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硅酸盐胶粘剂项目规划设计方案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0" w:history="1">
        <w:r>
          <w:rPr>
            <w:rFonts w:ascii="仿宋" w:eastAsia="仿宋" w:hAnsi="仿宋" w:cs="仿宋" w:hint="eastAsia"/>
            <w:lang w:eastAsia="zh-CN"/>
          </w:rPr>
          <w:t>前言</w:t>
        </w:r>
        <w:r>
          <w:tab/>
        </w:r>
        <w:r>
          <w:fldChar w:fldCharType="begin"/>
        </w:r>
        <w:r>
          <w:instrText xml:space="preserve"> PAGEREF _Toc1560 \h </w:instrText>
        </w:r>
        <w:r>
          <w:fldChar w:fldCharType="separate"/>
        </w:r>
        <w:r>
          <w:t>3</w:t>
        </w:r>
        <w:r>
          <w:fldChar w:fldCharType="end"/>
        </w:r>
      </w:hyperlink>
    </w:p>
    <w:p>
      <w:pPr>
        <w:pStyle w:val="TOC1"/>
        <w:tabs>
          <w:tab w:val="right" w:leader="dot" w:pos="8306"/>
        </w:tabs>
      </w:pPr>
      <w:hyperlink w:anchor="_Toc15335" w:history="1">
        <w:r>
          <w:rPr>
            <w:rFonts w:ascii="仿宋" w:eastAsia="仿宋" w:hAnsi="仿宋" w:cs="仿宋" w:hint="eastAsia"/>
            <w:lang w:eastAsia="zh-CN"/>
          </w:rPr>
          <w:t>一、工艺说明</w:t>
        </w:r>
        <w:r>
          <w:tab/>
        </w:r>
        <w:r>
          <w:fldChar w:fldCharType="begin"/>
        </w:r>
        <w:r>
          <w:instrText xml:space="preserve"> PAGEREF _Toc15335 \h </w:instrText>
        </w:r>
        <w:r>
          <w:fldChar w:fldCharType="separate"/>
        </w:r>
        <w:r>
          <w:t>3</w:t>
        </w:r>
        <w:r>
          <w:fldChar w:fldCharType="end"/>
        </w:r>
      </w:hyperlink>
    </w:p>
    <w:p>
      <w:pPr>
        <w:pStyle w:val="TOC2"/>
        <w:tabs>
          <w:tab w:val="right" w:leader="dot" w:pos="8306"/>
        </w:tabs>
      </w:pPr>
      <w:hyperlink w:anchor="_Toc28502" w:history="1">
        <w:r>
          <w:rPr>
            <w:rFonts w:ascii="仿宋" w:eastAsia="仿宋" w:hAnsi="仿宋" w:cs="仿宋" w:hint="eastAsia"/>
            <w:lang w:eastAsia="zh-CN"/>
          </w:rPr>
          <w:t>(一)、技术管理特点</w:t>
        </w:r>
        <w:r>
          <w:tab/>
        </w:r>
        <w:r>
          <w:fldChar w:fldCharType="begin"/>
        </w:r>
        <w:r>
          <w:instrText xml:space="preserve"> PAGEREF _Toc28502 \h </w:instrText>
        </w:r>
        <w:r>
          <w:fldChar w:fldCharType="separate"/>
        </w:r>
        <w:r>
          <w:t>3</w:t>
        </w:r>
        <w:r>
          <w:fldChar w:fldCharType="end"/>
        </w:r>
      </w:hyperlink>
    </w:p>
    <w:p>
      <w:pPr>
        <w:pStyle w:val="TOC2"/>
        <w:tabs>
          <w:tab w:val="right" w:leader="dot" w:pos="8306"/>
        </w:tabs>
      </w:pPr>
      <w:hyperlink w:anchor="_Toc18022" w:history="1">
        <w:r>
          <w:rPr>
            <w:rFonts w:ascii="仿宋" w:eastAsia="仿宋" w:hAnsi="仿宋" w:cs="仿宋" w:hint="eastAsia"/>
            <w:lang w:eastAsia="zh-CN"/>
          </w:rPr>
          <w:t>(二)、硅酸盐胶粘剂项目工艺技术设计方案</w:t>
        </w:r>
        <w:r>
          <w:tab/>
        </w:r>
        <w:r>
          <w:fldChar w:fldCharType="begin"/>
        </w:r>
        <w:r>
          <w:instrText xml:space="preserve"> PAGEREF _Toc18022 \h </w:instrText>
        </w:r>
        <w:r>
          <w:fldChar w:fldCharType="separate"/>
        </w:r>
        <w:r>
          <w:t>4</w:t>
        </w:r>
        <w:r>
          <w:fldChar w:fldCharType="end"/>
        </w:r>
      </w:hyperlink>
    </w:p>
    <w:p>
      <w:pPr>
        <w:pStyle w:val="TOC2"/>
        <w:tabs>
          <w:tab w:val="right" w:leader="dot" w:pos="8306"/>
        </w:tabs>
      </w:pPr>
      <w:hyperlink w:anchor="_Toc23882" w:history="1">
        <w:r>
          <w:rPr>
            <w:rFonts w:ascii="仿宋" w:eastAsia="仿宋" w:hAnsi="仿宋" w:cs="仿宋" w:hint="eastAsia"/>
            <w:lang w:eastAsia="zh-CN"/>
          </w:rPr>
          <w:t>(三)、设备选型方案</w:t>
        </w:r>
        <w:r>
          <w:tab/>
        </w:r>
        <w:r>
          <w:fldChar w:fldCharType="begin"/>
        </w:r>
        <w:r>
          <w:instrText xml:space="preserve"> PAGEREF _Toc23882 \h </w:instrText>
        </w:r>
        <w:r>
          <w:fldChar w:fldCharType="separate"/>
        </w:r>
        <w:r>
          <w:t>5</w:t>
        </w:r>
        <w:r>
          <w:fldChar w:fldCharType="end"/>
        </w:r>
      </w:hyperlink>
    </w:p>
    <w:p>
      <w:pPr>
        <w:pStyle w:val="TOC1"/>
        <w:tabs>
          <w:tab w:val="right" w:leader="dot" w:pos="8306"/>
        </w:tabs>
      </w:pPr>
      <w:hyperlink w:anchor="_Toc13263" w:history="1">
        <w:r>
          <w:rPr>
            <w:rFonts w:ascii="仿宋" w:eastAsia="仿宋" w:hAnsi="仿宋" w:cs="仿宋" w:hint="eastAsia"/>
            <w:lang w:eastAsia="zh-CN"/>
          </w:rPr>
          <w:t>二、硅酸盐胶粘剂项目土建工程</w:t>
        </w:r>
        <w:r>
          <w:tab/>
        </w:r>
        <w:r>
          <w:fldChar w:fldCharType="begin"/>
        </w:r>
        <w:r>
          <w:instrText xml:space="preserve"> PAGEREF _Toc13263 \h </w:instrText>
        </w:r>
        <w:r>
          <w:fldChar w:fldCharType="separate"/>
        </w:r>
        <w:r>
          <w:t>7</w:t>
        </w:r>
        <w:r>
          <w:fldChar w:fldCharType="end"/>
        </w:r>
      </w:hyperlink>
    </w:p>
    <w:p>
      <w:pPr>
        <w:pStyle w:val="TOC2"/>
        <w:tabs>
          <w:tab w:val="right" w:leader="dot" w:pos="8306"/>
        </w:tabs>
      </w:pPr>
      <w:hyperlink w:anchor="_Toc20574" w:history="1">
        <w:r>
          <w:rPr>
            <w:rFonts w:ascii="仿宋" w:eastAsia="仿宋" w:hAnsi="仿宋" w:cs="仿宋" w:hint="eastAsia"/>
            <w:lang w:eastAsia="zh-CN"/>
          </w:rPr>
          <w:t>(一)、建筑工程设计原则</w:t>
        </w:r>
        <w:r>
          <w:tab/>
        </w:r>
        <w:r>
          <w:fldChar w:fldCharType="begin"/>
        </w:r>
        <w:r>
          <w:instrText xml:space="preserve"> PAGEREF _Toc20574 \h </w:instrText>
        </w:r>
        <w:r>
          <w:fldChar w:fldCharType="separate"/>
        </w:r>
        <w:r>
          <w:t>7</w:t>
        </w:r>
        <w:r>
          <w:fldChar w:fldCharType="end"/>
        </w:r>
      </w:hyperlink>
    </w:p>
    <w:p>
      <w:pPr>
        <w:pStyle w:val="TOC2"/>
        <w:tabs>
          <w:tab w:val="right" w:leader="dot" w:pos="8306"/>
        </w:tabs>
      </w:pPr>
      <w:hyperlink w:anchor="_Toc1352" w:history="1">
        <w:r>
          <w:rPr>
            <w:rFonts w:ascii="仿宋" w:eastAsia="仿宋" w:hAnsi="仿宋" w:cs="仿宋" w:hint="eastAsia"/>
            <w:lang w:eastAsia="zh-CN"/>
          </w:rPr>
          <w:t>(二)、土建工程设计年限及安全等级</w:t>
        </w:r>
        <w:r>
          <w:tab/>
        </w:r>
        <w:r>
          <w:fldChar w:fldCharType="begin"/>
        </w:r>
        <w:r>
          <w:instrText xml:space="preserve"> PAGEREF _Toc1352 \h </w:instrText>
        </w:r>
        <w:r>
          <w:fldChar w:fldCharType="separate"/>
        </w:r>
        <w:r>
          <w:t>8</w:t>
        </w:r>
        <w:r>
          <w:fldChar w:fldCharType="end"/>
        </w:r>
      </w:hyperlink>
    </w:p>
    <w:p>
      <w:pPr>
        <w:pStyle w:val="TOC2"/>
        <w:tabs>
          <w:tab w:val="right" w:leader="dot" w:pos="8306"/>
        </w:tabs>
      </w:pPr>
      <w:hyperlink w:anchor="_Toc17912" w:history="1">
        <w:r>
          <w:rPr>
            <w:rFonts w:ascii="仿宋" w:eastAsia="仿宋" w:hAnsi="仿宋" w:cs="仿宋" w:hint="eastAsia"/>
            <w:lang w:eastAsia="zh-CN"/>
          </w:rPr>
          <w:t>(三)、建筑工程设计总体要求</w:t>
        </w:r>
        <w:r>
          <w:tab/>
        </w:r>
        <w:r>
          <w:fldChar w:fldCharType="begin"/>
        </w:r>
        <w:r>
          <w:instrText xml:space="preserve"> PAGEREF _Toc17912 \h </w:instrText>
        </w:r>
        <w:r>
          <w:fldChar w:fldCharType="separate"/>
        </w:r>
        <w:r>
          <w:t>9</w:t>
        </w:r>
        <w:r>
          <w:fldChar w:fldCharType="end"/>
        </w:r>
      </w:hyperlink>
    </w:p>
    <w:p>
      <w:pPr>
        <w:pStyle w:val="TOC2"/>
        <w:tabs>
          <w:tab w:val="right" w:leader="dot" w:pos="8306"/>
        </w:tabs>
      </w:pPr>
      <w:hyperlink w:anchor="_Toc10254" w:history="1">
        <w:r>
          <w:rPr>
            <w:rFonts w:ascii="仿宋" w:eastAsia="仿宋" w:hAnsi="仿宋" w:cs="仿宋" w:hint="eastAsia"/>
            <w:lang w:eastAsia="zh-CN"/>
          </w:rPr>
          <w:t>(四)、土建工程建设指标</w:t>
        </w:r>
        <w:r>
          <w:tab/>
        </w:r>
        <w:r>
          <w:fldChar w:fldCharType="begin"/>
        </w:r>
        <w:r>
          <w:instrText xml:space="preserve"> PAGEREF _Toc10254 \h </w:instrText>
        </w:r>
        <w:r>
          <w:fldChar w:fldCharType="separate"/>
        </w:r>
        <w:r>
          <w:t>10</w:t>
        </w:r>
        <w:r>
          <w:fldChar w:fldCharType="end"/>
        </w:r>
      </w:hyperlink>
    </w:p>
    <w:p>
      <w:pPr>
        <w:pStyle w:val="TOC1"/>
        <w:tabs>
          <w:tab w:val="right" w:leader="dot" w:pos="8306"/>
        </w:tabs>
      </w:pPr>
      <w:hyperlink w:anchor="_Toc3593" w:history="1">
        <w:r>
          <w:rPr>
            <w:rFonts w:ascii="仿宋" w:eastAsia="仿宋" w:hAnsi="仿宋" w:cs="仿宋" w:hint="eastAsia"/>
            <w:lang w:eastAsia="zh-CN"/>
          </w:rPr>
          <w:t>三、硅酸盐胶粘剂项目绩效评估</w:t>
        </w:r>
        <w:r>
          <w:tab/>
        </w:r>
        <w:r>
          <w:fldChar w:fldCharType="begin"/>
        </w:r>
        <w:r>
          <w:instrText xml:space="preserve"> PAGEREF _Toc3593 \h </w:instrText>
        </w:r>
        <w:r>
          <w:fldChar w:fldCharType="separate"/>
        </w:r>
        <w:r>
          <w:t>10</w:t>
        </w:r>
        <w:r>
          <w:fldChar w:fldCharType="end"/>
        </w:r>
      </w:hyperlink>
    </w:p>
    <w:p>
      <w:pPr>
        <w:pStyle w:val="TOC2"/>
        <w:tabs>
          <w:tab w:val="right" w:leader="dot" w:pos="8306"/>
        </w:tabs>
      </w:pPr>
      <w:hyperlink w:anchor="_Toc3411" w:history="1">
        <w:r>
          <w:rPr>
            <w:rFonts w:ascii="仿宋" w:eastAsia="仿宋" w:hAnsi="仿宋" w:cs="仿宋" w:hint="eastAsia"/>
            <w:lang w:eastAsia="zh-CN"/>
          </w:rPr>
          <w:t>(一)、绩效评估指标</w:t>
        </w:r>
        <w:r>
          <w:tab/>
        </w:r>
        <w:r>
          <w:fldChar w:fldCharType="begin"/>
        </w:r>
        <w:r>
          <w:instrText xml:space="preserve"> PAGEREF _Toc3411 \h </w:instrText>
        </w:r>
        <w:r>
          <w:fldChar w:fldCharType="separate"/>
        </w:r>
        <w:r>
          <w:t>10</w:t>
        </w:r>
        <w:r>
          <w:fldChar w:fldCharType="end"/>
        </w:r>
      </w:hyperlink>
    </w:p>
    <w:p>
      <w:pPr>
        <w:pStyle w:val="TOC2"/>
        <w:tabs>
          <w:tab w:val="right" w:leader="dot" w:pos="8306"/>
        </w:tabs>
      </w:pPr>
      <w:hyperlink w:anchor="_Toc14839" w:history="1">
        <w:r>
          <w:rPr>
            <w:rFonts w:ascii="仿宋" w:eastAsia="仿宋" w:hAnsi="仿宋" w:cs="仿宋" w:hint="eastAsia"/>
            <w:lang w:eastAsia="zh-CN"/>
          </w:rPr>
          <w:t>(二)、绩效评估方法</w:t>
        </w:r>
        <w:r>
          <w:tab/>
        </w:r>
        <w:r>
          <w:fldChar w:fldCharType="begin"/>
        </w:r>
        <w:r>
          <w:instrText xml:space="preserve"> PAGEREF _Toc14839 \h </w:instrText>
        </w:r>
        <w:r>
          <w:fldChar w:fldCharType="separate"/>
        </w:r>
        <w:r>
          <w:t>11</w:t>
        </w:r>
        <w:r>
          <w:fldChar w:fldCharType="end"/>
        </w:r>
      </w:hyperlink>
    </w:p>
    <w:p>
      <w:pPr>
        <w:pStyle w:val="TOC2"/>
        <w:tabs>
          <w:tab w:val="right" w:leader="dot" w:pos="8306"/>
        </w:tabs>
      </w:pPr>
      <w:hyperlink w:anchor="_Toc14835" w:history="1">
        <w:r>
          <w:rPr>
            <w:rFonts w:ascii="仿宋" w:eastAsia="仿宋" w:hAnsi="仿宋" w:cs="仿宋" w:hint="eastAsia"/>
            <w:lang w:eastAsia="zh-CN"/>
          </w:rPr>
          <w:t>(三)、绩效评估周期</w:t>
        </w:r>
        <w:r>
          <w:tab/>
        </w:r>
        <w:r>
          <w:fldChar w:fldCharType="begin"/>
        </w:r>
        <w:r>
          <w:instrText xml:space="preserve"> PAGEREF _Toc14835 \h </w:instrText>
        </w:r>
        <w:r>
          <w:fldChar w:fldCharType="separate"/>
        </w:r>
        <w:r>
          <w:t>12</w:t>
        </w:r>
        <w:r>
          <w:fldChar w:fldCharType="end"/>
        </w:r>
      </w:hyperlink>
    </w:p>
    <w:p>
      <w:pPr>
        <w:pStyle w:val="TOC1"/>
        <w:tabs>
          <w:tab w:val="right" w:leader="dot" w:pos="8306"/>
        </w:tabs>
      </w:pPr>
      <w:hyperlink w:anchor="_Toc22519" w:history="1">
        <w:r>
          <w:rPr>
            <w:rFonts w:ascii="仿宋" w:eastAsia="仿宋" w:hAnsi="仿宋" w:cs="仿宋" w:hint="eastAsia"/>
            <w:lang w:eastAsia="zh-CN"/>
          </w:rPr>
          <w:t>四、硅酸盐胶粘剂项目概论</w:t>
        </w:r>
        <w:r>
          <w:tab/>
        </w:r>
        <w:r>
          <w:fldChar w:fldCharType="begin"/>
        </w:r>
        <w:r>
          <w:instrText xml:space="preserve"> PAGEREF _Toc22519 \h </w:instrText>
        </w:r>
        <w:r>
          <w:fldChar w:fldCharType="separate"/>
        </w:r>
        <w:r>
          <w:t>13</w:t>
        </w:r>
        <w:r>
          <w:fldChar w:fldCharType="end"/>
        </w:r>
      </w:hyperlink>
    </w:p>
    <w:p>
      <w:pPr>
        <w:pStyle w:val="TOC2"/>
        <w:tabs>
          <w:tab w:val="right" w:leader="dot" w:pos="8306"/>
        </w:tabs>
      </w:pPr>
      <w:hyperlink w:anchor="_Toc21748" w:history="1">
        <w:r>
          <w:rPr>
            <w:rFonts w:ascii="仿宋" w:eastAsia="仿宋" w:hAnsi="仿宋" w:cs="仿宋" w:hint="eastAsia"/>
            <w:lang w:eastAsia="zh-CN"/>
          </w:rPr>
          <w:t>(一)、硅酸盐胶粘剂项目概况</w:t>
        </w:r>
        <w:r>
          <w:tab/>
        </w:r>
        <w:r>
          <w:fldChar w:fldCharType="begin"/>
        </w:r>
        <w:r>
          <w:instrText xml:space="preserve"> PAGEREF _Toc21748 \h </w:instrText>
        </w:r>
        <w:r>
          <w:fldChar w:fldCharType="separate"/>
        </w:r>
        <w:r>
          <w:t>13</w:t>
        </w:r>
        <w:r>
          <w:fldChar w:fldCharType="end"/>
        </w:r>
      </w:hyperlink>
    </w:p>
    <w:p>
      <w:pPr>
        <w:pStyle w:val="TOC2"/>
        <w:tabs>
          <w:tab w:val="right" w:leader="dot" w:pos="8306"/>
        </w:tabs>
      </w:pPr>
      <w:hyperlink w:anchor="_Toc1553" w:history="1">
        <w:r>
          <w:rPr>
            <w:rFonts w:ascii="仿宋" w:eastAsia="仿宋" w:hAnsi="仿宋" w:cs="仿宋" w:hint="eastAsia"/>
            <w:lang w:eastAsia="zh-CN"/>
          </w:rPr>
          <w:t>(二)、硅酸盐胶粘剂项目目标</w:t>
        </w:r>
        <w:r>
          <w:tab/>
        </w:r>
        <w:r>
          <w:fldChar w:fldCharType="begin"/>
        </w:r>
        <w:r>
          <w:instrText xml:space="preserve"> PAGEREF _Toc1553 \h </w:instrText>
        </w:r>
        <w:r>
          <w:fldChar w:fldCharType="separate"/>
        </w:r>
        <w:r>
          <w:t>16</w:t>
        </w:r>
        <w:r>
          <w:fldChar w:fldCharType="end"/>
        </w:r>
      </w:hyperlink>
    </w:p>
    <w:p>
      <w:pPr>
        <w:pStyle w:val="TOC2"/>
        <w:tabs>
          <w:tab w:val="right" w:leader="dot" w:pos="8306"/>
        </w:tabs>
      </w:pPr>
      <w:hyperlink w:anchor="_Toc13040" w:history="1">
        <w:r>
          <w:rPr>
            <w:rFonts w:ascii="仿宋" w:eastAsia="仿宋" w:hAnsi="仿宋" w:cs="仿宋" w:hint="eastAsia"/>
            <w:lang w:eastAsia="zh-CN"/>
          </w:rPr>
          <w:t>(三)、硅酸盐胶粘剂项目提出的理由</w:t>
        </w:r>
        <w:r>
          <w:tab/>
        </w:r>
        <w:r>
          <w:fldChar w:fldCharType="begin"/>
        </w:r>
        <w:r>
          <w:instrText xml:space="preserve"> PAGEREF _Toc13040 \h </w:instrText>
        </w:r>
        <w:r>
          <w:fldChar w:fldCharType="separate"/>
        </w:r>
        <w:r>
          <w:t>16</w:t>
        </w:r>
        <w:r>
          <w:fldChar w:fldCharType="end"/>
        </w:r>
      </w:hyperlink>
    </w:p>
    <w:p>
      <w:pPr>
        <w:pStyle w:val="TOC2"/>
        <w:tabs>
          <w:tab w:val="right" w:leader="dot" w:pos="8306"/>
        </w:tabs>
      </w:pPr>
      <w:hyperlink w:anchor="_Toc608" w:history="1">
        <w:r>
          <w:rPr>
            <w:rFonts w:ascii="仿宋" w:eastAsia="仿宋" w:hAnsi="仿宋" w:cs="仿宋" w:hint="eastAsia"/>
            <w:lang w:eastAsia="zh-CN"/>
          </w:rPr>
          <w:t>(四)、硅酸盐胶粘剂项目意义</w:t>
        </w:r>
        <w:r>
          <w:tab/>
        </w:r>
        <w:r>
          <w:fldChar w:fldCharType="begin"/>
        </w:r>
        <w:r>
          <w:instrText xml:space="preserve"> PAGEREF _Toc608 \h </w:instrText>
        </w:r>
        <w:r>
          <w:fldChar w:fldCharType="separate"/>
        </w:r>
        <w:r>
          <w:t>18</w:t>
        </w:r>
        <w:r>
          <w:fldChar w:fldCharType="end"/>
        </w:r>
      </w:hyperlink>
    </w:p>
    <w:p>
      <w:pPr>
        <w:pStyle w:val="TOC2"/>
        <w:tabs>
          <w:tab w:val="right" w:leader="dot" w:pos="8306"/>
        </w:tabs>
      </w:pPr>
      <w:hyperlink w:anchor="_Toc3541" w:history="1">
        <w:r>
          <w:rPr>
            <w:rFonts w:ascii="仿宋" w:eastAsia="仿宋" w:hAnsi="仿宋" w:cs="仿宋" w:hint="eastAsia"/>
            <w:lang w:eastAsia="zh-CN"/>
          </w:rPr>
          <w:t>(五)、硅酸盐胶粘剂项目背景</w:t>
        </w:r>
        <w:r>
          <w:tab/>
        </w:r>
        <w:r>
          <w:fldChar w:fldCharType="begin"/>
        </w:r>
        <w:r>
          <w:instrText xml:space="preserve"> PAGEREF _Toc3541 \h </w:instrText>
        </w:r>
        <w:r>
          <w:fldChar w:fldCharType="separate"/>
        </w:r>
        <w:r>
          <w:t>19</w:t>
        </w:r>
        <w:r>
          <w:fldChar w:fldCharType="end"/>
        </w:r>
      </w:hyperlink>
    </w:p>
    <w:p>
      <w:pPr>
        <w:pStyle w:val="TOC1"/>
        <w:tabs>
          <w:tab w:val="right" w:leader="dot" w:pos="8306"/>
        </w:tabs>
      </w:pPr>
      <w:hyperlink w:anchor="_Toc19031" w:history="1">
        <w:r>
          <w:rPr>
            <w:rFonts w:ascii="仿宋" w:eastAsia="仿宋" w:hAnsi="仿宋" w:cs="仿宋" w:hint="eastAsia"/>
            <w:lang w:eastAsia="zh-CN"/>
          </w:rPr>
          <w:t>五、硅酸盐胶粘剂项目建设背景及必要性分析</w:t>
        </w:r>
        <w:r>
          <w:tab/>
        </w:r>
        <w:r>
          <w:fldChar w:fldCharType="begin"/>
        </w:r>
        <w:r>
          <w:instrText xml:space="preserve"> PAGEREF _Toc19031 \h </w:instrText>
        </w:r>
        <w:r>
          <w:fldChar w:fldCharType="separate"/>
        </w:r>
        <w:r>
          <w:t>20</w:t>
        </w:r>
        <w:r>
          <w:fldChar w:fldCharType="end"/>
        </w:r>
      </w:hyperlink>
    </w:p>
    <w:p>
      <w:pPr>
        <w:pStyle w:val="TOC2"/>
        <w:tabs>
          <w:tab w:val="right" w:leader="dot" w:pos="8306"/>
        </w:tabs>
      </w:pPr>
      <w:hyperlink w:anchor="_Toc21408" w:history="1">
        <w:r>
          <w:rPr>
            <w:rFonts w:ascii="仿宋" w:eastAsia="仿宋" w:hAnsi="仿宋" w:cs="仿宋" w:hint="eastAsia"/>
            <w:lang w:eastAsia="zh-CN"/>
          </w:rPr>
          <w:t>(一)、硅酸盐胶粘剂项目背景分析</w:t>
        </w:r>
        <w:r>
          <w:tab/>
        </w:r>
        <w:r>
          <w:fldChar w:fldCharType="begin"/>
        </w:r>
        <w:r>
          <w:instrText xml:space="preserve"> PAGEREF _Toc21408 \h </w:instrText>
        </w:r>
        <w:r>
          <w:fldChar w:fldCharType="separate"/>
        </w:r>
        <w:r>
          <w:t>20</w:t>
        </w:r>
        <w:r>
          <w:fldChar w:fldCharType="end"/>
        </w:r>
      </w:hyperlink>
    </w:p>
    <w:p>
      <w:pPr>
        <w:pStyle w:val="TOC2"/>
        <w:tabs>
          <w:tab w:val="right" w:leader="dot" w:pos="8306"/>
        </w:tabs>
      </w:pPr>
      <w:hyperlink w:anchor="_Toc10502" w:history="1">
        <w:r>
          <w:rPr>
            <w:rFonts w:ascii="仿宋" w:eastAsia="仿宋" w:hAnsi="仿宋" w:cs="仿宋" w:hint="eastAsia"/>
            <w:lang w:eastAsia="zh-CN"/>
          </w:rPr>
          <w:t>(二)、硅酸盐胶粘剂项目建设必要性分析</w:t>
        </w:r>
        <w:r>
          <w:tab/>
        </w:r>
        <w:r>
          <w:fldChar w:fldCharType="begin"/>
        </w:r>
        <w:r>
          <w:instrText xml:space="preserve"> PAGEREF _Toc10502 \h </w:instrText>
        </w:r>
        <w:r>
          <w:fldChar w:fldCharType="separate"/>
        </w:r>
        <w:r>
          <w:t>22</w:t>
        </w:r>
        <w:r>
          <w:fldChar w:fldCharType="end"/>
        </w:r>
      </w:hyperlink>
    </w:p>
    <w:p>
      <w:pPr>
        <w:pStyle w:val="TOC1"/>
        <w:tabs>
          <w:tab w:val="right" w:leader="dot" w:pos="8306"/>
        </w:tabs>
      </w:pPr>
      <w:hyperlink w:anchor="_Toc3073" w:history="1">
        <w:r>
          <w:rPr>
            <w:rFonts w:ascii="仿宋" w:eastAsia="仿宋" w:hAnsi="仿宋" w:cs="仿宋" w:hint="eastAsia"/>
            <w:lang w:eastAsia="zh-CN"/>
          </w:rPr>
          <w:t>六、硅酸盐胶粘剂项目可持续发展</w:t>
        </w:r>
        <w:r>
          <w:tab/>
        </w:r>
        <w:r>
          <w:fldChar w:fldCharType="begin"/>
        </w:r>
        <w:r>
          <w:instrText xml:space="preserve"> PAGEREF _Toc3073 \h </w:instrText>
        </w:r>
        <w:r>
          <w:fldChar w:fldCharType="separate"/>
        </w:r>
        <w:r>
          <w:t>23</w:t>
        </w:r>
        <w:r>
          <w:fldChar w:fldCharType="end"/>
        </w:r>
      </w:hyperlink>
    </w:p>
    <w:p>
      <w:pPr>
        <w:pStyle w:val="TOC2"/>
        <w:tabs>
          <w:tab w:val="right" w:leader="dot" w:pos="8306"/>
        </w:tabs>
      </w:pPr>
      <w:hyperlink w:anchor="_Toc21688" w:history="1">
        <w:r>
          <w:rPr>
            <w:rFonts w:ascii="仿宋" w:eastAsia="仿宋" w:hAnsi="仿宋" w:cs="仿宋" w:hint="eastAsia"/>
            <w:lang w:eastAsia="zh-CN"/>
          </w:rPr>
          <w:t>(一)、可持续战略与实践</w:t>
        </w:r>
        <w:r>
          <w:tab/>
        </w:r>
        <w:r>
          <w:fldChar w:fldCharType="begin"/>
        </w:r>
        <w:r>
          <w:instrText xml:space="preserve"> PAGEREF _Toc21688 \h </w:instrText>
        </w:r>
        <w:r>
          <w:fldChar w:fldCharType="separate"/>
        </w:r>
        <w:r>
          <w:t>23</w:t>
        </w:r>
        <w:r>
          <w:fldChar w:fldCharType="end"/>
        </w:r>
      </w:hyperlink>
    </w:p>
    <w:p>
      <w:pPr>
        <w:pStyle w:val="TOC2"/>
        <w:tabs>
          <w:tab w:val="right" w:leader="dot" w:pos="8306"/>
        </w:tabs>
      </w:pPr>
      <w:hyperlink w:anchor="_Toc5128" w:history="1">
        <w:r>
          <w:rPr>
            <w:rFonts w:ascii="仿宋" w:eastAsia="仿宋" w:hAnsi="仿宋" w:cs="仿宋" w:hint="eastAsia"/>
            <w:lang w:eastAsia="zh-CN"/>
          </w:rPr>
          <w:t>(二)、环保与社会责任</w:t>
        </w:r>
        <w:r>
          <w:tab/>
        </w:r>
        <w:r>
          <w:fldChar w:fldCharType="begin"/>
        </w:r>
        <w:r>
          <w:instrText xml:space="preserve"> PAGEREF _Toc5128 \h </w:instrText>
        </w:r>
        <w:r>
          <w:fldChar w:fldCharType="separate"/>
        </w:r>
        <w:r>
          <w:t>24</w:t>
        </w:r>
        <w:r>
          <w:fldChar w:fldCharType="end"/>
        </w:r>
      </w:hyperlink>
    </w:p>
    <w:p>
      <w:pPr>
        <w:pStyle w:val="TOC1"/>
        <w:tabs>
          <w:tab w:val="right" w:leader="dot" w:pos="8306"/>
        </w:tabs>
      </w:pPr>
      <w:hyperlink w:anchor="_Toc32360" w:history="1">
        <w:r>
          <w:rPr>
            <w:rFonts w:ascii="仿宋" w:eastAsia="仿宋" w:hAnsi="仿宋" w:cs="仿宋" w:hint="eastAsia"/>
            <w:lang w:eastAsia="zh-CN"/>
          </w:rPr>
          <w:t>七、硅酸盐胶粘剂项目风险管理</w:t>
        </w:r>
        <w:r>
          <w:tab/>
        </w:r>
        <w:r>
          <w:fldChar w:fldCharType="begin"/>
        </w:r>
        <w:r>
          <w:instrText xml:space="preserve"> PAGEREF _Toc32360 \h </w:instrText>
        </w:r>
        <w:r>
          <w:fldChar w:fldCharType="separate"/>
        </w:r>
        <w:r>
          <w:t>25</w:t>
        </w:r>
        <w:r>
          <w:fldChar w:fldCharType="end"/>
        </w:r>
      </w:hyperlink>
    </w:p>
    <w:p>
      <w:pPr>
        <w:pStyle w:val="TOC2"/>
        <w:tabs>
          <w:tab w:val="right" w:leader="dot" w:pos="8306"/>
        </w:tabs>
      </w:pPr>
      <w:hyperlink w:anchor="_Toc10314" w:history="1">
        <w:r>
          <w:rPr>
            <w:rFonts w:ascii="仿宋" w:eastAsia="仿宋" w:hAnsi="仿宋" w:cs="仿宋" w:hint="eastAsia"/>
            <w:lang w:eastAsia="zh-CN"/>
          </w:rPr>
          <w:t>(一)、风险识别与评估</w:t>
        </w:r>
        <w:r>
          <w:tab/>
        </w:r>
        <w:r>
          <w:fldChar w:fldCharType="begin"/>
        </w:r>
        <w:r>
          <w:instrText xml:space="preserve"> PAGEREF _Toc10314 \h </w:instrText>
        </w:r>
        <w:r>
          <w:fldChar w:fldCharType="separate"/>
        </w:r>
        <w:r>
          <w:t>25</w:t>
        </w:r>
        <w:r>
          <w:fldChar w:fldCharType="end"/>
        </w:r>
      </w:hyperlink>
    </w:p>
    <w:p>
      <w:pPr>
        <w:pStyle w:val="TOC2"/>
        <w:tabs>
          <w:tab w:val="right" w:leader="dot" w:pos="8306"/>
        </w:tabs>
      </w:pPr>
      <w:hyperlink w:anchor="_Toc2515" w:history="1">
        <w:r>
          <w:rPr>
            <w:rFonts w:ascii="仿宋" w:eastAsia="仿宋" w:hAnsi="仿宋" w:cs="仿宋" w:hint="eastAsia"/>
            <w:lang w:eastAsia="zh-CN"/>
          </w:rPr>
          <w:t>(二)、风险应对策略</w:t>
        </w:r>
        <w:r>
          <w:tab/>
        </w:r>
        <w:r>
          <w:fldChar w:fldCharType="begin"/>
        </w:r>
        <w:r>
          <w:instrText xml:space="preserve"> PAGEREF _Toc2515 \h </w:instrText>
        </w:r>
        <w:r>
          <w:fldChar w:fldCharType="separate"/>
        </w:r>
        <w:r>
          <w:t>26</w:t>
        </w:r>
        <w:r>
          <w:fldChar w:fldCharType="end"/>
        </w:r>
      </w:hyperlink>
    </w:p>
    <w:p>
      <w:pPr>
        <w:pStyle w:val="TOC2"/>
        <w:tabs>
          <w:tab w:val="right" w:leader="dot" w:pos="8306"/>
        </w:tabs>
      </w:pPr>
      <w:hyperlink w:anchor="_Toc14622" w:history="1">
        <w:r>
          <w:rPr>
            <w:rFonts w:ascii="仿宋" w:eastAsia="仿宋" w:hAnsi="仿宋" w:cs="仿宋" w:hint="eastAsia"/>
            <w:lang w:eastAsia="zh-CN"/>
          </w:rPr>
          <w:t>(三)、风险监控与控制</w:t>
        </w:r>
        <w:r>
          <w:tab/>
        </w:r>
        <w:r>
          <w:fldChar w:fldCharType="begin"/>
        </w:r>
        <w:r>
          <w:instrText xml:space="preserve"> PAGEREF _Toc14622 \h </w:instrText>
        </w:r>
        <w:r>
          <w:fldChar w:fldCharType="separate"/>
        </w:r>
        <w:r>
          <w:t>28</w:t>
        </w:r>
        <w:r>
          <w:fldChar w:fldCharType="end"/>
        </w:r>
      </w:hyperlink>
    </w:p>
    <w:p>
      <w:pPr>
        <w:pStyle w:val="TOC1"/>
        <w:tabs>
          <w:tab w:val="right" w:leader="dot" w:pos="8306"/>
        </w:tabs>
      </w:pPr>
      <w:hyperlink w:anchor="_Toc6969" w:history="1">
        <w:r>
          <w:rPr>
            <w:rFonts w:ascii="仿宋" w:eastAsia="仿宋" w:hAnsi="仿宋" w:cs="仿宋" w:hint="eastAsia"/>
            <w:lang w:eastAsia="zh-CN"/>
          </w:rPr>
          <w:t>八、硅酸盐胶粘剂项目社会影响</w:t>
        </w:r>
        <w:r>
          <w:tab/>
        </w:r>
        <w:r>
          <w:fldChar w:fldCharType="begin"/>
        </w:r>
        <w:r>
          <w:instrText xml:space="preserve"> PAGEREF _Toc6969 \h </w:instrText>
        </w:r>
        <w:r>
          <w:fldChar w:fldCharType="separate"/>
        </w:r>
        <w:r>
          <w:t>29</w:t>
        </w:r>
        <w:r>
          <w:fldChar w:fldCharType="end"/>
        </w:r>
      </w:hyperlink>
    </w:p>
    <w:p>
      <w:pPr>
        <w:pStyle w:val="TOC2"/>
        <w:tabs>
          <w:tab w:val="right" w:leader="dot" w:pos="8306"/>
        </w:tabs>
      </w:pPr>
      <w:hyperlink w:anchor="_Toc8680" w:history="1">
        <w:r>
          <w:rPr>
            <w:rFonts w:ascii="仿宋" w:eastAsia="仿宋" w:hAnsi="仿宋" w:cs="仿宋" w:hint="eastAsia"/>
            <w:lang w:eastAsia="zh-CN"/>
          </w:rPr>
          <w:t>(一)、社会责任与义务</w:t>
        </w:r>
        <w:r>
          <w:tab/>
        </w:r>
        <w:r>
          <w:fldChar w:fldCharType="begin"/>
        </w:r>
        <w:r>
          <w:instrText xml:space="preserve"> PAGEREF _Toc8680 \h </w:instrText>
        </w:r>
        <w:r>
          <w:fldChar w:fldCharType="separate"/>
        </w:r>
        <w:r>
          <w:t>29</w:t>
        </w:r>
        <w:r>
          <w:fldChar w:fldCharType="end"/>
        </w:r>
      </w:hyperlink>
    </w:p>
    <w:p>
      <w:pPr>
        <w:pStyle w:val="TOC2"/>
        <w:tabs>
          <w:tab w:val="right" w:leader="dot" w:pos="8306"/>
        </w:tabs>
      </w:pPr>
      <w:hyperlink w:anchor="_Toc20490" w:history="1">
        <w:r>
          <w:rPr>
            <w:rFonts w:ascii="仿宋" w:eastAsia="仿宋" w:hAnsi="仿宋" w:cs="仿宋" w:hint="eastAsia"/>
            <w:lang w:eastAsia="zh-CN"/>
          </w:rPr>
          <w:t>(二)、社会参与与沟通</w:t>
        </w:r>
        <w:r>
          <w:tab/>
        </w:r>
        <w:r>
          <w:fldChar w:fldCharType="begin"/>
        </w:r>
        <w:r>
          <w:instrText xml:space="preserve"> PAGEREF _Toc20490 \h </w:instrText>
        </w:r>
        <w:r>
          <w:fldChar w:fldCharType="separate"/>
        </w:r>
        <w:r>
          <w:t>29</w:t>
        </w:r>
        <w:r>
          <w:fldChar w:fldCharType="end"/>
        </w:r>
      </w:hyperlink>
    </w:p>
    <w:p>
      <w:pPr>
        <w:pStyle w:val="TOC1"/>
        <w:tabs>
          <w:tab w:val="right" w:leader="dot" w:pos="8306"/>
        </w:tabs>
      </w:pPr>
      <w:hyperlink w:anchor="_Toc25479" w:history="1">
        <w:r>
          <w:rPr>
            <w:rFonts w:ascii="仿宋" w:eastAsia="仿宋" w:hAnsi="仿宋" w:cs="仿宋" w:hint="eastAsia"/>
            <w:lang w:eastAsia="zh-CN"/>
          </w:rPr>
          <w:t>九、硅酸盐胶粘剂项目人力资源管理</w:t>
        </w:r>
        <w:r>
          <w:tab/>
        </w:r>
        <w:r>
          <w:fldChar w:fldCharType="begin"/>
        </w:r>
        <w:r>
          <w:instrText xml:space="preserve"> PAGEREF _Toc25479 \h </w:instrText>
        </w:r>
        <w:r>
          <w:fldChar w:fldCharType="separate"/>
        </w:r>
        <w:r>
          <w:t>30</w:t>
        </w:r>
        <w:r>
          <w:fldChar w:fldCharType="end"/>
        </w:r>
      </w:hyperlink>
    </w:p>
    <w:p>
      <w:pPr>
        <w:pStyle w:val="TOC2"/>
        <w:tabs>
          <w:tab w:val="right" w:leader="dot" w:pos="8306"/>
        </w:tabs>
      </w:pPr>
      <w:hyperlink w:anchor="_Toc25104" w:history="1">
        <w:r>
          <w:rPr>
            <w:rFonts w:ascii="仿宋" w:eastAsia="仿宋" w:hAnsi="仿宋" w:cs="仿宋" w:hint="eastAsia"/>
            <w:lang w:eastAsia="zh-CN"/>
          </w:rPr>
          <w:t>(一)、建立健全的预算管理制度</w:t>
        </w:r>
        <w:r>
          <w:tab/>
        </w:r>
        <w:r>
          <w:fldChar w:fldCharType="begin"/>
        </w:r>
        <w:r>
          <w:instrText xml:space="preserve"> PAGEREF _Toc25104 \h </w:instrText>
        </w:r>
        <w:r>
          <w:fldChar w:fldCharType="separate"/>
        </w:r>
        <w:r>
          <w:t>30</w:t>
        </w:r>
        <w:r>
          <w:fldChar w:fldCharType="end"/>
        </w:r>
      </w:hyperlink>
    </w:p>
    <w:p>
      <w:pPr>
        <w:pStyle w:val="TOC2"/>
        <w:tabs>
          <w:tab w:val="right" w:leader="dot" w:pos="8306"/>
        </w:tabs>
      </w:pPr>
      <w:hyperlink w:anchor="_Toc17250" w:history="1">
        <w:r>
          <w:rPr>
            <w:rFonts w:ascii="仿宋" w:eastAsia="仿宋" w:hAnsi="仿宋" w:cs="仿宋" w:hint="eastAsia"/>
            <w:lang w:eastAsia="zh-CN"/>
          </w:rPr>
          <w:t>(二)、加强资金流动监控</w:t>
        </w:r>
        <w:r>
          <w:tab/>
        </w:r>
        <w:r>
          <w:fldChar w:fldCharType="begin"/>
        </w:r>
        <w:r>
          <w:instrText xml:space="preserve"> PAGEREF _Toc17250 \h </w:instrText>
        </w:r>
        <w:r>
          <w:fldChar w:fldCharType="separate"/>
        </w:r>
        <w:r>
          <w:t>32</w:t>
        </w:r>
        <w:r>
          <w:fldChar w:fldCharType="end"/>
        </w:r>
      </w:hyperlink>
    </w:p>
    <w:p>
      <w:pPr>
        <w:pStyle w:val="TOC2"/>
        <w:tabs>
          <w:tab w:val="right" w:leader="dot" w:pos="8306"/>
        </w:tabs>
      </w:pPr>
      <w:hyperlink w:anchor="_Toc12504" w:history="1">
        <w:r>
          <w:rPr>
            <w:rFonts w:ascii="仿宋" w:eastAsia="仿宋" w:hAnsi="仿宋" w:cs="仿宋" w:hint="eastAsia"/>
            <w:lang w:eastAsia="zh-CN"/>
          </w:rPr>
          <w:t>(三)、制定完善的风险控制机制</w:t>
        </w:r>
        <w:r>
          <w:tab/>
        </w:r>
        <w:r>
          <w:fldChar w:fldCharType="begin"/>
        </w:r>
        <w:r>
          <w:instrText xml:space="preserve"> PAGEREF _Toc12504 \h </w:instrText>
        </w:r>
        <w:r>
          <w:fldChar w:fldCharType="separate"/>
        </w:r>
        <w:r>
          <w:t>33</w:t>
        </w:r>
        <w:r>
          <w:fldChar w:fldCharType="end"/>
        </w:r>
      </w:hyperlink>
    </w:p>
    <w:p>
      <w:pPr>
        <w:pStyle w:val="TOC2"/>
        <w:tabs>
          <w:tab w:val="right" w:leader="dot" w:pos="8306"/>
        </w:tabs>
      </w:pPr>
      <w:hyperlink w:anchor="_Toc31653" w:history="1">
        <w:r>
          <w:rPr>
            <w:rFonts w:ascii="仿宋" w:eastAsia="仿宋" w:hAnsi="仿宋" w:cs="仿宋" w:hint="eastAsia"/>
            <w:lang w:eastAsia="zh-CN"/>
          </w:rPr>
          <w:t>(四)、优化成本管理</w:t>
        </w:r>
        <w:r>
          <w:tab/>
        </w:r>
        <w:r>
          <w:fldChar w:fldCharType="begin"/>
        </w:r>
        <w:r>
          <w:instrText xml:space="preserve"> PAGEREF _Toc31653 \h </w:instrText>
        </w:r>
        <w:r>
          <w:fldChar w:fldCharType="separate"/>
        </w:r>
        <w:r>
          <w:t>34</w:t>
        </w:r>
        <w:r>
          <w:fldChar w:fldCharType="end"/>
        </w:r>
      </w:hyperlink>
    </w:p>
    <w:p>
      <w:pPr>
        <w:pStyle w:val="TOC1"/>
        <w:tabs>
          <w:tab w:val="right" w:leader="dot" w:pos="8306"/>
        </w:tabs>
      </w:pPr>
      <w:hyperlink w:anchor="_Toc19297" w:history="1">
        <w:r>
          <w:rPr>
            <w:rFonts w:ascii="仿宋" w:eastAsia="仿宋" w:hAnsi="仿宋" w:cs="仿宋" w:hint="eastAsia"/>
            <w:lang w:eastAsia="zh-CN"/>
          </w:rPr>
          <w:t>十、硅酸盐胶粘剂项目投资规划</w:t>
        </w:r>
        <w:r>
          <w:tab/>
        </w:r>
        <w:r>
          <w:fldChar w:fldCharType="begin"/>
        </w:r>
        <w:r>
          <w:instrText xml:space="preserve"> PAGEREF _Toc19297 \h </w:instrText>
        </w:r>
        <w:r>
          <w:fldChar w:fldCharType="separate"/>
        </w:r>
        <w:r>
          <w:t>36</w:t>
        </w:r>
        <w:r>
          <w:fldChar w:fldCharType="end"/>
        </w:r>
      </w:hyperlink>
    </w:p>
    <w:p>
      <w:pPr>
        <w:pStyle w:val="TOC2"/>
        <w:tabs>
          <w:tab w:val="right" w:leader="dot" w:pos="8306"/>
        </w:tabs>
      </w:pPr>
      <w:hyperlink w:anchor="_Toc20146" w:history="1">
        <w:r>
          <w:rPr>
            <w:rFonts w:ascii="仿宋" w:eastAsia="仿宋" w:hAnsi="仿宋" w:cs="仿宋" w:hint="eastAsia"/>
            <w:lang w:eastAsia="zh-CN"/>
          </w:rPr>
          <w:t>(一)、硅酸盐胶粘剂项目总投资估算</w:t>
        </w:r>
        <w:r>
          <w:tab/>
        </w:r>
        <w:r>
          <w:fldChar w:fldCharType="begin"/>
        </w:r>
        <w:r>
          <w:instrText xml:space="preserve"> PAGEREF _Toc20146 \h </w:instrText>
        </w:r>
        <w:r>
          <w:fldChar w:fldCharType="separate"/>
        </w:r>
        <w:r>
          <w:t>36</w:t>
        </w:r>
        <w:r>
          <w:fldChar w:fldCharType="end"/>
        </w:r>
      </w:hyperlink>
    </w:p>
    <w:p>
      <w:pPr>
        <w:pStyle w:val="TOC2"/>
        <w:tabs>
          <w:tab w:val="right" w:leader="dot" w:pos="8306"/>
        </w:tabs>
      </w:pPr>
      <w:hyperlink w:anchor="_Toc9316" w:history="1">
        <w:r>
          <w:rPr>
            <w:rFonts w:ascii="仿宋" w:eastAsia="仿宋" w:hAnsi="仿宋" w:cs="仿宋" w:hint="eastAsia"/>
            <w:lang w:eastAsia="zh-CN"/>
          </w:rPr>
          <w:t>(二)、资金筹措</w:t>
        </w:r>
        <w:r>
          <w:tab/>
        </w:r>
        <w:r>
          <w:fldChar w:fldCharType="begin"/>
        </w:r>
        <w:r>
          <w:instrText xml:space="preserve"> PAGEREF _Toc9316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89" w:history="1">
        <w:r>
          <w:rPr>
            <w:rFonts w:ascii="仿宋" w:eastAsia="仿宋" w:hAnsi="仿宋" w:cs="仿宋" w:hint="eastAsia"/>
            <w:lang w:eastAsia="zh-CN"/>
          </w:rPr>
          <w:t>十一、硅酸盐胶粘剂项目计划安排</w:t>
        </w:r>
        <w:r>
          <w:tab/>
        </w:r>
        <w:r>
          <w:fldChar w:fldCharType="begin"/>
        </w:r>
        <w:r>
          <w:instrText xml:space="preserve"> PAGEREF _Toc7889 \h </w:instrText>
        </w:r>
        <w:r>
          <w:fldChar w:fldCharType="separate"/>
        </w:r>
        <w:r>
          <w:t>38</w:t>
        </w:r>
        <w:r>
          <w:fldChar w:fldCharType="end"/>
        </w:r>
      </w:hyperlink>
    </w:p>
    <w:p>
      <w:pPr>
        <w:pStyle w:val="TOC2"/>
        <w:tabs>
          <w:tab w:val="right" w:leader="dot" w:pos="8306"/>
        </w:tabs>
      </w:pPr>
      <w:hyperlink w:anchor="_Toc11692" w:history="1">
        <w:r>
          <w:rPr>
            <w:rFonts w:ascii="仿宋" w:eastAsia="仿宋" w:hAnsi="仿宋" w:cs="仿宋" w:hint="eastAsia"/>
            <w:lang w:eastAsia="zh-CN"/>
          </w:rPr>
          <w:t>(一)、建设周期</w:t>
        </w:r>
        <w:r>
          <w:tab/>
        </w:r>
        <w:r>
          <w:fldChar w:fldCharType="begin"/>
        </w:r>
        <w:r>
          <w:instrText xml:space="preserve"> PAGEREF _Toc11692 \h </w:instrText>
        </w:r>
        <w:r>
          <w:fldChar w:fldCharType="separate"/>
        </w:r>
        <w:r>
          <w:t>38</w:t>
        </w:r>
        <w:r>
          <w:fldChar w:fldCharType="end"/>
        </w:r>
      </w:hyperlink>
    </w:p>
    <w:p>
      <w:pPr>
        <w:pStyle w:val="TOC2"/>
        <w:tabs>
          <w:tab w:val="right" w:leader="dot" w:pos="8306"/>
        </w:tabs>
      </w:pPr>
      <w:hyperlink w:anchor="_Toc29860" w:history="1">
        <w:r>
          <w:rPr>
            <w:rFonts w:ascii="仿宋" w:eastAsia="仿宋" w:hAnsi="仿宋" w:cs="仿宋" w:hint="eastAsia"/>
            <w:lang w:eastAsia="zh-CN"/>
          </w:rPr>
          <w:t>(二)、建设进度</w:t>
        </w:r>
        <w:r>
          <w:tab/>
        </w:r>
        <w:r>
          <w:fldChar w:fldCharType="begin"/>
        </w:r>
        <w:r>
          <w:instrText xml:space="preserve"> PAGEREF _Toc29860 \h </w:instrText>
        </w:r>
        <w:r>
          <w:fldChar w:fldCharType="separate"/>
        </w:r>
        <w:r>
          <w:t>39</w:t>
        </w:r>
        <w:r>
          <w:fldChar w:fldCharType="end"/>
        </w:r>
      </w:hyperlink>
    </w:p>
    <w:p>
      <w:pPr>
        <w:pStyle w:val="TOC2"/>
        <w:tabs>
          <w:tab w:val="right" w:leader="dot" w:pos="8306"/>
        </w:tabs>
      </w:pPr>
      <w:hyperlink w:anchor="_Toc15190" w:history="1">
        <w:r>
          <w:rPr>
            <w:rFonts w:ascii="仿宋" w:eastAsia="仿宋" w:hAnsi="仿宋" w:cs="仿宋" w:hint="eastAsia"/>
            <w:lang w:eastAsia="zh-CN"/>
          </w:rPr>
          <w:t>(三)、进度安排注意事项</w:t>
        </w:r>
        <w:r>
          <w:tab/>
        </w:r>
        <w:r>
          <w:fldChar w:fldCharType="begin"/>
        </w:r>
        <w:r>
          <w:instrText xml:space="preserve"> PAGEREF _Toc15190 \h </w:instrText>
        </w:r>
        <w:r>
          <w:fldChar w:fldCharType="separate"/>
        </w:r>
        <w:r>
          <w:t>40</w:t>
        </w:r>
        <w:r>
          <w:fldChar w:fldCharType="end"/>
        </w:r>
      </w:hyperlink>
    </w:p>
    <w:p>
      <w:pPr>
        <w:pStyle w:val="TOC2"/>
        <w:tabs>
          <w:tab w:val="right" w:leader="dot" w:pos="8306"/>
        </w:tabs>
      </w:pPr>
      <w:hyperlink w:anchor="_Toc29157" w:history="1">
        <w:r>
          <w:rPr>
            <w:rFonts w:ascii="仿宋" w:eastAsia="仿宋" w:hAnsi="仿宋" w:cs="仿宋" w:hint="eastAsia"/>
            <w:lang w:eastAsia="zh-CN"/>
          </w:rPr>
          <w:t>(四)、人力资源配置</w:t>
        </w:r>
        <w:r>
          <w:tab/>
        </w:r>
        <w:r>
          <w:fldChar w:fldCharType="begin"/>
        </w:r>
        <w:r>
          <w:instrText xml:space="preserve"> PAGEREF _Toc29157 \h </w:instrText>
        </w:r>
        <w:r>
          <w:fldChar w:fldCharType="separate"/>
        </w:r>
        <w:r>
          <w:t>41</w:t>
        </w:r>
        <w:r>
          <w:fldChar w:fldCharType="end"/>
        </w:r>
      </w:hyperlink>
    </w:p>
    <w:p>
      <w:pPr>
        <w:pStyle w:val="TOC1"/>
        <w:tabs>
          <w:tab w:val="right" w:leader="dot" w:pos="8306"/>
        </w:tabs>
      </w:pPr>
      <w:hyperlink w:anchor="_Toc22004" w:history="1">
        <w:r>
          <w:rPr>
            <w:rFonts w:ascii="仿宋" w:eastAsia="仿宋" w:hAnsi="仿宋" w:cs="仿宋" w:hint="eastAsia"/>
            <w:lang w:eastAsia="zh-CN"/>
          </w:rPr>
          <w:t>十二、硅酸盐胶粘剂项目环境影响分析</w:t>
        </w:r>
        <w:r>
          <w:tab/>
        </w:r>
        <w:r>
          <w:fldChar w:fldCharType="begin"/>
        </w:r>
        <w:r>
          <w:instrText xml:space="preserve"> PAGEREF _Toc22004 \h </w:instrText>
        </w:r>
        <w:r>
          <w:fldChar w:fldCharType="separate"/>
        </w:r>
        <w:r>
          <w:t>42</w:t>
        </w:r>
        <w:r>
          <w:fldChar w:fldCharType="end"/>
        </w:r>
      </w:hyperlink>
    </w:p>
    <w:p>
      <w:pPr>
        <w:pStyle w:val="TOC2"/>
        <w:tabs>
          <w:tab w:val="right" w:leader="dot" w:pos="8306"/>
        </w:tabs>
      </w:pPr>
      <w:hyperlink w:anchor="_Toc23423" w:history="1">
        <w:r>
          <w:rPr>
            <w:rFonts w:ascii="仿宋" w:eastAsia="仿宋" w:hAnsi="仿宋" w:cs="仿宋" w:hint="eastAsia"/>
            <w:lang w:eastAsia="zh-CN"/>
          </w:rPr>
          <w:t>(一)、建设区域环境质量现状</w:t>
        </w:r>
        <w:r>
          <w:tab/>
        </w:r>
        <w:r>
          <w:fldChar w:fldCharType="begin"/>
        </w:r>
        <w:r>
          <w:instrText xml:space="preserve"> PAGEREF _Toc23423 \h </w:instrText>
        </w:r>
        <w:r>
          <w:fldChar w:fldCharType="separate"/>
        </w:r>
        <w:r>
          <w:t>42</w:t>
        </w:r>
        <w:r>
          <w:fldChar w:fldCharType="end"/>
        </w:r>
      </w:hyperlink>
    </w:p>
    <w:p>
      <w:pPr>
        <w:pStyle w:val="TOC2"/>
        <w:tabs>
          <w:tab w:val="right" w:leader="dot" w:pos="8306"/>
        </w:tabs>
      </w:pPr>
      <w:hyperlink w:anchor="_Toc6889" w:history="1">
        <w:r>
          <w:rPr>
            <w:rFonts w:ascii="仿宋" w:eastAsia="仿宋" w:hAnsi="仿宋" w:cs="仿宋" w:hint="eastAsia"/>
            <w:lang w:eastAsia="zh-CN"/>
          </w:rPr>
          <w:t>(二)、建设期环境保护</w:t>
        </w:r>
        <w:r>
          <w:tab/>
        </w:r>
        <w:r>
          <w:fldChar w:fldCharType="begin"/>
        </w:r>
        <w:r>
          <w:instrText xml:space="preserve"> PAGEREF _Toc6889 \h </w:instrText>
        </w:r>
        <w:r>
          <w:fldChar w:fldCharType="separate"/>
        </w:r>
        <w:r>
          <w:t>44</w:t>
        </w:r>
        <w:r>
          <w:fldChar w:fldCharType="end"/>
        </w:r>
      </w:hyperlink>
    </w:p>
    <w:p>
      <w:pPr>
        <w:pStyle w:val="TOC2"/>
        <w:tabs>
          <w:tab w:val="right" w:leader="dot" w:pos="8306"/>
        </w:tabs>
      </w:pPr>
      <w:hyperlink w:anchor="_Toc31998" w:history="1">
        <w:r>
          <w:rPr>
            <w:rFonts w:ascii="仿宋" w:eastAsia="仿宋" w:hAnsi="仿宋" w:cs="仿宋" w:hint="eastAsia"/>
            <w:lang w:eastAsia="zh-CN"/>
          </w:rPr>
          <w:t>(三)、运营期环境保护</w:t>
        </w:r>
        <w:r>
          <w:tab/>
        </w:r>
        <w:r>
          <w:fldChar w:fldCharType="begin"/>
        </w:r>
        <w:r>
          <w:instrText xml:space="preserve"> PAGEREF _Toc31998 \h </w:instrText>
        </w:r>
        <w:r>
          <w:fldChar w:fldCharType="separate"/>
        </w:r>
        <w:r>
          <w:t>45</w:t>
        </w:r>
        <w:r>
          <w:fldChar w:fldCharType="end"/>
        </w:r>
      </w:hyperlink>
    </w:p>
    <w:p>
      <w:pPr>
        <w:pStyle w:val="TOC2"/>
        <w:tabs>
          <w:tab w:val="right" w:leader="dot" w:pos="8306"/>
        </w:tabs>
      </w:pPr>
      <w:hyperlink w:anchor="_Toc1139" w:history="1">
        <w:r>
          <w:rPr>
            <w:rFonts w:ascii="仿宋" w:eastAsia="仿宋" w:hAnsi="仿宋" w:cs="仿宋" w:hint="eastAsia"/>
            <w:lang w:eastAsia="zh-CN"/>
          </w:rPr>
          <w:t>(四)、硅酸盐胶粘剂项目建设对区域经济的影响</w:t>
        </w:r>
        <w:r>
          <w:tab/>
        </w:r>
        <w:r>
          <w:fldChar w:fldCharType="begin"/>
        </w:r>
        <w:r>
          <w:instrText xml:space="preserve"> PAGEREF _Toc1139 \h </w:instrText>
        </w:r>
        <w:r>
          <w:fldChar w:fldCharType="separate"/>
        </w:r>
        <w:r>
          <w:t>46</w:t>
        </w:r>
        <w:r>
          <w:fldChar w:fldCharType="end"/>
        </w:r>
      </w:hyperlink>
    </w:p>
    <w:p>
      <w:pPr>
        <w:pStyle w:val="TOC2"/>
        <w:tabs>
          <w:tab w:val="right" w:leader="dot" w:pos="8306"/>
        </w:tabs>
      </w:pPr>
      <w:hyperlink w:anchor="_Toc30951" w:history="1">
        <w:r>
          <w:rPr>
            <w:rFonts w:ascii="仿宋" w:eastAsia="仿宋" w:hAnsi="仿宋" w:cs="仿宋" w:hint="eastAsia"/>
            <w:lang w:eastAsia="zh-CN"/>
          </w:rPr>
          <w:t>(五)、废弃物处理</w:t>
        </w:r>
        <w:r>
          <w:tab/>
        </w:r>
        <w:r>
          <w:fldChar w:fldCharType="begin"/>
        </w:r>
        <w:r>
          <w:instrText xml:space="preserve"> PAGEREF _Toc30951 \h </w:instrText>
        </w:r>
        <w:r>
          <w:fldChar w:fldCharType="separate"/>
        </w:r>
        <w:r>
          <w:t>48</w:t>
        </w:r>
        <w:r>
          <w:fldChar w:fldCharType="end"/>
        </w:r>
      </w:hyperlink>
    </w:p>
    <w:p>
      <w:pPr>
        <w:pStyle w:val="TOC2"/>
        <w:tabs>
          <w:tab w:val="right" w:leader="dot" w:pos="8306"/>
        </w:tabs>
      </w:pPr>
      <w:hyperlink w:anchor="_Toc32577" w:history="1">
        <w:r>
          <w:rPr>
            <w:rFonts w:ascii="仿宋" w:eastAsia="仿宋" w:hAnsi="仿宋" w:cs="仿宋" w:hint="eastAsia"/>
            <w:lang w:eastAsia="zh-CN"/>
          </w:rPr>
          <w:t>(六)、特殊环境影响分析</w:t>
        </w:r>
        <w:r>
          <w:tab/>
        </w:r>
        <w:r>
          <w:fldChar w:fldCharType="begin"/>
        </w:r>
        <w:r>
          <w:instrText xml:space="preserve"> PAGEREF _Toc32577 \h </w:instrText>
        </w:r>
        <w:r>
          <w:fldChar w:fldCharType="separate"/>
        </w:r>
        <w:r>
          <w:t>49</w:t>
        </w:r>
        <w:r>
          <w:fldChar w:fldCharType="end"/>
        </w:r>
      </w:hyperlink>
    </w:p>
    <w:p>
      <w:pPr>
        <w:pStyle w:val="TOC2"/>
        <w:tabs>
          <w:tab w:val="right" w:leader="dot" w:pos="8306"/>
        </w:tabs>
      </w:pPr>
      <w:hyperlink w:anchor="_Toc29824" w:history="1">
        <w:r>
          <w:rPr>
            <w:rFonts w:ascii="仿宋" w:eastAsia="仿宋" w:hAnsi="仿宋" w:cs="仿宋" w:hint="eastAsia"/>
            <w:lang w:eastAsia="zh-CN"/>
          </w:rPr>
          <w:t>(七)、清洁生产</w:t>
        </w:r>
        <w:r>
          <w:tab/>
        </w:r>
        <w:r>
          <w:fldChar w:fldCharType="begin"/>
        </w:r>
        <w:r>
          <w:instrText xml:space="preserve"> PAGEREF _Toc29824 \h </w:instrText>
        </w:r>
        <w:r>
          <w:fldChar w:fldCharType="separate"/>
        </w:r>
        <w:r>
          <w:t>51</w:t>
        </w:r>
        <w:r>
          <w:fldChar w:fldCharType="end"/>
        </w:r>
      </w:hyperlink>
    </w:p>
    <w:p>
      <w:pPr>
        <w:pStyle w:val="TOC2"/>
        <w:tabs>
          <w:tab w:val="right" w:leader="dot" w:pos="8306"/>
        </w:tabs>
      </w:pPr>
      <w:hyperlink w:anchor="_Toc8588" w:history="1">
        <w:r>
          <w:rPr>
            <w:rFonts w:ascii="仿宋" w:eastAsia="仿宋" w:hAnsi="仿宋" w:cs="仿宋" w:hint="eastAsia"/>
            <w:lang w:eastAsia="zh-CN"/>
          </w:rPr>
          <w:t>(八)、环境保护综合评价</w:t>
        </w:r>
        <w:r>
          <w:tab/>
        </w:r>
        <w:r>
          <w:fldChar w:fldCharType="begin"/>
        </w:r>
        <w:r>
          <w:instrText xml:space="preserve"> PAGEREF _Toc8588 \h </w:instrText>
        </w:r>
        <w:r>
          <w:fldChar w:fldCharType="separate"/>
        </w:r>
        <w:r>
          <w:t>52</w:t>
        </w:r>
        <w:r>
          <w:fldChar w:fldCharType="end"/>
        </w:r>
      </w:hyperlink>
    </w:p>
    <w:p>
      <w:pPr>
        <w:pStyle w:val="TOC1"/>
        <w:tabs>
          <w:tab w:val="right" w:leader="dot" w:pos="8306"/>
        </w:tabs>
      </w:pPr>
      <w:hyperlink w:anchor="_Toc17154" w:history="1">
        <w:r>
          <w:rPr>
            <w:rFonts w:ascii="仿宋" w:eastAsia="仿宋" w:hAnsi="仿宋" w:cs="仿宋" w:hint="eastAsia"/>
            <w:lang w:eastAsia="zh-CN"/>
          </w:rPr>
          <w:t>十三、营销与推广策略</w:t>
        </w:r>
        <w:r>
          <w:tab/>
        </w:r>
        <w:r>
          <w:fldChar w:fldCharType="begin"/>
        </w:r>
        <w:r>
          <w:instrText xml:space="preserve"> PAGEREF _Toc17154 \h </w:instrText>
        </w:r>
        <w:r>
          <w:fldChar w:fldCharType="separate"/>
        </w:r>
        <w:r>
          <w:t>53</w:t>
        </w:r>
        <w:r>
          <w:fldChar w:fldCharType="end"/>
        </w:r>
      </w:hyperlink>
    </w:p>
    <w:p>
      <w:pPr>
        <w:pStyle w:val="TOC2"/>
        <w:tabs>
          <w:tab w:val="right" w:leader="dot" w:pos="8306"/>
        </w:tabs>
      </w:pPr>
      <w:hyperlink w:anchor="_Toc14336" w:history="1">
        <w:r>
          <w:rPr>
            <w:rFonts w:ascii="仿宋" w:eastAsia="仿宋" w:hAnsi="仿宋" w:cs="仿宋" w:hint="eastAsia"/>
            <w:lang w:eastAsia="zh-CN"/>
          </w:rPr>
          <w:t>(一)、产品/服务定位与特点</w:t>
        </w:r>
        <w:r>
          <w:tab/>
        </w:r>
        <w:r>
          <w:fldChar w:fldCharType="begin"/>
        </w:r>
        <w:r>
          <w:instrText xml:space="preserve"> PAGEREF _Toc14336 \h </w:instrText>
        </w:r>
        <w:r>
          <w:fldChar w:fldCharType="separate"/>
        </w:r>
        <w:r>
          <w:t>53</w:t>
        </w:r>
        <w:r>
          <w:fldChar w:fldCharType="end"/>
        </w:r>
      </w:hyperlink>
    </w:p>
    <w:p>
      <w:pPr>
        <w:pStyle w:val="TOC2"/>
        <w:tabs>
          <w:tab w:val="right" w:leader="dot" w:pos="8306"/>
        </w:tabs>
      </w:pPr>
      <w:hyperlink w:anchor="_Toc4954" w:history="1">
        <w:r>
          <w:rPr>
            <w:rFonts w:ascii="仿宋" w:eastAsia="仿宋" w:hAnsi="仿宋" w:cs="仿宋" w:hint="eastAsia"/>
            <w:lang w:eastAsia="zh-CN"/>
          </w:rPr>
          <w:t>(二)、市场定位与竞争分析</w:t>
        </w:r>
        <w:r>
          <w:tab/>
        </w:r>
        <w:r>
          <w:fldChar w:fldCharType="begin"/>
        </w:r>
        <w:r>
          <w:instrText xml:space="preserve"> PAGEREF _Toc4954 \h </w:instrText>
        </w:r>
        <w:r>
          <w:fldChar w:fldCharType="separate"/>
        </w:r>
        <w:r>
          <w:t>54</w:t>
        </w:r>
        <w:r>
          <w:fldChar w:fldCharType="end"/>
        </w:r>
      </w:hyperlink>
    </w:p>
    <w:p>
      <w:pPr>
        <w:pStyle w:val="TOC2"/>
        <w:tabs>
          <w:tab w:val="right" w:leader="dot" w:pos="8306"/>
        </w:tabs>
      </w:pPr>
      <w:hyperlink w:anchor="_Toc16129" w:history="1">
        <w:r>
          <w:rPr>
            <w:rFonts w:ascii="仿宋" w:eastAsia="仿宋" w:hAnsi="仿宋" w:cs="仿宋" w:hint="eastAsia"/>
            <w:lang w:eastAsia="zh-CN"/>
          </w:rPr>
          <w:t>(三)、营销渠道与策略</w:t>
        </w:r>
        <w:r>
          <w:tab/>
        </w:r>
        <w:r>
          <w:fldChar w:fldCharType="begin"/>
        </w:r>
        <w:r>
          <w:instrText xml:space="preserve"> PAGEREF _Toc16129 \h </w:instrText>
        </w:r>
        <w:r>
          <w:fldChar w:fldCharType="separate"/>
        </w:r>
        <w:r>
          <w:t>56</w:t>
        </w:r>
        <w:r>
          <w:fldChar w:fldCharType="end"/>
        </w:r>
      </w:hyperlink>
    </w:p>
    <w:p>
      <w:pPr>
        <w:pStyle w:val="TOC2"/>
        <w:tabs>
          <w:tab w:val="right" w:leader="dot" w:pos="8306"/>
        </w:tabs>
      </w:pPr>
      <w:hyperlink w:anchor="_Toc31962" w:history="1">
        <w:r>
          <w:rPr>
            <w:rFonts w:ascii="仿宋" w:eastAsia="仿宋" w:hAnsi="仿宋" w:cs="仿宋" w:hint="eastAsia"/>
            <w:lang w:eastAsia="zh-CN"/>
          </w:rPr>
          <w:t>(四)、推广与宣传活动</w:t>
        </w:r>
        <w:r>
          <w:tab/>
        </w:r>
        <w:r>
          <w:fldChar w:fldCharType="begin"/>
        </w:r>
        <w:r>
          <w:instrText xml:space="preserve"> PAGEREF _Toc31962 \h </w:instrText>
        </w:r>
        <w:r>
          <w:fldChar w:fldCharType="separate"/>
        </w:r>
        <w:r>
          <w:t>57</w:t>
        </w:r>
        <w:r>
          <w:fldChar w:fldCharType="end"/>
        </w:r>
      </w:hyperlink>
    </w:p>
    <w:p>
      <w:pPr>
        <w:pStyle w:val="TOC1"/>
        <w:tabs>
          <w:tab w:val="right" w:leader="dot" w:pos="8306"/>
        </w:tabs>
      </w:pPr>
      <w:hyperlink w:anchor="_Toc21268" w:history="1">
        <w:r>
          <w:rPr>
            <w:rFonts w:ascii="仿宋" w:eastAsia="仿宋" w:hAnsi="仿宋" w:cs="仿宋" w:hint="eastAsia"/>
            <w:lang w:eastAsia="zh-CN"/>
          </w:rPr>
          <w:t>十四、风险识别与分类</w:t>
        </w:r>
        <w:r>
          <w:tab/>
        </w:r>
        <w:r>
          <w:fldChar w:fldCharType="begin"/>
        </w:r>
        <w:r>
          <w:instrText xml:space="preserve"> PAGEREF _Toc21268 \h </w:instrText>
        </w:r>
        <w:r>
          <w:fldChar w:fldCharType="separate"/>
        </w:r>
        <w:r>
          <w:t>62</w:t>
        </w:r>
        <w:r>
          <w:fldChar w:fldCharType="end"/>
        </w:r>
      </w:hyperlink>
    </w:p>
    <w:p>
      <w:pPr>
        <w:pStyle w:val="TOC2"/>
        <w:tabs>
          <w:tab w:val="right" w:leader="dot" w:pos="8306"/>
        </w:tabs>
      </w:pPr>
      <w:hyperlink w:anchor="_Toc27275" w:history="1">
        <w:r>
          <w:rPr>
            <w:rFonts w:ascii="仿宋" w:eastAsia="仿宋" w:hAnsi="仿宋" w:cs="仿宋" w:hint="eastAsia"/>
            <w:lang w:eastAsia="zh-CN"/>
          </w:rPr>
          <w:t>(一)、风险识别</w:t>
        </w:r>
        <w:r>
          <w:tab/>
        </w:r>
        <w:r>
          <w:fldChar w:fldCharType="begin"/>
        </w:r>
        <w:r>
          <w:instrText xml:space="preserve"> PAGEREF _Toc27275 \h </w:instrText>
        </w:r>
        <w:r>
          <w:fldChar w:fldCharType="separate"/>
        </w:r>
        <w:r>
          <w:t>62</w:t>
        </w:r>
        <w:r>
          <w:fldChar w:fldCharType="end"/>
        </w:r>
      </w:hyperlink>
    </w:p>
    <w:p>
      <w:pPr>
        <w:pStyle w:val="TOC2"/>
        <w:tabs>
          <w:tab w:val="right" w:leader="dot" w:pos="8306"/>
        </w:tabs>
      </w:pPr>
      <w:hyperlink w:anchor="_Toc14694" w:history="1">
        <w:r>
          <w:rPr>
            <w:rFonts w:ascii="仿宋" w:eastAsia="仿宋" w:hAnsi="仿宋" w:cs="仿宋" w:hint="eastAsia"/>
            <w:lang w:eastAsia="zh-CN"/>
          </w:rPr>
          <w:t>(二)、风险分类</w:t>
        </w:r>
        <w:r>
          <w:tab/>
        </w:r>
        <w:r>
          <w:fldChar w:fldCharType="begin"/>
        </w:r>
        <w:r>
          <w:instrText xml:space="preserve"> PAGEREF _Toc14694 \h </w:instrText>
        </w:r>
        <w:r>
          <w:fldChar w:fldCharType="separate"/>
        </w:r>
        <w:r>
          <w:t>63</w:t>
        </w:r>
        <w:r>
          <w:fldChar w:fldCharType="end"/>
        </w:r>
      </w:hyperlink>
    </w:p>
    <w:p>
      <w:pPr>
        <w:pStyle w:val="TOC1"/>
        <w:tabs>
          <w:tab w:val="right" w:leader="dot" w:pos="8306"/>
        </w:tabs>
      </w:pPr>
      <w:hyperlink w:anchor="_Toc8706" w:history="1">
        <w:r>
          <w:rPr>
            <w:rFonts w:ascii="仿宋" w:eastAsia="仿宋" w:hAnsi="仿宋" w:cs="仿宋" w:hint="eastAsia"/>
            <w:lang w:eastAsia="zh-CN"/>
          </w:rPr>
          <w:t>十五、硅酸盐胶粘剂项目实施时间节点</w:t>
        </w:r>
        <w:r>
          <w:tab/>
        </w:r>
        <w:r>
          <w:fldChar w:fldCharType="begin"/>
        </w:r>
        <w:r>
          <w:instrText xml:space="preserve"> PAGEREF _Toc8706 \h </w:instrText>
        </w:r>
        <w:r>
          <w:fldChar w:fldCharType="separate"/>
        </w:r>
        <w:r>
          <w:t>65</w:t>
        </w:r>
        <w:r>
          <w:fldChar w:fldCharType="end"/>
        </w:r>
      </w:hyperlink>
    </w:p>
    <w:p>
      <w:pPr>
        <w:pStyle w:val="TOC2"/>
        <w:tabs>
          <w:tab w:val="right" w:leader="dot" w:pos="8306"/>
        </w:tabs>
      </w:pPr>
      <w:hyperlink w:anchor="_Toc27090" w:history="1">
        <w:r>
          <w:rPr>
            <w:rFonts w:ascii="仿宋" w:eastAsia="仿宋" w:hAnsi="仿宋" w:cs="仿宋" w:hint="eastAsia"/>
            <w:lang w:eastAsia="zh-CN"/>
          </w:rPr>
          <w:t>(一)、硅酸盐胶粘剂项目启动阶段时间节点</w:t>
        </w:r>
        <w:r>
          <w:tab/>
        </w:r>
        <w:r>
          <w:fldChar w:fldCharType="begin"/>
        </w:r>
        <w:r>
          <w:instrText xml:space="preserve"> PAGEREF _Toc27090 \h </w:instrText>
        </w:r>
        <w:r>
          <w:fldChar w:fldCharType="separate"/>
        </w:r>
        <w:r>
          <w:t>65</w:t>
        </w:r>
        <w:r>
          <w:fldChar w:fldCharType="end"/>
        </w:r>
      </w:hyperlink>
    </w:p>
    <w:p>
      <w:pPr>
        <w:pStyle w:val="TOC2"/>
        <w:tabs>
          <w:tab w:val="right" w:leader="dot" w:pos="8306"/>
        </w:tabs>
      </w:pPr>
      <w:hyperlink w:anchor="_Toc18917" w:history="1">
        <w:r>
          <w:rPr>
            <w:rFonts w:ascii="仿宋" w:eastAsia="仿宋" w:hAnsi="仿宋" w:cs="仿宋" w:hint="eastAsia"/>
            <w:lang w:eastAsia="zh-CN"/>
          </w:rPr>
          <w:t>(二)、硅酸盐胶粘剂项目执行阶段时间节点</w:t>
        </w:r>
        <w:r>
          <w:tab/>
        </w:r>
        <w:r>
          <w:fldChar w:fldCharType="begin"/>
        </w:r>
        <w:r>
          <w:instrText xml:space="preserve"> PAGEREF _Toc18917 \h </w:instrText>
        </w:r>
        <w:r>
          <w:fldChar w:fldCharType="separate"/>
        </w:r>
        <w:r>
          <w:t>66</w:t>
        </w:r>
        <w:r>
          <w:fldChar w:fldCharType="end"/>
        </w:r>
      </w:hyperlink>
    </w:p>
    <w:p>
      <w:pPr>
        <w:pStyle w:val="TOC2"/>
        <w:tabs>
          <w:tab w:val="right" w:leader="dot" w:pos="8306"/>
        </w:tabs>
      </w:pPr>
      <w:hyperlink w:anchor="_Toc3542" w:history="1">
        <w:r>
          <w:rPr>
            <w:rFonts w:ascii="仿宋" w:eastAsia="仿宋" w:hAnsi="仿宋" w:cs="仿宋" w:hint="eastAsia"/>
            <w:lang w:eastAsia="zh-CN"/>
          </w:rPr>
          <w:t>(三)、硅酸盐胶粘剂项目完成阶段时间节点</w:t>
        </w:r>
        <w:r>
          <w:tab/>
        </w:r>
        <w:r>
          <w:fldChar w:fldCharType="begin"/>
        </w:r>
        <w:r>
          <w:instrText xml:space="preserve"> PAGEREF _Toc3542 \h </w:instrText>
        </w:r>
        <w:r>
          <w:fldChar w:fldCharType="separate"/>
        </w:r>
        <w:r>
          <w:t>67</w:t>
        </w:r>
        <w:r>
          <w:fldChar w:fldCharType="end"/>
        </w:r>
      </w:hyperlink>
    </w:p>
    <w:p>
      <w:pPr>
        <w:pStyle w:val="TOC1"/>
        <w:tabs>
          <w:tab w:val="right" w:leader="dot" w:pos="8306"/>
        </w:tabs>
      </w:pPr>
      <w:hyperlink w:anchor="_Toc13693" w:history="1">
        <w:r>
          <w:rPr>
            <w:rFonts w:ascii="仿宋" w:eastAsia="仿宋" w:hAnsi="仿宋" w:cs="仿宋" w:hint="eastAsia"/>
            <w:lang w:eastAsia="zh-CN"/>
          </w:rPr>
          <w:t>十六、供应链管理</w:t>
        </w:r>
        <w:r>
          <w:tab/>
        </w:r>
        <w:r>
          <w:fldChar w:fldCharType="begin"/>
        </w:r>
        <w:r>
          <w:instrText xml:space="preserve"> PAGEREF _Toc13693 \h </w:instrText>
        </w:r>
        <w:r>
          <w:fldChar w:fldCharType="separate"/>
        </w:r>
        <w:r>
          <w:t>68</w:t>
        </w:r>
        <w:r>
          <w:fldChar w:fldCharType="end"/>
        </w:r>
      </w:hyperlink>
    </w:p>
    <w:p>
      <w:pPr>
        <w:pStyle w:val="TOC2"/>
        <w:tabs>
          <w:tab w:val="right" w:leader="dot" w:pos="8306"/>
        </w:tabs>
      </w:pPr>
      <w:hyperlink w:anchor="_Toc17481" w:history="1">
        <w:r>
          <w:rPr>
            <w:rFonts w:ascii="仿宋" w:eastAsia="仿宋" w:hAnsi="仿宋" w:cs="仿宋" w:hint="eastAsia"/>
            <w:lang w:eastAsia="zh-CN"/>
          </w:rPr>
          <w:t>(一)、供应链战略规划</w:t>
        </w:r>
        <w:r>
          <w:tab/>
        </w:r>
        <w:r>
          <w:fldChar w:fldCharType="begin"/>
        </w:r>
        <w:r>
          <w:instrText xml:space="preserve"> PAGEREF _Toc17481 \h </w:instrText>
        </w:r>
        <w:r>
          <w:fldChar w:fldCharType="separate"/>
        </w:r>
        <w:r>
          <w:t>68</w:t>
        </w:r>
        <w:r>
          <w:fldChar w:fldCharType="end"/>
        </w:r>
      </w:hyperlink>
    </w:p>
    <w:p>
      <w:pPr>
        <w:pStyle w:val="TOC2"/>
        <w:tabs>
          <w:tab w:val="right" w:leader="dot" w:pos="8306"/>
        </w:tabs>
      </w:pPr>
      <w:hyperlink w:anchor="_Toc9744" w:history="1">
        <w:r>
          <w:rPr>
            <w:rFonts w:ascii="仿宋" w:eastAsia="仿宋" w:hAnsi="仿宋" w:cs="仿宋" w:hint="eastAsia"/>
            <w:lang w:eastAsia="zh-CN"/>
          </w:rPr>
          <w:t>(二)、供应商选择与合作</w:t>
        </w:r>
        <w:r>
          <w:tab/>
        </w:r>
        <w:r>
          <w:fldChar w:fldCharType="begin"/>
        </w:r>
        <w:r>
          <w:instrText xml:space="preserve"> PAGEREF _Toc9744 \h </w:instrText>
        </w:r>
        <w:r>
          <w:fldChar w:fldCharType="separate"/>
        </w:r>
        <w:r>
          <w:t>70</w:t>
        </w:r>
        <w:r>
          <w:fldChar w:fldCharType="end"/>
        </w:r>
      </w:hyperlink>
    </w:p>
    <w:p>
      <w:pPr>
        <w:pStyle w:val="TOC2"/>
        <w:tabs>
          <w:tab w:val="right" w:leader="dot" w:pos="8306"/>
        </w:tabs>
      </w:pPr>
      <w:hyperlink w:anchor="_Toc14308" w:history="1">
        <w:r>
          <w:rPr>
            <w:rFonts w:ascii="仿宋" w:eastAsia="仿宋" w:hAnsi="仿宋" w:cs="仿宋" w:hint="eastAsia"/>
            <w:lang w:eastAsia="zh-CN"/>
          </w:rPr>
          <w:t>(三)、物流与库存管理</w:t>
        </w:r>
        <w:r>
          <w:tab/>
        </w:r>
        <w:r>
          <w:fldChar w:fldCharType="begin"/>
        </w:r>
        <w:r>
          <w:instrText xml:space="preserve"> PAGEREF _Toc14308 \h </w:instrText>
        </w:r>
        <w:r>
          <w:fldChar w:fldCharType="separate"/>
        </w:r>
        <w:r>
          <w:t>71</w:t>
        </w:r>
        <w:r>
          <w:fldChar w:fldCharType="end"/>
        </w:r>
      </w:hyperlink>
    </w:p>
    <w:p>
      <w:pPr>
        <w:pStyle w:val="TOC1"/>
        <w:tabs>
          <w:tab w:val="right" w:leader="dot" w:pos="8306"/>
        </w:tabs>
      </w:pPr>
      <w:hyperlink w:anchor="_Toc30683" w:history="1">
        <w:r>
          <w:rPr>
            <w:rFonts w:ascii="仿宋" w:eastAsia="仿宋" w:hAnsi="仿宋" w:cs="仿宋" w:hint="eastAsia"/>
            <w:lang w:eastAsia="zh-CN"/>
          </w:rPr>
          <w:t>十七、质量管理体系</w:t>
        </w:r>
        <w:r>
          <w:tab/>
        </w:r>
        <w:r>
          <w:fldChar w:fldCharType="begin"/>
        </w:r>
        <w:r>
          <w:instrText xml:space="preserve"> PAGEREF _Toc30683 \h </w:instrText>
        </w:r>
        <w:r>
          <w:fldChar w:fldCharType="separate"/>
        </w:r>
        <w:r>
          <w:t>73</w:t>
        </w:r>
        <w:r>
          <w:fldChar w:fldCharType="end"/>
        </w:r>
      </w:hyperlink>
    </w:p>
    <w:p>
      <w:pPr>
        <w:pStyle w:val="TOC2"/>
        <w:tabs>
          <w:tab w:val="right" w:leader="dot" w:pos="8306"/>
        </w:tabs>
      </w:pPr>
      <w:hyperlink w:anchor="_Toc18128" w:history="1">
        <w:r>
          <w:rPr>
            <w:rFonts w:ascii="仿宋" w:eastAsia="仿宋" w:hAnsi="仿宋" w:cs="仿宋" w:hint="eastAsia"/>
            <w:lang w:eastAsia="zh-CN"/>
          </w:rPr>
          <w:t>(一)、质量目标与方针</w:t>
        </w:r>
        <w:r>
          <w:tab/>
        </w:r>
        <w:r>
          <w:fldChar w:fldCharType="begin"/>
        </w:r>
        <w:r>
          <w:instrText xml:space="preserve"> PAGEREF _Toc18128 \h </w:instrText>
        </w:r>
        <w:r>
          <w:fldChar w:fldCharType="separate"/>
        </w:r>
        <w:r>
          <w:t>73</w:t>
        </w:r>
        <w:r>
          <w:fldChar w:fldCharType="end"/>
        </w:r>
      </w:hyperlink>
    </w:p>
    <w:p>
      <w:pPr>
        <w:pStyle w:val="TOC2"/>
        <w:tabs>
          <w:tab w:val="right" w:leader="dot" w:pos="8306"/>
        </w:tabs>
      </w:pPr>
      <w:hyperlink w:anchor="_Toc8147" w:history="1">
        <w:r>
          <w:rPr>
            <w:rFonts w:ascii="仿宋" w:eastAsia="仿宋" w:hAnsi="仿宋" w:cs="仿宋" w:hint="eastAsia"/>
            <w:lang w:eastAsia="zh-CN"/>
          </w:rPr>
          <w:t>(二)、质量管理责任</w:t>
        </w:r>
        <w:r>
          <w:tab/>
        </w:r>
        <w:r>
          <w:fldChar w:fldCharType="begin"/>
        </w:r>
        <w:r>
          <w:instrText xml:space="preserve"> PAGEREF _Toc8147 \h </w:instrText>
        </w:r>
        <w:r>
          <w:fldChar w:fldCharType="separate"/>
        </w:r>
        <w:r>
          <w:t>74</w:t>
        </w:r>
        <w:r>
          <w:fldChar w:fldCharType="end"/>
        </w:r>
      </w:hyperlink>
    </w:p>
    <w:p>
      <w:pPr>
        <w:pStyle w:val="TOC2"/>
        <w:tabs>
          <w:tab w:val="right" w:leader="dot" w:pos="8306"/>
        </w:tabs>
      </w:pPr>
      <w:hyperlink w:anchor="_Toc11220" w:history="1">
        <w:r>
          <w:rPr>
            <w:rFonts w:ascii="仿宋" w:eastAsia="仿宋" w:hAnsi="仿宋" w:cs="仿宋" w:hint="eastAsia"/>
            <w:lang w:eastAsia="zh-CN"/>
          </w:rPr>
          <w:t>(三)、质量管理体系文件</w:t>
        </w:r>
        <w:r>
          <w:tab/>
        </w:r>
        <w:r>
          <w:fldChar w:fldCharType="begin"/>
        </w:r>
        <w:r>
          <w:instrText xml:space="preserve"> PAGEREF _Toc11220 \h </w:instrText>
        </w:r>
        <w:r>
          <w:fldChar w:fldCharType="separate"/>
        </w:r>
        <w:r>
          <w:t>75</w:t>
        </w:r>
        <w:r>
          <w:fldChar w:fldCharType="end"/>
        </w:r>
      </w:hyperlink>
    </w:p>
    <w:p>
      <w:pPr>
        <w:pStyle w:val="TOC2"/>
        <w:tabs>
          <w:tab w:val="right" w:leader="dot" w:pos="8306"/>
        </w:tabs>
      </w:pPr>
      <w:hyperlink w:anchor="_Toc18597" w:history="1">
        <w:r>
          <w:rPr>
            <w:rFonts w:ascii="仿宋" w:eastAsia="仿宋" w:hAnsi="仿宋" w:cs="仿宋" w:hint="eastAsia"/>
            <w:lang w:eastAsia="zh-CN"/>
          </w:rPr>
          <w:t>(四)、质量培训与教育</w:t>
        </w:r>
        <w:r>
          <w:tab/>
        </w:r>
        <w:r>
          <w:fldChar w:fldCharType="begin"/>
        </w:r>
        <w:r>
          <w:instrText xml:space="preserve"> PAGEREF _Toc18597 \h </w:instrText>
        </w:r>
        <w:r>
          <w:fldChar w:fldCharType="separate"/>
        </w:r>
        <w:r>
          <w:t>77</w:t>
        </w:r>
        <w:r>
          <w:fldChar w:fldCharType="end"/>
        </w:r>
      </w:hyperlink>
    </w:p>
    <w:p>
      <w:pPr>
        <w:pStyle w:val="TOC2"/>
        <w:tabs>
          <w:tab w:val="right" w:leader="dot" w:pos="8306"/>
        </w:tabs>
      </w:pPr>
      <w:hyperlink w:anchor="_Toc24034" w:history="1">
        <w:r>
          <w:rPr>
            <w:rFonts w:ascii="仿宋" w:eastAsia="仿宋" w:hAnsi="仿宋" w:cs="仿宋" w:hint="eastAsia"/>
            <w:lang w:eastAsia="zh-CN"/>
          </w:rPr>
          <w:t>(五)、质量审核与评价</w:t>
        </w:r>
        <w:r>
          <w:tab/>
        </w:r>
        <w:r>
          <w:fldChar w:fldCharType="begin"/>
        </w:r>
        <w:r>
          <w:instrText xml:space="preserve"> PAGEREF _Toc24034 \h </w:instrText>
        </w:r>
        <w:r>
          <w:fldChar w:fldCharType="separate"/>
        </w:r>
        <w:r>
          <w:t>78</w:t>
        </w:r>
        <w:r>
          <w:fldChar w:fldCharType="end"/>
        </w:r>
      </w:hyperlink>
    </w:p>
    <w:p>
      <w:pPr>
        <w:pStyle w:val="TOC2"/>
        <w:tabs>
          <w:tab w:val="right" w:leader="dot" w:pos="8306"/>
        </w:tabs>
      </w:pPr>
      <w:hyperlink w:anchor="_Toc4239" w:history="1">
        <w:r>
          <w:rPr>
            <w:rFonts w:ascii="仿宋" w:eastAsia="仿宋" w:hAnsi="仿宋" w:cs="仿宋" w:hint="eastAsia"/>
            <w:lang w:eastAsia="zh-CN"/>
          </w:rPr>
          <w:t>(六)、不符合与纠正措施</w:t>
        </w:r>
        <w:r>
          <w:tab/>
        </w:r>
        <w:r>
          <w:fldChar w:fldCharType="begin"/>
        </w:r>
        <w:r>
          <w:instrText xml:space="preserve"> PAGEREF _Toc4239 \h </w:instrText>
        </w:r>
        <w:r>
          <w:fldChar w:fldCharType="separate"/>
        </w:r>
        <w:r>
          <w:t>79</w:t>
        </w:r>
        <w:r>
          <w:fldChar w:fldCharType="end"/>
        </w:r>
      </w:hyperlink>
    </w:p>
    <w:p>
      <w:pPr>
        <w:pStyle w:val="TOC1"/>
        <w:tabs>
          <w:tab w:val="right" w:leader="dot" w:pos="8306"/>
        </w:tabs>
      </w:pPr>
      <w:hyperlink w:anchor="_Toc16652" w:history="1">
        <w:r>
          <w:rPr>
            <w:rFonts w:ascii="仿宋" w:eastAsia="仿宋" w:hAnsi="仿宋" w:cs="仿宋" w:hint="eastAsia"/>
            <w:lang w:eastAsia="zh-CN"/>
          </w:rPr>
          <w:t>十八、硅酸盐胶粘剂项目工程方案分析</w:t>
        </w:r>
        <w:r>
          <w:tab/>
        </w:r>
        <w:r>
          <w:fldChar w:fldCharType="begin"/>
        </w:r>
        <w:r>
          <w:instrText xml:space="preserve"> PAGEREF _Toc16652 \h </w:instrText>
        </w:r>
        <w:r>
          <w:fldChar w:fldCharType="separate"/>
        </w:r>
        <w:r>
          <w:t>81</w:t>
        </w:r>
        <w:r>
          <w:fldChar w:fldCharType="end"/>
        </w:r>
      </w:hyperlink>
    </w:p>
    <w:p>
      <w:pPr>
        <w:pStyle w:val="TOC2"/>
        <w:tabs>
          <w:tab w:val="right" w:leader="dot" w:pos="8306"/>
        </w:tabs>
      </w:pPr>
      <w:hyperlink w:anchor="_Toc14075" w:history="1">
        <w:r>
          <w:rPr>
            <w:rFonts w:ascii="仿宋" w:eastAsia="仿宋" w:hAnsi="仿宋" w:cs="仿宋" w:hint="eastAsia"/>
            <w:lang w:eastAsia="zh-CN"/>
          </w:rPr>
          <w:t>(一)、建筑工程设计原则</w:t>
        </w:r>
        <w:r>
          <w:tab/>
        </w:r>
        <w:r>
          <w:fldChar w:fldCharType="begin"/>
        </w:r>
        <w:r>
          <w:instrText xml:space="preserve"> PAGEREF _Toc14075 \h </w:instrText>
        </w:r>
        <w:r>
          <w:fldChar w:fldCharType="separate"/>
        </w:r>
        <w:r>
          <w:t>81</w:t>
        </w:r>
        <w:r>
          <w:fldChar w:fldCharType="end"/>
        </w:r>
      </w:hyperlink>
    </w:p>
    <w:p>
      <w:pPr>
        <w:pStyle w:val="TOC2"/>
        <w:tabs>
          <w:tab w:val="right" w:leader="dot" w:pos="8306"/>
        </w:tabs>
      </w:pPr>
      <w:hyperlink w:anchor="_Toc23596" w:history="1">
        <w:r>
          <w:rPr>
            <w:rFonts w:ascii="仿宋" w:eastAsia="仿宋" w:hAnsi="仿宋" w:cs="仿宋" w:hint="eastAsia"/>
            <w:lang w:eastAsia="zh-CN"/>
          </w:rPr>
          <w:t>(二)、土建工程建设指标</w:t>
        </w:r>
        <w:r>
          <w:tab/>
        </w:r>
        <w:r>
          <w:fldChar w:fldCharType="begin"/>
        </w:r>
        <w:r>
          <w:instrText xml:space="preserve"> PAGEREF _Toc23596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3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50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技术管理特点体现在其创新导向。通过引入最先进的技术趋势和解决方案，硅酸盐胶粘剂项目致力于提升科技含量、提高质量和效率水平。这意味着我们将采用最新的工具和方法，确保硅酸盐胶粘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硅酸盐胶粘剂项目技术管理的显著特征。通过整合不同领域的技术资源，我们实现了跨学科的协同工作。这有助于优化技术架构，提高整体效能。此外，整合性策略还促进了不同技术团队之间的紧密沟通和高效合作，确保硅酸盐胶粘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硅酸盐胶粘剂项目所采用的技术。通过不断优化技术方案，硅酸盐胶粘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硅酸盐胶粘剂项目团队将在硅酸盐胶粘剂项目初期识别可能的技术风险，并采取相应的预防和应对措施。通过建立健全的风险评估机制，硅酸盐胶粘剂项目能够在实施过程中及时发现并解决潜在的技术问题，保障硅酸盐胶粘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硅酸盐胶粘剂项目中，技术将成为硅酸盐胶粘剂项目成功的有力支持。这一深度剖析揭示了技术管理在硅酸盐胶粘剂项目实施中的关键作用，为硅酸盐胶粘剂项目的技术基础奠定了坚实的基础。</w:t>
      </w:r>
    </w:p>
    <w:p>
      <w:pPr>
        <w:pStyle w:val="Heading2"/>
        <w:ind w:firstLine="560" w:firstLineChars="200"/>
        <w:rPr>
          <w:rFonts w:ascii="仿宋" w:eastAsia="仿宋" w:hAnsi="仿宋" w:cs="仿宋" w:hint="eastAsia"/>
          <w:sz w:val="28"/>
          <w:lang w:eastAsia="zh-CN"/>
        </w:rPr>
      </w:pPr>
      <w:bookmarkStart w:id="4" w:name="_Toc18022"/>
      <w:r>
        <w:rPr>
          <w:rFonts w:ascii="仿宋" w:eastAsia="仿宋" w:hAnsi="仿宋" w:cs="仿宋" w:hint="eastAsia"/>
          <w:sz w:val="28"/>
          <w:lang w:eastAsia="zh-CN"/>
        </w:rPr>
        <w:t>(二)、硅酸盐胶粘剂项目工艺技术设计方案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硅酸盐胶粘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硅酸盐胶粘剂项目将严格按照相关行业规范要求进行组织。通过有效控制产品质量，硅酸盐胶粘剂项目将致力于为顾客提供优质的硅酸盐胶粘剂项目产品和良好的服务。这体现了硅酸盐胶粘剂项目对于生产活动合规性和质量标准的高度重视，为硅酸盐胶粘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硅酸盐胶粘剂项目注重生态效益和清洁生产原则。硅酸盐胶粘剂项目建设将紧密结合地方特色经济发展，与社会经济发展规划和区域环境保护规划方案相协调一致。通过与当地区域自然生态系统的结合，硅酸盐胶粘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硅酸盐胶粘剂项目产品具有多样化的客户需求和个性化的特点。因此，硅酸盐胶粘剂项目产品规格品种多样，且单批生产数量较小。为满足这一特点，硅酸盐胶粘剂项目承办单位将建设先进的柔性制造生产线。通过广泛应用柔性制造技术，硅酸盐胶粘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硅酸盐胶粘剂项目采用的技术具有较高的技术含量和自动化水平，处于国内先进水平。这一技术选用不仅体现了对生产效率、质量和环境友好性的高标准要求，同时为硅酸盐胶粘剂项目的可持续发展奠定了坚实的基础。</w:t>
      </w:r>
    </w:p>
    <w:p>
      <w:pPr>
        <w:pStyle w:val="Heading2"/>
        <w:ind w:firstLine="560" w:firstLineChars="200"/>
        <w:rPr>
          <w:rFonts w:ascii="仿宋" w:eastAsia="仿宋" w:hAnsi="仿宋" w:cs="仿宋" w:hint="eastAsia"/>
          <w:sz w:val="28"/>
          <w:lang w:eastAsia="zh-CN"/>
        </w:rPr>
      </w:pPr>
      <w:bookmarkStart w:id="5" w:name="_Toc2388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为确保硅酸盐胶粘剂项目的高效生产和技术实施，我们制定了一套精心设计的设备选型方案，以满足硅酸盐胶粘剂项目生产、质量和环保的要求。该方案的主要特点如下：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硅酸盐胶粘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针对硅酸盐胶粘剂项目产品的多样性和小批量生产的特点，我们将建设柔性制造生产线。通过在设备选型中考虑柔性制造技术，可以灵活应对不同产品规格和生产需求，实现生产线的高度灵活性和适应性。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263"/>
      <w:r>
        <w:rPr>
          <w:rFonts w:ascii="仿宋" w:eastAsia="仿宋" w:hAnsi="仿宋" w:cs="仿宋" w:hint="eastAsia"/>
          <w:sz w:val="28"/>
          <w:lang w:eastAsia="zh-CN"/>
        </w:rPr>
        <w:t>二、硅酸盐胶粘剂项目土建工程</w:t>
      </w:r>
      <w:bookmarkEnd w:id="6"/>
    </w:p>
    <w:p>
      <w:pPr>
        <w:pStyle w:val="Heading2"/>
        <w:rPr>
          <w:rFonts w:ascii="仿宋" w:eastAsia="仿宋" w:hAnsi="仿宋" w:cs="仿宋" w:hint="eastAsia"/>
          <w:lang w:eastAsia="zh-CN"/>
        </w:rPr>
      </w:pPr>
      <w:bookmarkStart w:id="7" w:name="_Toc2057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在硅酸盐胶粘剂项目的建筑工程设计中，我们将秉承一系列重要的设计原则，以确保硅酸盐胶粘剂项目建筑在功能、美观、可持续性等方面达到最佳效果。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首要原则是确保建筑的功能性得到最大化的发挥。我们将充分理解硅酸盐胶粘剂项目的实际需求，合理布局各个功能区域，保证建筑在满足业务需求的同时，提供高效的工作环境。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在建筑设计中，我们将综合考虑建设和运营成本。通过精细的经济效益分析，确保设计方案在高效利用资源的同时，对硅酸盐胶粘剂项目的长期盈利能力有积极的贡献。</w:t>
      </w:r>
    </w:p>
    <w:p>
      <w:pPr>
        <w:pStyle w:val="Heading2"/>
        <w:ind w:firstLine="560" w:firstLineChars="200"/>
        <w:rPr>
          <w:rFonts w:ascii="仿宋" w:eastAsia="仿宋" w:hAnsi="仿宋" w:cs="仿宋" w:hint="eastAsia"/>
          <w:sz w:val="28"/>
          <w:lang w:eastAsia="zh-CN"/>
        </w:rPr>
      </w:pPr>
      <w:bookmarkStart w:id="8" w:name="_Toc135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的土建工程设计中，我们将精准设定设计年限，结合硅酸盐胶粘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硅酸盐胶粘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791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硅酸盐胶粘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硅酸盐胶粘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硅酸盐胶粘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025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本期工程硅酸盐胶粘剂项目预计总建筑面积XXX平方米，其中：计容建筑面积XXX平方米，计划建筑工程投资XX万元，占硅酸盐胶粘剂项目总投资的XX%。</w:t>
      </w:r>
    </w:p>
    <w:p>
      <w:pPr>
        <w:pStyle w:val="Heading1"/>
        <w:ind w:firstLine="560" w:firstLineChars="200"/>
        <w:rPr>
          <w:rFonts w:ascii="仿宋" w:eastAsia="仿宋" w:hAnsi="仿宋" w:cs="仿宋" w:hint="eastAsia"/>
          <w:sz w:val="28"/>
          <w:lang w:eastAsia="zh-CN"/>
        </w:rPr>
      </w:pPr>
      <w:bookmarkStart w:id="11" w:name="_Toc3593"/>
      <w:r>
        <w:rPr>
          <w:rFonts w:ascii="仿宋" w:eastAsia="仿宋" w:hAnsi="仿宋" w:cs="仿宋" w:hint="eastAsia"/>
          <w:sz w:val="28"/>
          <w:lang w:eastAsia="zh-CN"/>
        </w:rPr>
        <w:t>三、硅酸盐胶粘剂项目绩效评估</w:t>
      </w:r>
      <w:bookmarkEnd w:id="11"/>
    </w:p>
    <w:p>
      <w:pPr>
        <w:pStyle w:val="Heading2"/>
        <w:rPr>
          <w:rFonts w:ascii="仿宋" w:eastAsia="仿宋" w:hAnsi="仿宋" w:cs="仿宋" w:hint="eastAsia"/>
          <w:lang w:eastAsia="zh-CN"/>
        </w:rPr>
      </w:pPr>
      <w:bookmarkStart w:id="12" w:name="_Toc341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中，我们设计了一套全面的绩效评估指标，以确保硅酸盐胶粘剂项目的可控和成功交付。这些指标跨足硅酸盐胶粘剂项目目标、成本、进度和质量等多个维度，为我们提供了全面洞察硅酸盐胶粘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目标达成率是我们关注的首要指标。我们设定了明确的目标，并通过定期监测和评估，迅速发现并应对潜在的目标偏差。这为硅酸盐胶粘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成本绩效是另一个核心关注点。通过实际成本与预算成本的对比分析，我们深入了解成本差异的原因，及时调整资源分配，保持硅酸盐胶粘剂项目在经济效益方面的合理水平。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进度作为关键的绩效指标之一，得到了精心的关注。我们制定了详细的硅酸盐胶粘剂项目进度计划，并设立了进度符合度指标，确保实际进度与计划进度保持一致。这使我们能够快速发现和解决潜在的进度问题，保持硅酸盐胶粘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硅酸盐胶粘剂项目绩效的不可或缺的一环。我们引入了一系列的质量标准和客户满意度指标，以确保硅酸盐胶粘剂项目交付的成果在质量上达到或超越预期水平。通过持续监测这些指标，我们努力提升硅酸盐胶粘剂项目整体质量水平，为硅酸盐胶粘剂项目的成功交付提供有力保障。通过这些科学且全面的绩效评估，我们能够更好地引导硅酸盐胶粘剂项目的持续改进，确保硅酸盐胶粘剂项目目标的顺利达成。</w:t>
      </w:r>
    </w:p>
    <w:p>
      <w:pPr>
        <w:pStyle w:val="Heading2"/>
        <w:ind w:firstLine="560" w:firstLineChars="200"/>
        <w:rPr>
          <w:rFonts w:ascii="仿宋" w:eastAsia="仿宋" w:hAnsi="仿宋" w:cs="仿宋" w:hint="eastAsia"/>
          <w:sz w:val="28"/>
          <w:lang w:eastAsia="zh-CN"/>
        </w:rPr>
      </w:pPr>
      <w:bookmarkStart w:id="13" w:name="_Toc1483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绩效评估是硅酸盐胶粘剂项目中的关键环节，为确保硅酸盐胶粘剂项目达到预期目标，我们采用了多层次、多维度的绩效评估方法。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硅酸盐胶粘剂项目的战略目标对齐，确保每个决策和行动都与硅酸盐胶粘剂项目整体目标保持一致。团队会定期召开战略对齐会议，审视当前工作与硅酸盐胶粘剂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硅酸盐胶粘剂项目进度、质量、成本和风险等方面。这些指标通过数据收集和分析，为硅酸盐胶粘剂项目管理团队提供了客观的评估依据。例如，我们通过硅酸盐胶粘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绩效评估不仅仅停留在硅酸盐胶粘剂项目内部，还考虑了硅酸盐胶粘剂项目对外部环境的影响。我们定期进行干系人满意度调查，以了解各利益相关方对硅酸盐胶粘剂项目的期望和满意度，并及时做出调整。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这种多层次、多角度的绩效评估方法，使得我们能够全面了解硅酸盐胶粘剂项目的运行状态，及时做出调整，确保硅酸盐胶粘剂项目在不断变化的环境中保持稳健前行。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1483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为了确保硅酸盐胶粘剂项目的有效管理和不断优化，我们采用了精心设计的绩效评估周期。这个周期旨在实现灵活、实时和全面的评估，以适应硅酸盐胶粘剂项目执行中的各种挑战。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硅酸盐胶粘剂项目的不同需求，分为短期、中期和长期。短期评估关注每个迭代或工作周期，以及时发现和解决当前任务中的问题。中期评估涵盖几个迭代，深入了解整体硅酸盐胶粘剂项目的趋势和性能。长期评估则着眼于整个硅酸盐胶粘剂项目阶段，确保硅酸盐胶粘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硅酸盐胶粘剂项目管理工具和协作平台，团队成员能够随时更新和分享硅酸盐胶粘剂项目数据。这种实时性的反馈机制使我们能够及时察觉潜在问题，快速调整，保持硅酸盐胶粘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硅酸盐胶粘剂项目的决策制定密不可分。每个周期的硅酸盐胶粘剂项目回顾会议成为集体总结经验、识别问题深层次原因并找到创新解决方案的平台。这种定期的反思与调整机制使硅酸盐胶粘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519"/>
      <w:r>
        <w:rPr>
          <w:rFonts w:ascii="仿宋" w:eastAsia="仿宋" w:hAnsi="仿宋" w:cs="仿宋" w:hint="eastAsia"/>
          <w:sz w:val="28"/>
          <w:lang w:eastAsia="zh-CN"/>
        </w:rPr>
        <w:t>四、硅酸盐胶粘剂项目概论</w:t>
      </w:r>
      <w:bookmarkEnd w:id="15"/>
    </w:p>
    <w:p>
      <w:pPr>
        <w:pStyle w:val="Heading2"/>
        <w:rPr>
          <w:rFonts w:ascii="仿宋" w:eastAsia="仿宋" w:hAnsi="仿宋" w:cs="仿宋" w:hint="eastAsia"/>
          <w:lang w:eastAsia="zh-CN"/>
        </w:rPr>
      </w:pPr>
      <w:bookmarkStart w:id="16" w:name="_Toc21748"/>
      <w:r>
        <w:rPr>
          <w:rFonts w:ascii="仿宋" w:eastAsia="仿宋" w:hAnsi="仿宋" w:cs="仿宋" w:hint="eastAsia"/>
          <w:lang w:eastAsia="zh-CN"/>
        </w:rPr>
        <w:t>(一)、硅酸盐胶粘剂项目概况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起源追溯至对市场的深入洞察。市场的不断演变与变革为硅酸盐胶粘剂项目提供了难得的机遇。当前市场存在的需求缺口和变革的大环境共同构成了硅酸盐胶粘剂项目的背景。这个硅酸盐胶粘剂项目旨在充分利用市场机遇，填补行业中尚未满足的需求，为客户提供全新的解决方案。市场的变革和需求的增长使得这个硅酸盐胶粘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硅酸盐胶粘剂项目名称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正式命名为硅酸盐胶粘剂。这个名称不仅仅是一个标识，更代表了硅酸盐胶粘剂项目的核心理念和愿景。它蕴含着硅酸盐胶粘剂项目所要解决问题的关键字，具有强烈的表达和辨识度，为硅酸盐胶粘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硅酸盐胶粘剂项目目标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核心目标是提供一种全新、高效的解决方案，满足客户日益增长的需求。硅酸盐胶粘剂项目追求的不仅仅是满足市场需求，更是在市场中获得卓越的竞争优势。通过不断提升产品或服务的质量和创新水平，硅酸盐胶粘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硅酸盐胶粘剂项目范围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全面涵盖了产品研发、制造、市场推广和售后服务，确保从产品设计到最终用户体验的全方位关注。这一全面的硅酸盐胶粘剂项目范围是为了确保硅酸盐胶粘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硅酸盐胶粘剂项目时间表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硅酸盐胶粘剂项目计划在未来18个月内完成，包括研发、测试、市场试点和正式推出等不同阶段。这个时间表的合理设计是为了确保硅酸盐胶粘剂项目各个阶段的顺利推进，以便按时交付高质量的成果。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硅酸盐胶粘剂项目预算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总预算估算为XX百万美元，主要分配在研发、市场推广、人员培训和运营等方面。这一充足的预算为硅酸盐胶粘剂项目提供了充足的资源，确保硅酸盐胶粘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硅酸盐胶粘剂项目风险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可能面临的风险包括市场接受度低、技术难题、竞争激烈等。硅酸盐胶粘剂项目团队已经制定了相应的风险应对计划，通过前瞻性的风险管理，确保硅酸盐胶粘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硅酸盐胶粘剂项目团队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硅酸盐胶粘剂项目汇聚了一支经验丰富、多领域专业素养的核心团队，确保硅酸盐胶粘剂项目在各个方面都能拥有高水平的执行力。团队的协同作战是硅酸盐胶粘剂项目成功的关键因素之一。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硅酸盐胶粘剂项目背景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硅酸盐胶粘剂项目的背景根植于市场对更高效、创新产品的渴望，同时也受到科技发展对行业格局的深刻改变的影响。这为硅酸盐胶粘剂项目提供了广阔的发展空间和市场需求。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硅酸盐胶粘剂项目现状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截至目前，硅酸盐胶粘剂项目已完成市场调研和技术验证，取得了初步的成功。这为硅酸盐胶粘剂项目在未来的发展奠定了坚实的基础，为更远大的目标打下了坚实的基石。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553"/>
      <w:r>
        <w:rPr>
          <w:rFonts w:ascii="仿宋" w:eastAsia="仿宋" w:hAnsi="仿宋" w:cs="仿宋" w:hint="eastAsia"/>
          <w:sz w:val="28"/>
          <w:lang w:eastAsia="zh-CN"/>
        </w:rPr>
        <w:t>(二)、硅酸盐胶粘剂项目目标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keyword》硅酸盐胶粘剂项目首要业务目标是在市场中占据有利地位，实现产品/服务的成功推广和销售。通过不断提升产品质量、创新性，硅酸盐胶粘剂项目追求成为行业中的领导者，赢得更多客户的青睐。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在科技迅速发展的时代，硅酸盐胶粘剂项目着眼于技术创新。通过持续的研发和技术升级，硅酸盐胶粘剂项目旨在推出更具创新性的产品或服务，以满足市场对新鲜、先进解决方案的需求。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为了建立可持续的客户关系，硅酸盐胶粘剂项目设定了客户满意度目标。通过提供卓越的产品质量和优质的客户服务，硅酸盐胶粘剂项目追求赢得客户的信任和忠诚度，确保他们的满意度达到行业领先水平。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硅酸盐胶粘剂项目注重社会责任和可持续发展。通过实施环保、社会责任硅酸盐胶粘剂项目，硅酸盐胶粘剂项目致力于在经济发展的同时保护环境，促进社会公平，实现可持续经营。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硅酸盐胶粘剂项目的团队是实现目标的核心驱动力。因此，硅酸盐胶粘剂项目设定了团队发展目标，包括提升团队成员的专业技能、培养领导力，以及搭建协同高效的团队工作氛围。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3040"/>
      <w:r>
        <w:rPr>
          <w:rFonts w:ascii="仿宋" w:eastAsia="仿宋" w:hAnsi="仿宋" w:cs="仿宋" w:hint="eastAsia"/>
          <w:sz w:val="28"/>
          <w:lang w:eastAsia="zh-CN"/>
        </w:rPr>
        <w:t>(三)、硅酸盐胶粘剂项目提出的理由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硅酸盐胶粘剂项目提出的理由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https://d.book118.com/505041234312011040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3308BF"/>
    <w:rsid w:val="233308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04123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2024-01-07T22:49:00Z</dcterms:created>
  <dcterms:modified xsi:type="dcterms:W3CDTF">2024-01-07T22:49:52Z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9FFEB2353C024DDE9373610D87D35A1C_11</vt:lpwstr>
  </property>
  <property fmtid="{D5CDD505-2E9C-101B-9397-08002B2CF9AE}" pid="3" name="KSOProductBuildVer">
    <vt:lpwstr>2052-12.1.0.16120</vt:lpwstr>
  </property>
</Properties>
</file>