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生态修复项目计划设计方案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89" w:history="1">
        <w:r>
          <w:rPr>
            <w:rFonts w:ascii="仿宋" w:eastAsia="仿宋" w:hAnsi="仿宋" w:cs="仿宋" w:hint="eastAsia"/>
            <w:lang w:eastAsia="zh-CN"/>
          </w:rPr>
          <w:t>概论</w:t>
        </w:r>
        <w:r>
          <w:tab/>
        </w:r>
        <w:r>
          <w:fldChar w:fldCharType="begin"/>
        </w:r>
        <w:r>
          <w:instrText xml:space="preserve"> PAGEREF _Toc7689 \h </w:instrText>
        </w:r>
        <w:r>
          <w:fldChar w:fldCharType="separate"/>
        </w:r>
        <w:r>
          <w:t>3</w:t>
        </w:r>
        <w:r>
          <w:fldChar w:fldCharType="end"/>
        </w:r>
      </w:hyperlink>
    </w:p>
    <w:p>
      <w:pPr>
        <w:pStyle w:val="TOC1"/>
        <w:tabs>
          <w:tab w:val="right" w:leader="dot" w:pos="8306"/>
        </w:tabs>
      </w:pPr>
      <w:hyperlink w:anchor="_Toc8873" w:history="1">
        <w:r>
          <w:rPr>
            <w:rFonts w:ascii="仿宋" w:eastAsia="仿宋" w:hAnsi="仿宋" w:cs="仿宋" w:hint="eastAsia"/>
            <w:lang w:eastAsia="zh-CN"/>
          </w:rPr>
          <w:t>一、生态修复项目可持续发展</w:t>
        </w:r>
        <w:r>
          <w:tab/>
        </w:r>
        <w:r>
          <w:fldChar w:fldCharType="begin"/>
        </w:r>
        <w:r>
          <w:instrText xml:space="preserve"> PAGEREF _Toc8873 \h </w:instrText>
        </w:r>
        <w:r>
          <w:fldChar w:fldCharType="separate"/>
        </w:r>
        <w:r>
          <w:t>3</w:t>
        </w:r>
        <w:r>
          <w:fldChar w:fldCharType="end"/>
        </w:r>
      </w:hyperlink>
    </w:p>
    <w:p>
      <w:pPr>
        <w:pStyle w:val="TOC2"/>
        <w:tabs>
          <w:tab w:val="right" w:leader="dot" w:pos="8306"/>
        </w:tabs>
      </w:pPr>
      <w:hyperlink w:anchor="_Toc1158" w:history="1">
        <w:r>
          <w:rPr>
            <w:rFonts w:ascii="仿宋" w:eastAsia="仿宋" w:hAnsi="仿宋" w:cs="仿宋" w:hint="eastAsia"/>
            <w:lang w:eastAsia="zh-CN"/>
          </w:rPr>
          <w:t>(一)、可持续战略与实践</w:t>
        </w:r>
        <w:r>
          <w:tab/>
        </w:r>
        <w:r>
          <w:fldChar w:fldCharType="begin"/>
        </w:r>
        <w:r>
          <w:instrText xml:space="preserve"> PAGEREF _Toc1158 \h </w:instrText>
        </w:r>
        <w:r>
          <w:fldChar w:fldCharType="separate"/>
        </w:r>
        <w:r>
          <w:t>3</w:t>
        </w:r>
        <w:r>
          <w:fldChar w:fldCharType="end"/>
        </w:r>
      </w:hyperlink>
    </w:p>
    <w:p>
      <w:pPr>
        <w:pStyle w:val="TOC2"/>
        <w:tabs>
          <w:tab w:val="right" w:leader="dot" w:pos="8306"/>
        </w:tabs>
      </w:pPr>
      <w:hyperlink w:anchor="_Toc27366" w:history="1">
        <w:r>
          <w:rPr>
            <w:rFonts w:ascii="仿宋" w:eastAsia="仿宋" w:hAnsi="仿宋" w:cs="仿宋" w:hint="eastAsia"/>
            <w:lang w:eastAsia="zh-CN"/>
          </w:rPr>
          <w:t>(二)、环保与社会责任</w:t>
        </w:r>
        <w:r>
          <w:tab/>
        </w:r>
        <w:r>
          <w:fldChar w:fldCharType="begin"/>
        </w:r>
        <w:r>
          <w:instrText xml:space="preserve"> PAGEREF _Toc27366 \h </w:instrText>
        </w:r>
        <w:r>
          <w:fldChar w:fldCharType="separate"/>
        </w:r>
        <w:r>
          <w:t>4</w:t>
        </w:r>
        <w:r>
          <w:fldChar w:fldCharType="end"/>
        </w:r>
      </w:hyperlink>
    </w:p>
    <w:p>
      <w:pPr>
        <w:pStyle w:val="TOC1"/>
        <w:tabs>
          <w:tab w:val="right" w:leader="dot" w:pos="8306"/>
        </w:tabs>
      </w:pPr>
      <w:hyperlink w:anchor="_Toc16971" w:history="1">
        <w:r>
          <w:rPr>
            <w:rFonts w:ascii="仿宋" w:eastAsia="仿宋" w:hAnsi="仿宋" w:cs="仿宋" w:hint="eastAsia"/>
            <w:lang w:eastAsia="zh-CN"/>
          </w:rPr>
          <w:t>二、市场分析、调研</w:t>
        </w:r>
        <w:r>
          <w:tab/>
        </w:r>
        <w:r>
          <w:fldChar w:fldCharType="begin"/>
        </w:r>
        <w:r>
          <w:instrText xml:space="preserve"> PAGEREF _Toc16971 \h </w:instrText>
        </w:r>
        <w:r>
          <w:fldChar w:fldCharType="separate"/>
        </w:r>
        <w:r>
          <w:t>5</w:t>
        </w:r>
        <w:r>
          <w:fldChar w:fldCharType="end"/>
        </w:r>
      </w:hyperlink>
    </w:p>
    <w:p>
      <w:pPr>
        <w:pStyle w:val="TOC2"/>
        <w:tabs>
          <w:tab w:val="right" w:leader="dot" w:pos="8306"/>
        </w:tabs>
      </w:pPr>
      <w:hyperlink w:anchor="_Toc20796" w:history="1">
        <w:r>
          <w:rPr>
            <w:rFonts w:ascii="仿宋" w:eastAsia="仿宋" w:hAnsi="仿宋" w:cs="仿宋" w:hint="eastAsia"/>
            <w:lang w:eastAsia="zh-CN"/>
          </w:rPr>
          <w:t>(一)、生态修复行业分析</w:t>
        </w:r>
        <w:r>
          <w:tab/>
        </w:r>
        <w:r>
          <w:fldChar w:fldCharType="begin"/>
        </w:r>
        <w:r>
          <w:instrText xml:space="preserve"> PAGEREF _Toc20796 \h </w:instrText>
        </w:r>
        <w:r>
          <w:fldChar w:fldCharType="separate"/>
        </w:r>
        <w:r>
          <w:t>5</w:t>
        </w:r>
        <w:r>
          <w:fldChar w:fldCharType="end"/>
        </w:r>
      </w:hyperlink>
    </w:p>
    <w:p>
      <w:pPr>
        <w:pStyle w:val="TOC2"/>
        <w:tabs>
          <w:tab w:val="right" w:leader="dot" w:pos="8306"/>
        </w:tabs>
      </w:pPr>
      <w:hyperlink w:anchor="_Toc1786" w:history="1">
        <w:r>
          <w:rPr>
            <w:rFonts w:ascii="仿宋" w:eastAsia="仿宋" w:hAnsi="仿宋" w:cs="仿宋" w:hint="eastAsia"/>
            <w:lang w:eastAsia="zh-CN"/>
          </w:rPr>
          <w:t>(二)、生态修复市场分析预测</w:t>
        </w:r>
        <w:r>
          <w:tab/>
        </w:r>
        <w:r>
          <w:fldChar w:fldCharType="begin"/>
        </w:r>
        <w:r>
          <w:instrText xml:space="preserve"> PAGEREF _Toc1786 \h </w:instrText>
        </w:r>
        <w:r>
          <w:fldChar w:fldCharType="separate"/>
        </w:r>
        <w:r>
          <w:t>5</w:t>
        </w:r>
        <w:r>
          <w:fldChar w:fldCharType="end"/>
        </w:r>
      </w:hyperlink>
    </w:p>
    <w:p>
      <w:pPr>
        <w:pStyle w:val="TOC1"/>
        <w:tabs>
          <w:tab w:val="right" w:leader="dot" w:pos="8306"/>
        </w:tabs>
      </w:pPr>
      <w:hyperlink w:anchor="_Toc6206" w:history="1">
        <w:r>
          <w:rPr>
            <w:rFonts w:ascii="仿宋" w:eastAsia="仿宋" w:hAnsi="仿宋" w:cs="仿宋" w:hint="eastAsia"/>
            <w:lang w:eastAsia="zh-CN"/>
          </w:rPr>
          <w:t>三、产品规划分析</w:t>
        </w:r>
        <w:r>
          <w:tab/>
        </w:r>
        <w:r>
          <w:fldChar w:fldCharType="begin"/>
        </w:r>
        <w:r>
          <w:instrText xml:space="preserve"> PAGEREF _Toc6206 \h </w:instrText>
        </w:r>
        <w:r>
          <w:fldChar w:fldCharType="separate"/>
        </w:r>
        <w:r>
          <w:t>6</w:t>
        </w:r>
        <w:r>
          <w:fldChar w:fldCharType="end"/>
        </w:r>
      </w:hyperlink>
    </w:p>
    <w:p>
      <w:pPr>
        <w:pStyle w:val="TOC2"/>
        <w:tabs>
          <w:tab w:val="right" w:leader="dot" w:pos="8306"/>
        </w:tabs>
      </w:pPr>
      <w:hyperlink w:anchor="_Toc32361" w:history="1">
        <w:r>
          <w:rPr>
            <w:rFonts w:ascii="仿宋" w:eastAsia="仿宋" w:hAnsi="仿宋" w:cs="仿宋" w:hint="eastAsia"/>
            <w:lang w:eastAsia="zh-CN"/>
          </w:rPr>
          <w:t>(一)、产品规划</w:t>
        </w:r>
        <w:r>
          <w:tab/>
        </w:r>
        <w:r>
          <w:fldChar w:fldCharType="begin"/>
        </w:r>
        <w:r>
          <w:instrText xml:space="preserve"> PAGEREF _Toc32361 \h </w:instrText>
        </w:r>
        <w:r>
          <w:fldChar w:fldCharType="separate"/>
        </w:r>
        <w:r>
          <w:t>6</w:t>
        </w:r>
        <w:r>
          <w:fldChar w:fldCharType="end"/>
        </w:r>
      </w:hyperlink>
    </w:p>
    <w:p>
      <w:pPr>
        <w:pStyle w:val="TOC2"/>
        <w:tabs>
          <w:tab w:val="right" w:leader="dot" w:pos="8306"/>
        </w:tabs>
      </w:pPr>
      <w:hyperlink w:anchor="_Toc10673" w:history="1">
        <w:r>
          <w:rPr>
            <w:rFonts w:ascii="仿宋" w:eastAsia="仿宋" w:hAnsi="仿宋" w:cs="仿宋" w:hint="eastAsia"/>
            <w:lang w:eastAsia="zh-CN"/>
          </w:rPr>
          <w:t>(二)、建设规模</w:t>
        </w:r>
        <w:r>
          <w:tab/>
        </w:r>
        <w:r>
          <w:fldChar w:fldCharType="begin"/>
        </w:r>
        <w:r>
          <w:instrText xml:space="preserve"> PAGEREF _Toc10673 \h </w:instrText>
        </w:r>
        <w:r>
          <w:fldChar w:fldCharType="separate"/>
        </w:r>
        <w:r>
          <w:t>7</w:t>
        </w:r>
        <w:r>
          <w:fldChar w:fldCharType="end"/>
        </w:r>
      </w:hyperlink>
    </w:p>
    <w:p>
      <w:pPr>
        <w:pStyle w:val="TOC1"/>
        <w:tabs>
          <w:tab w:val="right" w:leader="dot" w:pos="8306"/>
        </w:tabs>
      </w:pPr>
      <w:hyperlink w:anchor="_Toc19307" w:history="1">
        <w:r>
          <w:rPr>
            <w:rFonts w:ascii="仿宋" w:eastAsia="仿宋" w:hAnsi="仿宋" w:cs="仿宋" w:hint="eastAsia"/>
            <w:lang w:eastAsia="zh-CN"/>
          </w:rPr>
          <w:t>四、生态修复项目文档管理</w:t>
        </w:r>
        <w:r>
          <w:tab/>
        </w:r>
        <w:r>
          <w:fldChar w:fldCharType="begin"/>
        </w:r>
        <w:r>
          <w:instrText xml:space="preserve"> PAGEREF _Toc19307 \h </w:instrText>
        </w:r>
        <w:r>
          <w:fldChar w:fldCharType="separate"/>
        </w:r>
        <w:r>
          <w:t>8</w:t>
        </w:r>
        <w:r>
          <w:fldChar w:fldCharType="end"/>
        </w:r>
      </w:hyperlink>
    </w:p>
    <w:p>
      <w:pPr>
        <w:pStyle w:val="TOC2"/>
        <w:tabs>
          <w:tab w:val="right" w:leader="dot" w:pos="8306"/>
        </w:tabs>
      </w:pPr>
      <w:hyperlink w:anchor="_Toc1213" w:history="1">
        <w:r>
          <w:rPr>
            <w:rFonts w:ascii="仿宋" w:eastAsia="仿宋" w:hAnsi="仿宋" w:cs="仿宋" w:hint="eastAsia"/>
            <w:lang w:eastAsia="zh-CN"/>
          </w:rPr>
          <w:t>(一)、文档编制与审查</w:t>
        </w:r>
        <w:r>
          <w:tab/>
        </w:r>
        <w:r>
          <w:fldChar w:fldCharType="begin"/>
        </w:r>
        <w:r>
          <w:instrText xml:space="preserve"> PAGEREF _Toc1213 \h </w:instrText>
        </w:r>
        <w:r>
          <w:fldChar w:fldCharType="separate"/>
        </w:r>
        <w:r>
          <w:t>8</w:t>
        </w:r>
        <w:r>
          <w:fldChar w:fldCharType="end"/>
        </w:r>
      </w:hyperlink>
    </w:p>
    <w:p>
      <w:pPr>
        <w:pStyle w:val="TOC2"/>
        <w:tabs>
          <w:tab w:val="right" w:leader="dot" w:pos="8306"/>
        </w:tabs>
      </w:pPr>
      <w:hyperlink w:anchor="_Toc8636" w:history="1">
        <w:r>
          <w:rPr>
            <w:rFonts w:ascii="仿宋" w:eastAsia="仿宋" w:hAnsi="仿宋" w:cs="仿宋" w:hint="eastAsia"/>
            <w:lang w:eastAsia="zh-CN"/>
          </w:rPr>
          <w:t>(二)、文档发布与分发</w:t>
        </w:r>
        <w:r>
          <w:tab/>
        </w:r>
        <w:r>
          <w:fldChar w:fldCharType="begin"/>
        </w:r>
        <w:r>
          <w:instrText xml:space="preserve"> PAGEREF _Toc8636 \h </w:instrText>
        </w:r>
        <w:r>
          <w:fldChar w:fldCharType="separate"/>
        </w:r>
        <w:r>
          <w:t>9</w:t>
        </w:r>
        <w:r>
          <w:fldChar w:fldCharType="end"/>
        </w:r>
      </w:hyperlink>
    </w:p>
    <w:p>
      <w:pPr>
        <w:pStyle w:val="TOC2"/>
        <w:tabs>
          <w:tab w:val="right" w:leader="dot" w:pos="8306"/>
        </w:tabs>
      </w:pPr>
      <w:hyperlink w:anchor="_Toc17040" w:history="1">
        <w:r>
          <w:rPr>
            <w:rFonts w:ascii="仿宋" w:eastAsia="仿宋" w:hAnsi="仿宋" w:cs="仿宋" w:hint="eastAsia"/>
            <w:lang w:eastAsia="zh-CN"/>
          </w:rPr>
          <w:t>(三)、文档存档与归档</w:t>
        </w:r>
        <w:r>
          <w:tab/>
        </w:r>
        <w:r>
          <w:fldChar w:fldCharType="begin"/>
        </w:r>
        <w:r>
          <w:instrText xml:space="preserve"> PAGEREF _Toc17040 \h </w:instrText>
        </w:r>
        <w:r>
          <w:fldChar w:fldCharType="separate"/>
        </w:r>
        <w:r>
          <w:t>10</w:t>
        </w:r>
        <w:r>
          <w:fldChar w:fldCharType="end"/>
        </w:r>
      </w:hyperlink>
    </w:p>
    <w:p>
      <w:pPr>
        <w:pStyle w:val="TOC1"/>
        <w:tabs>
          <w:tab w:val="right" w:leader="dot" w:pos="8306"/>
        </w:tabs>
      </w:pPr>
      <w:hyperlink w:anchor="_Toc16527" w:history="1">
        <w:r>
          <w:rPr>
            <w:rFonts w:ascii="仿宋" w:eastAsia="仿宋" w:hAnsi="仿宋" w:cs="仿宋" w:hint="eastAsia"/>
            <w:lang w:eastAsia="zh-CN"/>
          </w:rPr>
          <w:t>五、生态修复项目概论</w:t>
        </w:r>
        <w:r>
          <w:tab/>
        </w:r>
        <w:r>
          <w:fldChar w:fldCharType="begin"/>
        </w:r>
        <w:r>
          <w:instrText xml:space="preserve"> PAGEREF _Toc16527 \h </w:instrText>
        </w:r>
        <w:r>
          <w:fldChar w:fldCharType="separate"/>
        </w:r>
        <w:r>
          <w:t>12</w:t>
        </w:r>
        <w:r>
          <w:fldChar w:fldCharType="end"/>
        </w:r>
      </w:hyperlink>
    </w:p>
    <w:p>
      <w:pPr>
        <w:pStyle w:val="TOC2"/>
        <w:tabs>
          <w:tab w:val="right" w:leader="dot" w:pos="8306"/>
        </w:tabs>
      </w:pPr>
      <w:hyperlink w:anchor="_Toc3405" w:history="1">
        <w:r>
          <w:rPr>
            <w:rFonts w:ascii="仿宋" w:eastAsia="仿宋" w:hAnsi="仿宋" w:cs="仿宋" w:hint="eastAsia"/>
            <w:lang w:eastAsia="zh-CN"/>
          </w:rPr>
          <w:t>(一)、生态修复项目概况</w:t>
        </w:r>
        <w:r>
          <w:tab/>
        </w:r>
        <w:r>
          <w:fldChar w:fldCharType="begin"/>
        </w:r>
        <w:r>
          <w:instrText xml:space="preserve"> PAGEREF _Toc3405 \h </w:instrText>
        </w:r>
        <w:r>
          <w:fldChar w:fldCharType="separate"/>
        </w:r>
        <w:r>
          <w:t>12</w:t>
        </w:r>
        <w:r>
          <w:fldChar w:fldCharType="end"/>
        </w:r>
      </w:hyperlink>
    </w:p>
    <w:p>
      <w:pPr>
        <w:pStyle w:val="TOC2"/>
        <w:tabs>
          <w:tab w:val="right" w:leader="dot" w:pos="8306"/>
        </w:tabs>
      </w:pPr>
      <w:hyperlink w:anchor="_Toc23121" w:history="1">
        <w:r>
          <w:rPr>
            <w:rFonts w:ascii="仿宋" w:eastAsia="仿宋" w:hAnsi="仿宋" w:cs="仿宋" w:hint="eastAsia"/>
            <w:lang w:eastAsia="zh-CN"/>
          </w:rPr>
          <w:t>(二)、生态修复项目目标</w:t>
        </w:r>
        <w:r>
          <w:tab/>
        </w:r>
        <w:r>
          <w:fldChar w:fldCharType="begin"/>
        </w:r>
        <w:r>
          <w:instrText xml:space="preserve"> PAGEREF _Toc23121 \h </w:instrText>
        </w:r>
        <w:r>
          <w:fldChar w:fldCharType="separate"/>
        </w:r>
        <w:r>
          <w:t>14</w:t>
        </w:r>
        <w:r>
          <w:fldChar w:fldCharType="end"/>
        </w:r>
      </w:hyperlink>
    </w:p>
    <w:p>
      <w:pPr>
        <w:pStyle w:val="TOC2"/>
        <w:tabs>
          <w:tab w:val="right" w:leader="dot" w:pos="8306"/>
        </w:tabs>
      </w:pPr>
      <w:hyperlink w:anchor="_Toc827" w:history="1">
        <w:r>
          <w:rPr>
            <w:rFonts w:ascii="仿宋" w:eastAsia="仿宋" w:hAnsi="仿宋" w:cs="仿宋" w:hint="eastAsia"/>
            <w:lang w:eastAsia="zh-CN"/>
          </w:rPr>
          <w:t>(三)、生态修复项目提出的理由</w:t>
        </w:r>
        <w:r>
          <w:tab/>
        </w:r>
        <w:r>
          <w:fldChar w:fldCharType="begin"/>
        </w:r>
        <w:r>
          <w:instrText xml:space="preserve"> PAGEREF _Toc827 \h </w:instrText>
        </w:r>
        <w:r>
          <w:fldChar w:fldCharType="separate"/>
        </w:r>
        <w:r>
          <w:t>15</w:t>
        </w:r>
        <w:r>
          <w:fldChar w:fldCharType="end"/>
        </w:r>
      </w:hyperlink>
    </w:p>
    <w:p>
      <w:pPr>
        <w:pStyle w:val="TOC2"/>
        <w:tabs>
          <w:tab w:val="right" w:leader="dot" w:pos="8306"/>
        </w:tabs>
      </w:pPr>
      <w:hyperlink w:anchor="_Toc7055" w:history="1">
        <w:r>
          <w:rPr>
            <w:rFonts w:ascii="仿宋" w:eastAsia="仿宋" w:hAnsi="仿宋" w:cs="仿宋" w:hint="eastAsia"/>
            <w:lang w:eastAsia="zh-CN"/>
          </w:rPr>
          <w:t>(四)、生态修复项目意义</w:t>
        </w:r>
        <w:r>
          <w:tab/>
        </w:r>
        <w:r>
          <w:fldChar w:fldCharType="begin"/>
        </w:r>
        <w:r>
          <w:instrText xml:space="preserve"> PAGEREF _Toc7055 \h </w:instrText>
        </w:r>
        <w:r>
          <w:fldChar w:fldCharType="separate"/>
        </w:r>
        <w:r>
          <w:t>16</w:t>
        </w:r>
        <w:r>
          <w:fldChar w:fldCharType="end"/>
        </w:r>
      </w:hyperlink>
    </w:p>
    <w:p>
      <w:pPr>
        <w:pStyle w:val="TOC2"/>
        <w:tabs>
          <w:tab w:val="right" w:leader="dot" w:pos="8306"/>
        </w:tabs>
      </w:pPr>
      <w:hyperlink w:anchor="_Toc4231" w:history="1">
        <w:r>
          <w:rPr>
            <w:rFonts w:ascii="仿宋" w:eastAsia="仿宋" w:hAnsi="仿宋" w:cs="仿宋" w:hint="eastAsia"/>
            <w:lang w:eastAsia="zh-CN"/>
          </w:rPr>
          <w:t>(五)、生态修复项目背景</w:t>
        </w:r>
        <w:r>
          <w:tab/>
        </w:r>
        <w:r>
          <w:fldChar w:fldCharType="begin"/>
        </w:r>
        <w:r>
          <w:instrText xml:space="preserve"> PAGEREF _Toc4231 \h </w:instrText>
        </w:r>
        <w:r>
          <w:fldChar w:fldCharType="separate"/>
        </w:r>
        <w:r>
          <w:t>17</w:t>
        </w:r>
        <w:r>
          <w:fldChar w:fldCharType="end"/>
        </w:r>
      </w:hyperlink>
    </w:p>
    <w:p>
      <w:pPr>
        <w:pStyle w:val="TOC1"/>
        <w:tabs>
          <w:tab w:val="right" w:leader="dot" w:pos="8306"/>
        </w:tabs>
      </w:pPr>
      <w:hyperlink w:anchor="_Toc21043" w:history="1">
        <w:r>
          <w:rPr>
            <w:rFonts w:ascii="仿宋" w:eastAsia="仿宋" w:hAnsi="仿宋" w:cs="仿宋" w:hint="eastAsia"/>
            <w:lang w:eastAsia="zh-CN"/>
          </w:rPr>
          <w:t>六、生态修复项目建设背景及必要性分析</w:t>
        </w:r>
        <w:r>
          <w:tab/>
        </w:r>
        <w:r>
          <w:fldChar w:fldCharType="begin"/>
        </w:r>
        <w:r>
          <w:instrText xml:space="preserve"> PAGEREF _Toc21043 \h </w:instrText>
        </w:r>
        <w:r>
          <w:fldChar w:fldCharType="separate"/>
        </w:r>
        <w:r>
          <w:t>18</w:t>
        </w:r>
        <w:r>
          <w:fldChar w:fldCharType="end"/>
        </w:r>
      </w:hyperlink>
    </w:p>
    <w:p>
      <w:pPr>
        <w:pStyle w:val="TOC2"/>
        <w:tabs>
          <w:tab w:val="right" w:leader="dot" w:pos="8306"/>
        </w:tabs>
      </w:pPr>
      <w:hyperlink w:anchor="_Toc23588" w:history="1">
        <w:r>
          <w:rPr>
            <w:rFonts w:ascii="仿宋" w:eastAsia="仿宋" w:hAnsi="仿宋" w:cs="仿宋" w:hint="eastAsia"/>
            <w:lang w:eastAsia="zh-CN"/>
          </w:rPr>
          <w:t>(一)、生态修复项目背景分析</w:t>
        </w:r>
        <w:r>
          <w:tab/>
        </w:r>
        <w:r>
          <w:fldChar w:fldCharType="begin"/>
        </w:r>
        <w:r>
          <w:instrText xml:space="preserve"> PAGEREF _Toc23588 \h </w:instrText>
        </w:r>
        <w:r>
          <w:fldChar w:fldCharType="separate"/>
        </w:r>
        <w:r>
          <w:t>18</w:t>
        </w:r>
        <w:r>
          <w:fldChar w:fldCharType="end"/>
        </w:r>
      </w:hyperlink>
    </w:p>
    <w:p>
      <w:pPr>
        <w:pStyle w:val="TOC2"/>
        <w:tabs>
          <w:tab w:val="right" w:leader="dot" w:pos="8306"/>
        </w:tabs>
      </w:pPr>
      <w:hyperlink w:anchor="_Toc32617" w:history="1">
        <w:r>
          <w:rPr>
            <w:rFonts w:ascii="仿宋" w:eastAsia="仿宋" w:hAnsi="仿宋" w:cs="仿宋" w:hint="eastAsia"/>
            <w:lang w:eastAsia="zh-CN"/>
          </w:rPr>
          <w:t>(二)、生态修复项目建设必要性分析</w:t>
        </w:r>
        <w:r>
          <w:tab/>
        </w:r>
        <w:r>
          <w:fldChar w:fldCharType="begin"/>
        </w:r>
        <w:r>
          <w:instrText xml:space="preserve"> PAGEREF _Toc32617 \h </w:instrText>
        </w:r>
        <w:r>
          <w:fldChar w:fldCharType="separate"/>
        </w:r>
        <w:r>
          <w:t>20</w:t>
        </w:r>
        <w:r>
          <w:fldChar w:fldCharType="end"/>
        </w:r>
      </w:hyperlink>
    </w:p>
    <w:p>
      <w:pPr>
        <w:pStyle w:val="TOC1"/>
        <w:tabs>
          <w:tab w:val="right" w:leader="dot" w:pos="8306"/>
        </w:tabs>
      </w:pPr>
      <w:hyperlink w:anchor="_Toc2178" w:history="1">
        <w:r>
          <w:rPr>
            <w:rFonts w:ascii="仿宋" w:eastAsia="仿宋" w:hAnsi="仿宋" w:cs="仿宋" w:hint="eastAsia"/>
            <w:lang w:eastAsia="zh-CN"/>
          </w:rPr>
          <w:t>七、生态修复项目创新与研发</w:t>
        </w:r>
        <w:r>
          <w:tab/>
        </w:r>
        <w:r>
          <w:fldChar w:fldCharType="begin"/>
        </w:r>
        <w:r>
          <w:instrText xml:space="preserve"> PAGEREF _Toc2178 \h </w:instrText>
        </w:r>
        <w:r>
          <w:fldChar w:fldCharType="separate"/>
        </w:r>
        <w:r>
          <w:t>21</w:t>
        </w:r>
        <w:r>
          <w:fldChar w:fldCharType="end"/>
        </w:r>
      </w:hyperlink>
    </w:p>
    <w:p>
      <w:pPr>
        <w:pStyle w:val="TOC2"/>
        <w:tabs>
          <w:tab w:val="right" w:leader="dot" w:pos="8306"/>
        </w:tabs>
      </w:pPr>
      <w:hyperlink w:anchor="_Toc12780" w:history="1">
        <w:r>
          <w:rPr>
            <w:rFonts w:ascii="仿宋" w:eastAsia="仿宋" w:hAnsi="仿宋" w:cs="仿宋" w:hint="eastAsia"/>
            <w:lang w:eastAsia="zh-CN"/>
          </w:rPr>
          <w:t>(一)、创新策略与方向</w:t>
        </w:r>
        <w:r>
          <w:tab/>
        </w:r>
        <w:r>
          <w:fldChar w:fldCharType="begin"/>
        </w:r>
        <w:r>
          <w:instrText xml:space="preserve"> PAGEREF _Toc12780 \h </w:instrText>
        </w:r>
        <w:r>
          <w:fldChar w:fldCharType="separate"/>
        </w:r>
        <w:r>
          <w:t>21</w:t>
        </w:r>
        <w:r>
          <w:fldChar w:fldCharType="end"/>
        </w:r>
      </w:hyperlink>
    </w:p>
    <w:p>
      <w:pPr>
        <w:pStyle w:val="TOC2"/>
        <w:tabs>
          <w:tab w:val="right" w:leader="dot" w:pos="8306"/>
        </w:tabs>
      </w:pPr>
      <w:hyperlink w:anchor="_Toc20284" w:history="1">
        <w:r>
          <w:rPr>
            <w:rFonts w:ascii="仿宋" w:eastAsia="仿宋" w:hAnsi="仿宋" w:cs="仿宋" w:hint="eastAsia"/>
            <w:lang w:eastAsia="zh-CN"/>
          </w:rPr>
          <w:t>(二)、研发规划与投入</w:t>
        </w:r>
        <w:r>
          <w:tab/>
        </w:r>
        <w:r>
          <w:fldChar w:fldCharType="begin"/>
        </w:r>
        <w:r>
          <w:instrText xml:space="preserve"> PAGEREF _Toc20284 \h </w:instrText>
        </w:r>
        <w:r>
          <w:fldChar w:fldCharType="separate"/>
        </w:r>
        <w:r>
          <w:t>22</w:t>
        </w:r>
        <w:r>
          <w:fldChar w:fldCharType="end"/>
        </w:r>
      </w:hyperlink>
    </w:p>
    <w:p>
      <w:pPr>
        <w:pStyle w:val="TOC1"/>
        <w:tabs>
          <w:tab w:val="right" w:leader="dot" w:pos="8306"/>
        </w:tabs>
      </w:pPr>
      <w:hyperlink w:anchor="_Toc13203" w:history="1">
        <w:r>
          <w:rPr>
            <w:rFonts w:ascii="仿宋" w:eastAsia="仿宋" w:hAnsi="仿宋" w:cs="仿宋" w:hint="eastAsia"/>
            <w:lang w:eastAsia="zh-CN"/>
          </w:rPr>
          <w:t>八、生态修复项目经营效益</w:t>
        </w:r>
        <w:r>
          <w:tab/>
        </w:r>
        <w:r>
          <w:fldChar w:fldCharType="begin"/>
        </w:r>
        <w:r>
          <w:instrText xml:space="preserve"> PAGEREF _Toc13203 \h </w:instrText>
        </w:r>
        <w:r>
          <w:fldChar w:fldCharType="separate"/>
        </w:r>
        <w:r>
          <w:t>24</w:t>
        </w:r>
        <w:r>
          <w:fldChar w:fldCharType="end"/>
        </w:r>
      </w:hyperlink>
    </w:p>
    <w:p>
      <w:pPr>
        <w:pStyle w:val="TOC2"/>
        <w:tabs>
          <w:tab w:val="right" w:leader="dot" w:pos="8306"/>
        </w:tabs>
      </w:pPr>
      <w:hyperlink w:anchor="_Toc30441" w:history="1">
        <w:r>
          <w:rPr>
            <w:rFonts w:ascii="仿宋" w:eastAsia="仿宋" w:hAnsi="仿宋" w:cs="仿宋" w:hint="eastAsia"/>
            <w:lang w:eastAsia="zh-CN"/>
          </w:rPr>
          <w:t>(一)、经济评价财务测算</w:t>
        </w:r>
        <w:r>
          <w:tab/>
        </w:r>
        <w:r>
          <w:fldChar w:fldCharType="begin"/>
        </w:r>
        <w:r>
          <w:instrText xml:space="preserve"> PAGEREF _Toc30441 \h </w:instrText>
        </w:r>
        <w:r>
          <w:fldChar w:fldCharType="separate"/>
        </w:r>
        <w:r>
          <w:t>24</w:t>
        </w:r>
        <w:r>
          <w:fldChar w:fldCharType="end"/>
        </w:r>
      </w:hyperlink>
    </w:p>
    <w:p>
      <w:pPr>
        <w:pStyle w:val="TOC2"/>
        <w:tabs>
          <w:tab w:val="right" w:leader="dot" w:pos="8306"/>
        </w:tabs>
      </w:pPr>
      <w:hyperlink w:anchor="_Toc11337" w:history="1">
        <w:r>
          <w:rPr>
            <w:rFonts w:ascii="仿宋" w:eastAsia="仿宋" w:hAnsi="仿宋" w:cs="仿宋" w:hint="eastAsia"/>
            <w:lang w:eastAsia="zh-CN"/>
          </w:rPr>
          <w:t>(二)、生态修复项目盈利能力分析</w:t>
        </w:r>
        <w:r>
          <w:tab/>
        </w:r>
        <w:r>
          <w:fldChar w:fldCharType="begin"/>
        </w:r>
        <w:r>
          <w:instrText xml:space="preserve"> PAGEREF _Toc11337 \h </w:instrText>
        </w:r>
        <w:r>
          <w:fldChar w:fldCharType="separate"/>
        </w:r>
        <w:r>
          <w:t>25</w:t>
        </w:r>
        <w:r>
          <w:fldChar w:fldCharType="end"/>
        </w:r>
      </w:hyperlink>
    </w:p>
    <w:p>
      <w:pPr>
        <w:pStyle w:val="TOC1"/>
        <w:tabs>
          <w:tab w:val="right" w:leader="dot" w:pos="8306"/>
        </w:tabs>
      </w:pPr>
      <w:hyperlink w:anchor="_Toc23727" w:history="1">
        <w:r>
          <w:rPr>
            <w:rFonts w:ascii="仿宋" w:eastAsia="仿宋" w:hAnsi="仿宋" w:cs="仿宋" w:hint="eastAsia"/>
            <w:lang w:eastAsia="zh-CN"/>
          </w:rPr>
          <w:t>九、生态修复项目计划安排</w:t>
        </w:r>
        <w:r>
          <w:tab/>
        </w:r>
        <w:r>
          <w:fldChar w:fldCharType="begin"/>
        </w:r>
        <w:r>
          <w:instrText xml:space="preserve"> PAGEREF _Toc23727 \h </w:instrText>
        </w:r>
        <w:r>
          <w:fldChar w:fldCharType="separate"/>
        </w:r>
        <w:r>
          <w:t>26</w:t>
        </w:r>
        <w:r>
          <w:fldChar w:fldCharType="end"/>
        </w:r>
      </w:hyperlink>
    </w:p>
    <w:p>
      <w:pPr>
        <w:pStyle w:val="TOC2"/>
        <w:tabs>
          <w:tab w:val="right" w:leader="dot" w:pos="8306"/>
        </w:tabs>
      </w:pPr>
      <w:hyperlink w:anchor="_Toc11745" w:history="1">
        <w:r>
          <w:rPr>
            <w:rFonts w:ascii="仿宋" w:eastAsia="仿宋" w:hAnsi="仿宋" w:cs="仿宋" w:hint="eastAsia"/>
            <w:lang w:eastAsia="zh-CN"/>
          </w:rPr>
          <w:t>(一)、建设周期</w:t>
        </w:r>
        <w:r>
          <w:tab/>
        </w:r>
        <w:r>
          <w:fldChar w:fldCharType="begin"/>
        </w:r>
        <w:r>
          <w:instrText xml:space="preserve"> PAGEREF _Toc11745 \h </w:instrText>
        </w:r>
        <w:r>
          <w:fldChar w:fldCharType="separate"/>
        </w:r>
        <w:r>
          <w:t>26</w:t>
        </w:r>
        <w:r>
          <w:fldChar w:fldCharType="end"/>
        </w:r>
      </w:hyperlink>
    </w:p>
    <w:p>
      <w:pPr>
        <w:pStyle w:val="TOC2"/>
        <w:tabs>
          <w:tab w:val="right" w:leader="dot" w:pos="8306"/>
        </w:tabs>
      </w:pPr>
      <w:hyperlink w:anchor="_Toc22353" w:history="1">
        <w:r>
          <w:rPr>
            <w:rFonts w:ascii="仿宋" w:eastAsia="仿宋" w:hAnsi="仿宋" w:cs="仿宋" w:hint="eastAsia"/>
            <w:lang w:eastAsia="zh-CN"/>
          </w:rPr>
          <w:t>(二)、建设进度</w:t>
        </w:r>
        <w:r>
          <w:tab/>
        </w:r>
        <w:r>
          <w:fldChar w:fldCharType="begin"/>
        </w:r>
        <w:r>
          <w:instrText xml:space="preserve"> PAGEREF _Toc22353 \h </w:instrText>
        </w:r>
        <w:r>
          <w:fldChar w:fldCharType="separate"/>
        </w:r>
        <w:r>
          <w:t>27</w:t>
        </w:r>
        <w:r>
          <w:fldChar w:fldCharType="end"/>
        </w:r>
      </w:hyperlink>
    </w:p>
    <w:p>
      <w:pPr>
        <w:pStyle w:val="TOC2"/>
        <w:tabs>
          <w:tab w:val="right" w:leader="dot" w:pos="8306"/>
        </w:tabs>
      </w:pPr>
      <w:hyperlink w:anchor="_Toc30558" w:history="1">
        <w:r>
          <w:rPr>
            <w:rFonts w:ascii="仿宋" w:eastAsia="仿宋" w:hAnsi="仿宋" w:cs="仿宋" w:hint="eastAsia"/>
            <w:lang w:eastAsia="zh-CN"/>
          </w:rPr>
          <w:t>(三)、进度安排注意事项</w:t>
        </w:r>
        <w:r>
          <w:tab/>
        </w:r>
        <w:r>
          <w:fldChar w:fldCharType="begin"/>
        </w:r>
        <w:r>
          <w:instrText xml:space="preserve"> PAGEREF _Toc30558 \h </w:instrText>
        </w:r>
        <w:r>
          <w:fldChar w:fldCharType="separate"/>
        </w:r>
        <w:r>
          <w:t>28</w:t>
        </w:r>
        <w:r>
          <w:fldChar w:fldCharType="end"/>
        </w:r>
      </w:hyperlink>
    </w:p>
    <w:p>
      <w:pPr>
        <w:pStyle w:val="TOC2"/>
        <w:tabs>
          <w:tab w:val="right" w:leader="dot" w:pos="8306"/>
        </w:tabs>
      </w:pPr>
      <w:hyperlink w:anchor="_Toc10190" w:history="1">
        <w:r>
          <w:rPr>
            <w:rFonts w:ascii="仿宋" w:eastAsia="仿宋" w:hAnsi="仿宋" w:cs="仿宋" w:hint="eastAsia"/>
            <w:lang w:eastAsia="zh-CN"/>
          </w:rPr>
          <w:t>(四)、人力资源配置</w:t>
        </w:r>
        <w:r>
          <w:tab/>
        </w:r>
        <w:r>
          <w:fldChar w:fldCharType="begin"/>
        </w:r>
        <w:r>
          <w:instrText xml:space="preserve"> PAGEREF _Toc10190 \h </w:instrText>
        </w:r>
        <w:r>
          <w:fldChar w:fldCharType="separate"/>
        </w:r>
        <w:r>
          <w:t>30</w:t>
        </w:r>
        <w:r>
          <w:fldChar w:fldCharType="end"/>
        </w:r>
      </w:hyperlink>
    </w:p>
    <w:p>
      <w:pPr>
        <w:pStyle w:val="TOC1"/>
        <w:tabs>
          <w:tab w:val="right" w:leader="dot" w:pos="8306"/>
        </w:tabs>
      </w:pPr>
      <w:hyperlink w:anchor="_Toc29608" w:history="1">
        <w:r>
          <w:rPr>
            <w:rFonts w:ascii="仿宋" w:eastAsia="仿宋" w:hAnsi="仿宋" w:cs="仿宋" w:hint="eastAsia"/>
            <w:lang w:eastAsia="zh-CN"/>
          </w:rPr>
          <w:t>十、生态修复项目人力资源管理</w:t>
        </w:r>
        <w:r>
          <w:tab/>
        </w:r>
        <w:r>
          <w:fldChar w:fldCharType="begin"/>
        </w:r>
        <w:r>
          <w:instrText xml:space="preserve"> PAGEREF _Toc29608 \h </w:instrText>
        </w:r>
        <w:r>
          <w:fldChar w:fldCharType="separate"/>
        </w:r>
        <w:r>
          <w:t>30</w:t>
        </w:r>
        <w:r>
          <w:fldChar w:fldCharType="end"/>
        </w:r>
      </w:hyperlink>
    </w:p>
    <w:p>
      <w:pPr>
        <w:pStyle w:val="TOC2"/>
        <w:tabs>
          <w:tab w:val="right" w:leader="dot" w:pos="8306"/>
        </w:tabs>
      </w:pPr>
      <w:hyperlink w:anchor="_Toc3017" w:history="1">
        <w:r>
          <w:rPr>
            <w:rFonts w:ascii="仿宋" w:eastAsia="仿宋" w:hAnsi="仿宋" w:cs="仿宋" w:hint="eastAsia"/>
            <w:lang w:eastAsia="zh-CN"/>
          </w:rPr>
          <w:t>(一)、建立健全的预算管理制度</w:t>
        </w:r>
        <w:r>
          <w:tab/>
        </w:r>
        <w:r>
          <w:fldChar w:fldCharType="begin"/>
        </w:r>
        <w:r>
          <w:instrText xml:space="preserve"> PAGEREF _Toc3017 \h </w:instrText>
        </w:r>
        <w:r>
          <w:fldChar w:fldCharType="separate"/>
        </w:r>
        <w:r>
          <w:t>30</w:t>
        </w:r>
        <w:r>
          <w:fldChar w:fldCharType="end"/>
        </w:r>
      </w:hyperlink>
    </w:p>
    <w:p>
      <w:pPr>
        <w:pStyle w:val="TOC2"/>
        <w:tabs>
          <w:tab w:val="right" w:leader="dot" w:pos="8306"/>
        </w:tabs>
      </w:pPr>
      <w:hyperlink w:anchor="_Toc22218" w:history="1">
        <w:r>
          <w:rPr>
            <w:rFonts w:ascii="仿宋" w:eastAsia="仿宋" w:hAnsi="仿宋" w:cs="仿宋" w:hint="eastAsia"/>
            <w:lang w:eastAsia="zh-CN"/>
          </w:rPr>
          <w:t>(二)、加强资金流动监控</w:t>
        </w:r>
        <w:r>
          <w:tab/>
        </w:r>
        <w:r>
          <w:fldChar w:fldCharType="begin"/>
        </w:r>
        <w:r>
          <w:instrText xml:space="preserve"> PAGEREF _Toc22218 \h </w:instrText>
        </w:r>
        <w:r>
          <w:fldChar w:fldCharType="separate"/>
        </w:r>
        <w:r>
          <w:t>32</w:t>
        </w:r>
        <w:r>
          <w:fldChar w:fldCharType="end"/>
        </w:r>
      </w:hyperlink>
    </w:p>
    <w:p>
      <w:pPr>
        <w:pStyle w:val="TOC2"/>
        <w:tabs>
          <w:tab w:val="right" w:leader="dot" w:pos="8306"/>
        </w:tabs>
      </w:pPr>
      <w:hyperlink w:anchor="_Toc26700" w:history="1">
        <w:r>
          <w:rPr>
            <w:rFonts w:ascii="仿宋" w:eastAsia="仿宋" w:hAnsi="仿宋" w:cs="仿宋" w:hint="eastAsia"/>
            <w:lang w:eastAsia="zh-CN"/>
          </w:rPr>
          <w:t>(三)、制定完善的风险控制机制</w:t>
        </w:r>
        <w:r>
          <w:tab/>
        </w:r>
        <w:r>
          <w:fldChar w:fldCharType="begin"/>
        </w:r>
        <w:r>
          <w:instrText xml:space="preserve"> PAGEREF _Toc26700 \h </w:instrText>
        </w:r>
        <w:r>
          <w:fldChar w:fldCharType="separate"/>
        </w:r>
        <w:r>
          <w:t>33</w:t>
        </w:r>
        <w:r>
          <w:fldChar w:fldCharType="end"/>
        </w:r>
      </w:hyperlink>
    </w:p>
    <w:p>
      <w:pPr>
        <w:pStyle w:val="TOC2"/>
        <w:tabs>
          <w:tab w:val="right" w:leader="dot" w:pos="8306"/>
        </w:tabs>
      </w:pPr>
      <w:hyperlink w:anchor="_Toc5668" w:history="1">
        <w:r>
          <w:rPr>
            <w:rFonts w:ascii="仿宋" w:eastAsia="仿宋" w:hAnsi="仿宋" w:cs="仿宋" w:hint="eastAsia"/>
            <w:lang w:eastAsia="zh-CN"/>
          </w:rPr>
          <w:t>(四)、优化成本管理</w:t>
        </w:r>
        <w:r>
          <w:tab/>
        </w:r>
        <w:r>
          <w:fldChar w:fldCharType="begin"/>
        </w:r>
        <w:r>
          <w:instrText xml:space="preserve"> PAGEREF _Toc5668 \h </w:instrText>
        </w:r>
        <w:r>
          <w:fldChar w:fldCharType="separate"/>
        </w:r>
        <w:r>
          <w:t>34</w:t>
        </w:r>
        <w:r>
          <w:fldChar w:fldCharType="end"/>
        </w:r>
      </w:hyperlink>
    </w:p>
    <w:p>
      <w:pPr>
        <w:pStyle w:val="TOC1"/>
        <w:tabs>
          <w:tab w:val="right" w:leader="dot" w:pos="8306"/>
        </w:tabs>
      </w:pPr>
      <w:hyperlink w:anchor="_Toc30642" w:history="1">
        <w:r>
          <w:rPr>
            <w:rFonts w:ascii="仿宋" w:eastAsia="仿宋" w:hAnsi="仿宋" w:cs="仿宋" w:hint="eastAsia"/>
            <w:lang w:eastAsia="zh-CN"/>
          </w:rPr>
          <w:t>十一、生产安全保护</w:t>
        </w:r>
        <w:r>
          <w:tab/>
        </w:r>
        <w:r>
          <w:fldChar w:fldCharType="begin"/>
        </w:r>
        <w:r>
          <w:instrText xml:space="preserve"> PAGEREF _Toc30642 \h </w:instrText>
        </w:r>
        <w:r>
          <w:fldChar w:fldCharType="separate"/>
        </w:r>
        <w:r>
          <w:t>36</w:t>
        </w:r>
        <w:r>
          <w:fldChar w:fldCharType="end"/>
        </w:r>
      </w:hyperlink>
    </w:p>
    <w:p>
      <w:pPr>
        <w:pStyle w:val="TOC2"/>
        <w:tabs>
          <w:tab w:val="right" w:leader="dot" w:pos="8306"/>
        </w:tabs>
      </w:pPr>
      <w:hyperlink w:anchor="_Toc6972" w:history="1">
        <w:r>
          <w:rPr>
            <w:rFonts w:ascii="仿宋" w:eastAsia="仿宋" w:hAnsi="仿宋" w:cs="仿宋" w:hint="eastAsia"/>
            <w:lang w:eastAsia="zh-CN"/>
          </w:rPr>
          <w:t>(一)、消防安全</w:t>
        </w:r>
        <w:r>
          <w:tab/>
        </w:r>
        <w:r>
          <w:fldChar w:fldCharType="begin"/>
        </w:r>
        <w:r>
          <w:instrText xml:space="preserve"> PAGEREF _Toc6972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62" w:history="1">
        <w:r>
          <w:rPr>
            <w:rFonts w:ascii="仿宋" w:eastAsia="仿宋" w:hAnsi="仿宋" w:cs="仿宋" w:hint="eastAsia"/>
            <w:lang w:eastAsia="zh-CN"/>
          </w:rPr>
          <w:t>(二)、防火防爆总图布置措施</w:t>
        </w:r>
        <w:r>
          <w:tab/>
        </w:r>
        <w:r>
          <w:fldChar w:fldCharType="begin"/>
        </w:r>
        <w:r>
          <w:instrText xml:space="preserve"> PAGEREF _Toc31662 \h </w:instrText>
        </w:r>
        <w:r>
          <w:fldChar w:fldCharType="separate"/>
        </w:r>
        <w:r>
          <w:t>37</w:t>
        </w:r>
        <w:r>
          <w:fldChar w:fldCharType="end"/>
        </w:r>
      </w:hyperlink>
    </w:p>
    <w:p>
      <w:pPr>
        <w:pStyle w:val="TOC2"/>
        <w:tabs>
          <w:tab w:val="right" w:leader="dot" w:pos="8306"/>
        </w:tabs>
      </w:pPr>
      <w:hyperlink w:anchor="_Toc19991" w:history="1">
        <w:r>
          <w:rPr>
            <w:rFonts w:ascii="仿宋" w:eastAsia="仿宋" w:hAnsi="仿宋" w:cs="仿宋" w:hint="eastAsia"/>
            <w:lang w:eastAsia="zh-CN"/>
          </w:rPr>
          <w:t>(三)、自然灾害防范措施</w:t>
        </w:r>
        <w:r>
          <w:tab/>
        </w:r>
        <w:r>
          <w:fldChar w:fldCharType="begin"/>
        </w:r>
        <w:r>
          <w:instrText xml:space="preserve"> PAGEREF _Toc19991 \h </w:instrText>
        </w:r>
        <w:r>
          <w:fldChar w:fldCharType="separate"/>
        </w:r>
        <w:r>
          <w:t>38</w:t>
        </w:r>
        <w:r>
          <w:fldChar w:fldCharType="end"/>
        </w:r>
      </w:hyperlink>
    </w:p>
    <w:p>
      <w:pPr>
        <w:pStyle w:val="TOC2"/>
        <w:tabs>
          <w:tab w:val="right" w:leader="dot" w:pos="8306"/>
        </w:tabs>
      </w:pPr>
      <w:hyperlink w:anchor="_Toc15569" w:history="1">
        <w:r>
          <w:rPr>
            <w:rFonts w:ascii="仿宋" w:eastAsia="仿宋" w:hAnsi="仿宋" w:cs="仿宋" w:hint="eastAsia"/>
            <w:lang w:eastAsia="zh-CN"/>
          </w:rPr>
          <w:t>(四)、安全色及安全标志使用要求</w:t>
        </w:r>
        <w:r>
          <w:tab/>
        </w:r>
        <w:r>
          <w:fldChar w:fldCharType="begin"/>
        </w:r>
        <w:r>
          <w:instrText xml:space="preserve"> PAGEREF _Toc15569 \h </w:instrText>
        </w:r>
        <w:r>
          <w:fldChar w:fldCharType="separate"/>
        </w:r>
        <w:r>
          <w:t>39</w:t>
        </w:r>
        <w:r>
          <w:fldChar w:fldCharType="end"/>
        </w:r>
      </w:hyperlink>
    </w:p>
    <w:p>
      <w:pPr>
        <w:pStyle w:val="TOC2"/>
        <w:tabs>
          <w:tab w:val="right" w:leader="dot" w:pos="8306"/>
        </w:tabs>
      </w:pPr>
      <w:hyperlink w:anchor="_Toc15158" w:history="1">
        <w:r>
          <w:rPr>
            <w:rFonts w:ascii="仿宋" w:eastAsia="仿宋" w:hAnsi="仿宋" w:cs="仿宋" w:hint="eastAsia"/>
            <w:lang w:eastAsia="zh-CN"/>
          </w:rPr>
          <w:t>(五)、防尘防毒措施</w:t>
        </w:r>
        <w:r>
          <w:tab/>
        </w:r>
        <w:r>
          <w:fldChar w:fldCharType="begin"/>
        </w:r>
        <w:r>
          <w:instrText xml:space="preserve"> PAGEREF _Toc15158 \h </w:instrText>
        </w:r>
        <w:r>
          <w:fldChar w:fldCharType="separate"/>
        </w:r>
        <w:r>
          <w:t>40</w:t>
        </w:r>
        <w:r>
          <w:fldChar w:fldCharType="end"/>
        </w:r>
      </w:hyperlink>
    </w:p>
    <w:p>
      <w:pPr>
        <w:pStyle w:val="TOC2"/>
        <w:tabs>
          <w:tab w:val="right" w:leader="dot" w:pos="8306"/>
        </w:tabs>
      </w:pPr>
      <w:hyperlink w:anchor="_Toc11005" w:history="1">
        <w:r>
          <w:rPr>
            <w:rFonts w:ascii="仿宋" w:eastAsia="仿宋" w:hAnsi="仿宋" w:cs="仿宋" w:hint="eastAsia"/>
            <w:lang w:eastAsia="zh-CN"/>
          </w:rPr>
          <w:t>(六)、防静电、触电防护及防雷措施</w:t>
        </w:r>
        <w:r>
          <w:tab/>
        </w:r>
        <w:r>
          <w:fldChar w:fldCharType="begin"/>
        </w:r>
        <w:r>
          <w:instrText xml:space="preserve"> PAGEREF _Toc11005 \h </w:instrText>
        </w:r>
        <w:r>
          <w:fldChar w:fldCharType="separate"/>
        </w:r>
        <w:r>
          <w:t>41</w:t>
        </w:r>
        <w:r>
          <w:fldChar w:fldCharType="end"/>
        </w:r>
      </w:hyperlink>
    </w:p>
    <w:p>
      <w:pPr>
        <w:pStyle w:val="TOC2"/>
        <w:tabs>
          <w:tab w:val="right" w:leader="dot" w:pos="8306"/>
        </w:tabs>
      </w:pPr>
      <w:hyperlink w:anchor="_Toc31411" w:history="1">
        <w:r>
          <w:rPr>
            <w:rFonts w:ascii="仿宋" w:eastAsia="仿宋" w:hAnsi="仿宋" w:cs="仿宋" w:hint="eastAsia"/>
            <w:lang w:eastAsia="zh-CN"/>
          </w:rPr>
          <w:t>(七)、机械设备安全保障措施</w:t>
        </w:r>
        <w:r>
          <w:tab/>
        </w:r>
        <w:r>
          <w:fldChar w:fldCharType="begin"/>
        </w:r>
        <w:r>
          <w:instrText xml:space="preserve"> PAGEREF _Toc31411 \h </w:instrText>
        </w:r>
        <w:r>
          <w:fldChar w:fldCharType="separate"/>
        </w:r>
        <w:r>
          <w:t>42</w:t>
        </w:r>
        <w:r>
          <w:fldChar w:fldCharType="end"/>
        </w:r>
      </w:hyperlink>
    </w:p>
    <w:p>
      <w:pPr>
        <w:pStyle w:val="TOC1"/>
        <w:tabs>
          <w:tab w:val="right" w:leader="dot" w:pos="8306"/>
        </w:tabs>
      </w:pPr>
      <w:hyperlink w:anchor="_Toc20130" w:history="1">
        <w:r>
          <w:rPr>
            <w:rFonts w:ascii="仿宋" w:eastAsia="仿宋" w:hAnsi="仿宋" w:cs="仿宋" w:hint="eastAsia"/>
            <w:lang w:eastAsia="zh-CN"/>
          </w:rPr>
          <w:t>十二、生态修复项目投资规划</w:t>
        </w:r>
        <w:r>
          <w:tab/>
        </w:r>
        <w:r>
          <w:fldChar w:fldCharType="begin"/>
        </w:r>
        <w:r>
          <w:instrText xml:space="preserve"> PAGEREF _Toc20130 \h </w:instrText>
        </w:r>
        <w:r>
          <w:fldChar w:fldCharType="separate"/>
        </w:r>
        <w:r>
          <w:t>44</w:t>
        </w:r>
        <w:r>
          <w:fldChar w:fldCharType="end"/>
        </w:r>
      </w:hyperlink>
    </w:p>
    <w:p>
      <w:pPr>
        <w:pStyle w:val="TOC2"/>
        <w:tabs>
          <w:tab w:val="right" w:leader="dot" w:pos="8306"/>
        </w:tabs>
      </w:pPr>
      <w:hyperlink w:anchor="_Toc26897" w:history="1">
        <w:r>
          <w:rPr>
            <w:rFonts w:ascii="仿宋" w:eastAsia="仿宋" w:hAnsi="仿宋" w:cs="仿宋" w:hint="eastAsia"/>
            <w:lang w:eastAsia="zh-CN"/>
          </w:rPr>
          <w:t>(一)、生态修复项目总投资估算</w:t>
        </w:r>
        <w:r>
          <w:tab/>
        </w:r>
        <w:r>
          <w:fldChar w:fldCharType="begin"/>
        </w:r>
        <w:r>
          <w:instrText xml:space="preserve"> PAGEREF _Toc26897 \h </w:instrText>
        </w:r>
        <w:r>
          <w:fldChar w:fldCharType="separate"/>
        </w:r>
        <w:r>
          <w:t>44</w:t>
        </w:r>
        <w:r>
          <w:fldChar w:fldCharType="end"/>
        </w:r>
      </w:hyperlink>
    </w:p>
    <w:p>
      <w:pPr>
        <w:pStyle w:val="TOC2"/>
        <w:tabs>
          <w:tab w:val="right" w:leader="dot" w:pos="8306"/>
        </w:tabs>
      </w:pPr>
      <w:hyperlink w:anchor="_Toc30910" w:history="1">
        <w:r>
          <w:rPr>
            <w:rFonts w:ascii="仿宋" w:eastAsia="仿宋" w:hAnsi="仿宋" w:cs="仿宋" w:hint="eastAsia"/>
            <w:lang w:eastAsia="zh-CN"/>
          </w:rPr>
          <w:t>(二)、资金筹措</w:t>
        </w:r>
        <w:r>
          <w:tab/>
        </w:r>
        <w:r>
          <w:fldChar w:fldCharType="begin"/>
        </w:r>
        <w:r>
          <w:instrText xml:space="preserve"> PAGEREF _Toc30910 \h </w:instrText>
        </w:r>
        <w:r>
          <w:fldChar w:fldCharType="separate"/>
        </w:r>
        <w:r>
          <w:t>45</w:t>
        </w:r>
        <w:r>
          <w:fldChar w:fldCharType="end"/>
        </w:r>
      </w:hyperlink>
    </w:p>
    <w:p>
      <w:pPr>
        <w:pStyle w:val="TOC1"/>
        <w:tabs>
          <w:tab w:val="right" w:leader="dot" w:pos="8306"/>
        </w:tabs>
      </w:pPr>
      <w:hyperlink w:anchor="_Toc1978" w:history="1">
        <w:r>
          <w:rPr>
            <w:rFonts w:ascii="仿宋" w:eastAsia="仿宋" w:hAnsi="仿宋" w:cs="仿宋" w:hint="eastAsia"/>
            <w:lang w:eastAsia="zh-CN"/>
          </w:rPr>
          <w:t>十三、质量管理体系</w:t>
        </w:r>
        <w:r>
          <w:tab/>
        </w:r>
        <w:r>
          <w:fldChar w:fldCharType="begin"/>
        </w:r>
        <w:r>
          <w:instrText xml:space="preserve"> PAGEREF _Toc1978 \h </w:instrText>
        </w:r>
        <w:r>
          <w:fldChar w:fldCharType="separate"/>
        </w:r>
        <w:r>
          <w:t>46</w:t>
        </w:r>
        <w:r>
          <w:fldChar w:fldCharType="end"/>
        </w:r>
      </w:hyperlink>
    </w:p>
    <w:p>
      <w:pPr>
        <w:pStyle w:val="TOC2"/>
        <w:tabs>
          <w:tab w:val="right" w:leader="dot" w:pos="8306"/>
        </w:tabs>
      </w:pPr>
      <w:hyperlink w:anchor="_Toc20463" w:history="1">
        <w:r>
          <w:rPr>
            <w:rFonts w:ascii="仿宋" w:eastAsia="仿宋" w:hAnsi="仿宋" w:cs="仿宋" w:hint="eastAsia"/>
            <w:lang w:eastAsia="zh-CN"/>
          </w:rPr>
          <w:t>(一)、质量目标与方针</w:t>
        </w:r>
        <w:r>
          <w:tab/>
        </w:r>
        <w:r>
          <w:fldChar w:fldCharType="begin"/>
        </w:r>
        <w:r>
          <w:instrText xml:space="preserve"> PAGEREF _Toc20463 \h </w:instrText>
        </w:r>
        <w:r>
          <w:fldChar w:fldCharType="separate"/>
        </w:r>
        <w:r>
          <w:t>46</w:t>
        </w:r>
        <w:r>
          <w:fldChar w:fldCharType="end"/>
        </w:r>
      </w:hyperlink>
    </w:p>
    <w:p>
      <w:pPr>
        <w:pStyle w:val="TOC2"/>
        <w:tabs>
          <w:tab w:val="right" w:leader="dot" w:pos="8306"/>
        </w:tabs>
      </w:pPr>
      <w:hyperlink w:anchor="_Toc19010" w:history="1">
        <w:r>
          <w:rPr>
            <w:rFonts w:ascii="仿宋" w:eastAsia="仿宋" w:hAnsi="仿宋" w:cs="仿宋" w:hint="eastAsia"/>
            <w:lang w:eastAsia="zh-CN"/>
          </w:rPr>
          <w:t>(二)、质量管理责任</w:t>
        </w:r>
        <w:r>
          <w:tab/>
        </w:r>
        <w:r>
          <w:fldChar w:fldCharType="begin"/>
        </w:r>
        <w:r>
          <w:instrText xml:space="preserve"> PAGEREF _Toc19010 \h </w:instrText>
        </w:r>
        <w:r>
          <w:fldChar w:fldCharType="separate"/>
        </w:r>
        <w:r>
          <w:t>47</w:t>
        </w:r>
        <w:r>
          <w:fldChar w:fldCharType="end"/>
        </w:r>
      </w:hyperlink>
    </w:p>
    <w:p>
      <w:pPr>
        <w:pStyle w:val="TOC2"/>
        <w:tabs>
          <w:tab w:val="right" w:leader="dot" w:pos="8306"/>
        </w:tabs>
      </w:pPr>
      <w:hyperlink w:anchor="_Toc2852" w:history="1">
        <w:r>
          <w:rPr>
            <w:rFonts w:ascii="仿宋" w:eastAsia="仿宋" w:hAnsi="仿宋" w:cs="仿宋" w:hint="eastAsia"/>
            <w:lang w:eastAsia="zh-CN"/>
          </w:rPr>
          <w:t>(三)、质量管理体系文件</w:t>
        </w:r>
        <w:r>
          <w:tab/>
        </w:r>
        <w:r>
          <w:fldChar w:fldCharType="begin"/>
        </w:r>
        <w:r>
          <w:instrText xml:space="preserve"> PAGEREF _Toc2852 \h </w:instrText>
        </w:r>
        <w:r>
          <w:fldChar w:fldCharType="separate"/>
        </w:r>
        <w:r>
          <w:t>48</w:t>
        </w:r>
        <w:r>
          <w:fldChar w:fldCharType="end"/>
        </w:r>
      </w:hyperlink>
    </w:p>
    <w:p>
      <w:pPr>
        <w:pStyle w:val="TOC2"/>
        <w:tabs>
          <w:tab w:val="right" w:leader="dot" w:pos="8306"/>
        </w:tabs>
      </w:pPr>
      <w:hyperlink w:anchor="_Toc32484" w:history="1">
        <w:r>
          <w:rPr>
            <w:rFonts w:ascii="仿宋" w:eastAsia="仿宋" w:hAnsi="仿宋" w:cs="仿宋" w:hint="eastAsia"/>
            <w:lang w:eastAsia="zh-CN"/>
          </w:rPr>
          <w:t>(四)、质量培训与教育</w:t>
        </w:r>
        <w:r>
          <w:tab/>
        </w:r>
        <w:r>
          <w:fldChar w:fldCharType="begin"/>
        </w:r>
        <w:r>
          <w:instrText xml:space="preserve"> PAGEREF _Toc32484 \h </w:instrText>
        </w:r>
        <w:r>
          <w:fldChar w:fldCharType="separate"/>
        </w:r>
        <w:r>
          <w:t>50</w:t>
        </w:r>
        <w:r>
          <w:fldChar w:fldCharType="end"/>
        </w:r>
      </w:hyperlink>
    </w:p>
    <w:p>
      <w:pPr>
        <w:pStyle w:val="TOC2"/>
        <w:tabs>
          <w:tab w:val="right" w:leader="dot" w:pos="8306"/>
        </w:tabs>
      </w:pPr>
      <w:hyperlink w:anchor="_Toc28322" w:history="1">
        <w:r>
          <w:rPr>
            <w:rFonts w:ascii="仿宋" w:eastAsia="仿宋" w:hAnsi="仿宋" w:cs="仿宋" w:hint="eastAsia"/>
            <w:lang w:eastAsia="zh-CN"/>
          </w:rPr>
          <w:t>(五)、质量审核与评价</w:t>
        </w:r>
        <w:r>
          <w:tab/>
        </w:r>
        <w:r>
          <w:fldChar w:fldCharType="begin"/>
        </w:r>
        <w:r>
          <w:instrText xml:space="preserve"> PAGEREF _Toc28322 \h </w:instrText>
        </w:r>
        <w:r>
          <w:fldChar w:fldCharType="separate"/>
        </w:r>
        <w:r>
          <w:t>51</w:t>
        </w:r>
        <w:r>
          <w:fldChar w:fldCharType="end"/>
        </w:r>
      </w:hyperlink>
    </w:p>
    <w:p>
      <w:pPr>
        <w:pStyle w:val="TOC2"/>
        <w:tabs>
          <w:tab w:val="right" w:leader="dot" w:pos="8306"/>
        </w:tabs>
      </w:pPr>
      <w:hyperlink w:anchor="_Toc13275" w:history="1">
        <w:r>
          <w:rPr>
            <w:rFonts w:ascii="仿宋" w:eastAsia="仿宋" w:hAnsi="仿宋" w:cs="仿宋" w:hint="eastAsia"/>
            <w:lang w:eastAsia="zh-CN"/>
          </w:rPr>
          <w:t>(六)、不符合与纠正措施</w:t>
        </w:r>
        <w:r>
          <w:tab/>
        </w:r>
        <w:r>
          <w:fldChar w:fldCharType="begin"/>
        </w:r>
        <w:r>
          <w:instrText xml:space="preserve"> PAGEREF _Toc13275 \h </w:instrText>
        </w:r>
        <w:r>
          <w:fldChar w:fldCharType="separate"/>
        </w:r>
        <w:r>
          <w:t>52</w:t>
        </w:r>
        <w:r>
          <w:fldChar w:fldCharType="end"/>
        </w:r>
      </w:hyperlink>
    </w:p>
    <w:p>
      <w:pPr>
        <w:pStyle w:val="TOC1"/>
        <w:tabs>
          <w:tab w:val="right" w:leader="dot" w:pos="8306"/>
        </w:tabs>
      </w:pPr>
      <w:hyperlink w:anchor="_Toc1667" w:history="1">
        <w:r>
          <w:rPr>
            <w:rFonts w:ascii="仿宋" w:eastAsia="仿宋" w:hAnsi="仿宋" w:cs="仿宋" w:hint="eastAsia"/>
            <w:lang w:eastAsia="zh-CN"/>
          </w:rPr>
          <w:t>十四、营销与推广策略</w:t>
        </w:r>
        <w:r>
          <w:tab/>
        </w:r>
        <w:r>
          <w:fldChar w:fldCharType="begin"/>
        </w:r>
        <w:r>
          <w:instrText xml:space="preserve"> PAGEREF _Toc1667 \h </w:instrText>
        </w:r>
        <w:r>
          <w:fldChar w:fldCharType="separate"/>
        </w:r>
        <w:r>
          <w:t>53</w:t>
        </w:r>
        <w:r>
          <w:fldChar w:fldCharType="end"/>
        </w:r>
      </w:hyperlink>
    </w:p>
    <w:p>
      <w:pPr>
        <w:pStyle w:val="TOC2"/>
        <w:tabs>
          <w:tab w:val="right" w:leader="dot" w:pos="8306"/>
        </w:tabs>
      </w:pPr>
      <w:hyperlink w:anchor="_Toc18561" w:history="1">
        <w:r>
          <w:rPr>
            <w:rFonts w:ascii="仿宋" w:eastAsia="仿宋" w:hAnsi="仿宋" w:cs="仿宋" w:hint="eastAsia"/>
            <w:lang w:eastAsia="zh-CN"/>
          </w:rPr>
          <w:t>(一)、产品/服务定位与特点</w:t>
        </w:r>
        <w:r>
          <w:tab/>
        </w:r>
        <w:r>
          <w:fldChar w:fldCharType="begin"/>
        </w:r>
        <w:r>
          <w:instrText xml:space="preserve"> PAGEREF _Toc18561 \h </w:instrText>
        </w:r>
        <w:r>
          <w:fldChar w:fldCharType="separate"/>
        </w:r>
        <w:r>
          <w:t>53</w:t>
        </w:r>
        <w:r>
          <w:fldChar w:fldCharType="end"/>
        </w:r>
      </w:hyperlink>
    </w:p>
    <w:p>
      <w:pPr>
        <w:pStyle w:val="TOC2"/>
        <w:tabs>
          <w:tab w:val="right" w:leader="dot" w:pos="8306"/>
        </w:tabs>
      </w:pPr>
      <w:hyperlink w:anchor="_Toc12760" w:history="1">
        <w:r>
          <w:rPr>
            <w:rFonts w:ascii="仿宋" w:eastAsia="仿宋" w:hAnsi="仿宋" w:cs="仿宋" w:hint="eastAsia"/>
            <w:lang w:eastAsia="zh-CN"/>
          </w:rPr>
          <w:t>(二)、市场定位与竞争分析</w:t>
        </w:r>
        <w:r>
          <w:tab/>
        </w:r>
        <w:r>
          <w:fldChar w:fldCharType="begin"/>
        </w:r>
        <w:r>
          <w:instrText xml:space="preserve"> PAGEREF _Toc12760 \h </w:instrText>
        </w:r>
        <w:r>
          <w:fldChar w:fldCharType="separate"/>
        </w:r>
        <w:r>
          <w:t>55</w:t>
        </w:r>
        <w:r>
          <w:fldChar w:fldCharType="end"/>
        </w:r>
      </w:hyperlink>
    </w:p>
    <w:p>
      <w:pPr>
        <w:pStyle w:val="TOC2"/>
        <w:tabs>
          <w:tab w:val="right" w:leader="dot" w:pos="8306"/>
        </w:tabs>
      </w:pPr>
      <w:hyperlink w:anchor="_Toc4181" w:history="1">
        <w:r>
          <w:rPr>
            <w:rFonts w:ascii="仿宋" w:eastAsia="仿宋" w:hAnsi="仿宋" w:cs="仿宋" w:hint="eastAsia"/>
            <w:lang w:eastAsia="zh-CN"/>
          </w:rPr>
          <w:t>(三)、营销渠道与策略</w:t>
        </w:r>
        <w:r>
          <w:tab/>
        </w:r>
        <w:r>
          <w:fldChar w:fldCharType="begin"/>
        </w:r>
        <w:r>
          <w:instrText xml:space="preserve"> PAGEREF _Toc4181 \h </w:instrText>
        </w:r>
        <w:r>
          <w:fldChar w:fldCharType="separate"/>
        </w:r>
        <w:r>
          <w:t>56</w:t>
        </w:r>
        <w:r>
          <w:fldChar w:fldCharType="end"/>
        </w:r>
      </w:hyperlink>
    </w:p>
    <w:p>
      <w:pPr>
        <w:pStyle w:val="TOC2"/>
        <w:tabs>
          <w:tab w:val="right" w:leader="dot" w:pos="8306"/>
        </w:tabs>
      </w:pPr>
      <w:hyperlink w:anchor="_Toc27656" w:history="1">
        <w:r>
          <w:rPr>
            <w:rFonts w:ascii="仿宋" w:eastAsia="仿宋" w:hAnsi="仿宋" w:cs="仿宋" w:hint="eastAsia"/>
            <w:lang w:eastAsia="zh-CN"/>
          </w:rPr>
          <w:t>(四)、推广与宣传活动</w:t>
        </w:r>
        <w:r>
          <w:tab/>
        </w:r>
        <w:r>
          <w:fldChar w:fldCharType="begin"/>
        </w:r>
        <w:r>
          <w:instrText xml:space="preserve"> PAGEREF _Toc27656 \h </w:instrText>
        </w:r>
        <w:r>
          <w:fldChar w:fldCharType="separate"/>
        </w:r>
        <w:r>
          <w:t>57</w:t>
        </w:r>
        <w:r>
          <w:fldChar w:fldCharType="end"/>
        </w:r>
      </w:hyperlink>
    </w:p>
    <w:p>
      <w:pPr>
        <w:pStyle w:val="TOC1"/>
        <w:tabs>
          <w:tab w:val="right" w:leader="dot" w:pos="8306"/>
        </w:tabs>
      </w:pPr>
      <w:hyperlink w:anchor="_Toc24415" w:history="1">
        <w:r>
          <w:rPr>
            <w:rFonts w:ascii="仿宋" w:eastAsia="仿宋" w:hAnsi="仿宋" w:cs="仿宋" w:hint="eastAsia"/>
            <w:lang w:eastAsia="zh-CN"/>
          </w:rPr>
          <w:t>十五、生态修复项目实施时间节点</w:t>
        </w:r>
        <w:r>
          <w:tab/>
        </w:r>
        <w:r>
          <w:fldChar w:fldCharType="begin"/>
        </w:r>
        <w:r>
          <w:instrText xml:space="preserve"> PAGEREF _Toc24415 \h </w:instrText>
        </w:r>
        <w:r>
          <w:fldChar w:fldCharType="separate"/>
        </w:r>
        <w:r>
          <w:t>63</w:t>
        </w:r>
        <w:r>
          <w:fldChar w:fldCharType="end"/>
        </w:r>
      </w:hyperlink>
    </w:p>
    <w:p>
      <w:pPr>
        <w:pStyle w:val="TOC2"/>
        <w:tabs>
          <w:tab w:val="right" w:leader="dot" w:pos="8306"/>
        </w:tabs>
      </w:pPr>
      <w:hyperlink w:anchor="_Toc28214" w:history="1">
        <w:r>
          <w:rPr>
            <w:rFonts w:ascii="仿宋" w:eastAsia="仿宋" w:hAnsi="仿宋" w:cs="仿宋" w:hint="eastAsia"/>
            <w:lang w:eastAsia="zh-CN"/>
          </w:rPr>
          <w:t>(一)、生态修复项目启动阶段时间节点</w:t>
        </w:r>
        <w:r>
          <w:tab/>
        </w:r>
        <w:r>
          <w:fldChar w:fldCharType="begin"/>
        </w:r>
        <w:r>
          <w:instrText xml:space="preserve"> PAGEREF _Toc28214 \h </w:instrText>
        </w:r>
        <w:r>
          <w:fldChar w:fldCharType="separate"/>
        </w:r>
        <w:r>
          <w:t>63</w:t>
        </w:r>
        <w:r>
          <w:fldChar w:fldCharType="end"/>
        </w:r>
      </w:hyperlink>
    </w:p>
    <w:p>
      <w:pPr>
        <w:pStyle w:val="TOC2"/>
        <w:tabs>
          <w:tab w:val="right" w:leader="dot" w:pos="8306"/>
        </w:tabs>
      </w:pPr>
      <w:hyperlink w:anchor="_Toc21132" w:history="1">
        <w:r>
          <w:rPr>
            <w:rFonts w:ascii="仿宋" w:eastAsia="仿宋" w:hAnsi="仿宋" w:cs="仿宋" w:hint="eastAsia"/>
            <w:lang w:eastAsia="zh-CN"/>
          </w:rPr>
          <w:t>(二)、生态修复项目执行阶段时间节点</w:t>
        </w:r>
        <w:r>
          <w:tab/>
        </w:r>
        <w:r>
          <w:fldChar w:fldCharType="begin"/>
        </w:r>
        <w:r>
          <w:instrText xml:space="preserve"> PAGEREF _Toc21132 \h </w:instrText>
        </w:r>
        <w:r>
          <w:fldChar w:fldCharType="separate"/>
        </w:r>
        <w:r>
          <w:t>64</w:t>
        </w:r>
        <w:r>
          <w:fldChar w:fldCharType="end"/>
        </w:r>
      </w:hyperlink>
    </w:p>
    <w:p>
      <w:pPr>
        <w:pStyle w:val="TOC2"/>
        <w:tabs>
          <w:tab w:val="right" w:leader="dot" w:pos="8306"/>
        </w:tabs>
      </w:pPr>
      <w:hyperlink w:anchor="_Toc20648" w:history="1">
        <w:r>
          <w:rPr>
            <w:rFonts w:ascii="仿宋" w:eastAsia="仿宋" w:hAnsi="仿宋" w:cs="仿宋" w:hint="eastAsia"/>
            <w:lang w:eastAsia="zh-CN"/>
          </w:rPr>
          <w:t>(三)、生态修复项目完成阶段时间节点</w:t>
        </w:r>
        <w:r>
          <w:tab/>
        </w:r>
        <w:r>
          <w:fldChar w:fldCharType="begin"/>
        </w:r>
        <w:r>
          <w:instrText xml:space="preserve"> PAGEREF _Toc20648 \h </w:instrText>
        </w:r>
        <w:r>
          <w:fldChar w:fldCharType="separate"/>
        </w:r>
        <w:r>
          <w:t>65</w:t>
        </w:r>
        <w:r>
          <w:fldChar w:fldCharType="end"/>
        </w:r>
      </w:hyperlink>
    </w:p>
    <w:p>
      <w:pPr>
        <w:pStyle w:val="TOC1"/>
        <w:tabs>
          <w:tab w:val="right" w:leader="dot" w:pos="8306"/>
        </w:tabs>
      </w:pPr>
      <w:hyperlink w:anchor="_Toc31726" w:history="1">
        <w:r>
          <w:rPr>
            <w:rFonts w:ascii="仿宋" w:eastAsia="仿宋" w:hAnsi="仿宋" w:cs="仿宋" w:hint="eastAsia"/>
            <w:lang w:eastAsia="zh-CN"/>
          </w:rPr>
          <w:t>十六、生态修复项目实施保障措施</w:t>
        </w:r>
        <w:r>
          <w:tab/>
        </w:r>
        <w:r>
          <w:fldChar w:fldCharType="begin"/>
        </w:r>
        <w:r>
          <w:instrText xml:space="preserve"> PAGEREF _Toc31726 \h </w:instrText>
        </w:r>
        <w:r>
          <w:fldChar w:fldCharType="separate"/>
        </w:r>
        <w:r>
          <w:t>66</w:t>
        </w:r>
        <w:r>
          <w:fldChar w:fldCharType="end"/>
        </w:r>
      </w:hyperlink>
    </w:p>
    <w:p>
      <w:pPr>
        <w:pStyle w:val="TOC2"/>
        <w:tabs>
          <w:tab w:val="right" w:leader="dot" w:pos="8306"/>
        </w:tabs>
      </w:pPr>
      <w:hyperlink w:anchor="_Toc21632" w:history="1">
        <w:r>
          <w:rPr>
            <w:rFonts w:ascii="仿宋" w:eastAsia="仿宋" w:hAnsi="仿宋" w:cs="仿宋" w:hint="eastAsia"/>
            <w:lang w:eastAsia="zh-CN"/>
          </w:rPr>
          <w:t>(一)、生态修复项目实施保障机制</w:t>
        </w:r>
        <w:r>
          <w:tab/>
        </w:r>
        <w:r>
          <w:fldChar w:fldCharType="begin"/>
        </w:r>
        <w:r>
          <w:instrText xml:space="preserve"> PAGEREF _Toc21632 \h </w:instrText>
        </w:r>
        <w:r>
          <w:fldChar w:fldCharType="separate"/>
        </w:r>
        <w:r>
          <w:t>66</w:t>
        </w:r>
        <w:r>
          <w:fldChar w:fldCharType="end"/>
        </w:r>
      </w:hyperlink>
    </w:p>
    <w:p>
      <w:pPr>
        <w:pStyle w:val="TOC2"/>
        <w:tabs>
          <w:tab w:val="right" w:leader="dot" w:pos="8306"/>
        </w:tabs>
      </w:pPr>
      <w:hyperlink w:anchor="_Toc6667" w:history="1">
        <w:r>
          <w:rPr>
            <w:rFonts w:ascii="仿宋" w:eastAsia="仿宋" w:hAnsi="仿宋" w:cs="仿宋" w:hint="eastAsia"/>
            <w:lang w:eastAsia="zh-CN"/>
          </w:rPr>
          <w:t>(二)、生态修复项目法律合规要求</w:t>
        </w:r>
        <w:r>
          <w:tab/>
        </w:r>
        <w:r>
          <w:fldChar w:fldCharType="begin"/>
        </w:r>
        <w:r>
          <w:instrText xml:space="preserve"> PAGEREF _Toc6667 \h </w:instrText>
        </w:r>
        <w:r>
          <w:fldChar w:fldCharType="separate"/>
        </w:r>
        <w:r>
          <w:t>69</w:t>
        </w:r>
        <w:r>
          <w:fldChar w:fldCharType="end"/>
        </w:r>
      </w:hyperlink>
    </w:p>
    <w:p>
      <w:pPr>
        <w:pStyle w:val="TOC2"/>
        <w:tabs>
          <w:tab w:val="right" w:leader="dot" w:pos="8306"/>
        </w:tabs>
      </w:pPr>
      <w:hyperlink w:anchor="_Toc86" w:history="1">
        <w:r>
          <w:rPr>
            <w:rFonts w:ascii="仿宋" w:eastAsia="仿宋" w:hAnsi="仿宋" w:cs="仿宋" w:hint="eastAsia"/>
            <w:lang w:eastAsia="zh-CN"/>
          </w:rPr>
          <w:t>(三)、生态修复项目合同管理与法律事务</w:t>
        </w:r>
        <w:r>
          <w:tab/>
        </w:r>
        <w:r>
          <w:fldChar w:fldCharType="begin"/>
        </w:r>
        <w:r>
          <w:instrText xml:space="preserve"> PAGEREF _Toc86 \h </w:instrText>
        </w:r>
        <w:r>
          <w:fldChar w:fldCharType="separate"/>
        </w:r>
        <w:r>
          <w:t>73</w:t>
        </w:r>
        <w:r>
          <w:fldChar w:fldCharType="end"/>
        </w:r>
      </w:hyperlink>
    </w:p>
    <w:p>
      <w:pPr>
        <w:pStyle w:val="TOC2"/>
        <w:tabs>
          <w:tab w:val="right" w:leader="dot" w:pos="8306"/>
        </w:tabs>
      </w:pPr>
      <w:hyperlink w:anchor="_Toc31394" w:history="1">
        <w:r>
          <w:rPr>
            <w:rFonts w:ascii="仿宋" w:eastAsia="仿宋" w:hAnsi="仿宋" w:cs="仿宋" w:hint="eastAsia"/>
            <w:lang w:eastAsia="zh-CN"/>
          </w:rPr>
          <w:t>(四)、生态修复项目知识产权保护策略</w:t>
        </w:r>
        <w:r>
          <w:tab/>
        </w:r>
        <w:r>
          <w:fldChar w:fldCharType="begin"/>
        </w:r>
        <w:r>
          <w:instrText xml:space="preserve"> PAGEREF _Toc31394 \h </w:instrText>
        </w:r>
        <w:r>
          <w:fldChar w:fldCharType="separate"/>
        </w:r>
        <w:r>
          <w:t>80</w:t>
        </w:r>
        <w:r>
          <w:fldChar w:fldCharType="end"/>
        </w:r>
      </w:hyperlink>
    </w:p>
    <w:p>
      <w:pPr>
        <w:pStyle w:val="TOC1"/>
        <w:tabs>
          <w:tab w:val="right" w:leader="dot" w:pos="8306"/>
        </w:tabs>
      </w:pPr>
      <w:hyperlink w:anchor="_Toc20071" w:history="1">
        <w:r>
          <w:rPr>
            <w:rFonts w:ascii="仿宋" w:eastAsia="仿宋" w:hAnsi="仿宋" w:cs="仿宋" w:hint="eastAsia"/>
            <w:lang w:eastAsia="zh-CN"/>
          </w:rPr>
          <w:t>十七、风险识别与分类</w:t>
        </w:r>
        <w:r>
          <w:tab/>
        </w:r>
        <w:r>
          <w:fldChar w:fldCharType="begin"/>
        </w:r>
        <w:r>
          <w:instrText xml:space="preserve"> PAGEREF _Toc20071 \h </w:instrText>
        </w:r>
        <w:r>
          <w:fldChar w:fldCharType="separate"/>
        </w:r>
        <w:r>
          <w:t>82</w:t>
        </w:r>
        <w:r>
          <w:fldChar w:fldCharType="end"/>
        </w:r>
      </w:hyperlink>
    </w:p>
    <w:p>
      <w:pPr>
        <w:pStyle w:val="TOC2"/>
        <w:tabs>
          <w:tab w:val="right" w:leader="dot" w:pos="8306"/>
        </w:tabs>
      </w:pPr>
      <w:hyperlink w:anchor="_Toc27786" w:history="1">
        <w:r>
          <w:rPr>
            <w:rFonts w:ascii="仿宋" w:eastAsia="仿宋" w:hAnsi="仿宋" w:cs="仿宋" w:hint="eastAsia"/>
            <w:lang w:eastAsia="zh-CN"/>
          </w:rPr>
          <w:t>(一)、风险识别</w:t>
        </w:r>
        <w:r>
          <w:tab/>
        </w:r>
        <w:r>
          <w:fldChar w:fldCharType="begin"/>
        </w:r>
        <w:r>
          <w:instrText xml:space="preserve"> PAGEREF _Toc27786 \h </w:instrText>
        </w:r>
        <w:r>
          <w:fldChar w:fldCharType="separate"/>
        </w:r>
        <w:r>
          <w:t>82</w:t>
        </w:r>
        <w:r>
          <w:fldChar w:fldCharType="end"/>
        </w:r>
      </w:hyperlink>
    </w:p>
    <w:p>
      <w:pPr>
        <w:pStyle w:val="TOC2"/>
        <w:tabs>
          <w:tab w:val="right" w:leader="dot" w:pos="8306"/>
        </w:tabs>
      </w:pPr>
      <w:hyperlink w:anchor="_Toc24953" w:history="1">
        <w:r>
          <w:rPr>
            <w:rFonts w:ascii="仿宋" w:eastAsia="仿宋" w:hAnsi="仿宋" w:cs="仿宋" w:hint="eastAsia"/>
            <w:lang w:eastAsia="zh-CN"/>
          </w:rPr>
          <w:t>(二)、风险分类</w:t>
        </w:r>
        <w:r>
          <w:tab/>
        </w:r>
        <w:r>
          <w:fldChar w:fldCharType="begin"/>
        </w:r>
        <w:r>
          <w:instrText xml:space="preserve"> PAGEREF _Toc24953 \h </w:instrText>
        </w:r>
        <w:r>
          <w:fldChar w:fldCharType="separate"/>
        </w:r>
        <w:r>
          <w:t>83</w:t>
        </w:r>
        <w:r>
          <w:fldChar w:fldCharType="end"/>
        </w:r>
      </w:hyperlink>
    </w:p>
    <w:p>
      <w:pPr>
        <w:pStyle w:val="TOC1"/>
        <w:tabs>
          <w:tab w:val="right" w:leader="dot" w:pos="8306"/>
        </w:tabs>
      </w:pPr>
      <w:hyperlink w:anchor="_Toc409" w:history="1">
        <w:r>
          <w:rPr>
            <w:rFonts w:ascii="仿宋" w:eastAsia="仿宋" w:hAnsi="仿宋" w:cs="仿宋" w:hint="eastAsia"/>
            <w:lang w:eastAsia="zh-CN"/>
          </w:rPr>
          <w:t>十八、利益相关者分析与沟通计划</w:t>
        </w:r>
        <w:r>
          <w:tab/>
        </w:r>
        <w:r>
          <w:fldChar w:fldCharType="begin"/>
        </w:r>
        <w:r>
          <w:instrText xml:space="preserve"> PAGEREF _Toc409 \h </w:instrText>
        </w:r>
        <w:r>
          <w:fldChar w:fldCharType="separate"/>
        </w:r>
        <w:r>
          <w:t>85</w:t>
        </w:r>
        <w:r>
          <w:fldChar w:fldCharType="end"/>
        </w:r>
      </w:hyperlink>
    </w:p>
    <w:p>
      <w:pPr>
        <w:pStyle w:val="TOC2"/>
        <w:tabs>
          <w:tab w:val="right" w:leader="dot" w:pos="8306"/>
        </w:tabs>
      </w:pPr>
      <w:hyperlink w:anchor="_Toc7587" w:history="1">
        <w:r>
          <w:rPr>
            <w:rFonts w:ascii="仿宋" w:eastAsia="仿宋" w:hAnsi="仿宋" w:cs="仿宋" w:hint="eastAsia"/>
            <w:lang w:eastAsia="zh-CN"/>
          </w:rPr>
          <w:t>(一)、利益相关者分析</w:t>
        </w:r>
        <w:r>
          <w:tab/>
        </w:r>
        <w:r>
          <w:fldChar w:fldCharType="begin"/>
        </w:r>
        <w:r>
          <w:instrText xml:space="preserve"> PAGEREF _Toc7587 \h </w:instrText>
        </w:r>
        <w:r>
          <w:fldChar w:fldCharType="separate"/>
        </w:r>
        <w:r>
          <w:t>85</w:t>
        </w:r>
        <w:r>
          <w:fldChar w:fldCharType="end"/>
        </w:r>
      </w:hyperlink>
    </w:p>
    <w:p>
      <w:pPr>
        <w:pStyle w:val="TOC2"/>
        <w:tabs>
          <w:tab w:val="right" w:leader="dot" w:pos="8306"/>
        </w:tabs>
      </w:pPr>
      <w:hyperlink w:anchor="_Toc10421" w:history="1">
        <w:r>
          <w:rPr>
            <w:rFonts w:ascii="仿宋" w:eastAsia="仿宋" w:hAnsi="仿宋" w:cs="仿宋" w:hint="eastAsia"/>
            <w:lang w:eastAsia="zh-CN"/>
          </w:rPr>
          <w:t>(二)、沟通计划</w:t>
        </w:r>
        <w:r>
          <w:tab/>
        </w:r>
        <w:r>
          <w:fldChar w:fldCharType="begin"/>
        </w:r>
        <w:r>
          <w:instrText xml:space="preserve"> PAGEREF _Toc10421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73"/>
      <w:r>
        <w:rPr>
          <w:rFonts w:ascii="仿宋" w:eastAsia="仿宋" w:hAnsi="仿宋" w:cs="仿宋" w:hint="eastAsia"/>
          <w:sz w:val="28"/>
          <w:lang w:eastAsia="zh-CN"/>
        </w:rPr>
        <w:t>一、生态修复项目可持续发展</w:t>
      </w:r>
      <w:bookmarkEnd w:id="2"/>
    </w:p>
    <w:p>
      <w:pPr>
        <w:pStyle w:val="Heading2"/>
        <w:rPr>
          <w:rFonts w:ascii="仿宋" w:eastAsia="仿宋" w:hAnsi="仿宋" w:cs="仿宋" w:hint="eastAsia"/>
          <w:lang w:eastAsia="zh-CN"/>
        </w:rPr>
      </w:pPr>
      <w:bookmarkStart w:id="3" w:name="_Toc115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项目中，生态修复项目团队着眼于未来，明确了可持续发展的战略方向。制定的具体可持续发展目标包括降低资源使用、采用环保技术、最大化社会效益等。这一步骤不仅有助于生态修复项目在环保和社会责任方面达到最高标准，也为未来提供了明确的指引，确保生态修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可持续实践的融入生态修复项目管理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态修复项目管理周期。从生态修复项目规划开始，生态修复项目团队就考虑了环境和社会的因素。在执行阶段，生态修复项目团队积极推动绿色技术的应用，优化资源利用。此外，关注员工的社会责任，通过培训和沟通活动提高员工对可持续发展的认知，使他们能够在日常工作中践行可持续实践。这些举措不仅为生态修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36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扎根于生态修复项目的可持续发展理念，我们深信环保与社会责任是生态修复项目成功的关键支柱。在生态修复项目的每一步，我们都致力于通过创新和实践，履行对环境和社会的坚定责任。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团队通过引入先进的环保技术、建立高效的废物处理系统以及推动能源节约措施，积极履行环保责任。定期的环保监测和评估确保生态修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不仅致力于自身可持续发展，还注重对社会的回馈。通过支持社区生态修复项目、参与慈善事业、提供培训机会等方式，生态修复项目积极履行社会责任。与当地社区建立积极互动，关注员工的工作与生活平衡，以及员工的身心健康，是生态修复项目在社会责任层面的关键举措。这样的实践不仅增强了生态修复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97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796"/>
      <w:r>
        <w:rPr>
          <w:rFonts w:ascii="仿宋" w:eastAsia="仿宋" w:hAnsi="仿宋" w:cs="仿宋" w:hint="eastAsia"/>
          <w:lang w:eastAsia="zh-CN"/>
        </w:rPr>
        <w:t>(一)、生态修复行业分析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行业一直以来都是市场的关注焦点。行业内的发展趋势、竞争态势以及潜在机会都对生态修复项目的推进产生深远的影响。通过深入研究行业的整体概貌，我们将更好地理解行业的核心特征，为生态修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行业，技术一直是推动创新和发展的关键因素。我们将对当前技术趋势进行详尽分析，包括但不限于人工智能、大数据应用、先进制造技术等。这有助于生态修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态修复项目成功的基础。我们将对主要竞争对手进行深入研究，包括其市场份额、产品特点、市场定位等。通过全面了解竞争对手的优势和劣势，生态修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86"/>
      <w:r>
        <w:rPr>
          <w:rFonts w:ascii="仿宋" w:eastAsia="仿宋" w:hAnsi="仿宋" w:cs="仿宋" w:hint="eastAsia"/>
          <w:sz w:val="28"/>
          <w:lang w:eastAsia="zh-CN"/>
        </w:rPr>
        <w:t>(二)、生态修复市场分析预测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通过对市场规模的深入调研，我们将预测生态修复市场未来的增长趋势。这包括市场的整体规模、各细分领域的发展趋势等。生态修复项目可以根据市场的扩张速度和潜在机会，制定更符合市场需求的发展策略。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态修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态修复项目实施过程中需要充分考虑的因素。我们将对市场风险进行全面评估，包括但不限于政策法规风险、市场竞争风险、技术变革风险等。通过对潜在风险的深入分析，生态修复项目可以制定相应的风险缓解策略，降低不确定性对生态修复项目的影响。</w:t>
      </w:r>
    </w:p>
    <w:p>
      <w:pPr>
        <w:pStyle w:val="Heading1"/>
        <w:ind w:firstLine="560" w:firstLineChars="200"/>
        <w:rPr>
          <w:rFonts w:ascii="仿宋" w:eastAsia="仿宋" w:hAnsi="仿宋" w:cs="仿宋" w:hint="eastAsia"/>
          <w:sz w:val="28"/>
          <w:lang w:eastAsia="zh-CN"/>
        </w:rPr>
      </w:pPr>
      <w:bookmarkStart w:id="8" w:name="_Toc620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236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生态修复项目的主要产品是XXXX，预计年产值为XXX万元。这一产品在市场中占据着重要的地位，其广泛的应用范围使得该生态修复项目的市场前景非常广阔。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态修复项目的xxx产品作为重要的原材料之一，将在多个领域发挥关键作用。其在建筑、交通、能源等方面的广泛应用将为整个产业链提供强大的支持，形成产业协同效应。生态修复项目的年产值XXX万XXX万XXX万万元不仅反映了其在市场上的巨大潜力，更预示着它对国民经济的积极贡献。这种关联度高、涉及面广的产业关系，使得该生态修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067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总征地面积为XXXX平方米，相当于约XX.XX亩，其中净用地面积为XXXX平方米，红线范围内相当于约XX.XX亩。这一用地规模充分考虑了生态修复项目的建设需求，保障了生态修复项目在合适的空间内得以充分发展。生态修复项目规划的总建筑面积为XXXX平方米，其中主体工程建设占XXXX平方米，计容建筑面积达XXXX平方米。预计建筑工程的投资将达到XXXX万元，为生态修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计划购置的设备共计XXXX台（套），设备购置费用为XXXX万元。这一设备购置计划充分考虑到生态修复项目的生产需求和技术要求，确保了生态修复项目在生产运营中具备先进的技术装备和高效的生产能力。设备的合理配置将为生态修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计划总投资为XXXX万元，预计年实现营业收入为XXXX万元。这一产能规模的设定旨在确保生态修复项目能够在投资与回报之间取得平衡，实现长期可持续的发展。生态修复项目的总投资充分考虑到各个方面的需求，包括用地建设、设备购置等多个环节，以确保生态修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307"/>
      <w:r>
        <w:rPr>
          <w:rFonts w:ascii="仿宋" w:eastAsia="仿宋" w:hAnsi="仿宋" w:cs="仿宋" w:hint="eastAsia"/>
          <w:sz w:val="28"/>
          <w:lang w:eastAsia="zh-CN"/>
        </w:rPr>
        <w:t>四、生态修复项目文档管理</w:t>
      </w:r>
      <w:bookmarkEnd w:id="11"/>
    </w:p>
    <w:p>
      <w:pPr>
        <w:pStyle w:val="Heading2"/>
        <w:rPr>
          <w:rFonts w:ascii="仿宋" w:eastAsia="仿宋" w:hAnsi="仿宋" w:cs="仿宋" w:hint="eastAsia"/>
          <w:lang w:eastAsia="zh-CN"/>
        </w:rPr>
      </w:pPr>
      <w:bookmarkStart w:id="12" w:name="_Toc121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生态修复项目高度重视文档的质量和准确性，以支持生态修复项目的各项活动和决策。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文档的编制始于生态修复项目计划的初期，我们制定了详细的文档编制计划，明确了每个文档的内容、格式和编写责任人。在生态修复项目启动阶段，我们首先编制了生态修复项目章程，明确定义了生态修复项目的目标、范围、风险等关键要素。随后，生态修复项目团队根据计划陆续编制了需求文档、设计文档、测试文档等各类文档，确保生态修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态修复项目管理中的重要环节，旨在确保生态修复项目文档符合质量标准和生态修复项目需求。在生态修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除了内部审查，我们还进行了外部审查，邀请生态修复项目相关利益方和专业领域的专家对文档进行独立审查。这有助于获取更全面、客观的反馈，确保生态修复项目文档不仅符合内部标准，也满足外部需求。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生态修复项目在文档编制与审查方面建立了严格的管理机制，通过规范的流程和多维度的审查，确保生态修复项目文档的质量、准确性和可靠性，为生态修复项目的顺利推进提供了有力支持。</w:t>
      </w:r>
    </w:p>
    <w:p>
      <w:pPr>
        <w:pStyle w:val="Heading2"/>
        <w:ind w:firstLine="560" w:firstLineChars="200"/>
        <w:rPr>
          <w:rFonts w:ascii="仿宋" w:eastAsia="仿宋" w:hAnsi="仿宋" w:cs="仿宋" w:hint="eastAsia"/>
          <w:sz w:val="28"/>
          <w:lang w:eastAsia="zh-CN"/>
        </w:rPr>
      </w:pPr>
      <w:bookmarkStart w:id="13" w:name="_Toc863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我们通过多渠道发布文档，包括电子邮件、生态修复项目管理平台、内部网站等，以满足不同团队成员的偏好和需求。多渠道发布确保了信息的全面覆盖。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我们采用了精细的权限控制，确保只有授权人员可以访问敏感信息。这种安全措施保护了生态修复项目文档的机密性，防止了未经授权的信息泄露。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04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文档存档与归档是生态修复项目生命周期中一个至关重要的环节，直接关系到生态修复项目信息的长期保存和历史记录的完整性。在生态修复项目中，我们实施了一系列有效的文档存档与归档管理策略：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527"/>
      <w:r>
        <w:rPr>
          <w:rFonts w:ascii="仿宋" w:eastAsia="仿宋" w:hAnsi="仿宋" w:cs="仿宋" w:hint="eastAsia"/>
          <w:sz w:val="28"/>
          <w:lang w:eastAsia="zh-CN"/>
        </w:rPr>
        <w:t>五、生态修复项目概论</w:t>
      </w:r>
      <w:bookmarkEnd w:id="15"/>
    </w:p>
    <w:p>
      <w:pPr>
        <w:pStyle w:val="Heading2"/>
        <w:rPr>
          <w:rFonts w:ascii="仿宋" w:eastAsia="仿宋" w:hAnsi="仿宋" w:cs="仿宋" w:hint="eastAsia"/>
          <w:lang w:eastAsia="zh-CN"/>
        </w:rPr>
      </w:pPr>
      <w:bookmarkStart w:id="16" w:name="_Toc3405"/>
      <w:r>
        <w:rPr>
          <w:rFonts w:ascii="仿宋" w:eastAsia="仿宋" w:hAnsi="仿宋" w:cs="仿宋" w:hint="eastAsia"/>
          <w:lang w:eastAsia="zh-CN"/>
        </w:rPr>
        <w:t>(一)、生态修复项目概况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起源追溯至对市场的深入洞察。市场的不断演变与变革为生态修复项目提供了难得的机遇。当前市场存在的需求缺口和变革的大环境共同构成了生态修复项目的背景。这个生态修复项目旨在充分利用市场机遇，填补行业中尚未满足的需求，为客户提供全新的解决方案。市场的变革和需求的增长使得这个生态修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生态修复项目名称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正式命名为生态修复。这个名称不仅仅是一个标识，更代表了生态修复项目的核心理念和愿景。它蕴含着生态修复项目所要解决问题的关键字，具有强烈的表达和辨识度，为生态修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生态修复项目目标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核心目标是提供一种全新、高效的解决方案，满足客户日益增长的需求。生态修复项目追求的不仅仅是满足市场需求，更是在市场中获得卓越的竞争优势。通过不断提升产品或服务的质量和创新水平，生态修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生态修复项目范围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全面涵盖了产品研发、制造、市场推广和售后服务，确保从产品设计到最终用户体验的全方位关注。这一全面的生态修复项目范围是为了确保生态修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生态修复项目时间表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生态修复项目计划在未来18个月内完成，包括研发、测试、市场试点和正式推出等不同阶段。这个时间表的合理设计是为了确保生态修复项目各个阶段的顺利推进，以便按时交付高质量的成果。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生态修复项目预算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生态修复项目总预算估算为XX百万美元，主要分配在研发、市场推广、人员培训和运营等方面。这一充足的预算为生态修复项目提供了充足的资源，确保生态修复项目在各个方面都能取得优异的表现。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生态修复项目风险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生态修复项目可能面临的风险包括市场接受度低、技术难题、竞争激烈等。生态修复项目团队已经制定了相应的风险应对计划，通过前瞻性的风险管理，确保生态修复项目在面对不确定性时能够迅速做出应对。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生态修复项目团队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生态修复项目汇聚了一支经验丰富、多领域专业素养的核心团队，确保生态修复项目在各个方面都能拥有高水平的执行力。团队的协同作战是生态修复项目成功的关键因素之一。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生态修复项目背景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生态修复项目的背景根植于市场对更高效、创新产品的渴望，同时也受到科技发展对行业格局的深刻改变的影响。这为生态修复项目提供了广阔的发展空间和市场需求。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生态修复项目现状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截至目前，生态修复项目已完成市场调研和技术验证，取得了初步的成功。这为生态修复项目在未来的发展奠定了坚实的基础，为更远大的目标打下了坚实的基石。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121"/>
      <w:r>
        <w:rPr>
          <w:rFonts w:ascii="仿宋" w:eastAsia="仿宋" w:hAnsi="仿宋" w:cs="仿宋" w:hint="eastAsia"/>
          <w:sz w:val="28"/>
          <w:lang w:eastAsia="zh-CN"/>
        </w:rPr>
        <w:t>(二)、生态修复项目目标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keyword》生态修复项目首要业务目标是在市场中占据有利地位，实现产品/服务的成功推广和销售。通过不断提升产品质量、创新性，生态修复项目追求成为行业中的领导者，赢得更多客户的青睐。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在科技迅速发展的时代，生态修复项目着眼于技术创新。通过持续的研发和技术升级，生态修复项目旨在推出更具创新性的产品或服务，以满足市场对新鲜、先进解决方案的需求。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为了建立可持续的客户关系，生态修复项目设定了客户满意度目标。通过提供卓越的产品质量和优质的客户服务，生态修复项目追求赢得客户的信任和忠诚度，确保他们的满意度达到行业领先水平。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生态修复项目注重社会责任和可持续发展。通过实施环保、社会责任生态修复项目，生态修复项目致力于在经济发展的同时保护环境，促进社会公平，实现可持续经营。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生态修复项目的团队是实现目标的核心驱动力。因此，生态修复项目设定了团队发展目标，包括提升团队成员的专业技能、培养领导力，以及搭建协同高效的团队工作氛围。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827"/>
      <w:r>
        <w:rPr>
          <w:rFonts w:ascii="仿宋" w:eastAsia="仿宋" w:hAnsi="仿宋" w:cs="仿宋" w:hint="eastAsia"/>
          <w:sz w:val="28"/>
          <w:lang w:eastAsia="zh-CN"/>
        </w:rPr>
        <w:t>(三)、生态修复项目提出的理由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生态修复项目提出的理由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源于对市场机遇的深刻洞察。当前市场中存在的需求缺口和行业发展趋势表明，有巨大的商业机会等待被开发。通过准确捕捉市场机遇，生态修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理念基于对技术创新的信仰。通过持续的研发和技术投入，生态修复项目有望推出更具创新性的产品或服务。在科技飞速发展的当下，生态修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是为了增强企业的行业竞争力。通过提升产品或服务的质量和独特性，生态修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响应了消费者需求的变化。随着社会和科技的不断发展，消费者对产品和服务的需求也在发生变化。通过深入了解并及时回应消费者的新需求，生态修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生态修复项目的提出是企业战略发展规划的一部分。在面对日益激烈的市场竞争和不断变化的商业环境中，生态修复项目作为企业战略的一环，旨在为企业开辟新的增长领域，巩固企业在行业中的地位。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不仅仅是基于商业考量，还注重社会责任。通过推出环保、社会责任等方面的生态修复项目，生态修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生态修复项目的提出反映了对利益相关者期望的关注。包括客户、员工、投资者等利益相关者在企业发展中都有着各自的期望，生态修复项目力求在满足这些期望的同时，取得更大的共赢。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7055"/>
      <w:r>
        <w:rPr>
          <w:rFonts w:ascii="仿宋" w:eastAsia="仿宋" w:hAnsi="仿宋" w:cs="仿宋" w:hint="eastAsia"/>
          <w:sz w:val="28"/>
          <w:lang w:eastAsia="zh-CN"/>
        </w:rPr>
        <w:t>(四)、生态修复项目意义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在实施生态修复项目的过程中，我们不仅仅是在追逐商业成功，更是为企业和社会的多个层面创造了深远的意义。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https://d.book118.com/505042120242011121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684056"/>
    <w:rsid w:val="4B6840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0421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2024-03-02T18:57:00Z</dcterms:created>
  <dcterms:modified xsi:type="dcterms:W3CDTF">2024-03-02T18:58:16Z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DE59CECF75B24360B865FF5933602808_11</vt:lpwstr>
  </property>
  <property fmtid="{D5CDD505-2E9C-101B-9397-08002B2CF9AE}" pid="3" name="KSOProductBuildVer">
    <vt:lpwstr>2052-12.1.0.16388</vt:lpwstr>
  </property>
</Properties>
</file>