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建筑工程施工合同精选15篇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建筑工程施工合同1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发包方：（简称甲方）承包方：（简称乙方）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经甲、乙双方协商，甲方同意将社区维修及改造以包工包料形式发包给乙方施工，就此项目施工事宜，订立本协议：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一、工程项目内容地点：易某某家墱社区内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1、工程名称：室内维修装饰2工程内容：室内维修装饰，厨房，厕所墙面，天棚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2、承包付款方式：按乙方进场开工，预付工程款总额的30％，其后按工程进度付款：余下3％验收合格无质量问题一次付清。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二、工程价格：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1、厨卫墙面采用：；330内墙瓷片铺贴。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2、卫生间、厨房地砖采用：；300防滑地砖。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3、铝合金无烟灶台180元㎡。</w:t>
      </w:r>
      <w:r>
        <w:rPr>
          <w:rFonts w:ascii="宋体" w:hAnsi="宋体"/>
          <w:sz w:val="24"/>
          <w:szCs w:val="24"/>
        </w:rPr>
        <w:t xml:space="preserve"> 4，内墙涂料立帮某某得丽600，23元㎡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4、其他未涉项目，按市场价格甲、乙双方商定价结算。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三、甲方责任：、甲方负责现场施工质量监督。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2、甲方负责协调施工期间周围居民与施工所产生的矛盾。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3、甲方负责办理施工所需证件及协调相关执法部门的工作。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4、甲方负责施工中水某某供应，确保乙方施工所需水电供应。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5、甲方负责联系乙方施工人员住宿及材料堆放场地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6，若甲方更改项目，应承担一切费用。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四、乙方责任：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1、乙方保证按合同工期完工（如遇特殊原因，工期顺推）。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2、乙方施工必须保证质量。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3、乙方施工应尽量避免发生噪音，惊扰周围居民。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4、施工期间，乙方应保证安全施工。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5、乙方必须服从甲方人员管理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五、施工工期：自________年____月____日起正式施工至________年____月____日止全面完工，共计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六，付款方式：1，乙方进场后首付工程款总金额的30％</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2，竣工验收合格后，依据乙方决算表甲方据实结清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3、未列入预算，预算报价单则，按实际增加结算。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七，工程验收：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1，乙方每项工程完工后，向甲方申报竣工验收通知，三天内甲方组织人员进行验收。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2，验收标准以国家相关验收评定标准为依据。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3，因乙方原因造成不合格的，由乙方承担返工费用，工期不得顺延，由甲方原因造成，由甲方承担返工费用，工期顺延。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七、合同期限：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1、本合同双方代表签字盖章后生效，工程完工后并付清全部工程款，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2，合同执行期间，双方如发生争议，应协商解决，如协商无效，双方均可向仲裁部门申请仲裁。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3、本合同未尽事宜，由双方协商解决；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4、本合同一式贰份，甲乙双方各持一份，具有同等法律效力。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甲方代表签字：乙方代表签字：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立合同日期：_____年_____月_____日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建筑工程施工合同2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发包方（甲方）：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承包方（乙方）：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按照《中华人民共和国经济合同法》和《建筑安装工程承包合同条例》的规定，结合本工程具体情况，双方达成如下协议。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第一条工程概况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１．１工程名称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１．２工程地点：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１．３承包范围：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１．４承包方式：</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１．５工期：本工程自年月日开工，于年月日竣工。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１．６工程质量：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１．７合同价款（人民币大写）：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第二条甲方工作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２．１开工前天，向乙方提供经确认的施工图纸或作法说明份，并向乙方进行现场交底。全部腾空或部分腾空房屋，清除影响施工的障碍物。对只能部分腾空的房屋中所滞留的家具、陈设等采取保护措施。向乙方提供施工所需的水、电、气及电讯等设备，并说明使用注意事项。办理施工所涉及的各种申请、批件等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２．２指派为甲方驻工地代表，负责合同履行。对工程质量、进度进行监督检查，办理验收、变更、登记手续和其他事宜。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２．３委托监理公司进行工程监理，监理公司任命为总监理工程师，其职责在监理合同中应明确，并将合同副本交乙方份。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２．４负责保护好周围建筑物及装修、设备管线、古树名木、绿地等不受损坏，并承担相应费用。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２．５如确实需要拆改原建筑物结构或设备管线，负责到有关部门办理相应审批手续。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２．６协调有关部门做好现场保卫、消防、垃圾处理等工作，并承担相应费用。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第三条乙方工作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３．１参加甲方组织的施工图纸或作法说明的现场交底，拟定施工方案和进度计划，交甲方审定。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３．２指派为乙方驻工地代表，负责合同履行。按要求组织施工，保质、保量、按期完成施工任务，解决由乙方负责的各项事宜。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３．３严格执行施工规范、安全操作规程、防火安全规定、环境保护规定。严格按照图纸或作法说明进行施工，做好各项质量检查记录。参加竣工验收，编制工程结算。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３．４遵守国家或地方政府及有关部门对施工现场管理的规定，妥善保护好施工现场周围建筑物、设备管线、古树名木不受损坏。做好施工现场保卫和垃圾消纳等工作，处理好由于施工带来的扰民问题及与周围单位（住户）的关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３．５施工中未经甲方同意或有关部门批准，不得随意拆改原建筑物结构及各种设备管线。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３．６工程竣工未移交甲方之前，负责对现场的一切设施和工程成品进行保护。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第四条关于工期的约定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４．１甲方要求比合同约定的工期提前竣工时，应征得乙方同意，并支付乙方因赶工采取的措施费用。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４．２因甲方未按约定完成工作，影响工期，工期顺延。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４．３因乙方责任，不能按期开工或中途无故停工，影响工期，工期不顺延。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４．４因设计变更或非乙方原因造成的停电、停水、停气及不可抗力因素影响，导致停工８小时以上（一周内累计计算），工期相应顺延。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第五条关于工程质量及验收的约定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５．１本工程以施工图纸、作法说明、设计变更和《建筑装饰工程施工及验收规范》（ｊｇｊ７３－－９１）、《建筑安装工程质量检验评定统一标准》（ｇｂｊ３００－－８８）等国家制订的施工及验收规范为质量评定验收标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５．２本工程质量应达到国家质量评定合格标准。甲方要求部分或全部工程项目达到优良标准时，应向乙方支付由此增加的费用。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５．３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５．４由于甲方提供的材料、设备质量不合格而影响工程质量，其返工费用由甲方承担，工期顺延。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５．５由于乙方原因造成质量事故，其返工费用由乙方承担，工期不顺延。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５．６工程竣工后，乙方应通知甲方验收，甲方自接到验收通知日内组织验收，并办理验收、移交手续。如甲方在规定时间内未能组织验收，需及时通知乙方，另定验收日期。但甲方应承认竣工日期，并承担乙方的看管费用和相关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第六条关于工程价款及结算的约定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６．１双方商定本合同价款采用第种：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（１）固定价格。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（２）固定价格加％包干风险系数计算。包干风险包括内容。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（３）可调价格：按照国家有关工程计价规定计算造价，并按有关规定进行调整和竣工结算。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６．２本合同生效后，甲方分次，按下表约定支付工程款，尾款竣工结算时一次结清。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│拨款分次进行│拨款％│金额│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６．３工程竣工验收后，乙方提出工程结算并将有关资料送交甲方。甲方自接到上述资料天内审查完毕，到期未提出异议，视为同意。并在天内，结清尾款。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第七条关于材料供应的约定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７．１本工程甲方负责采购供应的材料、设备（见附表一），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甲方应支付材料价值％的保管费。由于乙方保管不当造成损失，由乙方负责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７．２凡由乙方采购的材料、设备，如不符合质量要求或规格有差异，应禁止使用。应禁止使用，对工程造成的损失由乙方负责。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第八条有关安全生产和防火的约定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８．１甲方提供的施工图纸或作法说明，应符合《中华人民共和国消防条例》和有关防火设计规范。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８．２乙方在施工期间应严格遵守《建筑安装工程安全技术规程》、《建筑安装工人安全操作规程》、《中华人民共和国消防条例》和其它相关的法规、规范。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８．３由于甲方确认的图纸或作法说明，违反有关安全操作规程、消防条例和防火设计规范，导致发生安全或火灾事故，甲方应承担由此产生的一切经济损失。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８．４由于乙方在施工生产过程中违反有关安全操作规程、消防条例，导致发生安全或火灾事故，乙方应承担由此引发的一切经济损失。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第九条奖励和违约责任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９．１由于甲方原因导致延期开工或中途停工，甲方应补偿乙方因停工、窝工所造成的损失。每停工或窝工一天，甲方支付乙方元。甲方不按合同的约定拨付款，每拖期一天，按付款额的％支付滞纳金。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９．２由于乙方原因，逾期竣工，每逾期一天，乙方支付甲方元违约金。甲方要求提前竣工，除支付赶工措施费外，每提前一天，甲方支付乙方元，作为奖励。</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９．３乙方按照甲方要求，全部或部分工程项目达到优良标准时，除按本合同５．２款增加优质价款外，甲方支付乙方元，作为奖励。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９．４乙方应妥善保护甲方提供的设备及现场堆放的家具、陈设和工程成品，如造成损失，应照价赔偿。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９．５甲方未办理任何手续，擅自同意拆改原有建筑物结构或设备管线，由此发生的损失或事故（包括罚款），由甲方负责并承担损失。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９．６未经甲方同意，乙方擅自拆改原建筑物结构或设备管线，由此发生的损失或事故（包括罚款），由乙方负责并承担损失。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９．７未办理验收手续，甲方提前使用或擅自动用，造成损失由甲方负责。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９．８因一方原因，合同无法继续履行时，应通知对方，办理合同终止协议，并由责任方赔偿对方由此造成的经济损失。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第十条争议或纠纷处理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１０．１本合同在履行期间，双方发生争议时，在不影响工程进度的前提下，双方可采取协商解决或请有关部门进行调解。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１０．２当事人不愿通过协商、调解解决或者协商、调解不成时，本合同在执行中发生的争议双方同意由仲裁委员会仲裁（当事人不在本合同约定仲裁机构，事后又没有达成书面仲裁协议的，可向人民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第十一条其它约定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１２．１本工程需要进行保修或保险时，应另订协议。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１２．２本合同正式两份，双方各执一份。副本份，甲方执份，乙方执份。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１２．３本合同履行完成后自动终止。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１２．４附件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（１）施工图纸或作法说明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（２）工程项目一览表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（３）工程预算书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（４）甲方提供货物清单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（５）会议纪要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（６）设计变更</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（７）其他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甲方（盖章）：乙方（盖章）：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代理人：代表人：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单位地址：单位地址：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传真：传真：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邮码：邮码：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开户银行：开户银行：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户名：户名：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帐号：帐号：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年月日年月日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建筑工程施工合同3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发包人(甲方)：公司</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承包方(乙方)：装饰公司</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按照《中华人民共和国合同法》和《建筑安装工程承包合同条例》的规定，结合本工程具体情况，双方达成如下协议。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工程概况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1.1工程名称：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1.2工程地点：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1.3承包范围：经双方确认预算的工程内容及合同附件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1.4承包方式：包工、包料大包干</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1.5工期：本工程自</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日开工，于</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日竣工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1.6工程质量：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1.7合同价款(人民币大写)：某某万元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甲方工作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2.1开工前3天，向乙方提供经确认的施工图纸或做法说明3份，并向乙方进行现场交底。全部腾空或部分腾空房屋，清除影响施工的障碍物。对只能部分腾空的房屋中所滞留的家具、陈设等采取保护措施。向乙方提供施工所需的水、电、气及电讯等设备，并说明使用注意事项。办理施工所涉及的各种申请、批件等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2.2指派</w:t>
      </w:r>
      <w:r>
        <w:rPr>
          <w:rFonts w:ascii="宋体" w:hAnsi="宋体"/>
          <w:sz w:val="24"/>
          <w:szCs w:val="24"/>
        </w:rPr>
        <w:t xml:space="preserve"> 为甲方驻工地代表，负责合同履行。对工程质量、进度进行监督检查，办理验收、变更、登记手续和其他事宜。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2.3委托</w:t>
      </w:r>
      <w:r>
        <w:rPr>
          <w:rFonts w:ascii="宋体" w:hAnsi="宋体"/>
          <w:sz w:val="24"/>
          <w:szCs w:val="24"/>
        </w:rPr>
        <w:t xml:space="preserve"> 监理公司进行工程监理，监理公司任命</w:t>
      </w:r>
      <w:r>
        <w:rPr>
          <w:rFonts w:ascii="宋体" w:hAnsi="宋体"/>
          <w:sz w:val="24"/>
          <w:szCs w:val="24"/>
        </w:rPr>
        <w:t xml:space="preserve"> 为总监理工程师，其职责在监理合同中应明确，并将合同副本交乙方</w:t>
      </w:r>
      <w:r>
        <w:rPr>
          <w:rFonts w:ascii="宋体" w:hAnsi="宋体"/>
          <w:sz w:val="24"/>
          <w:szCs w:val="24"/>
        </w:rPr>
        <w:t xml:space="preserve"> 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2.4负责保护好周围建筑物及装修、设备管线，古树名木、绿地等不受损坏，并承担相应费用。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2.5如确实需要拆改原建筑物结构或设备管线，负责到有关部门办理相应审批手续。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2.6协调有关部门做好现场保卫、消防、垃圾处理等工作，并承担相应费用。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乙方工作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3.1参加甲方组织的施工图纸或做法说明的现场交底，拟定施工方案和进度计划交甲方审定。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3.2指派为乙方驻工地代表，负责合同履行。按要求组织施工，保质、保量、按期完成施工任务，解决由乙方负责的各项事宜。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3.3严格执行施工规范、安全操作规程、防火安全规定、环境保护规定。严格按照图纸或做法说明进行施工，做好各项质量检查记录。参加竣工验收，编制工程结算。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3.4遵守国家或地方政府及有关部门对施工现场管理的规定，妥善保护好施工现场周围建筑物、设备管线、古树名木不受损坏。做好施工现场保卫和垃圾消纳等工作，处理好由于施工带来的扰民问题及与周围单位(住户)的关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3.5施工中未经甲方同意或有关部门批准，不得随意拆改原建筑物结构及各种设备管线。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3.6工程竣工未移交甲方之前，负责对现场的一切设施和工程成品进行保护。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关于工期的约定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4.1甲方要求比合同约定的工期提前竣工时，应征得乙方同意，并支付乙方因赶工采取的措施费用。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4.2因甲方未按约定完成工作，影响工期，则工期顺延。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4.3因乙方责任，不能按期开工或中途无故停工，影响工期，则工期顺延。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4.4因设计变更或非乙方原因造成的停电、停水、停气及不可抗力因素影响，导致停工8小时以上(一周内累计计算)，则工期相应顺延。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关于工程质量及验收的约定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5.1本工程以施工图纸、做法说明、设计变更和《建筑装饰工程施工及验收规范》(jgj73-91)、《建筑安装工程质量检验评定统一标准》(gbj300-88)等国家制定的施工及验收规范为质量评定验收标准。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5.2本工程质量应达到国家质量评定合格标准。甲方要求部分或全部工程项目达到优良标准时，应向乙方支付由此增加的费用。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5.3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5.4由于甲方提供的材料、设备质量不合格而影响工程质量，其返工费用由甲方承担，工期顺延。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5.5由于乙方原因造成质量事故，其返工费用由乙方承担，工期不顺延。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5.6工程竣工后，乙方应通知甲方验收，甲方自接到验收通知3日内组织验收，并办理验收、移交手续。如甲方在规定时间内未能组织验收，需及时通知乙方，另定验收日期。但甲方应承认竣工日期，并承担乙方的看管费用和相关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关于工程价款及结算的约定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6.1双方商定本合同价款采用第</w:t>
      </w:r>
      <w:r>
        <w:rPr>
          <w:rFonts w:ascii="宋体" w:hAnsi="宋体"/>
          <w:sz w:val="24"/>
          <w:szCs w:val="24"/>
        </w:rPr>
        <w:t xml:space="preserve"> 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(1)固定价格。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(2)固定价格加</w:t>
      </w:r>
      <w:r>
        <w:rPr>
          <w:rFonts w:ascii="宋体" w:hAnsi="宋体"/>
          <w:sz w:val="24"/>
          <w:szCs w:val="24"/>
        </w:rPr>
        <w:t xml:space="preserve"> %包干风险系数计算。包干风险包括</w:t>
      </w:r>
      <w:r>
        <w:rPr>
          <w:rFonts w:ascii="宋体" w:hAnsi="宋体"/>
          <w:sz w:val="24"/>
          <w:szCs w:val="24"/>
        </w:rPr>
        <w:t xml:space="preserve"> 内容。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(3)可调价格：按照国家有关工程计价规定计算造价，并按有关规定进行调整和竣工结算。</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6.2本合同生效后，甲方分4次，按下表约定支付工程款，尾款竣工结算时一次结清。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拨款分4次进行</w:t>
      </w:r>
      <w:r>
        <w:rPr>
          <w:rFonts w:ascii="宋体" w:hAnsi="宋体"/>
          <w:sz w:val="24"/>
          <w:szCs w:val="24"/>
        </w:rPr>
        <w:t xml:space="preserve"> 划拨合同价款</w:t>
      </w:r>
      <w:r>
        <w:rPr>
          <w:rFonts w:ascii="宋体" w:hAnsi="宋体"/>
          <w:sz w:val="24"/>
          <w:szCs w:val="24"/>
        </w:rPr>
        <w:t xml:space="preserve"> %</w:t>
      </w:r>
      <w:r>
        <w:rPr>
          <w:rFonts w:ascii="宋体" w:hAnsi="宋体"/>
          <w:sz w:val="24"/>
          <w:szCs w:val="24"/>
        </w:rPr>
        <w:t xml:space="preserve"> 金额(元)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合同签订后</w:t>
      </w:r>
      <w:r>
        <w:rPr>
          <w:rFonts w:ascii="宋体" w:hAnsi="宋体"/>
          <w:sz w:val="24"/>
          <w:szCs w:val="24"/>
        </w:rPr>
        <w:t xml:space="preserve"> 合同价付30%</w:t>
      </w:r>
      <w:r>
        <w:rPr>
          <w:rFonts w:ascii="宋体" w:hAnsi="宋体"/>
          <w:sz w:val="24"/>
          <w:szCs w:val="24"/>
        </w:rPr>
        <w:t xml:space="preserve"> 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第二次</w:t>
      </w:r>
      <w:r>
        <w:rPr>
          <w:rFonts w:ascii="宋体" w:hAnsi="宋体"/>
          <w:sz w:val="24"/>
          <w:szCs w:val="24"/>
        </w:rPr>
        <w:t xml:space="preserve"> 工程进度至30%付合同价款50%</w:t>
      </w:r>
      <w:r>
        <w:rPr>
          <w:rFonts w:ascii="宋体" w:hAnsi="宋体"/>
          <w:sz w:val="24"/>
          <w:szCs w:val="24"/>
        </w:rPr>
        <w:t xml:space="preserve"> 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第三次</w:t>
      </w:r>
      <w:r>
        <w:rPr>
          <w:rFonts w:ascii="宋体" w:hAnsi="宋体"/>
          <w:sz w:val="24"/>
          <w:szCs w:val="24"/>
        </w:rPr>
        <w:t xml:space="preserve"> 工程进度至80%付合同价款的10%</w:t>
      </w:r>
      <w:r>
        <w:rPr>
          <w:rFonts w:ascii="宋体" w:hAnsi="宋体"/>
          <w:sz w:val="24"/>
          <w:szCs w:val="24"/>
        </w:rPr>
        <w:t xml:space="preserve"> 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第四次</w:t>
      </w:r>
      <w:r>
        <w:rPr>
          <w:rFonts w:ascii="宋体" w:hAnsi="宋体"/>
          <w:sz w:val="24"/>
          <w:szCs w:val="24"/>
        </w:rPr>
        <w:t xml:space="preserve"> 工程完工后10天内付合同价款5%</w:t>
      </w:r>
      <w:r>
        <w:rPr>
          <w:rFonts w:ascii="宋体" w:hAnsi="宋体"/>
          <w:sz w:val="24"/>
          <w:szCs w:val="24"/>
        </w:rPr>
        <w:t xml:space="preserve"> 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余下5%合同价款作为本工程的质保金</w:t>
      </w:r>
      <w:r>
        <w:rPr>
          <w:rFonts w:ascii="宋体" w:hAnsi="宋体"/>
          <w:sz w:val="24"/>
          <w:szCs w:val="24"/>
        </w:rPr>
        <w:t xml:space="preserve"> 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6.3工程竣工验收后，乙方提出工程结算并将有关资料送交甲方。甲方自接到上述资料七天内审查完毕，到期未提出异议，视为同意。并在七天内，结清尾款。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关于材料供应的约定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7.1本工程甲方负责采购供应的材料、设备(见附表二)，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甲方应支付材料价值</w:t>
      </w:r>
      <w:r>
        <w:rPr>
          <w:rFonts w:ascii="宋体" w:hAnsi="宋体"/>
          <w:sz w:val="24"/>
          <w:szCs w:val="24"/>
        </w:rPr>
        <w:t xml:space="preserve"> %的保管费。由于乙方保管不当造成损失，由乙方负责赔偿。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7.2凡由乙方采购的材料、设备，如不符合质量要求或规格有差异，应禁止使用。若已使用，对工程造成的损失由乙方负责。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有关安全生产和防火的约定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8.1甲方提供的施工图纸或做法说明，应符合《中华人民共和国消防条例》和有关防火设计规范。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8.2乙方在施工期间应严格遵守《建筑安装工程安全技术规程》、《建筑安装工作安全操作规程》、《中华人民共和国消防条例》和其他相关的法律、规范。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8.3由于甲方确认的图纸或做法说明，违反有关安全操作规程、消防条例和防火设计规范，导致发生安全或火灾事故，甲方应承担由此产生的一切经济损失。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720"/>
          <w:titlePg w:val="0"/>
          <w:docGrid w:type="lines" w:linePitch="312"/>
        </w:sectPr>
      </w:pPr>
      <w:r>
        <w:rPr>
          <w:rFonts w:ascii="宋体" w:hAnsi="宋体"/>
          <w:sz w:val="24"/>
          <w:szCs w:val="24"/>
        </w:rPr>
        <w:t xml:space="preserve"> 8.4由于乙方在施工生产过程中违反有关安全操作规程、消防条例，导致发生安全或火灾事故，乙方应承担由此引发的一切经济损失。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奖励和违约责任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9.1由于甲方原因导致延期开工或中途停工，甲方应补偿乙方因停工、窝工所造成的损失。每停工窝工一天，甲方支付乙方</w:t>
      </w:r>
      <w:r>
        <w:rPr>
          <w:rFonts w:ascii="宋体" w:hAnsi="宋体"/>
          <w:sz w:val="24"/>
          <w:szCs w:val="24"/>
        </w:rPr>
        <w:t xml:space="preserve"> 元。甲方不按合同的约定拨付款，每拖期一天，按付款额的</w:t>
      </w:r>
      <w:r>
        <w:rPr>
          <w:rFonts w:ascii="宋体" w:hAnsi="宋体"/>
          <w:sz w:val="24"/>
          <w:szCs w:val="24"/>
        </w:rPr>
        <w:t xml:space="preserve"> %支付滞纳金。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9.2由于乙方原因，逾期竣工，每逾期一天，乙方支付甲方</w:t>
      </w:r>
      <w:r>
        <w:rPr>
          <w:rFonts w:ascii="宋体" w:hAnsi="宋体"/>
          <w:sz w:val="24"/>
          <w:szCs w:val="24"/>
        </w:rPr>
        <w:t xml:space="preserve"> 元违约金。甲方要求提前竣工，除支付赶上措施费外，每提前一天，甲方支付乙方</w:t>
      </w:r>
      <w:r>
        <w:rPr>
          <w:rFonts w:ascii="宋体" w:hAnsi="宋体"/>
          <w:sz w:val="24"/>
          <w:szCs w:val="24"/>
        </w:rPr>
        <w:t xml:space="preserve"> 元，作为奖励。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9.3乙方按照甲方要求，全部或部分工程项目达到优良标准时，除按本合同5.2款增加优质价款外，甲方支付乙方元，作为奖励。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9.4乙方应妥善保护甲方提供的设备及现场堆放的家具、陈设和工程成品，如造成损失，应照价赔偿。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9.5甲方未办理任何手续，擅自同意拆改原有建筑物或设备管线，由此发生的损失或事故(包括罚款)，由甲方负责并承担损失。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9.6未经甲方同意，乙方擅自拆改原建筑物结构或设备管线，由此发生的损失或事故(包括罚款)，由乙方负责并承担损失。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9.7未办理验收手续，甲方提前使用或擅自动用，造成损失由甲方负责。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9.8因一方原因，合同无法继续履行时，应通知对方，办理合同终止协议并由责任方赔偿对方由此造成的经济损失。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w:t>
      </w:r>
      <w:r>
        <w:rPr>
          <w:rFonts w:ascii="宋体" w:hAnsi="宋体"/>
          <w:sz w:val="24"/>
          <w:szCs w:val="24"/>
        </w:rPr>
        <w:t xml:space="preserve"> 争议或纠纷处理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10.1本合同在履行期间，双方发生争议时，在不影响工程进度的前提下，双方可采取协商解决或请有关部门进行调解。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10.2当事人不愿通过协商、调解解决或者协商、调解不成时，本合同在执行中发生的争议双方同意由当地仲裁委员会仲裁，当事人不在本合同约定仲裁机构，事后又没有达成书面仲裁协议的，可向人民法院起诉。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w:t>
      </w:r>
      <w:r>
        <w:rPr>
          <w:rFonts w:ascii="宋体" w:hAnsi="宋体"/>
          <w:sz w:val="24"/>
          <w:szCs w:val="24"/>
        </w:rPr>
        <w:t xml:space="preserve"> 不可抗力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720"/>
          <w:titlePg w:val="0"/>
          <w:docGrid w:type="lines" w:linePitch="312"/>
        </w:sectPr>
      </w:pPr>
      <w:r>
        <w:rPr>
          <w:rFonts w:ascii="宋体" w:hAnsi="宋体"/>
          <w:sz w:val="24"/>
          <w:szCs w:val="24"/>
        </w:rPr>
        <w:t xml:space="preserve"> 11.1、任何一方由于不可抗力造成不能履行或部分不能履行合同义务的，不视为违约，但应在条件允许下采取一切必要的救济措施，以减少因不可抗力造成的损失。遭受不可抗力的一方，应尽快将事件的情况以书面形式通知另一方，并需在不可抗力事件发生之日起10日内向对方提交事件发生地有关政府机关或公证部门出具的书面证明。双方可视不可抗力原因对本合同履行的影响程度，协商决定本合同的变更或解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11.2、“不可抗力”指超出本合同双方控制范围、无法预见、无法避免或无法克服、使得本合同一方部分或者完全不能履行本合同的事件。这类事件包括但不限于地震、台风、洪水、火灾、战争、罢工、政府行为、法律规定或其适用的变化，或者其他任何无法预见、避免或者控制的事件，也包括在商务实践中通常被认定为不可抗力的事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11.3、不可抗力发生后因乙方怠于采取抢救措施，致使工程损失扩大的，扩大部份的工程损失由乙方承担。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w:t>
      </w:r>
      <w:r>
        <w:rPr>
          <w:rFonts w:ascii="宋体" w:hAnsi="宋体"/>
          <w:sz w:val="24"/>
          <w:szCs w:val="24"/>
        </w:rPr>
        <w:t xml:space="preserve"> 附则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12.1本工程需要进行保修或保险时，应另订协议。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12.2本合同正本两份，双方各执一份，副本贰份，甲方执贰份，乙方执贰份。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12.3本合同履行完成后自动终止。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12.4附件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(1)施工图纸或做法说明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(2)工程项目一览表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(3)工程预算书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(4)甲方提供的货物清单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(5)会议纪要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(6)设计变更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(7)其他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甲方名称：</w:t>
      </w:r>
      <w:r>
        <w:rPr>
          <w:rFonts w:ascii="宋体" w:hAnsi="宋体"/>
          <w:sz w:val="24"/>
          <w:szCs w:val="24"/>
        </w:rPr>
        <w:t xml:space="preserve"> 乙方名称：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代表：</w:t>
      </w:r>
      <w:r>
        <w:rPr>
          <w:rFonts w:ascii="宋体" w:hAnsi="宋体"/>
          <w:sz w:val="24"/>
          <w:szCs w:val="24"/>
        </w:rPr>
        <w:t xml:space="preserve"> 代表：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住所：</w:t>
      </w:r>
      <w:r>
        <w:rPr>
          <w:rFonts w:ascii="宋体" w:hAnsi="宋体"/>
          <w:sz w:val="24"/>
          <w:szCs w:val="24"/>
        </w:rPr>
        <w:t xml:space="preserve"> 住所：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电话：</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邮编：</w:t>
      </w:r>
      <w:r>
        <w:rPr>
          <w:rFonts w:ascii="宋体" w:hAnsi="宋体"/>
          <w:sz w:val="24"/>
          <w:szCs w:val="24"/>
        </w:rPr>
        <w:t xml:space="preserve"> 邮编：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银行账号：</w:t>
      </w:r>
      <w:r>
        <w:rPr>
          <w:rFonts w:ascii="宋体" w:hAnsi="宋体"/>
          <w:sz w:val="24"/>
          <w:szCs w:val="24"/>
        </w:rPr>
        <w:t xml:space="preserve"> 银行账号：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建筑工程施工合同4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在施工合同的实施过程中创造安全、高效的施工环境，切实搞好本项目的安全管理工作，本公司湖北金美地源空调工程有限公司（以下简称“甲方”）与承包人山东泰安钻机设备有限公司（以下简称“乙方”）特此签订安全生产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一、甲方职责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1．严格遵守国家有关安全生产的法律法规，认真执行工程承包合同中的有关安全要求。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2．按照“安全第一、预防为主”和坚持“管生产必须管安全”的原则进行安全生产管理，做到生产与安全工作同时计划、布置、检查、总结和评比。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3．重要的安全设施必须坚持与主体工程“三同时”的原则，即：同时设计、审批，同时施工，同时验收，投入使用。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4．定期召开安全生产调度会，及时传达中央及地方有关安全生产的精神。</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5．组织对乙方施工现场安全生产检查，监督乙方及时处理发现的各项安全隐患。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二、乙方职责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1．严格遵守国家有关安全生产的法律法规、有关安全生产的规定，认真执行工程承包合现中的有安全要求。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720"/>
          <w:titlePg w:val="0"/>
          <w:docGrid w:type="lines" w:linePitch="312"/>
        </w:sectPr>
      </w:pPr>
      <w:r>
        <w:rPr>
          <w:rFonts w:ascii="宋体" w:hAnsi="宋体"/>
          <w:sz w:val="24"/>
          <w:szCs w:val="24"/>
        </w:rPr>
        <w:t xml:space="preserve"> 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4．乙方在任何时候都应采取各种合理的预防措施，防止其员工发生任何违法、违禁、暴力或妨碍治安的行为。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驾驶、爆破、潜水、瓦斯检验等特殊工种的人员。经过专业培训，获得《安全操作合格证》后，方准持证上岗。施工现场如出现特种作业无证操作现象时，项目经理必须承担管理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7．操作人员上岗，必须按规定穿戴防护用品。施工负责人和安全检查员应随时检查劳动防护用品的穿戴情况，不按规定穿戴防护用品的人员不得上岗。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8．所有施工机具设备和高空作业的设备均应定期检查，并有安全员的签字记录，保证其经常处于完好状态；不合格的机具、设备和劳动保护用品严禁使用。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9．施工中采用新技术、新工艺、新设备、新材料时，必须制定相应的安全技术措施，施工现场必须具有相关的安全标志牌。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11.乙方人员必须遵守有关安全保护、环境保护及其它规章制度，对施工人员必须购买意外伤害保险，并进行安全保健防护，乙方负责承担费用。生产中发生的任务安全、环保事故，均由乙方自行负责。</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440" w:right="1800" w:bottom="1440" w:left="1800" w:header="851" w:footer="992" w:gutter="0"/>
          <w:pgNumType w:start="16"/>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如因乙方违约造成安全事故，将依法追究责任。本合同正本一式二份，合同双方各执一份。由双方法定代表人或其授权的代理人签署与加盖公章后生效，全部工程竣工验收后失效。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甲方：湖北金美地源空调工程有限公司</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授权代理人：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山东泰安钻机设备有限公司</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授权代理人：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建筑工程施工合同5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一、工程名称：建筑工程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二、工程内容及工程量：。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三、工程总造价：大写（￥元）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四、工程质量标准：乙方应按甲方提供的施工设计图纸进行施工，施工必须符合村级组织活动场所建筑工程技术规范的标准，对该项工程要求达到：合格品。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五、约定施工工期：20某某年x月x日20某某年x月x日六、工程款结算方式：甲方按照工程进度和工程质量标准拨付。（扣10%质量保证金，无质量问题到期返还）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七、资金来源：省、市、县村级活动场所建设资金。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甲乙双方责任：甲方提供施工设计图，乙方应在开工前仔细核对甲方提供的所有施工图纸。如发现施工图存在偏差或问题，应及时与甲方取得联系，解释权由甲方确定。乙方应做好文明施工，环境保护措施，促进和谐社会发展，履行安全生产职责，建立健全施工安全管理体系。施工中若出现的任何安全问题，均由乙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九、质保期（一年）：此工程质保期x年（年x月某某日均由乙方负责。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十、本合同经双方验收合格，签字后生效，并结清全部款项，随之本合同自行失效。</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0"/>
          <w:headerReference w:type="default" r:id="rId101"/>
          <w:footerReference w:type="even" r:id="rId102"/>
          <w:footerReference w:type="default" r:id="rId103"/>
          <w:headerReference w:type="first" r:id="rId104"/>
          <w:footerReference w:type="first" r:id="rId105"/>
          <w:type w:val="nextPage"/>
          <w:pgSz w:w="11906" w:h="16838"/>
          <w:pgMar w:top="1440" w:right="1800" w:bottom="1440" w:left="1800" w:header="851" w:footer="992" w:gutter="0"/>
          <w:pgNumType w:start="1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十一、本合同一式两份，甲、乙双方各一份。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甲方（公章）：_________乙方（公章）：_________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法定代表人（签字）：_________法定代表人（签字）：_________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建筑工程施工合同6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发包方(以下称甲方)：__________________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承包方(以下称乙方)：__________________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根据《中华人民共和国合同法》和《中华人民共和国建筑法》及其它有关法律、行政法规，为明确双方在施工过程中的权利、义务，经双方协商自愿签订本合同。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工程项目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1、工程名称：__________________.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2、工程地点：__________________.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3、承包方式：__________________.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工程期限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合同工期总日历天数______天。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工程价款、结算及付款方式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本合同实行固定单价按实结算，经双方约定，光伏板安装工程按每组______元/组(一组______块电池板)。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1、乙方施工完成并经甲方验收合格后，甲方确认工程量后，对其进行费用的核定。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3、工程量的确认，所有工程量需双方到现场进行核对，达到标准的按单价_安装组数进行费用结算。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4、费用支付，施工结束后，甲方10日内支付相关工程费用。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甲乙方责任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1、甲方需把料运至安装现场。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2、乙方安装光伏板必须达到组与组之间高差不大于1cm。</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3、乙方安装光伏板在每组中需要保证整组光伏板在一个水平面上。</w:t>
      </w:r>
      <w:r>
        <w:rPr>
          <w:rFonts w:ascii="宋体" w:hAnsi="宋体"/>
          <w:sz w:val="24"/>
          <w:szCs w:val="24"/>
        </w:rPr>
        <w:t xml:space="preserve"> </w:t>
        <w:br/>
      </w:r>
    </w:p>
    <w:p w:rsidR="00B65ABA" w:rsidRPr="000B3EC3" w:rsidP="00A34832">
      <w:pPr>
        <w:spacing w:line="360" w:lineRule="auto"/>
        <w:jc w:val="left"/>
        <w:rPr>
          <w:rFonts w:ascii="宋体" w:hAnsi="宋体"/>
          <w:sz w:val="24"/>
          <w:szCs w:val="24"/>
        </w:r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4、乙方需每天对自己成员进行安全检查，保证施工现场零事故。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5、乙方需对自己完成的成果进行保护，如现场发生破损，乙方需无条件进行维修。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安全施工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乙方必须注意安全事项，保证安装前对其相关人员进行安全教育。由于乙方安全措施不力造成事故的责任和因此发生的费用，由乙方承担。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奖惩责任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1、如______月______日前安装达到1MW光伏板安装，则按1MW=______元标准进行结算。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2、协议一方擅自解除或终止本合同的，违约方应按工程款的20%向守约方支付违约金。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纠纷解决办法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因本合同产生纠纷，如协商无法解决，双方均有权向甲方所在地人民法院提起诉讼。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附则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本合同一式二份，甲乙双方各执一份，自双方代表签字。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______年______月______日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建筑工程施工合同7</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建筑工程施工合同法</w:t>
      </w:r>
      <w:r>
        <w:rPr>
          <w:rFonts w:ascii="宋体" w:hAnsi="宋体"/>
          <w:sz w:val="24"/>
          <w:szCs w:val="24"/>
        </w:rPr>
        <w:t xml:space="preserve"> 执业实务过程中，碰到建筑施工企业咨询工程项目纠纷的处理问题时，我们所想到的第一个问题往往是合同的效力问题，特别是诉讼过程中，合同是否有效决定了官司是否打不打，如何打的，直接影响了诉讼最终效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6" w:history="1">
        <w:r>
          <w:rPr>
            <w:rFonts w:ascii="SimSun" w:eastAsia="SimSun" w:hAnsi="SimSun" w:cs="SimSun"/>
            <w:b/>
            <w:bCs/>
            <w:color w:val="0000EE"/>
            <w:kern w:val="0"/>
            <w:sz w:val="30"/>
            <w:szCs w:val="30"/>
            <w:u w:val="single" w:color="0000EE"/>
          </w:rPr>
          <w:t>https://d.book118.com/505100201004011102</w:t>
        </w:r>
      </w:hyperlink>
    </w:p>
    <w:p w:rsidR="00B65ABA" w:rsidRPr="000B3EC3" w:rsidP="00A34832">
      <w:pPr>
        <w:spacing w:line="360" w:lineRule="auto"/>
        <w:jc w:val="left"/>
        <w:rPr>
          <w:rFonts w:ascii="宋体" w:hAnsi="宋体"/>
          <w:sz w:val="24"/>
          <w:szCs w:val="24"/>
        </w:rPr>
      </w:pPr>
    </w:p>
    <w:sectPr>
      <w:headerReference w:type="even" r:id="rId107"/>
      <w:headerReference w:type="default" r:id="rId108"/>
      <w:footerReference w:type="even" r:id="rId109"/>
      <w:footerReference w:type="default" r:id="rId110"/>
      <w:headerReference w:type="first" r:id="rId111"/>
      <w:footerReference w:type="first" r:id="rId112"/>
      <w:type w:val="nextPage"/>
      <w:pgSz w:w="11906" w:h="16838"/>
      <w:pgMar w:top="1440" w:right="1800" w:bottom="1440" w:left="1800" w:header="851" w:footer="992" w:gutter="0"/>
      <w:pgNumType w:start="18"/>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yperlink" Target="https://d.book118.com/505100201004011102" TargetMode="External" /><Relationship Id="rId107" Type="http://schemas.openxmlformats.org/officeDocument/2006/relationships/header" Target="header52.xml" /><Relationship Id="rId108" Type="http://schemas.openxmlformats.org/officeDocument/2006/relationships/header" Target="header53.xml" /><Relationship Id="rId109" Type="http://schemas.openxmlformats.org/officeDocument/2006/relationships/footer" Target="footer52.xml" /><Relationship Id="rId11" Type="http://schemas.openxmlformats.org/officeDocument/2006/relationships/header" Target="header5.xml" /><Relationship Id="rId110" Type="http://schemas.openxmlformats.org/officeDocument/2006/relationships/footer" Target="footer53.xml" /><Relationship Id="rId111" Type="http://schemas.openxmlformats.org/officeDocument/2006/relationships/header" Target="header54.xml" /><Relationship Id="rId112" Type="http://schemas.openxmlformats.org/officeDocument/2006/relationships/footer" Target="footer54.xml" /><Relationship Id="rId113" Type="http://schemas.openxmlformats.org/officeDocument/2006/relationships/theme" Target="theme/theme1.xml" /><Relationship Id="rId114" Type="http://schemas.openxmlformats.org/officeDocument/2006/relationships/styles" Target="styles.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25</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