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过氧化钠项目规划设计纲要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54" w:history="1">
        <w:r>
          <w:rPr>
            <w:rFonts w:ascii="仿宋" w:eastAsia="仿宋" w:hAnsi="仿宋" w:cs="仿宋" w:hint="eastAsia"/>
            <w:lang w:eastAsia="zh-CN"/>
          </w:rPr>
          <w:t>概论</w:t>
        </w:r>
        <w:r>
          <w:tab/>
        </w:r>
        <w:r>
          <w:fldChar w:fldCharType="begin"/>
        </w:r>
        <w:r>
          <w:instrText xml:space="preserve"> PAGEREF _Toc6054 \h </w:instrText>
        </w:r>
        <w:r>
          <w:fldChar w:fldCharType="separate"/>
        </w:r>
        <w:r>
          <w:t>3</w:t>
        </w:r>
        <w:r>
          <w:fldChar w:fldCharType="end"/>
        </w:r>
      </w:hyperlink>
    </w:p>
    <w:p>
      <w:pPr>
        <w:pStyle w:val="TOC1"/>
        <w:tabs>
          <w:tab w:val="right" w:leader="dot" w:pos="8306"/>
        </w:tabs>
      </w:pPr>
      <w:hyperlink w:anchor="_Toc75" w:history="1">
        <w:r>
          <w:rPr>
            <w:rFonts w:ascii="仿宋" w:eastAsia="仿宋" w:hAnsi="仿宋" w:cs="仿宋" w:hint="eastAsia"/>
            <w:lang w:eastAsia="zh-CN"/>
          </w:rPr>
          <w:t>一、过氧化钠项目土建工程</w:t>
        </w:r>
        <w:r>
          <w:tab/>
        </w:r>
        <w:r>
          <w:fldChar w:fldCharType="begin"/>
        </w:r>
        <w:r>
          <w:instrText xml:space="preserve"> PAGEREF _Toc75 \h </w:instrText>
        </w:r>
        <w:r>
          <w:fldChar w:fldCharType="separate"/>
        </w:r>
        <w:r>
          <w:t>3</w:t>
        </w:r>
        <w:r>
          <w:fldChar w:fldCharType="end"/>
        </w:r>
      </w:hyperlink>
    </w:p>
    <w:p>
      <w:pPr>
        <w:pStyle w:val="TOC2"/>
        <w:tabs>
          <w:tab w:val="right" w:leader="dot" w:pos="8306"/>
        </w:tabs>
      </w:pPr>
      <w:hyperlink w:anchor="_Toc11709" w:history="1">
        <w:r>
          <w:rPr>
            <w:rFonts w:ascii="仿宋" w:eastAsia="仿宋" w:hAnsi="仿宋" w:cs="仿宋" w:hint="eastAsia"/>
            <w:lang w:eastAsia="zh-CN"/>
          </w:rPr>
          <w:t>(一)、建筑工程设计原则</w:t>
        </w:r>
        <w:r>
          <w:tab/>
        </w:r>
        <w:r>
          <w:fldChar w:fldCharType="begin"/>
        </w:r>
        <w:r>
          <w:instrText xml:space="preserve"> PAGEREF _Toc11709 \h </w:instrText>
        </w:r>
        <w:r>
          <w:fldChar w:fldCharType="separate"/>
        </w:r>
        <w:r>
          <w:t>3</w:t>
        </w:r>
        <w:r>
          <w:fldChar w:fldCharType="end"/>
        </w:r>
      </w:hyperlink>
    </w:p>
    <w:p>
      <w:pPr>
        <w:pStyle w:val="TOC2"/>
        <w:tabs>
          <w:tab w:val="right" w:leader="dot" w:pos="8306"/>
        </w:tabs>
      </w:pPr>
      <w:hyperlink w:anchor="_Toc1079" w:history="1">
        <w:r>
          <w:rPr>
            <w:rFonts w:ascii="仿宋" w:eastAsia="仿宋" w:hAnsi="仿宋" w:cs="仿宋" w:hint="eastAsia"/>
            <w:lang w:eastAsia="zh-CN"/>
          </w:rPr>
          <w:t>(二)、土建工程设计年限及安全等级</w:t>
        </w:r>
        <w:r>
          <w:tab/>
        </w:r>
        <w:r>
          <w:fldChar w:fldCharType="begin"/>
        </w:r>
        <w:r>
          <w:instrText xml:space="preserve"> PAGEREF _Toc1079 \h </w:instrText>
        </w:r>
        <w:r>
          <w:fldChar w:fldCharType="separate"/>
        </w:r>
        <w:r>
          <w:t>4</w:t>
        </w:r>
        <w:r>
          <w:fldChar w:fldCharType="end"/>
        </w:r>
      </w:hyperlink>
    </w:p>
    <w:p>
      <w:pPr>
        <w:pStyle w:val="TOC2"/>
        <w:tabs>
          <w:tab w:val="right" w:leader="dot" w:pos="8306"/>
        </w:tabs>
      </w:pPr>
      <w:hyperlink w:anchor="_Toc25996" w:history="1">
        <w:r>
          <w:rPr>
            <w:rFonts w:ascii="仿宋" w:eastAsia="仿宋" w:hAnsi="仿宋" w:cs="仿宋" w:hint="eastAsia"/>
            <w:lang w:eastAsia="zh-CN"/>
          </w:rPr>
          <w:t>(三)、建筑工程设计总体要求</w:t>
        </w:r>
        <w:r>
          <w:tab/>
        </w:r>
        <w:r>
          <w:fldChar w:fldCharType="begin"/>
        </w:r>
        <w:r>
          <w:instrText xml:space="preserve"> PAGEREF _Toc25996 \h </w:instrText>
        </w:r>
        <w:r>
          <w:fldChar w:fldCharType="separate"/>
        </w:r>
        <w:r>
          <w:t>5</w:t>
        </w:r>
        <w:r>
          <w:fldChar w:fldCharType="end"/>
        </w:r>
      </w:hyperlink>
    </w:p>
    <w:p>
      <w:pPr>
        <w:pStyle w:val="TOC2"/>
        <w:tabs>
          <w:tab w:val="right" w:leader="dot" w:pos="8306"/>
        </w:tabs>
      </w:pPr>
      <w:hyperlink w:anchor="_Toc20399" w:history="1">
        <w:r>
          <w:rPr>
            <w:rFonts w:ascii="仿宋" w:eastAsia="仿宋" w:hAnsi="仿宋" w:cs="仿宋" w:hint="eastAsia"/>
            <w:lang w:eastAsia="zh-CN"/>
          </w:rPr>
          <w:t>(四)、土建工程建设指标</w:t>
        </w:r>
        <w:r>
          <w:tab/>
        </w:r>
        <w:r>
          <w:fldChar w:fldCharType="begin"/>
        </w:r>
        <w:r>
          <w:instrText xml:space="preserve"> PAGEREF _Toc20399 \h </w:instrText>
        </w:r>
        <w:r>
          <w:fldChar w:fldCharType="separate"/>
        </w:r>
        <w:r>
          <w:t>6</w:t>
        </w:r>
        <w:r>
          <w:fldChar w:fldCharType="end"/>
        </w:r>
      </w:hyperlink>
    </w:p>
    <w:p>
      <w:pPr>
        <w:pStyle w:val="TOC1"/>
        <w:tabs>
          <w:tab w:val="right" w:leader="dot" w:pos="8306"/>
        </w:tabs>
      </w:pPr>
      <w:hyperlink w:anchor="_Toc29070" w:history="1">
        <w:r>
          <w:rPr>
            <w:rFonts w:ascii="仿宋" w:eastAsia="仿宋" w:hAnsi="仿宋" w:cs="仿宋" w:hint="eastAsia"/>
            <w:lang w:eastAsia="zh-CN"/>
          </w:rPr>
          <w:t>二、过氧化钠项目建设背景及必要性分析</w:t>
        </w:r>
        <w:r>
          <w:tab/>
        </w:r>
        <w:r>
          <w:fldChar w:fldCharType="begin"/>
        </w:r>
        <w:r>
          <w:instrText xml:space="preserve"> PAGEREF _Toc29070 \h </w:instrText>
        </w:r>
        <w:r>
          <w:fldChar w:fldCharType="separate"/>
        </w:r>
        <w:r>
          <w:t>6</w:t>
        </w:r>
        <w:r>
          <w:fldChar w:fldCharType="end"/>
        </w:r>
      </w:hyperlink>
    </w:p>
    <w:p>
      <w:pPr>
        <w:pStyle w:val="TOC2"/>
        <w:tabs>
          <w:tab w:val="right" w:leader="dot" w:pos="8306"/>
        </w:tabs>
      </w:pPr>
      <w:hyperlink w:anchor="_Toc2826" w:history="1">
        <w:r>
          <w:rPr>
            <w:rFonts w:ascii="仿宋" w:eastAsia="仿宋" w:hAnsi="仿宋" w:cs="仿宋" w:hint="eastAsia"/>
            <w:lang w:eastAsia="zh-CN"/>
          </w:rPr>
          <w:t>(一)、过氧化钠项目背景分析</w:t>
        </w:r>
        <w:r>
          <w:tab/>
        </w:r>
        <w:r>
          <w:fldChar w:fldCharType="begin"/>
        </w:r>
        <w:r>
          <w:instrText xml:space="preserve"> PAGEREF _Toc2826 \h </w:instrText>
        </w:r>
        <w:r>
          <w:fldChar w:fldCharType="separate"/>
        </w:r>
        <w:r>
          <w:t>6</w:t>
        </w:r>
        <w:r>
          <w:fldChar w:fldCharType="end"/>
        </w:r>
      </w:hyperlink>
    </w:p>
    <w:p>
      <w:pPr>
        <w:pStyle w:val="TOC2"/>
        <w:tabs>
          <w:tab w:val="right" w:leader="dot" w:pos="8306"/>
        </w:tabs>
      </w:pPr>
      <w:hyperlink w:anchor="_Toc8568" w:history="1">
        <w:r>
          <w:rPr>
            <w:rFonts w:ascii="仿宋" w:eastAsia="仿宋" w:hAnsi="仿宋" w:cs="仿宋" w:hint="eastAsia"/>
            <w:lang w:eastAsia="zh-CN"/>
          </w:rPr>
          <w:t>(二)、过氧化钠项目建设必要性分析</w:t>
        </w:r>
        <w:r>
          <w:tab/>
        </w:r>
        <w:r>
          <w:fldChar w:fldCharType="begin"/>
        </w:r>
        <w:r>
          <w:instrText xml:space="preserve"> PAGEREF _Toc8568 \h </w:instrText>
        </w:r>
        <w:r>
          <w:fldChar w:fldCharType="separate"/>
        </w:r>
        <w:r>
          <w:t>8</w:t>
        </w:r>
        <w:r>
          <w:fldChar w:fldCharType="end"/>
        </w:r>
      </w:hyperlink>
    </w:p>
    <w:p>
      <w:pPr>
        <w:pStyle w:val="TOC1"/>
        <w:tabs>
          <w:tab w:val="right" w:leader="dot" w:pos="8306"/>
        </w:tabs>
      </w:pPr>
      <w:hyperlink w:anchor="_Toc21755" w:history="1">
        <w:r>
          <w:rPr>
            <w:rFonts w:ascii="仿宋" w:eastAsia="仿宋" w:hAnsi="仿宋" w:cs="仿宋" w:hint="eastAsia"/>
            <w:lang w:eastAsia="zh-CN"/>
          </w:rPr>
          <w:t>三、产品规划分析</w:t>
        </w:r>
        <w:r>
          <w:tab/>
        </w:r>
        <w:r>
          <w:fldChar w:fldCharType="begin"/>
        </w:r>
        <w:r>
          <w:instrText xml:space="preserve"> PAGEREF _Toc21755 \h </w:instrText>
        </w:r>
        <w:r>
          <w:fldChar w:fldCharType="separate"/>
        </w:r>
        <w:r>
          <w:t>9</w:t>
        </w:r>
        <w:r>
          <w:fldChar w:fldCharType="end"/>
        </w:r>
      </w:hyperlink>
    </w:p>
    <w:p>
      <w:pPr>
        <w:pStyle w:val="TOC2"/>
        <w:tabs>
          <w:tab w:val="right" w:leader="dot" w:pos="8306"/>
        </w:tabs>
      </w:pPr>
      <w:hyperlink w:anchor="_Toc14269" w:history="1">
        <w:r>
          <w:rPr>
            <w:rFonts w:ascii="仿宋" w:eastAsia="仿宋" w:hAnsi="仿宋" w:cs="仿宋" w:hint="eastAsia"/>
            <w:lang w:eastAsia="zh-CN"/>
          </w:rPr>
          <w:t>(一)、产品规划</w:t>
        </w:r>
        <w:r>
          <w:tab/>
        </w:r>
        <w:r>
          <w:fldChar w:fldCharType="begin"/>
        </w:r>
        <w:r>
          <w:instrText xml:space="preserve"> PAGEREF _Toc14269 \h </w:instrText>
        </w:r>
        <w:r>
          <w:fldChar w:fldCharType="separate"/>
        </w:r>
        <w:r>
          <w:t>9</w:t>
        </w:r>
        <w:r>
          <w:fldChar w:fldCharType="end"/>
        </w:r>
      </w:hyperlink>
    </w:p>
    <w:p>
      <w:pPr>
        <w:pStyle w:val="TOC2"/>
        <w:tabs>
          <w:tab w:val="right" w:leader="dot" w:pos="8306"/>
        </w:tabs>
      </w:pPr>
      <w:hyperlink w:anchor="_Toc12935" w:history="1">
        <w:r>
          <w:rPr>
            <w:rFonts w:ascii="仿宋" w:eastAsia="仿宋" w:hAnsi="仿宋" w:cs="仿宋" w:hint="eastAsia"/>
            <w:lang w:eastAsia="zh-CN"/>
          </w:rPr>
          <w:t>(二)、建设规模</w:t>
        </w:r>
        <w:r>
          <w:tab/>
        </w:r>
        <w:r>
          <w:fldChar w:fldCharType="begin"/>
        </w:r>
        <w:r>
          <w:instrText xml:space="preserve"> PAGEREF _Toc12935 \h </w:instrText>
        </w:r>
        <w:r>
          <w:fldChar w:fldCharType="separate"/>
        </w:r>
        <w:r>
          <w:t>10</w:t>
        </w:r>
        <w:r>
          <w:fldChar w:fldCharType="end"/>
        </w:r>
      </w:hyperlink>
    </w:p>
    <w:p>
      <w:pPr>
        <w:pStyle w:val="TOC1"/>
        <w:tabs>
          <w:tab w:val="right" w:leader="dot" w:pos="8306"/>
        </w:tabs>
      </w:pPr>
      <w:hyperlink w:anchor="_Toc18467" w:history="1">
        <w:r>
          <w:rPr>
            <w:rFonts w:ascii="仿宋" w:eastAsia="仿宋" w:hAnsi="仿宋" w:cs="仿宋" w:hint="eastAsia"/>
            <w:lang w:eastAsia="zh-CN"/>
          </w:rPr>
          <w:t>四、过氧化钠项目选址可行性分析</w:t>
        </w:r>
        <w:r>
          <w:tab/>
        </w:r>
        <w:r>
          <w:fldChar w:fldCharType="begin"/>
        </w:r>
        <w:r>
          <w:instrText xml:space="preserve"> PAGEREF _Toc18467 \h </w:instrText>
        </w:r>
        <w:r>
          <w:fldChar w:fldCharType="separate"/>
        </w:r>
        <w:r>
          <w:t>11</w:t>
        </w:r>
        <w:r>
          <w:fldChar w:fldCharType="end"/>
        </w:r>
      </w:hyperlink>
    </w:p>
    <w:p>
      <w:pPr>
        <w:pStyle w:val="TOC2"/>
        <w:tabs>
          <w:tab w:val="right" w:leader="dot" w:pos="8306"/>
        </w:tabs>
      </w:pPr>
      <w:hyperlink w:anchor="_Toc26579" w:history="1">
        <w:r>
          <w:rPr>
            <w:rFonts w:ascii="仿宋" w:eastAsia="仿宋" w:hAnsi="仿宋" w:cs="仿宋" w:hint="eastAsia"/>
            <w:lang w:eastAsia="zh-CN"/>
          </w:rPr>
          <w:t>(一)、过氧化钠项目选址</w:t>
        </w:r>
        <w:r>
          <w:tab/>
        </w:r>
        <w:r>
          <w:fldChar w:fldCharType="begin"/>
        </w:r>
        <w:r>
          <w:instrText xml:space="preserve"> PAGEREF _Toc26579 \h </w:instrText>
        </w:r>
        <w:r>
          <w:fldChar w:fldCharType="separate"/>
        </w:r>
        <w:r>
          <w:t>11</w:t>
        </w:r>
        <w:r>
          <w:fldChar w:fldCharType="end"/>
        </w:r>
      </w:hyperlink>
    </w:p>
    <w:p>
      <w:pPr>
        <w:pStyle w:val="TOC2"/>
        <w:tabs>
          <w:tab w:val="right" w:leader="dot" w:pos="8306"/>
        </w:tabs>
      </w:pPr>
      <w:hyperlink w:anchor="_Toc20460" w:history="1">
        <w:r>
          <w:rPr>
            <w:rFonts w:ascii="仿宋" w:eastAsia="仿宋" w:hAnsi="仿宋" w:cs="仿宋" w:hint="eastAsia"/>
            <w:lang w:eastAsia="zh-CN"/>
          </w:rPr>
          <w:t>(二)、用地控制指标</w:t>
        </w:r>
        <w:r>
          <w:tab/>
        </w:r>
        <w:r>
          <w:fldChar w:fldCharType="begin"/>
        </w:r>
        <w:r>
          <w:instrText xml:space="preserve"> PAGEREF _Toc20460 \h </w:instrText>
        </w:r>
        <w:r>
          <w:fldChar w:fldCharType="separate"/>
        </w:r>
        <w:r>
          <w:t>11</w:t>
        </w:r>
        <w:r>
          <w:fldChar w:fldCharType="end"/>
        </w:r>
      </w:hyperlink>
    </w:p>
    <w:p>
      <w:pPr>
        <w:pStyle w:val="TOC2"/>
        <w:tabs>
          <w:tab w:val="right" w:leader="dot" w:pos="8306"/>
        </w:tabs>
      </w:pPr>
      <w:hyperlink w:anchor="_Toc18454" w:history="1">
        <w:r>
          <w:rPr>
            <w:rFonts w:ascii="仿宋" w:eastAsia="仿宋" w:hAnsi="仿宋" w:cs="仿宋" w:hint="eastAsia"/>
            <w:lang w:eastAsia="zh-CN"/>
          </w:rPr>
          <w:t>(三)、节约用地措施</w:t>
        </w:r>
        <w:r>
          <w:tab/>
        </w:r>
        <w:r>
          <w:fldChar w:fldCharType="begin"/>
        </w:r>
        <w:r>
          <w:instrText xml:space="preserve"> PAGEREF _Toc18454 \h </w:instrText>
        </w:r>
        <w:r>
          <w:fldChar w:fldCharType="separate"/>
        </w:r>
        <w:r>
          <w:t>13</w:t>
        </w:r>
        <w:r>
          <w:fldChar w:fldCharType="end"/>
        </w:r>
      </w:hyperlink>
    </w:p>
    <w:p>
      <w:pPr>
        <w:pStyle w:val="TOC2"/>
        <w:tabs>
          <w:tab w:val="right" w:leader="dot" w:pos="8306"/>
        </w:tabs>
      </w:pPr>
      <w:hyperlink w:anchor="_Toc31846" w:history="1">
        <w:r>
          <w:rPr>
            <w:rFonts w:ascii="仿宋" w:eastAsia="仿宋" w:hAnsi="仿宋" w:cs="仿宋" w:hint="eastAsia"/>
            <w:lang w:eastAsia="zh-CN"/>
          </w:rPr>
          <w:t>(四)、总图布置方案</w:t>
        </w:r>
        <w:r>
          <w:tab/>
        </w:r>
        <w:r>
          <w:fldChar w:fldCharType="begin"/>
        </w:r>
        <w:r>
          <w:instrText xml:space="preserve"> PAGEREF _Toc31846 \h </w:instrText>
        </w:r>
        <w:r>
          <w:fldChar w:fldCharType="separate"/>
        </w:r>
        <w:r>
          <w:t>14</w:t>
        </w:r>
        <w:r>
          <w:fldChar w:fldCharType="end"/>
        </w:r>
      </w:hyperlink>
    </w:p>
    <w:p>
      <w:pPr>
        <w:pStyle w:val="TOC2"/>
        <w:tabs>
          <w:tab w:val="right" w:leader="dot" w:pos="8306"/>
        </w:tabs>
      </w:pPr>
      <w:hyperlink w:anchor="_Toc15995" w:history="1">
        <w:r>
          <w:rPr>
            <w:rFonts w:ascii="仿宋" w:eastAsia="仿宋" w:hAnsi="仿宋" w:cs="仿宋" w:hint="eastAsia"/>
            <w:lang w:eastAsia="zh-CN"/>
          </w:rPr>
          <w:t>(五)、选址综合评价</w:t>
        </w:r>
        <w:r>
          <w:tab/>
        </w:r>
        <w:r>
          <w:fldChar w:fldCharType="begin"/>
        </w:r>
        <w:r>
          <w:instrText xml:space="preserve"> PAGEREF _Toc15995 \h </w:instrText>
        </w:r>
        <w:r>
          <w:fldChar w:fldCharType="separate"/>
        </w:r>
        <w:r>
          <w:t>15</w:t>
        </w:r>
        <w:r>
          <w:fldChar w:fldCharType="end"/>
        </w:r>
      </w:hyperlink>
    </w:p>
    <w:p>
      <w:pPr>
        <w:pStyle w:val="TOC1"/>
        <w:tabs>
          <w:tab w:val="right" w:leader="dot" w:pos="8306"/>
        </w:tabs>
      </w:pPr>
      <w:hyperlink w:anchor="_Toc31456" w:history="1">
        <w:r>
          <w:rPr>
            <w:rFonts w:ascii="仿宋" w:eastAsia="仿宋" w:hAnsi="仿宋" w:cs="仿宋" w:hint="eastAsia"/>
            <w:lang w:eastAsia="zh-CN"/>
          </w:rPr>
          <w:t>五、工艺说明</w:t>
        </w:r>
        <w:r>
          <w:tab/>
        </w:r>
        <w:r>
          <w:fldChar w:fldCharType="begin"/>
        </w:r>
        <w:r>
          <w:instrText xml:space="preserve"> PAGEREF _Toc31456 \h </w:instrText>
        </w:r>
        <w:r>
          <w:fldChar w:fldCharType="separate"/>
        </w:r>
        <w:r>
          <w:t>16</w:t>
        </w:r>
        <w:r>
          <w:fldChar w:fldCharType="end"/>
        </w:r>
      </w:hyperlink>
    </w:p>
    <w:p>
      <w:pPr>
        <w:pStyle w:val="TOC2"/>
        <w:tabs>
          <w:tab w:val="right" w:leader="dot" w:pos="8306"/>
        </w:tabs>
      </w:pPr>
      <w:hyperlink w:anchor="_Toc7863" w:history="1">
        <w:r>
          <w:rPr>
            <w:rFonts w:ascii="仿宋" w:eastAsia="仿宋" w:hAnsi="仿宋" w:cs="仿宋" w:hint="eastAsia"/>
            <w:lang w:eastAsia="zh-CN"/>
          </w:rPr>
          <w:t>(一)、技术管理特点</w:t>
        </w:r>
        <w:r>
          <w:tab/>
        </w:r>
        <w:r>
          <w:fldChar w:fldCharType="begin"/>
        </w:r>
        <w:r>
          <w:instrText xml:space="preserve"> PAGEREF _Toc7863 \h </w:instrText>
        </w:r>
        <w:r>
          <w:fldChar w:fldCharType="separate"/>
        </w:r>
        <w:r>
          <w:t>16</w:t>
        </w:r>
        <w:r>
          <w:fldChar w:fldCharType="end"/>
        </w:r>
      </w:hyperlink>
    </w:p>
    <w:p>
      <w:pPr>
        <w:pStyle w:val="TOC2"/>
        <w:tabs>
          <w:tab w:val="right" w:leader="dot" w:pos="8306"/>
        </w:tabs>
      </w:pPr>
      <w:hyperlink w:anchor="_Toc17743" w:history="1">
        <w:r>
          <w:rPr>
            <w:rFonts w:ascii="仿宋" w:eastAsia="仿宋" w:hAnsi="仿宋" w:cs="仿宋" w:hint="eastAsia"/>
            <w:lang w:eastAsia="zh-CN"/>
          </w:rPr>
          <w:t>(二)、过氧化钠项目工艺技术设计方案</w:t>
        </w:r>
        <w:r>
          <w:tab/>
        </w:r>
        <w:r>
          <w:fldChar w:fldCharType="begin"/>
        </w:r>
        <w:r>
          <w:instrText xml:space="preserve"> PAGEREF _Toc17743 \h </w:instrText>
        </w:r>
        <w:r>
          <w:fldChar w:fldCharType="separate"/>
        </w:r>
        <w:r>
          <w:t>17</w:t>
        </w:r>
        <w:r>
          <w:fldChar w:fldCharType="end"/>
        </w:r>
      </w:hyperlink>
    </w:p>
    <w:p>
      <w:pPr>
        <w:pStyle w:val="TOC2"/>
        <w:tabs>
          <w:tab w:val="right" w:leader="dot" w:pos="8306"/>
        </w:tabs>
      </w:pPr>
      <w:hyperlink w:anchor="_Toc922" w:history="1">
        <w:r>
          <w:rPr>
            <w:rFonts w:ascii="仿宋" w:eastAsia="仿宋" w:hAnsi="仿宋" w:cs="仿宋" w:hint="eastAsia"/>
            <w:lang w:eastAsia="zh-CN"/>
          </w:rPr>
          <w:t>(三)、设备选型方案</w:t>
        </w:r>
        <w:r>
          <w:tab/>
        </w:r>
        <w:r>
          <w:fldChar w:fldCharType="begin"/>
        </w:r>
        <w:r>
          <w:instrText xml:space="preserve"> PAGEREF _Toc922 \h </w:instrText>
        </w:r>
        <w:r>
          <w:fldChar w:fldCharType="separate"/>
        </w:r>
        <w:r>
          <w:t>19</w:t>
        </w:r>
        <w:r>
          <w:fldChar w:fldCharType="end"/>
        </w:r>
      </w:hyperlink>
    </w:p>
    <w:p>
      <w:pPr>
        <w:pStyle w:val="TOC1"/>
        <w:tabs>
          <w:tab w:val="right" w:leader="dot" w:pos="8306"/>
        </w:tabs>
      </w:pPr>
      <w:hyperlink w:anchor="_Toc14643" w:history="1">
        <w:r>
          <w:rPr>
            <w:rFonts w:ascii="仿宋" w:eastAsia="仿宋" w:hAnsi="仿宋" w:cs="仿宋" w:hint="eastAsia"/>
            <w:lang w:eastAsia="zh-CN"/>
          </w:rPr>
          <w:t>六、过氧化钠项目绩效评估</w:t>
        </w:r>
        <w:r>
          <w:tab/>
        </w:r>
        <w:r>
          <w:fldChar w:fldCharType="begin"/>
        </w:r>
        <w:r>
          <w:instrText xml:space="preserve"> PAGEREF _Toc14643 \h </w:instrText>
        </w:r>
        <w:r>
          <w:fldChar w:fldCharType="separate"/>
        </w:r>
        <w:r>
          <w:t>20</w:t>
        </w:r>
        <w:r>
          <w:fldChar w:fldCharType="end"/>
        </w:r>
      </w:hyperlink>
    </w:p>
    <w:p>
      <w:pPr>
        <w:pStyle w:val="TOC2"/>
        <w:tabs>
          <w:tab w:val="right" w:leader="dot" w:pos="8306"/>
        </w:tabs>
      </w:pPr>
      <w:hyperlink w:anchor="_Toc29417" w:history="1">
        <w:r>
          <w:rPr>
            <w:rFonts w:ascii="仿宋" w:eastAsia="仿宋" w:hAnsi="仿宋" w:cs="仿宋" w:hint="eastAsia"/>
            <w:lang w:eastAsia="zh-CN"/>
          </w:rPr>
          <w:t>(一)、绩效评估指标</w:t>
        </w:r>
        <w:r>
          <w:tab/>
        </w:r>
        <w:r>
          <w:fldChar w:fldCharType="begin"/>
        </w:r>
        <w:r>
          <w:instrText xml:space="preserve"> PAGEREF _Toc29417 \h </w:instrText>
        </w:r>
        <w:r>
          <w:fldChar w:fldCharType="separate"/>
        </w:r>
        <w:r>
          <w:t>20</w:t>
        </w:r>
        <w:r>
          <w:fldChar w:fldCharType="end"/>
        </w:r>
      </w:hyperlink>
    </w:p>
    <w:p>
      <w:pPr>
        <w:pStyle w:val="TOC2"/>
        <w:tabs>
          <w:tab w:val="right" w:leader="dot" w:pos="8306"/>
        </w:tabs>
      </w:pPr>
      <w:hyperlink w:anchor="_Toc29300" w:history="1">
        <w:r>
          <w:rPr>
            <w:rFonts w:ascii="仿宋" w:eastAsia="仿宋" w:hAnsi="仿宋" w:cs="仿宋" w:hint="eastAsia"/>
            <w:lang w:eastAsia="zh-CN"/>
          </w:rPr>
          <w:t>(二)、绩效评估方法</w:t>
        </w:r>
        <w:r>
          <w:tab/>
        </w:r>
        <w:r>
          <w:fldChar w:fldCharType="begin"/>
        </w:r>
        <w:r>
          <w:instrText xml:space="preserve"> PAGEREF _Toc29300 \h </w:instrText>
        </w:r>
        <w:r>
          <w:fldChar w:fldCharType="separate"/>
        </w:r>
        <w:r>
          <w:t>21</w:t>
        </w:r>
        <w:r>
          <w:fldChar w:fldCharType="end"/>
        </w:r>
      </w:hyperlink>
    </w:p>
    <w:p>
      <w:pPr>
        <w:pStyle w:val="TOC2"/>
        <w:tabs>
          <w:tab w:val="right" w:leader="dot" w:pos="8306"/>
        </w:tabs>
      </w:pPr>
      <w:hyperlink w:anchor="_Toc31038" w:history="1">
        <w:r>
          <w:rPr>
            <w:rFonts w:ascii="仿宋" w:eastAsia="仿宋" w:hAnsi="仿宋" w:cs="仿宋" w:hint="eastAsia"/>
            <w:lang w:eastAsia="zh-CN"/>
          </w:rPr>
          <w:t>(三)、绩效评估周期</w:t>
        </w:r>
        <w:r>
          <w:tab/>
        </w:r>
        <w:r>
          <w:fldChar w:fldCharType="begin"/>
        </w:r>
        <w:r>
          <w:instrText xml:space="preserve"> PAGEREF _Toc31038 \h </w:instrText>
        </w:r>
        <w:r>
          <w:fldChar w:fldCharType="separate"/>
        </w:r>
        <w:r>
          <w:t>22</w:t>
        </w:r>
        <w:r>
          <w:fldChar w:fldCharType="end"/>
        </w:r>
      </w:hyperlink>
    </w:p>
    <w:p>
      <w:pPr>
        <w:pStyle w:val="TOC1"/>
        <w:tabs>
          <w:tab w:val="right" w:leader="dot" w:pos="8306"/>
        </w:tabs>
      </w:pPr>
      <w:hyperlink w:anchor="_Toc29261" w:history="1">
        <w:r>
          <w:rPr>
            <w:rFonts w:ascii="仿宋" w:eastAsia="仿宋" w:hAnsi="仿宋" w:cs="仿宋" w:hint="eastAsia"/>
            <w:lang w:eastAsia="zh-CN"/>
          </w:rPr>
          <w:t>七、过氧化钠项目风险管理</w:t>
        </w:r>
        <w:r>
          <w:tab/>
        </w:r>
        <w:r>
          <w:fldChar w:fldCharType="begin"/>
        </w:r>
        <w:r>
          <w:instrText xml:space="preserve"> PAGEREF _Toc29261 \h </w:instrText>
        </w:r>
        <w:r>
          <w:fldChar w:fldCharType="separate"/>
        </w:r>
        <w:r>
          <w:t>23</w:t>
        </w:r>
        <w:r>
          <w:fldChar w:fldCharType="end"/>
        </w:r>
      </w:hyperlink>
    </w:p>
    <w:p>
      <w:pPr>
        <w:pStyle w:val="TOC2"/>
        <w:tabs>
          <w:tab w:val="right" w:leader="dot" w:pos="8306"/>
        </w:tabs>
      </w:pPr>
      <w:hyperlink w:anchor="_Toc17866" w:history="1">
        <w:r>
          <w:rPr>
            <w:rFonts w:ascii="仿宋" w:eastAsia="仿宋" w:hAnsi="仿宋" w:cs="仿宋" w:hint="eastAsia"/>
            <w:lang w:eastAsia="zh-CN"/>
          </w:rPr>
          <w:t>(一)、风险识别与评估</w:t>
        </w:r>
        <w:r>
          <w:tab/>
        </w:r>
        <w:r>
          <w:fldChar w:fldCharType="begin"/>
        </w:r>
        <w:r>
          <w:instrText xml:space="preserve"> PAGEREF _Toc17866 \h </w:instrText>
        </w:r>
        <w:r>
          <w:fldChar w:fldCharType="separate"/>
        </w:r>
        <w:r>
          <w:t>23</w:t>
        </w:r>
        <w:r>
          <w:fldChar w:fldCharType="end"/>
        </w:r>
      </w:hyperlink>
    </w:p>
    <w:p>
      <w:pPr>
        <w:pStyle w:val="TOC2"/>
        <w:tabs>
          <w:tab w:val="right" w:leader="dot" w:pos="8306"/>
        </w:tabs>
      </w:pPr>
      <w:hyperlink w:anchor="_Toc6791" w:history="1">
        <w:r>
          <w:rPr>
            <w:rFonts w:ascii="仿宋" w:eastAsia="仿宋" w:hAnsi="仿宋" w:cs="仿宋" w:hint="eastAsia"/>
            <w:lang w:eastAsia="zh-CN"/>
          </w:rPr>
          <w:t>(二)、风险应对策略</w:t>
        </w:r>
        <w:r>
          <w:tab/>
        </w:r>
        <w:r>
          <w:fldChar w:fldCharType="begin"/>
        </w:r>
        <w:r>
          <w:instrText xml:space="preserve"> PAGEREF _Toc6791 \h </w:instrText>
        </w:r>
        <w:r>
          <w:fldChar w:fldCharType="separate"/>
        </w:r>
        <w:r>
          <w:t>24</w:t>
        </w:r>
        <w:r>
          <w:fldChar w:fldCharType="end"/>
        </w:r>
      </w:hyperlink>
    </w:p>
    <w:p>
      <w:pPr>
        <w:pStyle w:val="TOC2"/>
        <w:tabs>
          <w:tab w:val="right" w:leader="dot" w:pos="8306"/>
        </w:tabs>
      </w:pPr>
      <w:hyperlink w:anchor="_Toc19745" w:history="1">
        <w:r>
          <w:rPr>
            <w:rFonts w:ascii="仿宋" w:eastAsia="仿宋" w:hAnsi="仿宋" w:cs="仿宋" w:hint="eastAsia"/>
            <w:lang w:eastAsia="zh-CN"/>
          </w:rPr>
          <w:t>(三)、风险监控与控制</w:t>
        </w:r>
        <w:r>
          <w:tab/>
        </w:r>
        <w:r>
          <w:fldChar w:fldCharType="begin"/>
        </w:r>
        <w:r>
          <w:instrText xml:space="preserve"> PAGEREF _Toc19745 \h </w:instrText>
        </w:r>
        <w:r>
          <w:fldChar w:fldCharType="separate"/>
        </w:r>
        <w:r>
          <w:t>26</w:t>
        </w:r>
        <w:r>
          <w:fldChar w:fldCharType="end"/>
        </w:r>
      </w:hyperlink>
    </w:p>
    <w:p>
      <w:pPr>
        <w:pStyle w:val="TOC1"/>
        <w:tabs>
          <w:tab w:val="right" w:leader="dot" w:pos="8306"/>
        </w:tabs>
      </w:pPr>
      <w:hyperlink w:anchor="_Toc1936" w:history="1">
        <w:r>
          <w:rPr>
            <w:rFonts w:ascii="仿宋" w:eastAsia="仿宋" w:hAnsi="仿宋" w:cs="仿宋" w:hint="eastAsia"/>
            <w:lang w:eastAsia="zh-CN"/>
          </w:rPr>
          <w:t>八、过氧化钠项目人力资源培养与发展</w:t>
        </w:r>
        <w:r>
          <w:tab/>
        </w:r>
        <w:r>
          <w:fldChar w:fldCharType="begin"/>
        </w:r>
        <w:r>
          <w:instrText xml:space="preserve"> PAGEREF _Toc1936 \h </w:instrText>
        </w:r>
        <w:r>
          <w:fldChar w:fldCharType="separate"/>
        </w:r>
        <w:r>
          <w:t>27</w:t>
        </w:r>
        <w:r>
          <w:fldChar w:fldCharType="end"/>
        </w:r>
      </w:hyperlink>
    </w:p>
    <w:p>
      <w:pPr>
        <w:pStyle w:val="TOC2"/>
        <w:tabs>
          <w:tab w:val="right" w:leader="dot" w:pos="8306"/>
        </w:tabs>
      </w:pPr>
      <w:hyperlink w:anchor="_Toc29567" w:history="1">
        <w:r>
          <w:rPr>
            <w:rFonts w:ascii="仿宋" w:eastAsia="仿宋" w:hAnsi="仿宋" w:cs="仿宋" w:hint="eastAsia"/>
            <w:lang w:eastAsia="zh-CN"/>
          </w:rPr>
          <w:t>(一)、人才需求与规划</w:t>
        </w:r>
        <w:r>
          <w:tab/>
        </w:r>
        <w:r>
          <w:fldChar w:fldCharType="begin"/>
        </w:r>
        <w:r>
          <w:instrText xml:space="preserve"> PAGEREF _Toc29567 \h </w:instrText>
        </w:r>
        <w:r>
          <w:fldChar w:fldCharType="separate"/>
        </w:r>
        <w:r>
          <w:t>27</w:t>
        </w:r>
        <w:r>
          <w:fldChar w:fldCharType="end"/>
        </w:r>
      </w:hyperlink>
    </w:p>
    <w:p>
      <w:pPr>
        <w:pStyle w:val="TOC2"/>
        <w:tabs>
          <w:tab w:val="right" w:leader="dot" w:pos="8306"/>
        </w:tabs>
      </w:pPr>
      <w:hyperlink w:anchor="_Toc26667" w:history="1">
        <w:r>
          <w:rPr>
            <w:rFonts w:ascii="仿宋" w:eastAsia="仿宋" w:hAnsi="仿宋" w:cs="仿宋" w:hint="eastAsia"/>
            <w:lang w:eastAsia="zh-CN"/>
          </w:rPr>
          <w:t>(二)、培训与发展计划</w:t>
        </w:r>
        <w:r>
          <w:tab/>
        </w:r>
        <w:r>
          <w:fldChar w:fldCharType="begin"/>
        </w:r>
        <w:r>
          <w:instrText xml:space="preserve"> PAGEREF _Toc26667 \h </w:instrText>
        </w:r>
        <w:r>
          <w:fldChar w:fldCharType="separate"/>
        </w:r>
        <w:r>
          <w:t>27</w:t>
        </w:r>
        <w:r>
          <w:fldChar w:fldCharType="end"/>
        </w:r>
      </w:hyperlink>
    </w:p>
    <w:p>
      <w:pPr>
        <w:pStyle w:val="TOC1"/>
        <w:tabs>
          <w:tab w:val="right" w:leader="dot" w:pos="8306"/>
        </w:tabs>
      </w:pPr>
      <w:hyperlink w:anchor="_Toc555" w:history="1">
        <w:r>
          <w:rPr>
            <w:rFonts w:ascii="仿宋" w:eastAsia="仿宋" w:hAnsi="仿宋" w:cs="仿宋" w:hint="eastAsia"/>
            <w:lang w:eastAsia="zh-CN"/>
          </w:rPr>
          <w:t>九、过氧化钠项目创新与研发</w:t>
        </w:r>
        <w:r>
          <w:tab/>
        </w:r>
        <w:r>
          <w:fldChar w:fldCharType="begin"/>
        </w:r>
        <w:r>
          <w:instrText xml:space="preserve"> PAGEREF _Toc555 \h </w:instrText>
        </w:r>
        <w:r>
          <w:fldChar w:fldCharType="separate"/>
        </w:r>
        <w:r>
          <w:t>28</w:t>
        </w:r>
        <w:r>
          <w:fldChar w:fldCharType="end"/>
        </w:r>
      </w:hyperlink>
    </w:p>
    <w:p>
      <w:pPr>
        <w:pStyle w:val="TOC2"/>
        <w:tabs>
          <w:tab w:val="right" w:leader="dot" w:pos="8306"/>
        </w:tabs>
      </w:pPr>
      <w:hyperlink w:anchor="_Toc10195" w:history="1">
        <w:r>
          <w:rPr>
            <w:rFonts w:ascii="仿宋" w:eastAsia="仿宋" w:hAnsi="仿宋" w:cs="仿宋" w:hint="eastAsia"/>
            <w:lang w:eastAsia="zh-CN"/>
          </w:rPr>
          <w:t>(一)、创新策略与方向</w:t>
        </w:r>
        <w:r>
          <w:tab/>
        </w:r>
        <w:r>
          <w:fldChar w:fldCharType="begin"/>
        </w:r>
        <w:r>
          <w:instrText xml:space="preserve"> PAGEREF _Toc10195 \h </w:instrText>
        </w:r>
        <w:r>
          <w:fldChar w:fldCharType="separate"/>
        </w:r>
        <w:r>
          <w:t>28</w:t>
        </w:r>
        <w:r>
          <w:fldChar w:fldCharType="end"/>
        </w:r>
      </w:hyperlink>
    </w:p>
    <w:p>
      <w:pPr>
        <w:pStyle w:val="TOC2"/>
        <w:tabs>
          <w:tab w:val="right" w:leader="dot" w:pos="8306"/>
        </w:tabs>
      </w:pPr>
      <w:hyperlink w:anchor="_Toc2262" w:history="1">
        <w:r>
          <w:rPr>
            <w:rFonts w:ascii="仿宋" w:eastAsia="仿宋" w:hAnsi="仿宋" w:cs="仿宋" w:hint="eastAsia"/>
            <w:lang w:eastAsia="zh-CN"/>
          </w:rPr>
          <w:t>(二)、研发规划与投入</w:t>
        </w:r>
        <w:r>
          <w:tab/>
        </w:r>
        <w:r>
          <w:fldChar w:fldCharType="begin"/>
        </w:r>
        <w:r>
          <w:instrText xml:space="preserve"> PAGEREF _Toc2262 \h </w:instrText>
        </w:r>
        <w:r>
          <w:fldChar w:fldCharType="separate"/>
        </w:r>
        <w:r>
          <w:t>29</w:t>
        </w:r>
        <w:r>
          <w:fldChar w:fldCharType="end"/>
        </w:r>
      </w:hyperlink>
    </w:p>
    <w:p>
      <w:pPr>
        <w:pStyle w:val="TOC1"/>
        <w:tabs>
          <w:tab w:val="right" w:leader="dot" w:pos="8306"/>
        </w:tabs>
      </w:pPr>
      <w:hyperlink w:anchor="_Toc10502" w:history="1">
        <w:r>
          <w:rPr>
            <w:rFonts w:ascii="仿宋" w:eastAsia="仿宋" w:hAnsi="仿宋" w:cs="仿宋" w:hint="eastAsia"/>
            <w:lang w:eastAsia="zh-CN"/>
          </w:rPr>
          <w:t>十、过氧化钠项目社会影响</w:t>
        </w:r>
        <w:r>
          <w:tab/>
        </w:r>
        <w:r>
          <w:fldChar w:fldCharType="begin"/>
        </w:r>
        <w:r>
          <w:instrText xml:space="preserve"> PAGEREF _Toc10502 \h </w:instrText>
        </w:r>
        <w:r>
          <w:fldChar w:fldCharType="separate"/>
        </w:r>
        <w:r>
          <w:t>31</w:t>
        </w:r>
        <w:r>
          <w:fldChar w:fldCharType="end"/>
        </w:r>
      </w:hyperlink>
    </w:p>
    <w:p>
      <w:pPr>
        <w:pStyle w:val="TOC2"/>
        <w:tabs>
          <w:tab w:val="right" w:leader="dot" w:pos="8306"/>
        </w:tabs>
      </w:pPr>
      <w:hyperlink w:anchor="_Toc4919" w:history="1">
        <w:r>
          <w:rPr>
            <w:rFonts w:ascii="仿宋" w:eastAsia="仿宋" w:hAnsi="仿宋" w:cs="仿宋" w:hint="eastAsia"/>
            <w:lang w:eastAsia="zh-CN"/>
          </w:rPr>
          <w:t>(一)、社会责任与义务</w:t>
        </w:r>
        <w:r>
          <w:tab/>
        </w:r>
        <w:r>
          <w:fldChar w:fldCharType="begin"/>
        </w:r>
        <w:r>
          <w:instrText xml:space="preserve"> PAGEREF _Toc4919 \h </w:instrText>
        </w:r>
        <w:r>
          <w:fldChar w:fldCharType="separate"/>
        </w:r>
        <w:r>
          <w:t>31</w:t>
        </w:r>
        <w:r>
          <w:fldChar w:fldCharType="end"/>
        </w:r>
      </w:hyperlink>
    </w:p>
    <w:p>
      <w:pPr>
        <w:pStyle w:val="TOC2"/>
        <w:tabs>
          <w:tab w:val="right" w:leader="dot" w:pos="8306"/>
        </w:tabs>
      </w:pPr>
      <w:hyperlink w:anchor="_Toc30482" w:history="1">
        <w:r>
          <w:rPr>
            <w:rFonts w:ascii="仿宋" w:eastAsia="仿宋" w:hAnsi="仿宋" w:cs="仿宋" w:hint="eastAsia"/>
            <w:lang w:eastAsia="zh-CN"/>
          </w:rPr>
          <w:t>(二)、社会参与与沟通</w:t>
        </w:r>
        <w:r>
          <w:tab/>
        </w:r>
        <w:r>
          <w:fldChar w:fldCharType="begin"/>
        </w:r>
        <w:r>
          <w:instrText xml:space="preserve"> PAGEREF _Toc30482 \h </w:instrText>
        </w:r>
        <w:r>
          <w:fldChar w:fldCharType="separate"/>
        </w:r>
        <w:r>
          <w:t>32</w:t>
        </w:r>
        <w:r>
          <w:fldChar w:fldCharType="end"/>
        </w:r>
      </w:hyperlink>
    </w:p>
    <w:p>
      <w:pPr>
        <w:pStyle w:val="TOC1"/>
        <w:tabs>
          <w:tab w:val="right" w:leader="dot" w:pos="8306"/>
        </w:tabs>
      </w:pPr>
      <w:hyperlink w:anchor="_Toc7210" w:history="1">
        <w:r>
          <w:rPr>
            <w:rFonts w:ascii="仿宋" w:eastAsia="仿宋" w:hAnsi="仿宋" w:cs="仿宋" w:hint="eastAsia"/>
            <w:lang w:eastAsia="zh-CN"/>
          </w:rPr>
          <w:t>十一、生产安全保护</w:t>
        </w:r>
        <w:r>
          <w:tab/>
        </w:r>
        <w:r>
          <w:fldChar w:fldCharType="begin"/>
        </w:r>
        <w:r>
          <w:instrText xml:space="preserve"> PAGEREF _Toc7210 \h </w:instrText>
        </w:r>
        <w:r>
          <w:fldChar w:fldCharType="separate"/>
        </w:r>
        <w:r>
          <w:t>33</w:t>
        </w:r>
        <w:r>
          <w:fldChar w:fldCharType="end"/>
        </w:r>
      </w:hyperlink>
    </w:p>
    <w:p>
      <w:pPr>
        <w:pStyle w:val="TOC2"/>
        <w:tabs>
          <w:tab w:val="right" w:leader="dot" w:pos="8306"/>
        </w:tabs>
      </w:pPr>
      <w:hyperlink w:anchor="_Toc21272" w:history="1">
        <w:r>
          <w:rPr>
            <w:rFonts w:ascii="仿宋" w:eastAsia="仿宋" w:hAnsi="仿宋" w:cs="仿宋" w:hint="eastAsia"/>
            <w:lang w:eastAsia="zh-CN"/>
          </w:rPr>
          <w:t>(一)、消防安全</w:t>
        </w:r>
        <w:r>
          <w:tab/>
        </w:r>
        <w:r>
          <w:fldChar w:fldCharType="begin"/>
        </w:r>
        <w:r>
          <w:instrText xml:space="preserve"> PAGEREF _Toc21272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82" w:history="1">
        <w:r>
          <w:rPr>
            <w:rFonts w:ascii="仿宋" w:eastAsia="仿宋" w:hAnsi="仿宋" w:cs="仿宋" w:hint="eastAsia"/>
            <w:lang w:eastAsia="zh-CN"/>
          </w:rPr>
          <w:t>(二)、防火防爆总图布置措施</w:t>
        </w:r>
        <w:r>
          <w:tab/>
        </w:r>
        <w:r>
          <w:fldChar w:fldCharType="begin"/>
        </w:r>
        <w:r>
          <w:instrText xml:space="preserve"> PAGEREF _Toc13082 \h </w:instrText>
        </w:r>
        <w:r>
          <w:fldChar w:fldCharType="separate"/>
        </w:r>
        <w:r>
          <w:t>34</w:t>
        </w:r>
        <w:r>
          <w:fldChar w:fldCharType="end"/>
        </w:r>
      </w:hyperlink>
    </w:p>
    <w:p>
      <w:pPr>
        <w:pStyle w:val="TOC2"/>
        <w:tabs>
          <w:tab w:val="right" w:leader="dot" w:pos="8306"/>
        </w:tabs>
      </w:pPr>
      <w:hyperlink w:anchor="_Toc24163" w:history="1">
        <w:r>
          <w:rPr>
            <w:rFonts w:ascii="仿宋" w:eastAsia="仿宋" w:hAnsi="仿宋" w:cs="仿宋" w:hint="eastAsia"/>
            <w:lang w:eastAsia="zh-CN"/>
          </w:rPr>
          <w:t>(三)、自然灾害防范措施</w:t>
        </w:r>
        <w:r>
          <w:tab/>
        </w:r>
        <w:r>
          <w:fldChar w:fldCharType="begin"/>
        </w:r>
        <w:r>
          <w:instrText xml:space="preserve"> PAGEREF _Toc24163 \h </w:instrText>
        </w:r>
        <w:r>
          <w:fldChar w:fldCharType="separate"/>
        </w:r>
        <w:r>
          <w:t>35</w:t>
        </w:r>
        <w:r>
          <w:fldChar w:fldCharType="end"/>
        </w:r>
      </w:hyperlink>
    </w:p>
    <w:p>
      <w:pPr>
        <w:pStyle w:val="TOC2"/>
        <w:tabs>
          <w:tab w:val="right" w:leader="dot" w:pos="8306"/>
        </w:tabs>
      </w:pPr>
      <w:hyperlink w:anchor="_Toc11656" w:history="1">
        <w:r>
          <w:rPr>
            <w:rFonts w:ascii="仿宋" w:eastAsia="仿宋" w:hAnsi="仿宋" w:cs="仿宋" w:hint="eastAsia"/>
            <w:lang w:eastAsia="zh-CN"/>
          </w:rPr>
          <w:t>(四)、安全色及安全标志使用要求</w:t>
        </w:r>
        <w:r>
          <w:tab/>
        </w:r>
        <w:r>
          <w:fldChar w:fldCharType="begin"/>
        </w:r>
        <w:r>
          <w:instrText xml:space="preserve"> PAGEREF _Toc11656 \h </w:instrText>
        </w:r>
        <w:r>
          <w:fldChar w:fldCharType="separate"/>
        </w:r>
        <w:r>
          <w:t>36</w:t>
        </w:r>
        <w:r>
          <w:fldChar w:fldCharType="end"/>
        </w:r>
      </w:hyperlink>
    </w:p>
    <w:p>
      <w:pPr>
        <w:pStyle w:val="TOC2"/>
        <w:tabs>
          <w:tab w:val="right" w:leader="dot" w:pos="8306"/>
        </w:tabs>
      </w:pPr>
      <w:hyperlink w:anchor="_Toc29771" w:history="1">
        <w:r>
          <w:rPr>
            <w:rFonts w:ascii="仿宋" w:eastAsia="仿宋" w:hAnsi="仿宋" w:cs="仿宋" w:hint="eastAsia"/>
            <w:lang w:eastAsia="zh-CN"/>
          </w:rPr>
          <w:t>(五)、防尘防毒措施</w:t>
        </w:r>
        <w:r>
          <w:tab/>
        </w:r>
        <w:r>
          <w:fldChar w:fldCharType="begin"/>
        </w:r>
        <w:r>
          <w:instrText xml:space="preserve"> PAGEREF _Toc29771 \h </w:instrText>
        </w:r>
        <w:r>
          <w:fldChar w:fldCharType="separate"/>
        </w:r>
        <w:r>
          <w:t>37</w:t>
        </w:r>
        <w:r>
          <w:fldChar w:fldCharType="end"/>
        </w:r>
      </w:hyperlink>
    </w:p>
    <w:p>
      <w:pPr>
        <w:pStyle w:val="TOC2"/>
        <w:tabs>
          <w:tab w:val="right" w:leader="dot" w:pos="8306"/>
        </w:tabs>
      </w:pPr>
      <w:hyperlink w:anchor="_Toc19937" w:history="1">
        <w:r>
          <w:rPr>
            <w:rFonts w:ascii="仿宋" w:eastAsia="仿宋" w:hAnsi="仿宋" w:cs="仿宋" w:hint="eastAsia"/>
            <w:lang w:eastAsia="zh-CN"/>
          </w:rPr>
          <w:t>(六)、防静电、触电防护及防雷措施</w:t>
        </w:r>
        <w:r>
          <w:tab/>
        </w:r>
        <w:r>
          <w:fldChar w:fldCharType="begin"/>
        </w:r>
        <w:r>
          <w:instrText xml:space="preserve"> PAGEREF _Toc19937 \h </w:instrText>
        </w:r>
        <w:r>
          <w:fldChar w:fldCharType="separate"/>
        </w:r>
        <w:r>
          <w:t>38</w:t>
        </w:r>
        <w:r>
          <w:fldChar w:fldCharType="end"/>
        </w:r>
      </w:hyperlink>
    </w:p>
    <w:p>
      <w:pPr>
        <w:pStyle w:val="TOC2"/>
        <w:tabs>
          <w:tab w:val="right" w:leader="dot" w:pos="8306"/>
        </w:tabs>
      </w:pPr>
      <w:hyperlink w:anchor="_Toc6188" w:history="1">
        <w:r>
          <w:rPr>
            <w:rFonts w:ascii="仿宋" w:eastAsia="仿宋" w:hAnsi="仿宋" w:cs="仿宋" w:hint="eastAsia"/>
            <w:lang w:eastAsia="zh-CN"/>
          </w:rPr>
          <w:t>(七)、机械设备安全保障措施</w:t>
        </w:r>
        <w:r>
          <w:tab/>
        </w:r>
        <w:r>
          <w:fldChar w:fldCharType="begin"/>
        </w:r>
        <w:r>
          <w:instrText xml:space="preserve"> PAGEREF _Toc6188 \h </w:instrText>
        </w:r>
        <w:r>
          <w:fldChar w:fldCharType="separate"/>
        </w:r>
        <w:r>
          <w:t>39</w:t>
        </w:r>
        <w:r>
          <w:fldChar w:fldCharType="end"/>
        </w:r>
      </w:hyperlink>
    </w:p>
    <w:p>
      <w:pPr>
        <w:pStyle w:val="TOC1"/>
        <w:tabs>
          <w:tab w:val="right" w:leader="dot" w:pos="8306"/>
        </w:tabs>
      </w:pPr>
      <w:hyperlink w:anchor="_Toc21007" w:history="1">
        <w:r>
          <w:rPr>
            <w:rFonts w:ascii="仿宋" w:eastAsia="仿宋" w:hAnsi="仿宋" w:cs="仿宋" w:hint="eastAsia"/>
            <w:lang w:eastAsia="zh-CN"/>
          </w:rPr>
          <w:t>十二、过氧化钠项目技术管理</w:t>
        </w:r>
        <w:r>
          <w:tab/>
        </w:r>
        <w:r>
          <w:fldChar w:fldCharType="begin"/>
        </w:r>
        <w:r>
          <w:instrText xml:space="preserve"> PAGEREF _Toc21007 \h </w:instrText>
        </w:r>
        <w:r>
          <w:fldChar w:fldCharType="separate"/>
        </w:r>
        <w:r>
          <w:t>41</w:t>
        </w:r>
        <w:r>
          <w:fldChar w:fldCharType="end"/>
        </w:r>
      </w:hyperlink>
    </w:p>
    <w:p>
      <w:pPr>
        <w:pStyle w:val="TOC2"/>
        <w:tabs>
          <w:tab w:val="right" w:leader="dot" w:pos="8306"/>
        </w:tabs>
      </w:pPr>
      <w:hyperlink w:anchor="_Toc16459" w:history="1">
        <w:r>
          <w:rPr>
            <w:rFonts w:ascii="仿宋" w:eastAsia="仿宋" w:hAnsi="仿宋" w:cs="仿宋" w:hint="eastAsia"/>
            <w:lang w:eastAsia="zh-CN"/>
          </w:rPr>
          <w:t>(一)、技术方案选用方向</w:t>
        </w:r>
        <w:r>
          <w:tab/>
        </w:r>
        <w:r>
          <w:fldChar w:fldCharType="begin"/>
        </w:r>
        <w:r>
          <w:instrText xml:space="preserve"> PAGEREF _Toc16459 \h </w:instrText>
        </w:r>
        <w:r>
          <w:fldChar w:fldCharType="separate"/>
        </w:r>
        <w:r>
          <w:t>41</w:t>
        </w:r>
        <w:r>
          <w:fldChar w:fldCharType="end"/>
        </w:r>
      </w:hyperlink>
    </w:p>
    <w:p>
      <w:pPr>
        <w:pStyle w:val="TOC2"/>
        <w:tabs>
          <w:tab w:val="right" w:leader="dot" w:pos="8306"/>
        </w:tabs>
      </w:pPr>
      <w:hyperlink w:anchor="_Toc12123" w:history="1">
        <w:r>
          <w:rPr>
            <w:rFonts w:ascii="仿宋" w:eastAsia="仿宋" w:hAnsi="仿宋" w:cs="仿宋" w:hint="eastAsia"/>
            <w:lang w:eastAsia="zh-CN"/>
          </w:rPr>
          <w:t>(二)、工艺技术方案选用原则</w:t>
        </w:r>
        <w:r>
          <w:tab/>
        </w:r>
        <w:r>
          <w:fldChar w:fldCharType="begin"/>
        </w:r>
        <w:r>
          <w:instrText xml:space="preserve"> PAGEREF _Toc12123 \h </w:instrText>
        </w:r>
        <w:r>
          <w:fldChar w:fldCharType="separate"/>
        </w:r>
        <w:r>
          <w:t>42</w:t>
        </w:r>
        <w:r>
          <w:fldChar w:fldCharType="end"/>
        </w:r>
      </w:hyperlink>
    </w:p>
    <w:p>
      <w:pPr>
        <w:pStyle w:val="TOC2"/>
        <w:tabs>
          <w:tab w:val="right" w:leader="dot" w:pos="8306"/>
        </w:tabs>
      </w:pPr>
      <w:hyperlink w:anchor="_Toc19604" w:history="1">
        <w:r>
          <w:rPr>
            <w:rFonts w:ascii="仿宋" w:eastAsia="仿宋" w:hAnsi="仿宋" w:cs="仿宋" w:hint="eastAsia"/>
            <w:lang w:eastAsia="zh-CN"/>
          </w:rPr>
          <w:t>(三)、工艺技术方案要求</w:t>
        </w:r>
        <w:r>
          <w:tab/>
        </w:r>
        <w:r>
          <w:fldChar w:fldCharType="begin"/>
        </w:r>
        <w:r>
          <w:instrText xml:space="preserve"> PAGEREF _Toc19604 \h </w:instrText>
        </w:r>
        <w:r>
          <w:fldChar w:fldCharType="separate"/>
        </w:r>
        <w:r>
          <w:t>44</w:t>
        </w:r>
        <w:r>
          <w:fldChar w:fldCharType="end"/>
        </w:r>
      </w:hyperlink>
    </w:p>
    <w:p>
      <w:pPr>
        <w:pStyle w:val="TOC1"/>
        <w:tabs>
          <w:tab w:val="right" w:leader="dot" w:pos="8306"/>
        </w:tabs>
      </w:pPr>
      <w:hyperlink w:anchor="_Toc11933" w:history="1">
        <w:r>
          <w:rPr>
            <w:rFonts w:ascii="仿宋" w:eastAsia="仿宋" w:hAnsi="仿宋" w:cs="仿宋" w:hint="eastAsia"/>
            <w:lang w:eastAsia="zh-CN"/>
          </w:rPr>
          <w:t>十三、质量管理体系</w:t>
        </w:r>
        <w:r>
          <w:tab/>
        </w:r>
        <w:r>
          <w:fldChar w:fldCharType="begin"/>
        </w:r>
        <w:r>
          <w:instrText xml:space="preserve"> PAGEREF _Toc11933 \h </w:instrText>
        </w:r>
        <w:r>
          <w:fldChar w:fldCharType="separate"/>
        </w:r>
        <w:r>
          <w:t>47</w:t>
        </w:r>
        <w:r>
          <w:fldChar w:fldCharType="end"/>
        </w:r>
      </w:hyperlink>
    </w:p>
    <w:p>
      <w:pPr>
        <w:pStyle w:val="TOC2"/>
        <w:tabs>
          <w:tab w:val="right" w:leader="dot" w:pos="8306"/>
        </w:tabs>
      </w:pPr>
      <w:hyperlink w:anchor="_Toc12439" w:history="1">
        <w:r>
          <w:rPr>
            <w:rFonts w:ascii="仿宋" w:eastAsia="仿宋" w:hAnsi="仿宋" w:cs="仿宋" w:hint="eastAsia"/>
            <w:lang w:eastAsia="zh-CN"/>
          </w:rPr>
          <w:t>(一)、质量目标与方针</w:t>
        </w:r>
        <w:r>
          <w:tab/>
        </w:r>
        <w:r>
          <w:fldChar w:fldCharType="begin"/>
        </w:r>
        <w:r>
          <w:instrText xml:space="preserve"> PAGEREF _Toc12439 \h </w:instrText>
        </w:r>
        <w:r>
          <w:fldChar w:fldCharType="separate"/>
        </w:r>
        <w:r>
          <w:t>47</w:t>
        </w:r>
        <w:r>
          <w:fldChar w:fldCharType="end"/>
        </w:r>
      </w:hyperlink>
    </w:p>
    <w:p>
      <w:pPr>
        <w:pStyle w:val="TOC2"/>
        <w:tabs>
          <w:tab w:val="right" w:leader="dot" w:pos="8306"/>
        </w:tabs>
      </w:pPr>
      <w:hyperlink w:anchor="_Toc29400" w:history="1">
        <w:r>
          <w:rPr>
            <w:rFonts w:ascii="仿宋" w:eastAsia="仿宋" w:hAnsi="仿宋" w:cs="仿宋" w:hint="eastAsia"/>
            <w:lang w:eastAsia="zh-CN"/>
          </w:rPr>
          <w:t>(二)、质量管理责任</w:t>
        </w:r>
        <w:r>
          <w:tab/>
        </w:r>
        <w:r>
          <w:fldChar w:fldCharType="begin"/>
        </w:r>
        <w:r>
          <w:instrText xml:space="preserve"> PAGEREF _Toc29400 \h </w:instrText>
        </w:r>
        <w:r>
          <w:fldChar w:fldCharType="separate"/>
        </w:r>
        <w:r>
          <w:t>48</w:t>
        </w:r>
        <w:r>
          <w:fldChar w:fldCharType="end"/>
        </w:r>
      </w:hyperlink>
    </w:p>
    <w:p>
      <w:pPr>
        <w:pStyle w:val="TOC2"/>
        <w:tabs>
          <w:tab w:val="right" w:leader="dot" w:pos="8306"/>
        </w:tabs>
      </w:pPr>
      <w:hyperlink w:anchor="_Toc21047" w:history="1">
        <w:r>
          <w:rPr>
            <w:rFonts w:ascii="仿宋" w:eastAsia="仿宋" w:hAnsi="仿宋" w:cs="仿宋" w:hint="eastAsia"/>
            <w:lang w:eastAsia="zh-CN"/>
          </w:rPr>
          <w:t>(三)、质量管理体系文件</w:t>
        </w:r>
        <w:r>
          <w:tab/>
        </w:r>
        <w:r>
          <w:fldChar w:fldCharType="begin"/>
        </w:r>
        <w:r>
          <w:instrText xml:space="preserve"> PAGEREF _Toc21047 \h </w:instrText>
        </w:r>
        <w:r>
          <w:fldChar w:fldCharType="separate"/>
        </w:r>
        <w:r>
          <w:t>49</w:t>
        </w:r>
        <w:r>
          <w:fldChar w:fldCharType="end"/>
        </w:r>
      </w:hyperlink>
    </w:p>
    <w:p>
      <w:pPr>
        <w:pStyle w:val="TOC2"/>
        <w:tabs>
          <w:tab w:val="right" w:leader="dot" w:pos="8306"/>
        </w:tabs>
      </w:pPr>
      <w:hyperlink w:anchor="_Toc1448" w:history="1">
        <w:r>
          <w:rPr>
            <w:rFonts w:ascii="仿宋" w:eastAsia="仿宋" w:hAnsi="仿宋" w:cs="仿宋" w:hint="eastAsia"/>
            <w:lang w:eastAsia="zh-CN"/>
          </w:rPr>
          <w:t>(四)、质量培训与教育</w:t>
        </w:r>
        <w:r>
          <w:tab/>
        </w:r>
        <w:r>
          <w:fldChar w:fldCharType="begin"/>
        </w:r>
        <w:r>
          <w:instrText xml:space="preserve"> PAGEREF _Toc1448 \h </w:instrText>
        </w:r>
        <w:r>
          <w:fldChar w:fldCharType="separate"/>
        </w:r>
        <w:r>
          <w:t>51</w:t>
        </w:r>
        <w:r>
          <w:fldChar w:fldCharType="end"/>
        </w:r>
      </w:hyperlink>
    </w:p>
    <w:p>
      <w:pPr>
        <w:pStyle w:val="TOC2"/>
        <w:tabs>
          <w:tab w:val="right" w:leader="dot" w:pos="8306"/>
        </w:tabs>
      </w:pPr>
      <w:hyperlink w:anchor="_Toc27353" w:history="1">
        <w:r>
          <w:rPr>
            <w:rFonts w:ascii="仿宋" w:eastAsia="仿宋" w:hAnsi="仿宋" w:cs="仿宋" w:hint="eastAsia"/>
            <w:lang w:eastAsia="zh-CN"/>
          </w:rPr>
          <w:t>(五)、质量审核与评价</w:t>
        </w:r>
        <w:r>
          <w:tab/>
        </w:r>
        <w:r>
          <w:fldChar w:fldCharType="begin"/>
        </w:r>
        <w:r>
          <w:instrText xml:space="preserve"> PAGEREF _Toc27353 \h </w:instrText>
        </w:r>
        <w:r>
          <w:fldChar w:fldCharType="separate"/>
        </w:r>
        <w:r>
          <w:t>52</w:t>
        </w:r>
        <w:r>
          <w:fldChar w:fldCharType="end"/>
        </w:r>
      </w:hyperlink>
    </w:p>
    <w:p>
      <w:pPr>
        <w:pStyle w:val="TOC2"/>
        <w:tabs>
          <w:tab w:val="right" w:leader="dot" w:pos="8306"/>
        </w:tabs>
      </w:pPr>
      <w:hyperlink w:anchor="_Toc8239" w:history="1">
        <w:r>
          <w:rPr>
            <w:rFonts w:ascii="仿宋" w:eastAsia="仿宋" w:hAnsi="仿宋" w:cs="仿宋" w:hint="eastAsia"/>
            <w:lang w:eastAsia="zh-CN"/>
          </w:rPr>
          <w:t>(六)、不符合与纠正措施</w:t>
        </w:r>
        <w:r>
          <w:tab/>
        </w:r>
        <w:r>
          <w:fldChar w:fldCharType="begin"/>
        </w:r>
        <w:r>
          <w:instrText xml:space="preserve"> PAGEREF _Toc8239 \h </w:instrText>
        </w:r>
        <w:r>
          <w:fldChar w:fldCharType="separate"/>
        </w:r>
        <w:r>
          <w:t>53</w:t>
        </w:r>
        <w:r>
          <w:fldChar w:fldCharType="end"/>
        </w:r>
      </w:hyperlink>
    </w:p>
    <w:p>
      <w:pPr>
        <w:pStyle w:val="TOC1"/>
        <w:tabs>
          <w:tab w:val="right" w:leader="dot" w:pos="8306"/>
        </w:tabs>
      </w:pPr>
      <w:hyperlink w:anchor="_Toc26398" w:history="1">
        <w:r>
          <w:rPr>
            <w:rFonts w:ascii="仿宋" w:eastAsia="仿宋" w:hAnsi="仿宋" w:cs="仿宋" w:hint="eastAsia"/>
            <w:lang w:eastAsia="zh-CN"/>
          </w:rPr>
          <w:t>十四、供应链管理</w:t>
        </w:r>
        <w:r>
          <w:tab/>
        </w:r>
        <w:r>
          <w:fldChar w:fldCharType="begin"/>
        </w:r>
        <w:r>
          <w:instrText xml:space="preserve"> PAGEREF _Toc26398 \h </w:instrText>
        </w:r>
        <w:r>
          <w:fldChar w:fldCharType="separate"/>
        </w:r>
        <w:r>
          <w:t>55</w:t>
        </w:r>
        <w:r>
          <w:fldChar w:fldCharType="end"/>
        </w:r>
      </w:hyperlink>
    </w:p>
    <w:p>
      <w:pPr>
        <w:pStyle w:val="TOC2"/>
        <w:tabs>
          <w:tab w:val="right" w:leader="dot" w:pos="8306"/>
        </w:tabs>
      </w:pPr>
      <w:hyperlink w:anchor="_Toc23657" w:history="1">
        <w:r>
          <w:rPr>
            <w:rFonts w:ascii="仿宋" w:eastAsia="仿宋" w:hAnsi="仿宋" w:cs="仿宋" w:hint="eastAsia"/>
            <w:lang w:eastAsia="zh-CN"/>
          </w:rPr>
          <w:t>(一)、供应链战略规划</w:t>
        </w:r>
        <w:r>
          <w:tab/>
        </w:r>
        <w:r>
          <w:fldChar w:fldCharType="begin"/>
        </w:r>
        <w:r>
          <w:instrText xml:space="preserve"> PAGEREF _Toc23657 \h </w:instrText>
        </w:r>
        <w:r>
          <w:fldChar w:fldCharType="separate"/>
        </w:r>
        <w:r>
          <w:t>55</w:t>
        </w:r>
        <w:r>
          <w:fldChar w:fldCharType="end"/>
        </w:r>
      </w:hyperlink>
    </w:p>
    <w:p>
      <w:pPr>
        <w:pStyle w:val="TOC2"/>
        <w:tabs>
          <w:tab w:val="right" w:leader="dot" w:pos="8306"/>
        </w:tabs>
      </w:pPr>
      <w:hyperlink w:anchor="_Toc24947" w:history="1">
        <w:r>
          <w:rPr>
            <w:rFonts w:ascii="仿宋" w:eastAsia="仿宋" w:hAnsi="仿宋" w:cs="仿宋" w:hint="eastAsia"/>
            <w:lang w:eastAsia="zh-CN"/>
          </w:rPr>
          <w:t>(二)、供应商选择与合作</w:t>
        </w:r>
        <w:r>
          <w:tab/>
        </w:r>
        <w:r>
          <w:fldChar w:fldCharType="begin"/>
        </w:r>
        <w:r>
          <w:instrText xml:space="preserve"> PAGEREF _Toc24947 \h </w:instrText>
        </w:r>
        <w:r>
          <w:fldChar w:fldCharType="separate"/>
        </w:r>
        <w:r>
          <w:t>56</w:t>
        </w:r>
        <w:r>
          <w:fldChar w:fldCharType="end"/>
        </w:r>
      </w:hyperlink>
    </w:p>
    <w:p>
      <w:pPr>
        <w:pStyle w:val="TOC2"/>
        <w:tabs>
          <w:tab w:val="right" w:leader="dot" w:pos="8306"/>
        </w:tabs>
      </w:pPr>
      <w:hyperlink w:anchor="_Toc6662" w:history="1">
        <w:r>
          <w:rPr>
            <w:rFonts w:ascii="仿宋" w:eastAsia="仿宋" w:hAnsi="仿宋" w:cs="仿宋" w:hint="eastAsia"/>
            <w:lang w:eastAsia="zh-CN"/>
          </w:rPr>
          <w:t>(三)、物流与库存管理</w:t>
        </w:r>
        <w:r>
          <w:tab/>
        </w:r>
        <w:r>
          <w:fldChar w:fldCharType="begin"/>
        </w:r>
        <w:r>
          <w:instrText xml:space="preserve"> PAGEREF _Toc6662 \h </w:instrText>
        </w:r>
        <w:r>
          <w:fldChar w:fldCharType="separate"/>
        </w:r>
        <w:r>
          <w:t>57</w:t>
        </w:r>
        <w:r>
          <w:fldChar w:fldCharType="end"/>
        </w:r>
      </w:hyperlink>
    </w:p>
    <w:p>
      <w:pPr>
        <w:pStyle w:val="TOC1"/>
        <w:tabs>
          <w:tab w:val="right" w:leader="dot" w:pos="8306"/>
        </w:tabs>
      </w:pPr>
      <w:hyperlink w:anchor="_Toc30190" w:history="1">
        <w:r>
          <w:rPr>
            <w:rFonts w:ascii="仿宋" w:eastAsia="仿宋" w:hAnsi="仿宋" w:cs="仿宋" w:hint="eastAsia"/>
            <w:lang w:eastAsia="zh-CN"/>
          </w:rPr>
          <w:t>十五、过氧化钠项目实施保障措施</w:t>
        </w:r>
        <w:r>
          <w:tab/>
        </w:r>
        <w:r>
          <w:fldChar w:fldCharType="begin"/>
        </w:r>
        <w:r>
          <w:instrText xml:space="preserve"> PAGEREF _Toc30190 \h </w:instrText>
        </w:r>
        <w:r>
          <w:fldChar w:fldCharType="separate"/>
        </w:r>
        <w:r>
          <w:t>59</w:t>
        </w:r>
        <w:r>
          <w:fldChar w:fldCharType="end"/>
        </w:r>
      </w:hyperlink>
    </w:p>
    <w:p>
      <w:pPr>
        <w:pStyle w:val="TOC2"/>
        <w:tabs>
          <w:tab w:val="right" w:leader="dot" w:pos="8306"/>
        </w:tabs>
      </w:pPr>
      <w:hyperlink w:anchor="_Toc31552" w:history="1">
        <w:r>
          <w:rPr>
            <w:rFonts w:ascii="仿宋" w:eastAsia="仿宋" w:hAnsi="仿宋" w:cs="仿宋" w:hint="eastAsia"/>
            <w:lang w:eastAsia="zh-CN"/>
          </w:rPr>
          <w:t>(一)、过氧化钠项目实施保障机制</w:t>
        </w:r>
        <w:r>
          <w:tab/>
        </w:r>
        <w:r>
          <w:fldChar w:fldCharType="begin"/>
        </w:r>
        <w:r>
          <w:instrText xml:space="preserve"> PAGEREF _Toc31552 \h </w:instrText>
        </w:r>
        <w:r>
          <w:fldChar w:fldCharType="separate"/>
        </w:r>
        <w:r>
          <w:t>59</w:t>
        </w:r>
        <w:r>
          <w:fldChar w:fldCharType="end"/>
        </w:r>
      </w:hyperlink>
    </w:p>
    <w:p>
      <w:pPr>
        <w:pStyle w:val="TOC2"/>
        <w:tabs>
          <w:tab w:val="right" w:leader="dot" w:pos="8306"/>
        </w:tabs>
      </w:pPr>
      <w:hyperlink w:anchor="_Toc25178" w:history="1">
        <w:r>
          <w:rPr>
            <w:rFonts w:ascii="仿宋" w:eastAsia="仿宋" w:hAnsi="仿宋" w:cs="仿宋" w:hint="eastAsia"/>
            <w:lang w:eastAsia="zh-CN"/>
          </w:rPr>
          <w:t>(二)、过氧化钠项目法律合规要求</w:t>
        </w:r>
        <w:r>
          <w:tab/>
        </w:r>
        <w:r>
          <w:fldChar w:fldCharType="begin"/>
        </w:r>
        <w:r>
          <w:instrText xml:space="preserve"> PAGEREF _Toc25178 \h </w:instrText>
        </w:r>
        <w:r>
          <w:fldChar w:fldCharType="separate"/>
        </w:r>
        <w:r>
          <w:t>62</w:t>
        </w:r>
        <w:r>
          <w:fldChar w:fldCharType="end"/>
        </w:r>
      </w:hyperlink>
    </w:p>
    <w:p>
      <w:pPr>
        <w:pStyle w:val="TOC2"/>
        <w:tabs>
          <w:tab w:val="right" w:leader="dot" w:pos="8306"/>
        </w:tabs>
      </w:pPr>
      <w:hyperlink w:anchor="_Toc16717" w:history="1">
        <w:r>
          <w:rPr>
            <w:rFonts w:ascii="仿宋" w:eastAsia="仿宋" w:hAnsi="仿宋" w:cs="仿宋" w:hint="eastAsia"/>
            <w:lang w:eastAsia="zh-CN"/>
          </w:rPr>
          <w:t>(三)、过氧化钠项目合同管理与法律事务</w:t>
        </w:r>
        <w:r>
          <w:tab/>
        </w:r>
        <w:r>
          <w:fldChar w:fldCharType="begin"/>
        </w:r>
        <w:r>
          <w:instrText xml:space="preserve"> PAGEREF _Toc16717 \h </w:instrText>
        </w:r>
        <w:r>
          <w:fldChar w:fldCharType="separate"/>
        </w:r>
        <w:r>
          <w:t>66</w:t>
        </w:r>
        <w:r>
          <w:fldChar w:fldCharType="end"/>
        </w:r>
      </w:hyperlink>
    </w:p>
    <w:p>
      <w:pPr>
        <w:pStyle w:val="TOC2"/>
        <w:tabs>
          <w:tab w:val="right" w:leader="dot" w:pos="8306"/>
        </w:tabs>
      </w:pPr>
      <w:hyperlink w:anchor="_Toc15199" w:history="1">
        <w:r>
          <w:rPr>
            <w:rFonts w:ascii="仿宋" w:eastAsia="仿宋" w:hAnsi="仿宋" w:cs="仿宋" w:hint="eastAsia"/>
            <w:lang w:eastAsia="zh-CN"/>
          </w:rPr>
          <w:t>(四)、过氧化钠项目知识产权保护策略</w:t>
        </w:r>
        <w:r>
          <w:tab/>
        </w:r>
        <w:r>
          <w:fldChar w:fldCharType="begin"/>
        </w:r>
        <w:r>
          <w:instrText xml:space="preserve"> PAGEREF _Toc15199 \h </w:instrText>
        </w:r>
        <w:r>
          <w:fldChar w:fldCharType="separate"/>
        </w:r>
        <w:r>
          <w:t>73</w:t>
        </w:r>
        <w:r>
          <w:fldChar w:fldCharType="end"/>
        </w:r>
      </w:hyperlink>
    </w:p>
    <w:p>
      <w:pPr>
        <w:pStyle w:val="TOC1"/>
        <w:tabs>
          <w:tab w:val="right" w:leader="dot" w:pos="8306"/>
        </w:tabs>
      </w:pPr>
      <w:hyperlink w:anchor="_Toc19796" w:history="1">
        <w:r>
          <w:rPr>
            <w:rFonts w:ascii="仿宋" w:eastAsia="仿宋" w:hAnsi="仿宋" w:cs="仿宋" w:hint="eastAsia"/>
            <w:lang w:eastAsia="zh-CN"/>
          </w:rPr>
          <w:t>十六、营销与推广策略</w:t>
        </w:r>
        <w:r>
          <w:tab/>
        </w:r>
        <w:r>
          <w:fldChar w:fldCharType="begin"/>
        </w:r>
        <w:r>
          <w:instrText xml:space="preserve"> PAGEREF _Toc19796 \h </w:instrText>
        </w:r>
        <w:r>
          <w:fldChar w:fldCharType="separate"/>
        </w:r>
        <w:r>
          <w:t>75</w:t>
        </w:r>
        <w:r>
          <w:fldChar w:fldCharType="end"/>
        </w:r>
      </w:hyperlink>
    </w:p>
    <w:p>
      <w:pPr>
        <w:pStyle w:val="TOC2"/>
        <w:tabs>
          <w:tab w:val="right" w:leader="dot" w:pos="8306"/>
        </w:tabs>
      </w:pPr>
      <w:hyperlink w:anchor="_Toc2087" w:history="1">
        <w:r>
          <w:rPr>
            <w:rFonts w:ascii="仿宋" w:eastAsia="仿宋" w:hAnsi="仿宋" w:cs="仿宋" w:hint="eastAsia"/>
            <w:lang w:eastAsia="zh-CN"/>
          </w:rPr>
          <w:t>(一)、产品/服务定位与特点</w:t>
        </w:r>
        <w:r>
          <w:tab/>
        </w:r>
        <w:r>
          <w:fldChar w:fldCharType="begin"/>
        </w:r>
        <w:r>
          <w:instrText xml:space="preserve"> PAGEREF _Toc2087 \h </w:instrText>
        </w:r>
        <w:r>
          <w:fldChar w:fldCharType="separate"/>
        </w:r>
        <w:r>
          <w:t>75</w:t>
        </w:r>
        <w:r>
          <w:fldChar w:fldCharType="end"/>
        </w:r>
      </w:hyperlink>
    </w:p>
    <w:p>
      <w:pPr>
        <w:pStyle w:val="TOC2"/>
        <w:tabs>
          <w:tab w:val="right" w:leader="dot" w:pos="8306"/>
        </w:tabs>
      </w:pPr>
      <w:hyperlink w:anchor="_Toc29196" w:history="1">
        <w:r>
          <w:rPr>
            <w:rFonts w:ascii="仿宋" w:eastAsia="仿宋" w:hAnsi="仿宋" w:cs="仿宋" w:hint="eastAsia"/>
            <w:lang w:eastAsia="zh-CN"/>
          </w:rPr>
          <w:t>(二)、市场定位与竞争分析</w:t>
        </w:r>
        <w:r>
          <w:tab/>
        </w:r>
        <w:r>
          <w:fldChar w:fldCharType="begin"/>
        </w:r>
        <w:r>
          <w:instrText xml:space="preserve"> PAGEREF _Toc29196 \h </w:instrText>
        </w:r>
        <w:r>
          <w:fldChar w:fldCharType="separate"/>
        </w:r>
        <w:r>
          <w:t>76</w:t>
        </w:r>
        <w:r>
          <w:fldChar w:fldCharType="end"/>
        </w:r>
      </w:hyperlink>
    </w:p>
    <w:p>
      <w:pPr>
        <w:pStyle w:val="TOC2"/>
        <w:tabs>
          <w:tab w:val="right" w:leader="dot" w:pos="8306"/>
        </w:tabs>
      </w:pPr>
      <w:hyperlink w:anchor="_Toc24560" w:history="1">
        <w:r>
          <w:rPr>
            <w:rFonts w:ascii="仿宋" w:eastAsia="仿宋" w:hAnsi="仿宋" w:cs="仿宋" w:hint="eastAsia"/>
            <w:lang w:eastAsia="zh-CN"/>
          </w:rPr>
          <w:t>(三)、营销渠道与策略</w:t>
        </w:r>
        <w:r>
          <w:tab/>
        </w:r>
        <w:r>
          <w:fldChar w:fldCharType="begin"/>
        </w:r>
        <w:r>
          <w:instrText xml:space="preserve"> PAGEREF _Toc24560 \h </w:instrText>
        </w:r>
        <w:r>
          <w:fldChar w:fldCharType="separate"/>
        </w:r>
        <w:r>
          <w:t>78</w:t>
        </w:r>
        <w:r>
          <w:fldChar w:fldCharType="end"/>
        </w:r>
      </w:hyperlink>
    </w:p>
    <w:p>
      <w:pPr>
        <w:pStyle w:val="TOC2"/>
        <w:tabs>
          <w:tab w:val="right" w:leader="dot" w:pos="8306"/>
        </w:tabs>
      </w:pPr>
      <w:hyperlink w:anchor="_Toc25466" w:history="1">
        <w:r>
          <w:rPr>
            <w:rFonts w:ascii="仿宋" w:eastAsia="仿宋" w:hAnsi="仿宋" w:cs="仿宋" w:hint="eastAsia"/>
            <w:lang w:eastAsia="zh-CN"/>
          </w:rPr>
          <w:t>(四)、推广与宣传活动</w:t>
        </w:r>
        <w:r>
          <w:tab/>
        </w:r>
        <w:r>
          <w:fldChar w:fldCharType="begin"/>
        </w:r>
        <w:r>
          <w:instrText xml:space="preserve"> PAGEREF _Toc25466 \h </w:instrText>
        </w:r>
        <w:r>
          <w:fldChar w:fldCharType="separate"/>
        </w:r>
        <w:r>
          <w:t>79</w:t>
        </w:r>
        <w:r>
          <w:fldChar w:fldCharType="end"/>
        </w:r>
      </w:hyperlink>
    </w:p>
    <w:p>
      <w:pPr>
        <w:pStyle w:val="TOC1"/>
        <w:tabs>
          <w:tab w:val="right" w:leader="dot" w:pos="8306"/>
        </w:tabs>
      </w:pPr>
      <w:hyperlink w:anchor="_Toc16747" w:history="1">
        <w:r>
          <w:rPr>
            <w:rFonts w:ascii="仿宋" w:eastAsia="仿宋" w:hAnsi="仿宋" w:cs="仿宋" w:hint="eastAsia"/>
            <w:lang w:eastAsia="zh-CN"/>
          </w:rPr>
          <w:t>十七、过氧化钠项目实施时间节点</w:t>
        </w:r>
        <w:r>
          <w:tab/>
        </w:r>
        <w:r>
          <w:fldChar w:fldCharType="begin"/>
        </w:r>
        <w:r>
          <w:instrText xml:space="preserve"> PAGEREF _Toc16747 \h </w:instrText>
        </w:r>
        <w:r>
          <w:fldChar w:fldCharType="separate"/>
        </w:r>
        <w:r>
          <w:t>84</w:t>
        </w:r>
        <w:r>
          <w:fldChar w:fldCharType="end"/>
        </w:r>
      </w:hyperlink>
    </w:p>
    <w:p>
      <w:pPr>
        <w:pStyle w:val="TOC2"/>
        <w:tabs>
          <w:tab w:val="right" w:leader="dot" w:pos="8306"/>
        </w:tabs>
      </w:pPr>
      <w:hyperlink w:anchor="_Toc15711" w:history="1">
        <w:r>
          <w:rPr>
            <w:rFonts w:ascii="仿宋" w:eastAsia="仿宋" w:hAnsi="仿宋" w:cs="仿宋" w:hint="eastAsia"/>
            <w:lang w:eastAsia="zh-CN"/>
          </w:rPr>
          <w:t>(一)、过氧化钠项目启动阶段时间节点</w:t>
        </w:r>
        <w:r>
          <w:tab/>
        </w:r>
        <w:r>
          <w:fldChar w:fldCharType="begin"/>
        </w:r>
        <w:r>
          <w:instrText xml:space="preserve"> PAGEREF _Toc15711 \h </w:instrText>
        </w:r>
        <w:r>
          <w:fldChar w:fldCharType="separate"/>
        </w:r>
        <w:r>
          <w:t>84</w:t>
        </w:r>
        <w:r>
          <w:fldChar w:fldCharType="end"/>
        </w:r>
      </w:hyperlink>
    </w:p>
    <w:p>
      <w:pPr>
        <w:pStyle w:val="TOC2"/>
        <w:tabs>
          <w:tab w:val="right" w:leader="dot" w:pos="8306"/>
        </w:tabs>
      </w:pPr>
      <w:hyperlink w:anchor="_Toc23002" w:history="1">
        <w:r>
          <w:rPr>
            <w:rFonts w:ascii="仿宋" w:eastAsia="仿宋" w:hAnsi="仿宋" w:cs="仿宋" w:hint="eastAsia"/>
            <w:lang w:eastAsia="zh-CN"/>
          </w:rPr>
          <w:t>(二)、过氧化钠项目执行阶段时间节点</w:t>
        </w:r>
        <w:r>
          <w:tab/>
        </w:r>
        <w:r>
          <w:fldChar w:fldCharType="begin"/>
        </w:r>
        <w:r>
          <w:instrText xml:space="preserve"> PAGEREF _Toc23002 \h </w:instrText>
        </w:r>
        <w:r>
          <w:fldChar w:fldCharType="separate"/>
        </w:r>
        <w:r>
          <w:t>85</w:t>
        </w:r>
        <w:r>
          <w:fldChar w:fldCharType="end"/>
        </w:r>
      </w:hyperlink>
    </w:p>
    <w:p>
      <w:pPr>
        <w:pStyle w:val="TOC2"/>
        <w:tabs>
          <w:tab w:val="right" w:leader="dot" w:pos="8306"/>
        </w:tabs>
      </w:pPr>
      <w:hyperlink w:anchor="_Toc7768" w:history="1">
        <w:r>
          <w:rPr>
            <w:rFonts w:ascii="仿宋" w:eastAsia="仿宋" w:hAnsi="仿宋" w:cs="仿宋" w:hint="eastAsia"/>
            <w:lang w:eastAsia="zh-CN"/>
          </w:rPr>
          <w:t>(三)、过氧化钠项目完成阶段时间节点</w:t>
        </w:r>
        <w:r>
          <w:tab/>
        </w:r>
        <w:r>
          <w:fldChar w:fldCharType="begin"/>
        </w:r>
        <w:r>
          <w:instrText xml:space="preserve"> PAGEREF _Toc7768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5"/>
      <w:r>
        <w:rPr>
          <w:rFonts w:ascii="仿宋" w:eastAsia="仿宋" w:hAnsi="仿宋" w:cs="仿宋" w:hint="eastAsia"/>
          <w:sz w:val="28"/>
          <w:lang w:eastAsia="zh-CN"/>
        </w:rPr>
        <w:t>一、过氧化钠项目土建工程</w:t>
      </w:r>
      <w:bookmarkEnd w:id="2"/>
    </w:p>
    <w:p>
      <w:pPr>
        <w:pStyle w:val="Heading2"/>
        <w:rPr>
          <w:rFonts w:ascii="仿宋" w:eastAsia="仿宋" w:hAnsi="仿宋" w:cs="仿宋" w:hint="eastAsia"/>
          <w:lang w:eastAsia="zh-CN"/>
        </w:rPr>
      </w:pPr>
      <w:bookmarkStart w:id="3" w:name="_Toc1170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在过氧化钠项目的建筑工程设计中，我们将秉承一系列重要的设计原则，以确保过氧化钠项目建筑在功能、美观、可持续性等方面达到最佳效果。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首要原则是确保建筑的功能性得到最大化的发挥。我们将充分理解过氧化钠项目的实际需求，合理布局各个功能区域，保证建筑在满足业务需求的同时，提供高效的工作环境。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在建筑设计中，我们将综合考虑建设和运营成本。通过精细的经济效益分析，确保设计方案在高效利用资源的同时，对过氧化钠项目的长期盈利能力有积极的贡献。</w:t>
      </w:r>
    </w:p>
    <w:p>
      <w:pPr>
        <w:pStyle w:val="Heading2"/>
        <w:ind w:firstLine="560" w:firstLineChars="200"/>
        <w:rPr>
          <w:rFonts w:ascii="仿宋" w:eastAsia="仿宋" w:hAnsi="仿宋" w:cs="仿宋" w:hint="eastAsia"/>
          <w:sz w:val="28"/>
          <w:lang w:eastAsia="zh-CN"/>
        </w:rPr>
      </w:pPr>
      <w:bookmarkStart w:id="4" w:name="_Toc107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钠项目的土建工程设计中，我们将精准设定设计年限，结合过氧化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过氧化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99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过氧化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过氧化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过氧化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3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本期工程过氧化钠项目预计总建筑面积XXX平方米，其中：计容建筑面积XXX平方米，计划建筑工程投资XX万元，占过氧化钠项目总投资的XX%。</w:t>
      </w:r>
    </w:p>
    <w:p>
      <w:pPr>
        <w:pStyle w:val="Heading1"/>
        <w:ind w:firstLine="560" w:firstLineChars="200"/>
        <w:rPr>
          <w:rFonts w:ascii="仿宋" w:eastAsia="仿宋" w:hAnsi="仿宋" w:cs="仿宋" w:hint="eastAsia"/>
          <w:sz w:val="28"/>
          <w:lang w:eastAsia="zh-CN"/>
        </w:rPr>
      </w:pPr>
      <w:bookmarkStart w:id="7" w:name="_Toc29070"/>
      <w:r>
        <w:rPr>
          <w:rFonts w:ascii="仿宋" w:eastAsia="仿宋" w:hAnsi="仿宋" w:cs="仿宋" w:hint="eastAsia"/>
          <w:sz w:val="28"/>
          <w:lang w:eastAsia="zh-CN"/>
        </w:rPr>
        <w:t>二、过氧化钠项目建设背景及必要性分析</w:t>
      </w:r>
      <w:bookmarkEnd w:id="7"/>
    </w:p>
    <w:p>
      <w:pPr>
        <w:pStyle w:val="Heading2"/>
        <w:rPr>
          <w:rFonts w:ascii="仿宋" w:eastAsia="仿宋" w:hAnsi="仿宋" w:cs="仿宋" w:hint="eastAsia"/>
          <w:lang w:eastAsia="zh-CN"/>
        </w:rPr>
      </w:pPr>
      <w:bookmarkStart w:id="8" w:name="_Toc2826"/>
      <w:r>
        <w:rPr>
          <w:rFonts w:ascii="仿宋" w:eastAsia="仿宋" w:hAnsi="仿宋" w:cs="仿宋" w:hint="eastAsia"/>
          <w:lang w:eastAsia="zh-CN"/>
        </w:rPr>
        <w:t>(一)、过氧化钠项目背景分析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过氧化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过氧化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过氧化钠项目在这个潮流中的定位。同时，我们将关注行业内涌现的新兴机遇，以便过氧化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过氧化钠项目提供了强大的发展动力。我们将聚焦于行业内最新的技术发展趋势，包括但不限于人工智能、大数据分析、物联网等领域。通过深度的技术研究，我们将确保过氧化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过氧化钠项目发展的源泉。我们将投入更多的精力对市场需求进行深入剖析，超越表面的需求，深入挖掘潜在的市场痛点和机遇。通过对市场需求的细致了解，过氧化钠项目将更有针对性地设计解决方案，满足市场的多样化需求，从而更好地促进过氧化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过氧化钠项目战略至关重要。我们将对竞争态势进行更为深入的分析，包括但不限于市场份额、产品特点、客户满意度等多个维度。通过深度的竞争分析，过氧化钠项目将能够更准确地把握市场脉搏，制定具有竞争力的过氧化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过氧化钠项目的发展具有直接的影响。我们将进行更为全面的法规和政策分析，了解行业发展中的潜在法律风险和合规挑战。通过充分了解和遵守相关法规，过氧化钠项目将确保在法律框架内合法合规运营，为过氧化钠项目的稳健发展提供有力支持。</w:t>
      </w:r>
    </w:p>
    <w:p>
      <w:pPr>
        <w:pStyle w:val="Heading2"/>
        <w:ind w:firstLine="560" w:firstLineChars="200"/>
        <w:rPr>
          <w:rFonts w:ascii="仿宋" w:eastAsia="仿宋" w:hAnsi="仿宋" w:cs="仿宋" w:hint="eastAsia"/>
          <w:sz w:val="28"/>
          <w:lang w:eastAsia="zh-CN"/>
        </w:rPr>
      </w:pPr>
      <w:bookmarkStart w:id="9" w:name="_Toc8568"/>
      <w:r>
        <w:rPr>
          <w:rFonts w:ascii="仿宋" w:eastAsia="仿宋" w:hAnsi="仿宋" w:cs="仿宋" w:hint="eastAsia"/>
          <w:sz w:val="28"/>
          <w:lang w:eastAsia="zh-CN"/>
        </w:rPr>
        <w:t>(二)、过氧化钠项目建设必要性分析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建设的迫切性源于对行业发展趋势的深刻洞察。我们正处于一个行业变革的时代，科技创新、数字化转型成为企业发展的关键动力。过氧化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建设不仅仅是为了跟上潮流，更是为了通过技术创新推动企业的持续发展。通过引入先进的技术和解决方案，过氧化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过氧化钠项目的建设成为必然选择，通过提高产品质量、拓展服务领域，从而在竞争中获得更多的机会。过氧化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过氧化钠项目建设的必要性体现在对客户需求更精准的满足。通过过氧化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建设的背后是对企业持续创新的追求。只有通过不断创新，企业才能在竞争中立于不败之地。过氧化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1755"/>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426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过氧化钠项目的主要产品是XXXX，预计年产值为XXX万元。这一产品在市场中占据着重要的地位，其广泛的应用范围使得该过氧化钠项目的市场前景非常广阔。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过氧化钠项目的xxx产品作为重要的原材料之一，将在多个领域发挥关键作用。其在建筑、交通、能源等方面的广泛应用将为整个产业链提供强大的支持，形成产业协同效应。过氧化钠项目的年产值XXX万XXX万XXX万万元不仅反映了其在市场上的巨大潜力，更预示着它对国民经济的积极贡献。这种关联度高、涉及面广的产业关系，使得该过氧化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2935"/>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总征地面积为XXXX平方米，相当于约XX.XX亩，其中净用地面积为XXXX平方米，红线范围内相当于约XX.XX亩。这一用地规模充分考虑了过氧化钠项目的建设需求，保障了过氧化钠项目在合适的空间内得以充分发展。过氧化钠项目规划的总建筑面积为XXXX平方米，其中主体工程建设占XXXX平方米，计容建筑面积达XXXX平方米。预计建筑工程的投资将达到XXXX万元，为过氧化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计划购置的设备共计XXXX台（套），设备购置费用为XXXX万元。这一设备购置计划充分考虑到过氧化钠项目的生产需求和技术要求，确保了过氧化钠项目在生产运营中具备先进的技术装备和高效的生产能力。设备的合理配置将为过氧化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过氧化钠项目计划总投资为XXXX万元，预计年实现营业收入为XXXX万元。这一产能规模的设定旨在确保过氧化钠项目能够在投资与回报之间取得平衡，实现长期可持续的发展。过氧化钠项目的总投资充分考虑到各个方面的需求，包括用地建设、设备购置等多个环节，以确保过氧化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8467"/>
      <w:r>
        <w:rPr>
          <w:rFonts w:ascii="仿宋" w:eastAsia="仿宋" w:hAnsi="仿宋" w:cs="仿宋" w:hint="eastAsia"/>
          <w:sz w:val="28"/>
          <w:lang w:eastAsia="zh-CN"/>
        </w:rPr>
        <w:t>四、过氧化钠项目选址可行性分析</w:t>
      </w:r>
      <w:bookmarkEnd w:id="13"/>
    </w:p>
    <w:p>
      <w:pPr>
        <w:pStyle w:val="Heading2"/>
        <w:rPr>
          <w:rFonts w:ascii="仿宋" w:eastAsia="仿宋" w:hAnsi="仿宋" w:cs="仿宋" w:hint="eastAsia"/>
          <w:lang w:eastAsia="zh-CN"/>
        </w:rPr>
      </w:pPr>
      <w:bookmarkStart w:id="14" w:name="_Toc26579"/>
      <w:r>
        <w:rPr>
          <w:rFonts w:ascii="仿宋" w:eastAsia="仿宋" w:hAnsi="仿宋" w:cs="仿宋" w:hint="eastAsia"/>
          <w:lang w:eastAsia="zh-CN"/>
        </w:rPr>
        <w:t>(一)、过氧化钠项目选址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该过氧化钠项目选址位于XX省XX市XX区XXX街道</w:t>
      </w:r>
    </w:p>
    <w:p>
      <w:pPr>
        <w:pStyle w:val="Heading2"/>
        <w:ind w:firstLine="560" w:firstLineChars="200"/>
        <w:rPr>
          <w:rFonts w:ascii="仿宋" w:eastAsia="仿宋" w:hAnsi="仿宋" w:cs="仿宋" w:hint="eastAsia"/>
          <w:sz w:val="28"/>
          <w:lang w:eastAsia="zh-CN"/>
        </w:rPr>
      </w:pPr>
      <w:bookmarkStart w:id="15" w:name="_Toc20460"/>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过氧化钠项目的征地面积将根据过氧化钠项目的实际规模和需求进行精确规划。具体面积XXX平方米，旨在确保过氧化钠项目不仅能够满足当前的发展需求，还能够预留空间以适应未来的扩展。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净用地面积是在征地面积基础上去除不可利用面积后的实际可开发用地。具体面积XXX平方米，考虑到环保、交通、安全等多方面因素，以确保过氧化钠项目在整体利用效率上达到最优。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过氧化钠项目计划建设的建筑总规模具体面积XXX平方米。这一规模的确定综合考虑了过氧化钠项目的性质、规模，以及城市规划的相关要求，确保建筑布局与周边环境协调一致。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绿地率是过氧化钠项目用地中被规划为绿地的比例。具体面积XXX平方米，旨在通过合理规划绿地，改善过氧化钠项目周边环境，提升居民生活质量，并符合城市整体绿化规划。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容积率是用地上可以建设的建筑总体积与用地面积之比。具体面积XXX，通过合理的容积率规划，确保过氧化钠项目建筑规模与周边环境和谐共生。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确保过氧化钠项目选址与当地城市规划相一致，具体面积XXX平方米。通过与城市规划部门深入沟通，确保过氧化钠项目不仅符合城市的整体发展方向，还能够融入城市的发展布局，为城市的长远发展贡献力量。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过氧化钠项目选址符合当地产业政策，具体面积XXX平方米。这包括过氧化钠项目对当地经济的促进作用，以及对相关产业的带动效应，确保过氧化钠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用地总体要求必须符合环保和可持续发展的原则，具体面积XXX平方米。通过采用绿色建筑设计、节能减排等措施，确保过氧化钠项目在建设和运营过程中对环境的影响最小化，达到可持续发展的要求。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确保过氧化钠项目选址具备必要的公共设施配套，具体面积XXX平方米。这包括交通便利性、教育、医疗等基础设施，以提高居民生活品质，使得过氧化钠项目选址更具吸引力。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考虑用地总体要求对当地社会稳定性的影响，具体面积XXX平方米。通过深入了解当地社区反馈，确保过氧化钠项目的选址和建设过程对当地社会和谐稳定产生积极作用。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过氧化钠项目选址不仅符合法规和规划，还在实际操作中具有可行性。这一全面规划将为过氧化钠项目的成功实施提供坚实的基础，确保过氧化钠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845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氧化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过氧化钠项目的设备规划和空间设计中，我们将采取灵活设备布局的措施。设备布局将根据实际需求进行灵活设计，避免不必要的浪费。通过合理规划设备摆放位置，我们将提高设备的利用率，减少设备间距，以确保过氧化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过氧化钠项目内部引入共享设施的概念，例如共享会议室、办公区等。通过这种方式，我们可以减少对资源的重复建设，提高资源共享效率，从而减小过氧化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184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过氧化钠项目的总图布置中，我们将不同功能区域进行明确的规划，以最大程度满足过氧化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599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过氧化钠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过氧化钠项目对环境的影响是综合评价的重要因素之一。我们将详细考虑选址周边的自然环境、生态保护区、水源地等情况，确保过氧化钠项目的建设和运营对环境影响最小化，并符合当地的环保法规标准。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对选址的评价还需充分考虑当地政府的产业政策和法规。我们将详细了解过氧化钠项目所在地的相关政策，确保过氧化钠项目的规划和运营与当地法规相符，降低不必要的法律风险。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考虑到社会稳定性对企业运营的重要性，我们将评估选址地区的社会安全情况、劳工关系、社区反馈等方面，以确保过氧化钠项目的建设和运营不会受到社会稳定性的负面影响。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最后，我们将综合考虑用地成本，包括土地购置费用、土地开发成本等。通过对用地成本的详细评估，我们能够做出更为精确的经济效益分析，为过氧化钠项目的投资决策提供有力支持。</w:t>
      </w:r>
    </w:p>
    <w:p>
      <w:pPr>
        <w:pStyle w:val="Heading1"/>
        <w:ind w:firstLine="560" w:firstLineChars="200"/>
        <w:rPr>
          <w:rFonts w:ascii="仿宋" w:eastAsia="仿宋" w:hAnsi="仿宋" w:cs="仿宋" w:hint="eastAsia"/>
          <w:sz w:val="28"/>
          <w:lang w:eastAsia="zh-CN"/>
        </w:rPr>
      </w:pPr>
      <w:bookmarkStart w:id="19" w:name="_Toc31456"/>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786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https://d.book118.com/505121010312011040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过氧化钠项目规划设计纲要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945622"/>
    <w:rsid w:val="2D9456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12101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2024-01-08T13:08:00Z</dcterms:created>
  <dcterms:modified xsi:type="dcterms:W3CDTF">2024-01-08T13:09:03Z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90BF08EA6D484BCCBD3FD35B97A28237_11</vt:lpwstr>
  </property>
  <property fmtid="{D5CDD505-2E9C-101B-9397-08002B2CF9AE}" pid="3" name="KSOProductBuildVer">
    <vt:lpwstr>2052-12.1.0.16120</vt:lpwstr>
  </property>
</Properties>
</file>