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立式真空泵项目建设总纲及方案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40" w:history="1">
        <w:r>
          <w:rPr>
            <w:rFonts w:ascii="仿宋" w:eastAsia="仿宋" w:hAnsi="仿宋" w:cs="仿宋" w:hint="eastAsia"/>
            <w:lang w:eastAsia="zh-CN"/>
          </w:rPr>
          <w:t>序言</w:t>
        </w:r>
        <w:r>
          <w:tab/>
        </w:r>
        <w:r>
          <w:fldChar w:fldCharType="begin"/>
        </w:r>
        <w:r>
          <w:instrText xml:space="preserve"> PAGEREF _Toc19840 \h </w:instrText>
        </w:r>
        <w:r>
          <w:fldChar w:fldCharType="separate"/>
        </w:r>
        <w:r>
          <w:t>3</w:t>
        </w:r>
        <w:r>
          <w:fldChar w:fldCharType="end"/>
        </w:r>
      </w:hyperlink>
    </w:p>
    <w:p>
      <w:pPr>
        <w:pStyle w:val="TOC1"/>
        <w:tabs>
          <w:tab w:val="right" w:leader="dot" w:pos="8306"/>
        </w:tabs>
      </w:pPr>
      <w:hyperlink w:anchor="_Toc2325" w:history="1">
        <w:r>
          <w:rPr>
            <w:rFonts w:ascii="仿宋" w:eastAsia="仿宋" w:hAnsi="仿宋" w:cs="仿宋" w:hint="eastAsia"/>
            <w:lang w:eastAsia="zh-CN"/>
          </w:rPr>
          <w:t>一、资源开发及综合利用分析</w:t>
        </w:r>
        <w:r>
          <w:tab/>
        </w:r>
        <w:r>
          <w:fldChar w:fldCharType="begin"/>
        </w:r>
        <w:r>
          <w:instrText xml:space="preserve"> PAGEREF _Toc2325 \h </w:instrText>
        </w:r>
        <w:r>
          <w:fldChar w:fldCharType="separate"/>
        </w:r>
        <w:r>
          <w:t>3</w:t>
        </w:r>
        <w:r>
          <w:fldChar w:fldCharType="end"/>
        </w:r>
      </w:hyperlink>
    </w:p>
    <w:p>
      <w:pPr>
        <w:pStyle w:val="TOC2"/>
        <w:tabs>
          <w:tab w:val="right" w:leader="dot" w:pos="8306"/>
        </w:tabs>
      </w:pPr>
      <w:hyperlink w:anchor="_Toc11036" w:history="1">
        <w:r>
          <w:rPr>
            <w:rFonts w:ascii="仿宋" w:eastAsia="仿宋" w:hAnsi="仿宋" w:cs="仿宋" w:hint="eastAsia"/>
            <w:lang w:eastAsia="zh-CN"/>
          </w:rPr>
          <w:t>(一)、资源开发方案</w:t>
        </w:r>
        <w:r>
          <w:tab/>
        </w:r>
        <w:r>
          <w:fldChar w:fldCharType="begin"/>
        </w:r>
        <w:r>
          <w:instrText xml:space="preserve"> PAGEREF _Toc11036 \h </w:instrText>
        </w:r>
        <w:r>
          <w:fldChar w:fldCharType="separate"/>
        </w:r>
        <w:r>
          <w:t>3</w:t>
        </w:r>
        <w:r>
          <w:fldChar w:fldCharType="end"/>
        </w:r>
      </w:hyperlink>
    </w:p>
    <w:p>
      <w:pPr>
        <w:pStyle w:val="TOC2"/>
        <w:tabs>
          <w:tab w:val="right" w:leader="dot" w:pos="8306"/>
        </w:tabs>
      </w:pPr>
      <w:hyperlink w:anchor="_Toc164" w:history="1">
        <w:r>
          <w:rPr>
            <w:rFonts w:ascii="仿宋" w:eastAsia="仿宋" w:hAnsi="仿宋" w:cs="仿宋" w:hint="eastAsia"/>
            <w:lang w:eastAsia="zh-CN"/>
          </w:rPr>
          <w:t>(二)、资源利用方案</w:t>
        </w:r>
        <w:r>
          <w:tab/>
        </w:r>
        <w:r>
          <w:fldChar w:fldCharType="begin"/>
        </w:r>
        <w:r>
          <w:instrText xml:space="preserve"> PAGEREF _Toc164 \h </w:instrText>
        </w:r>
        <w:r>
          <w:fldChar w:fldCharType="separate"/>
        </w:r>
        <w:r>
          <w:t>4</w:t>
        </w:r>
        <w:r>
          <w:fldChar w:fldCharType="end"/>
        </w:r>
      </w:hyperlink>
    </w:p>
    <w:p>
      <w:pPr>
        <w:pStyle w:val="TOC2"/>
        <w:tabs>
          <w:tab w:val="right" w:leader="dot" w:pos="8306"/>
        </w:tabs>
      </w:pPr>
      <w:hyperlink w:anchor="_Toc24418" w:history="1">
        <w:r>
          <w:rPr>
            <w:rFonts w:ascii="仿宋" w:eastAsia="仿宋" w:hAnsi="仿宋" w:cs="仿宋" w:hint="eastAsia"/>
            <w:lang w:eastAsia="zh-CN"/>
          </w:rPr>
          <w:t>(三)、资源节约措施</w:t>
        </w:r>
        <w:r>
          <w:tab/>
        </w:r>
        <w:r>
          <w:fldChar w:fldCharType="begin"/>
        </w:r>
        <w:r>
          <w:instrText xml:space="preserve"> PAGEREF _Toc24418 \h </w:instrText>
        </w:r>
        <w:r>
          <w:fldChar w:fldCharType="separate"/>
        </w:r>
        <w:r>
          <w:t>5</w:t>
        </w:r>
        <w:r>
          <w:fldChar w:fldCharType="end"/>
        </w:r>
      </w:hyperlink>
    </w:p>
    <w:p>
      <w:pPr>
        <w:pStyle w:val="TOC1"/>
        <w:tabs>
          <w:tab w:val="right" w:leader="dot" w:pos="8306"/>
        </w:tabs>
      </w:pPr>
      <w:hyperlink w:anchor="_Toc11932" w:history="1">
        <w:r>
          <w:rPr>
            <w:rFonts w:ascii="仿宋" w:eastAsia="仿宋" w:hAnsi="仿宋" w:cs="仿宋" w:hint="eastAsia"/>
            <w:lang w:eastAsia="zh-CN"/>
          </w:rPr>
          <w:t>二、立式真空泵项目概论</w:t>
        </w:r>
        <w:r>
          <w:tab/>
        </w:r>
        <w:r>
          <w:fldChar w:fldCharType="begin"/>
        </w:r>
        <w:r>
          <w:instrText xml:space="preserve"> PAGEREF _Toc11932 \h </w:instrText>
        </w:r>
        <w:r>
          <w:fldChar w:fldCharType="separate"/>
        </w:r>
        <w:r>
          <w:t>6</w:t>
        </w:r>
        <w:r>
          <w:fldChar w:fldCharType="end"/>
        </w:r>
      </w:hyperlink>
    </w:p>
    <w:p>
      <w:pPr>
        <w:pStyle w:val="TOC2"/>
        <w:tabs>
          <w:tab w:val="right" w:leader="dot" w:pos="8306"/>
        </w:tabs>
      </w:pPr>
      <w:hyperlink w:anchor="_Toc8765" w:history="1">
        <w:r>
          <w:rPr>
            <w:rFonts w:ascii="仿宋" w:eastAsia="仿宋" w:hAnsi="仿宋" w:cs="仿宋" w:hint="eastAsia"/>
            <w:lang w:eastAsia="zh-CN"/>
          </w:rPr>
          <w:t>(一)、项目申报单位概况</w:t>
        </w:r>
        <w:r>
          <w:tab/>
        </w:r>
        <w:r>
          <w:fldChar w:fldCharType="begin"/>
        </w:r>
        <w:r>
          <w:instrText xml:space="preserve"> PAGEREF _Toc8765 \h </w:instrText>
        </w:r>
        <w:r>
          <w:fldChar w:fldCharType="separate"/>
        </w:r>
        <w:r>
          <w:t>6</w:t>
        </w:r>
        <w:r>
          <w:fldChar w:fldCharType="end"/>
        </w:r>
      </w:hyperlink>
    </w:p>
    <w:p>
      <w:pPr>
        <w:pStyle w:val="TOC2"/>
        <w:tabs>
          <w:tab w:val="right" w:leader="dot" w:pos="8306"/>
        </w:tabs>
      </w:pPr>
      <w:hyperlink w:anchor="_Toc30811" w:history="1">
        <w:r>
          <w:rPr>
            <w:rFonts w:ascii="仿宋" w:eastAsia="仿宋" w:hAnsi="仿宋" w:cs="仿宋" w:hint="eastAsia"/>
            <w:lang w:eastAsia="zh-CN"/>
          </w:rPr>
          <w:t>(二)、项目概况</w:t>
        </w:r>
        <w:r>
          <w:tab/>
        </w:r>
        <w:r>
          <w:fldChar w:fldCharType="begin"/>
        </w:r>
        <w:r>
          <w:instrText xml:space="preserve"> PAGEREF _Toc30811 \h </w:instrText>
        </w:r>
        <w:r>
          <w:fldChar w:fldCharType="separate"/>
        </w:r>
        <w:r>
          <w:t>7</w:t>
        </w:r>
        <w:r>
          <w:fldChar w:fldCharType="end"/>
        </w:r>
      </w:hyperlink>
    </w:p>
    <w:p>
      <w:pPr>
        <w:pStyle w:val="TOC1"/>
        <w:tabs>
          <w:tab w:val="right" w:leader="dot" w:pos="8306"/>
        </w:tabs>
      </w:pPr>
      <w:hyperlink w:anchor="_Toc9269" w:history="1">
        <w:r>
          <w:rPr>
            <w:rFonts w:ascii="仿宋" w:eastAsia="仿宋" w:hAnsi="仿宋" w:cs="仿宋" w:hint="eastAsia"/>
            <w:lang w:eastAsia="zh-CN"/>
          </w:rPr>
          <w:t>三、社会影响分析</w:t>
        </w:r>
        <w:r>
          <w:tab/>
        </w:r>
        <w:r>
          <w:fldChar w:fldCharType="begin"/>
        </w:r>
        <w:r>
          <w:instrText xml:space="preserve"> PAGEREF _Toc9269 \h </w:instrText>
        </w:r>
        <w:r>
          <w:fldChar w:fldCharType="separate"/>
        </w:r>
        <w:r>
          <w:t>10</w:t>
        </w:r>
        <w:r>
          <w:fldChar w:fldCharType="end"/>
        </w:r>
      </w:hyperlink>
    </w:p>
    <w:p>
      <w:pPr>
        <w:pStyle w:val="TOC2"/>
        <w:tabs>
          <w:tab w:val="right" w:leader="dot" w:pos="8306"/>
        </w:tabs>
      </w:pPr>
      <w:hyperlink w:anchor="_Toc4728" w:history="1">
        <w:r>
          <w:rPr>
            <w:rFonts w:ascii="仿宋" w:eastAsia="仿宋" w:hAnsi="仿宋" w:cs="仿宋" w:hint="eastAsia"/>
            <w:lang w:eastAsia="zh-CN"/>
          </w:rPr>
          <w:t>(一)、社会影响效果分析</w:t>
        </w:r>
        <w:r>
          <w:tab/>
        </w:r>
        <w:r>
          <w:fldChar w:fldCharType="begin"/>
        </w:r>
        <w:r>
          <w:instrText xml:space="preserve"> PAGEREF _Toc4728 \h </w:instrText>
        </w:r>
        <w:r>
          <w:fldChar w:fldCharType="separate"/>
        </w:r>
        <w:r>
          <w:t>10</w:t>
        </w:r>
        <w:r>
          <w:fldChar w:fldCharType="end"/>
        </w:r>
      </w:hyperlink>
    </w:p>
    <w:p>
      <w:pPr>
        <w:pStyle w:val="TOC2"/>
        <w:tabs>
          <w:tab w:val="right" w:leader="dot" w:pos="8306"/>
        </w:tabs>
      </w:pPr>
      <w:hyperlink w:anchor="_Toc15590" w:history="1">
        <w:r>
          <w:rPr>
            <w:rFonts w:ascii="仿宋" w:eastAsia="仿宋" w:hAnsi="仿宋" w:cs="仿宋" w:hint="eastAsia"/>
            <w:lang w:eastAsia="zh-CN"/>
          </w:rPr>
          <w:t>(二)、社会适应性分析</w:t>
        </w:r>
        <w:r>
          <w:tab/>
        </w:r>
        <w:r>
          <w:fldChar w:fldCharType="begin"/>
        </w:r>
        <w:r>
          <w:instrText xml:space="preserve"> PAGEREF _Toc15590 \h </w:instrText>
        </w:r>
        <w:r>
          <w:fldChar w:fldCharType="separate"/>
        </w:r>
        <w:r>
          <w:t>13</w:t>
        </w:r>
        <w:r>
          <w:fldChar w:fldCharType="end"/>
        </w:r>
      </w:hyperlink>
    </w:p>
    <w:p>
      <w:pPr>
        <w:pStyle w:val="TOC2"/>
        <w:tabs>
          <w:tab w:val="right" w:leader="dot" w:pos="8306"/>
        </w:tabs>
      </w:pPr>
      <w:hyperlink w:anchor="_Toc15846" w:history="1">
        <w:r>
          <w:rPr>
            <w:rFonts w:ascii="仿宋" w:eastAsia="仿宋" w:hAnsi="仿宋" w:cs="仿宋" w:hint="eastAsia"/>
            <w:lang w:eastAsia="zh-CN"/>
          </w:rPr>
          <w:t>(三)、社会风险及对策分析</w:t>
        </w:r>
        <w:r>
          <w:tab/>
        </w:r>
        <w:r>
          <w:fldChar w:fldCharType="begin"/>
        </w:r>
        <w:r>
          <w:instrText xml:space="preserve"> PAGEREF _Toc15846 \h </w:instrText>
        </w:r>
        <w:r>
          <w:fldChar w:fldCharType="separate"/>
        </w:r>
        <w:r>
          <w:t>14</w:t>
        </w:r>
        <w:r>
          <w:fldChar w:fldCharType="end"/>
        </w:r>
      </w:hyperlink>
    </w:p>
    <w:p>
      <w:pPr>
        <w:pStyle w:val="TOC1"/>
        <w:tabs>
          <w:tab w:val="right" w:leader="dot" w:pos="8306"/>
        </w:tabs>
      </w:pPr>
      <w:hyperlink w:anchor="_Toc23095" w:history="1">
        <w:r>
          <w:rPr>
            <w:rFonts w:ascii="仿宋" w:eastAsia="仿宋" w:hAnsi="仿宋" w:cs="仿宋" w:hint="eastAsia"/>
            <w:lang w:eastAsia="zh-CN"/>
          </w:rPr>
          <w:t>四、项目监理与质量保证</w:t>
        </w:r>
        <w:r>
          <w:tab/>
        </w:r>
        <w:r>
          <w:fldChar w:fldCharType="begin"/>
        </w:r>
        <w:r>
          <w:instrText xml:space="preserve"> PAGEREF _Toc23095 \h </w:instrText>
        </w:r>
        <w:r>
          <w:fldChar w:fldCharType="separate"/>
        </w:r>
        <w:r>
          <w:t>18</w:t>
        </w:r>
        <w:r>
          <w:fldChar w:fldCharType="end"/>
        </w:r>
      </w:hyperlink>
    </w:p>
    <w:p>
      <w:pPr>
        <w:pStyle w:val="TOC2"/>
        <w:tabs>
          <w:tab w:val="right" w:leader="dot" w:pos="8306"/>
        </w:tabs>
      </w:pPr>
      <w:hyperlink w:anchor="_Toc1729" w:history="1">
        <w:r>
          <w:rPr>
            <w:rFonts w:ascii="仿宋" w:eastAsia="仿宋" w:hAnsi="仿宋" w:cs="仿宋" w:hint="eastAsia"/>
            <w:lang w:eastAsia="zh-CN"/>
          </w:rPr>
          <w:t>(一)、监理体系构建</w:t>
        </w:r>
        <w:r>
          <w:tab/>
        </w:r>
        <w:r>
          <w:fldChar w:fldCharType="begin"/>
        </w:r>
        <w:r>
          <w:instrText xml:space="preserve"> PAGEREF _Toc1729 \h </w:instrText>
        </w:r>
        <w:r>
          <w:fldChar w:fldCharType="separate"/>
        </w:r>
        <w:r>
          <w:t>18</w:t>
        </w:r>
        <w:r>
          <w:fldChar w:fldCharType="end"/>
        </w:r>
      </w:hyperlink>
    </w:p>
    <w:p>
      <w:pPr>
        <w:pStyle w:val="TOC2"/>
        <w:tabs>
          <w:tab w:val="right" w:leader="dot" w:pos="8306"/>
        </w:tabs>
      </w:pPr>
      <w:hyperlink w:anchor="_Toc7774" w:history="1">
        <w:r>
          <w:rPr>
            <w:rFonts w:ascii="仿宋" w:eastAsia="仿宋" w:hAnsi="仿宋" w:cs="仿宋" w:hint="eastAsia"/>
            <w:lang w:eastAsia="zh-CN"/>
          </w:rPr>
          <w:t>(二)、质量保证体系实施</w:t>
        </w:r>
        <w:r>
          <w:tab/>
        </w:r>
        <w:r>
          <w:fldChar w:fldCharType="begin"/>
        </w:r>
        <w:r>
          <w:instrText xml:space="preserve"> PAGEREF _Toc7774 \h </w:instrText>
        </w:r>
        <w:r>
          <w:fldChar w:fldCharType="separate"/>
        </w:r>
        <w:r>
          <w:t>19</w:t>
        </w:r>
        <w:r>
          <w:fldChar w:fldCharType="end"/>
        </w:r>
      </w:hyperlink>
    </w:p>
    <w:p>
      <w:pPr>
        <w:pStyle w:val="TOC2"/>
        <w:tabs>
          <w:tab w:val="right" w:leader="dot" w:pos="8306"/>
        </w:tabs>
      </w:pPr>
      <w:hyperlink w:anchor="_Toc23241" w:history="1">
        <w:r>
          <w:rPr>
            <w:rFonts w:ascii="仿宋" w:eastAsia="仿宋" w:hAnsi="仿宋" w:cs="仿宋" w:hint="eastAsia"/>
            <w:lang w:eastAsia="zh-CN"/>
          </w:rPr>
          <w:t>(三)、监理与质量控制流程</w:t>
        </w:r>
        <w:r>
          <w:tab/>
        </w:r>
        <w:r>
          <w:fldChar w:fldCharType="begin"/>
        </w:r>
        <w:r>
          <w:instrText xml:space="preserve"> PAGEREF _Toc23241 \h </w:instrText>
        </w:r>
        <w:r>
          <w:fldChar w:fldCharType="separate"/>
        </w:r>
        <w:r>
          <w:t>19</w:t>
        </w:r>
        <w:r>
          <w:fldChar w:fldCharType="end"/>
        </w:r>
      </w:hyperlink>
    </w:p>
    <w:p>
      <w:pPr>
        <w:pStyle w:val="TOC1"/>
        <w:tabs>
          <w:tab w:val="right" w:leader="dot" w:pos="8306"/>
        </w:tabs>
      </w:pPr>
      <w:hyperlink w:anchor="_Toc19185" w:history="1">
        <w:r>
          <w:rPr>
            <w:rFonts w:ascii="仿宋" w:eastAsia="仿宋" w:hAnsi="仿宋" w:cs="仿宋" w:hint="eastAsia"/>
            <w:lang w:eastAsia="zh-CN"/>
          </w:rPr>
          <w:t>五、建设风险评估分析</w:t>
        </w:r>
        <w:r>
          <w:tab/>
        </w:r>
        <w:r>
          <w:fldChar w:fldCharType="begin"/>
        </w:r>
        <w:r>
          <w:instrText xml:space="preserve"> PAGEREF _Toc19185 \h </w:instrText>
        </w:r>
        <w:r>
          <w:fldChar w:fldCharType="separate"/>
        </w:r>
        <w:r>
          <w:t>20</w:t>
        </w:r>
        <w:r>
          <w:fldChar w:fldCharType="end"/>
        </w:r>
      </w:hyperlink>
    </w:p>
    <w:p>
      <w:pPr>
        <w:pStyle w:val="TOC2"/>
        <w:tabs>
          <w:tab w:val="right" w:leader="dot" w:pos="8306"/>
        </w:tabs>
      </w:pPr>
      <w:hyperlink w:anchor="_Toc15531" w:history="1">
        <w:r>
          <w:rPr>
            <w:rFonts w:ascii="仿宋" w:eastAsia="仿宋" w:hAnsi="仿宋" w:cs="仿宋" w:hint="eastAsia"/>
            <w:lang w:eastAsia="zh-CN"/>
          </w:rPr>
          <w:t>(一)、政策风险分析</w:t>
        </w:r>
        <w:r>
          <w:tab/>
        </w:r>
        <w:r>
          <w:fldChar w:fldCharType="begin"/>
        </w:r>
        <w:r>
          <w:instrText xml:space="preserve"> PAGEREF _Toc15531 \h </w:instrText>
        </w:r>
        <w:r>
          <w:fldChar w:fldCharType="separate"/>
        </w:r>
        <w:r>
          <w:t>20</w:t>
        </w:r>
        <w:r>
          <w:fldChar w:fldCharType="end"/>
        </w:r>
      </w:hyperlink>
    </w:p>
    <w:p>
      <w:pPr>
        <w:pStyle w:val="TOC2"/>
        <w:tabs>
          <w:tab w:val="right" w:leader="dot" w:pos="8306"/>
        </w:tabs>
      </w:pPr>
      <w:hyperlink w:anchor="_Toc18839" w:history="1">
        <w:r>
          <w:rPr>
            <w:rFonts w:ascii="仿宋" w:eastAsia="仿宋" w:hAnsi="仿宋" w:cs="仿宋" w:hint="eastAsia"/>
            <w:lang w:eastAsia="zh-CN"/>
          </w:rPr>
          <w:t>(二)、社会风险分析</w:t>
        </w:r>
        <w:r>
          <w:tab/>
        </w:r>
        <w:r>
          <w:fldChar w:fldCharType="begin"/>
        </w:r>
        <w:r>
          <w:instrText xml:space="preserve"> PAGEREF _Toc18839 \h </w:instrText>
        </w:r>
        <w:r>
          <w:fldChar w:fldCharType="separate"/>
        </w:r>
        <w:r>
          <w:t>21</w:t>
        </w:r>
        <w:r>
          <w:fldChar w:fldCharType="end"/>
        </w:r>
      </w:hyperlink>
    </w:p>
    <w:p>
      <w:pPr>
        <w:pStyle w:val="TOC2"/>
        <w:tabs>
          <w:tab w:val="right" w:leader="dot" w:pos="8306"/>
        </w:tabs>
      </w:pPr>
      <w:hyperlink w:anchor="_Toc17019" w:history="1">
        <w:r>
          <w:rPr>
            <w:rFonts w:ascii="仿宋" w:eastAsia="仿宋" w:hAnsi="仿宋" w:cs="仿宋" w:hint="eastAsia"/>
            <w:lang w:eastAsia="zh-CN"/>
          </w:rPr>
          <w:t>(三)、市场风险分析</w:t>
        </w:r>
        <w:r>
          <w:tab/>
        </w:r>
        <w:r>
          <w:fldChar w:fldCharType="begin"/>
        </w:r>
        <w:r>
          <w:instrText xml:space="preserve"> PAGEREF _Toc17019 \h </w:instrText>
        </w:r>
        <w:r>
          <w:fldChar w:fldCharType="separate"/>
        </w:r>
        <w:r>
          <w:t>23</w:t>
        </w:r>
        <w:r>
          <w:fldChar w:fldCharType="end"/>
        </w:r>
      </w:hyperlink>
    </w:p>
    <w:p>
      <w:pPr>
        <w:pStyle w:val="TOC2"/>
        <w:tabs>
          <w:tab w:val="right" w:leader="dot" w:pos="8306"/>
        </w:tabs>
      </w:pPr>
      <w:hyperlink w:anchor="_Toc26381" w:history="1">
        <w:r>
          <w:rPr>
            <w:rFonts w:ascii="仿宋" w:eastAsia="仿宋" w:hAnsi="仿宋" w:cs="仿宋" w:hint="eastAsia"/>
            <w:lang w:eastAsia="zh-CN"/>
          </w:rPr>
          <w:t>(四)、资金风险分析</w:t>
        </w:r>
        <w:r>
          <w:tab/>
        </w:r>
        <w:r>
          <w:fldChar w:fldCharType="begin"/>
        </w:r>
        <w:r>
          <w:instrText xml:space="preserve"> PAGEREF _Toc26381 \h </w:instrText>
        </w:r>
        <w:r>
          <w:fldChar w:fldCharType="separate"/>
        </w:r>
        <w:r>
          <w:t>23</w:t>
        </w:r>
        <w:r>
          <w:fldChar w:fldCharType="end"/>
        </w:r>
      </w:hyperlink>
    </w:p>
    <w:p>
      <w:pPr>
        <w:pStyle w:val="TOC2"/>
        <w:tabs>
          <w:tab w:val="right" w:leader="dot" w:pos="8306"/>
        </w:tabs>
      </w:pPr>
      <w:hyperlink w:anchor="_Toc16651" w:history="1">
        <w:r>
          <w:rPr>
            <w:rFonts w:ascii="仿宋" w:eastAsia="仿宋" w:hAnsi="仿宋" w:cs="仿宋" w:hint="eastAsia"/>
            <w:lang w:eastAsia="zh-CN"/>
          </w:rPr>
          <w:t>(五)、技术风险分析</w:t>
        </w:r>
        <w:r>
          <w:tab/>
        </w:r>
        <w:r>
          <w:fldChar w:fldCharType="begin"/>
        </w:r>
        <w:r>
          <w:instrText xml:space="preserve"> PAGEREF _Toc16651 \h </w:instrText>
        </w:r>
        <w:r>
          <w:fldChar w:fldCharType="separate"/>
        </w:r>
        <w:r>
          <w:t>24</w:t>
        </w:r>
        <w:r>
          <w:fldChar w:fldCharType="end"/>
        </w:r>
      </w:hyperlink>
    </w:p>
    <w:p>
      <w:pPr>
        <w:pStyle w:val="TOC2"/>
        <w:tabs>
          <w:tab w:val="right" w:leader="dot" w:pos="8306"/>
        </w:tabs>
      </w:pPr>
      <w:hyperlink w:anchor="_Toc15269" w:history="1">
        <w:r>
          <w:rPr>
            <w:rFonts w:ascii="仿宋" w:eastAsia="仿宋" w:hAnsi="仿宋" w:cs="仿宋" w:hint="eastAsia"/>
            <w:lang w:eastAsia="zh-CN"/>
          </w:rPr>
          <w:t>(六)、财务风险分析</w:t>
        </w:r>
        <w:r>
          <w:tab/>
        </w:r>
        <w:r>
          <w:fldChar w:fldCharType="begin"/>
        </w:r>
        <w:r>
          <w:instrText xml:space="preserve"> PAGEREF _Toc15269 \h </w:instrText>
        </w:r>
        <w:r>
          <w:fldChar w:fldCharType="separate"/>
        </w:r>
        <w:r>
          <w:t>26</w:t>
        </w:r>
        <w:r>
          <w:fldChar w:fldCharType="end"/>
        </w:r>
      </w:hyperlink>
    </w:p>
    <w:p>
      <w:pPr>
        <w:pStyle w:val="TOC2"/>
        <w:tabs>
          <w:tab w:val="right" w:leader="dot" w:pos="8306"/>
        </w:tabs>
      </w:pPr>
      <w:hyperlink w:anchor="_Toc21259" w:history="1">
        <w:r>
          <w:rPr>
            <w:rFonts w:ascii="仿宋" w:eastAsia="仿宋" w:hAnsi="仿宋" w:cs="仿宋" w:hint="eastAsia"/>
            <w:lang w:eastAsia="zh-CN"/>
          </w:rPr>
          <w:t>(七)、管理风险分析</w:t>
        </w:r>
        <w:r>
          <w:tab/>
        </w:r>
        <w:r>
          <w:fldChar w:fldCharType="begin"/>
        </w:r>
        <w:r>
          <w:instrText xml:space="preserve"> PAGEREF _Toc21259 \h </w:instrText>
        </w:r>
        <w:r>
          <w:fldChar w:fldCharType="separate"/>
        </w:r>
        <w:r>
          <w:t>27</w:t>
        </w:r>
        <w:r>
          <w:fldChar w:fldCharType="end"/>
        </w:r>
      </w:hyperlink>
    </w:p>
    <w:p>
      <w:pPr>
        <w:pStyle w:val="TOC2"/>
        <w:tabs>
          <w:tab w:val="right" w:leader="dot" w:pos="8306"/>
        </w:tabs>
      </w:pPr>
      <w:hyperlink w:anchor="_Toc21607" w:history="1">
        <w:r>
          <w:rPr>
            <w:rFonts w:ascii="仿宋" w:eastAsia="仿宋" w:hAnsi="仿宋" w:cs="仿宋" w:hint="eastAsia"/>
            <w:lang w:eastAsia="zh-CN"/>
          </w:rPr>
          <w:t>(八)、其它风险分析</w:t>
        </w:r>
        <w:r>
          <w:tab/>
        </w:r>
        <w:r>
          <w:fldChar w:fldCharType="begin"/>
        </w:r>
        <w:r>
          <w:instrText xml:space="preserve"> PAGEREF _Toc21607 \h </w:instrText>
        </w:r>
        <w:r>
          <w:fldChar w:fldCharType="separate"/>
        </w:r>
        <w:r>
          <w:t>29</w:t>
        </w:r>
        <w:r>
          <w:fldChar w:fldCharType="end"/>
        </w:r>
      </w:hyperlink>
    </w:p>
    <w:p>
      <w:pPr>
        <w:pStyle w:val="TOC2"/>
        <w:tabs>
          <w:tab w:val="right" w:leader="dot" w:pos="8306"/>
        </w:tabs>
      </w:pPr>
      <w:hyperlink w:anchor="_Toc8726" w:history="1">
        <w:r>
          <w:rPr>
            <w:rFonts w:ascii="仿宋" w:eastAsia="仿宋" w:hAnsi="仿宋" w:cs="仿宋" w:hint="eastAsia"/>
            <w:lang w:eastAsia="zh-CN"/>
          </w:rPr>
          <w:t>(九)、社会影响评估</w:t>
        </w:r>
        <w:r>
          <w:tab/>
        </w:r>
        <w:r>
          <w:fldChar w:fldCharType="begin"/>
        </w:r>
        <w:r>
          <w:instrText xml:space="preserve"> PAGEREF _Toc8726 \h </w:instrText>
        </w:r>
        <w:r>
          <w:fldChar w:fldCharType="separate"/>
        </w:r>
        <w:r>
          <w:t>30</w:t>
        </w:r>
        <w:r>
          <w:fldChar w:fldCharType="end"/>
        </w:r>
      </w:hyperlink>
    </w:p>
    <w:p>
      <w:pPr>
        <w:pStyle w:val="TOC1"/>
        <w:tabs>
          <w:tab w:val="right" w:leader="dot" w:pos="8306"/>
        </w:tabs>
      </w:pPr>
      <w:hyperlink w:anchor="_Toc2676" w:history="1">
        <w:r>
          <w:rPr>
            <w:rFonts w:ascii="仿宋" w:eastAsia="仿宋" w:hAnsi="仿宋" w:cs="仿宋" w:hint="eastAsia"/>
            <w:lang w:eastAsia="zh-CN"/>
          </w:rPr>
          <w:t>六、环境和生态影响分析</w:t>
        </w:r>
        <w:r>
          <w:tab/>
        </w:r>
        <w:r>
          <w:fldChar w:fldCharType="begin"/>
        </w:r>
        <w:r>
          <w:instrText xml:space="preserve"> PAGEREF _Toc2676 \h </w:instrText>
        </w:r>
        <w:r>
          <w:fldChar w:fldCharType="separate"/>
        </w:r>
        <w:r>
          <w:t>32</w:t>
        </w:r>
        <w:r>
          <w:fldChar w:fldCharType="end"/>
        </w:r>
      </w:hyperlink>
    </w:p>
    <w:p>
      <w:pPr>
        <w:pStyle w:val="TOC2"/>
        <w:tabs>
          <w:tab w:val="right" w:leader="dot" w:pos="8306"/>
        </w:tabs>
      </w:pPr>
      <w:hyperlink w:anchor="_Toc18697" w:history="1">
        <w:r>
          <w:rPr>
            <w:rFonts w:ascii="仿宋" w:eastAsia="仿宋" w:hAnsi="仿宋" w:cs="仿宋" w:hint="eastAsia"/>
            <w:lang w:eastAsia="zh-CN"/>
          </w:rPr>
          <w:t>(一)、环境和生态现状</w:t>
        </w:r>
        <w:r>
          <w:tab/>
        </w:r>
        <w:r>
          <w:fldChar w:fldCharType="begin"/>
        </w:r>
        <w:r>
          <w:instrText xml:space="preserve"> PAGEREF _Toc18697 \h </w:instrText>
        </w:r>
        <w:r>
          <w:fldChar w:fldCharType="separate"/>
        </w:r>
        <w:r>
          <w:t>32</w:t>
        </w:r>
        <w:r>
          <w:fldChar w:fldCharType="end"/>
        </w:r>
      </w:hyperlink>
    </w:p>
    <w:p>
      <w:pPr>
        <w:pStyle w:val="TOC2"/>
        <w:tabs>
          <w:tab w:val="right" w:leader="dot" w:pos="8306"/>
        </w:tabs>
      </w:pPr>
      <w:hyperlink w:anchor="_Toc8807" w:history="1">
        <w:r>
          <w:rPr>
            <w:rFonts w:ascii="仿宋" w:eastAsia="仿宋" w:hAnsi="仿宋" w:cs="仿宋" w:hint="eastAsia"/>
            <w:lang w:eastAsia="zh-CN"/>
          </w:rPr>
          <w:t>(二)、生态环境影响分析</w:t>
        </w:r>
        <w:r>
          <w:tab/>
        </w:r>
        <w:r>
          <w:fldChar w:fldCharType="begin"/>
        </w:r>
        <w:r>
          <w:instrText xml:space="preserve"> PAGEREF _Toc8807 \h </w:instrText>
        </w:r>
        <w:r>
          <w:fldChar w:fldCharType="separate"/>
        </w:r>
        <w:r>
          <w:t>34</w:t>
        </w:r>
        <w:r>
          <w:fldChar w:fldCharType="end"/>
        </w:r>
      </w:hyperlink>
    </w:p>
    <w:p>
      <w:pPr>
        <w:pStyle w:val="TOC2"/>
        <w:tabs>
          <w:tab w:val="right" w:leader="dot" w:pos="8306"/>
        </w:tabs>
      </w:pPr>
      <w:hyperlink w:anchor="_Toc8811" w:history="1">
        <w:r>
          <w:rPr>
            <w:rFonts w:ascii="仿宋" w:eastAsia="仿宋" w:hAnsi="仿宋" w:cs="仿宋" w:hint="eastAsia"/>
            <w:lang w:eastAsia="zh-CN"/>
          </w:rPr>
          <w:t>(三)、生态环境保护措施</w:t>
        </w:r>
        <w:r>
          <w:tab/>
        </w:r>
        <w:r>
          <w:fldChar w:fldCharType="begin"/>
        </w:r>
        <w:r>
          <w:instrText xml:space="preserve"> PAGEREF _Toc8811 \h </w:instrText>
        </w:r>
        <w:r>
          <w:fldChar w:fldCharType="separate"/>
        </w:r>
        <w:r>
          <w:t>35</w:t>
        </w:r>
        <w:r>
          <w:fldChar w:fldCharType="end"/>
        </w:r>
      </w:hyperlink>
    </w:p>
    <w:p>
      <w:pPr>
        <w:pStyle w:val="TOC2"/>
        <w:tabs>
          <w:tab w:val="right" w:leader="dot" w:pos="8306"/>
        </w:tabs>
      </w:pPr>
      <w:hyperlink w:anchor="_Toc23483" w:history="1">
        <w:r>
          <w:rPr>
            <w:rFonts w:ascii="仿宋" w:eastAsia="仿宋" w:hAnsi="仿宋" w:cs="仿宋" w:hint="eastAsia"/>
            <w:lang w:eastAsia="zh-CN"/>
          </w:rPr>
          <w:t>(四)、地质灾害影响分析</w:t>
        </w:r>
        <w:r>
          <w:tab/>
        </w:r>
        <w:r>
          <w:fldChar w:fldCharType="begin"/>
        </w:r>
        <w:r>
          <w:instrText xml:space="preserve"> PAGEREF _Toc23483 \h </w:instrText>
        </w:r>
        <w:r>
          <w:fldChar w:fldCharType="separate"/>
        </w:r>
        <w:r>
          <w:t>37</w:t>
        </w:r>
        <w:r>
          <w:fldChar w:fldCharType="end"/>
        </w:r>
      </w:hyperlink>
    </w:p>
    <w:p>
      <w:pPr>
        <w:pStyle w:val="TOC2"/>
        <w:tabs>
          <w:tab w:val="right" w:leader="dot" w:pos="8306"/>
        </w:tabs>
      </w:pPr>
      <w:hyperlink w:anchor="_Toc10916" w:history="1">
        <w:r>
          <w:rPr>
            <w:rFonts w:ascii="仿宋" w:eastAsia="仿宋" w:hAnsi="仿宋" w:cs="仿宋" w:hint="eastAsia"/>
            <w:lang w:eastAsia="zh-CN"/>
          </w:rPr>
          <w:t>(五)、特殊环境影响</w:t>
        </w:r>
        <w:r>
          <w:tab/>
        </w:r>
        <w:r>
          <w:fldChar w:fldCharType="begin"/>
        </w:r>
        <w:r>
          <w:instrText xml:space="preserve"> PAGEREF _Toc10916 \h </w:instrText>
        </w:r>
        <w:r>
          <w:fldChar w:fldCharType="separate"/>
        </w:r>
        <w:r>
          <w:t>38</w:t>
        </w:r>
        <w:r>
          <w:fldChar w:fldCharType="end"/>
        </w:r>
      </w:hyperlink>
    </w:p>
    <w:p>
      <w:pPr>
        <w:pStyle w:val="TOC1"/>
        <w:tabs>
          <w:tab w:val="right" w:leader="dot" w:pos="8306"/>
        </w:tabs>
      </w:pPr>
      <w:hyperlink w:anchor="_Toc6285" w:history="1">
        <w:r>
          <w:rPr>
            <w:rFonts w:ascii="仿宋" w:eastAsia="仿宋" w:hAnsi="仿宋" w:cs="仿宋" w:hint="eastAsia"/>
            <w:lang w:eastAsia="zh-CN"/>
          </w:rPr>
          <w:t>七、项目质量与标准</w:t>
        </w:r>
        <w:r>
          <w:tab/>
        </w:r>
        <w:r>
          <w:fldChar w:fldCharType="begin"/>
        </w:r>
        <w:r>
          <w:instrText xml:space="preserve"> PAGEREF _Toc6285 \h </w:instrText>
        </w:r>
        <w:r>
          <w:fldChar w:fldCharType="separate"/>
        </w:r>
        <w:r>
          <w:t>39</w:t>
        </w:r>
        <w:r>
          <w:fldChar w:fldCharType="end"/>
        </w:r>
      </w:hyperlink>
    </w:p>
    <w:p>
      <w:pPr>
        <w:pStyle w:val="TOC2"/>
        <w:tabs>
          <w:tab w:val="right" w:leader="dot" w:pos="8306"/>
        </w:tabs>
      </w:pPr>
      <w:hyperlink w:anchor="_Toc7508" w:history="1">
        <w:r>
          <w:rPr>
            <w:rFonts w:ascii="仿宋" w:eastAsia="仿宋" w:hAnsi="仿宋" w:cs="仿宋" w:hint="eastAsia"/>
            <w:lang w:eastAsia="zh-CN"/>
          </w:rPr>
          <w:t>(一)、质量保障体系</w:t>
        </w:r>
        <w:r>
          <w:tab/>
        </w:r>
        <w:r>
          <w:fldChar w:fldCharType="begin"/>
        </w:r>
        <w:r>
          <w:instrText xml:space="preserve"> PAGEREF _Toc7508 \h </w:instrText>
        </w:r>
        <w:r>
          <w:fldChar w:fldCharType="separate"/>
        </w:r>
        <w:r>
          <w:t>39</w:t>
        </w:r>
        <w:r>
          <w:fldChar w:fldCharType="end"/>
        </w:r>
      </w:hyperlink>
    </w:p>
    <w:p>
      <w:pPr>
        <w:pStyle w:val="TOC2"/>
        <w:tabs>
          <w:tab w:val="right" w:leader="dot" w:pos="8306"/>
        </w:tabs>
      </w:pPr>
      <w:hyperlink w:anchor="_Toc18476" w:history="1">
        <w:r>
          <w:rPr>
            <w:rFonts w:ascii="仿宋" w:eastAsia="仿宋" w:hAnsi="仿宋" w:cs="仿宋" w:hint="eastAsia"/>
            <w:lang w:eastAsia="zh-CN"/>
          </w:rPr>
          <w:t>(二)、标准化作业流程</w:t>
        </w:r>
        <w:r>
          <w:tab/>
        </w:r>
        <w:r>
          <w:fldChar w:fldCharType="begin"/>
        </w:r>
        <w:r>
          <w:instrText xml:space="preserve"> PAGEREF _Toc18476 \h </w:instrText>
        </w:r>
        <w:r>
          <w:fldChar w:fldCharType="separate"/>
        </w:r>
        <w:r>
          <w:t>41</w:t>
        </w:r>
        <w:r>
          <w:fldChar w:fldCharType="end"/>
        </w:r>
      </w:hyperlink>
    </w:p>
    <w:p>
      <w:pPr>
        <w:pStyle w:val="TOC2"/>
        <w:tabs>
          <w:tab w:val="right" w:leader="dot" w:pos="8306"/>
        </w:tabs>
      </w:pPr>
      <w:hyperlink w:anchor="_Toc28176" w:history="1">
        <w:r>
          <w:rPr>
            <w:rFonts w:ascii="仿宋" w:eastAsia="仿宋" w:hAnsi="仿宋" w:cs="仿宋" w:hint="eastAsia"/>
            <w:lang w:eastAsia="zh-CN"/>
          </w:rPr>
          <w:t>(三)、质量监控与评估</w:t>
        </w:r>
        <w:r>
          <w:tab/>
        </w:r>
        <w:r>
          <w:fldChar w:fldCharType="begin"/>
        </w:r>
        <w:r>
          <w:instrText xml:space="preserve"> PAGEREF _Toc28176 \h </w:instrText>
        </w:r>
        <w:r>
          <w:fldChar w:fldCharType="separate"/>
        </w:r>
        <w:r>
          <w:t>42</w:t>
        </w:r>
        <w:r>
          <w:fldChar w:fldCharType="end"/>
        </w:r>
      </w:hyperlink>
    </w:p>
    <w:p>
      <w:pPr>
        <w:pStyle w:val="TOC2"/>
        <w:tabs>
          <w:tab w:val="right" w:leader="dot" w:pos="8306"/>
        </w:tabs>
      </w:pPr>
      <w:hyperlink w:anchor="_Toc21325" w:history="1">
        <w:r>
          <w:rPr>
            <w:rFonts w:ascii="仿宋" w:eastAsia="仿宋" w:hAnsi="仿宋" w:cs="仿宋" w:hint="eastAsia"/>
            <w:lang w:eastAsia="zh-CN"/>
          </w:rPr>
          <w:t>(四)、质量改进计划</w:t>
        </w:r>
        <w:r>
          <w:tab/>
        </w:r>
        <w:r>
          <w:fldChar w:fldCharType="begin"/>
        </w:r>
        <w:r>
          <w:instrText xml:space="preserve"> PAGEREF _Toc21325 \h </w:instrText>
        </w:r>
        <w:r>
          <w:fldChar w:fldCharType="separate"/>
        </w:r>
        <w:r>
          <w:t>43</w:t>
        </w:r>
        <w:r>
          <w:fldChar w:fldCharType="end"/>
        </w:r>
      </w:hyperlink>
    </w:p>
    <w:p>
      <w:pPr>
        <w:pStyle w:val="TOC1"/>
        <w:tabs>
          <w:tab w:val="right" w:leader="dot" w:pos="8306"/>
        </w:tabs>
      </w:pPr>
      <w:hyperlink w:anchor="_Toc72" w:history="1">
        <w:r>
          <w:rPr>
            <w:rFonts w:ascii="仿宋" w:eastAsia="仿宋" w:hAnsi="仿宋" w:cs="仿宋" w:hint="eastAsia"/>
            <w:lang w:eastAsia="zh-CN"/>
          </w:rPr>
          <w:t>八、土地利用与规划方案</w:t>
        </w:r>
        <w:r>
          <w:tab/>
        </w:r>
        <w:r>
          <w:fldChar w:fldCharType="begin"/>
        </w:r>
        <w:r>
          <w:instrText xml:space="preserve"> PAGEREF _Toc72 \h </w:instrText>
        </w:r>
        <w:r>
          <w:fldChar w:fldCharType="separate"/>
        </w:r>
        <w:r>
          <w:t>45</w:t>
        </w:r>
        <w:r>
          <w:fldChar w:fldCharType="end"/>
        </w:r>
      </w:hyperlink>
    </w:p>
    <w:p>
      <w:pPr>
        <w:pStyle w:val="TOC2"/>
        <w:tabs>
          <w:tab w:val="right" w:leader="dot" w:pos="8306"/>
        </w:tabs>
      </w:pPr>
      <w:hyperlink w:anchor="_Toc32494" w:history="1">
        <w:r>
          <w:rPr>
            <w:rFonts w:ascii="仿宋" w:eastAsia="仿宋" w:hAnsi="仿宋" w:cs="仿宋" w:hint="eastAsia"/>
            <w:lang w:eastAsia="zh-CN"/>
          </w:rPr>
          <w:t>(一)、项目用地情况分析</w:t>
        </w:r>
        <w:r>
          <w:tab/>
        </w:r>
        <w:r>
          <w:fldChar w:fldCharType="begin"/>
        </w:r>
        <w:r>
          <w:instrText xml:space="preserve"> PAGEREF _Toc32494 \h </w:instrText>
        </w:r>
        <w:r>
          <w:fldChar w:fldCharType="separate"/>
        </w:r>
        <w:r>
          <w:t>45</w:t>
        </w:r>
        <w:r>
          <w:fldChar w:fldCharType="end"/>
        </w:r>
      </w:hyperlink>
    </w:p>
    <w:p>
      <w:pPr>
        <w:pStyle w:val="TOC2"/>
        <w:tabs>
          <w:tab w:val="right" w:leader="dot" w:pos="8306"/>
        </w:tabs>
      </w:pPr>
      <w:hyperlink w:anchor="_Toc24363" w:history="1">
        <w:r>
          <w:rPr>
            <w:rFonts w:ascii="仿宋" w:eastAsia="仿宋" w:hAnsi="仿宋" w:cs="仿宋" w:hint="eastAsia"/>
            <w:lang w:eastAsia="zh-CN"/>
          </w:rPr>
          <w:t>(二)、土地利用规划方案</w:t>
        </w:r>
        <w:r>
          <w:tab/>
        </w:r>
        <w:r>
          <w:fldChar w:fldCharType="begin"/>
        </w:r>
        <w:r>
          <w:instrText xml:space="preserve"> PAGEREF _Toc24363 \h </w:instrText>
        </w:r>
        <w:r>
          <w:fldChar w:fldCharType="separate"/>
        </w:r>
        <w:r>
          <w:t>46</w:t>
        </w:r>
        <w:r>
          <w:fldChar w:fldCharType="end"/>
        </w:r>
      </w:hyperlink>
    </w:p>
    <w:p>
      <w:pPr>
        <w:pStyle w:val="TOC1"/>
        <w:tabs>
          <w:tab w:val="right" w:leader="dot" w:pos="8306"/>
        </w:tabs>
      </w:pPr>
      <w:hyperlink w:anchor="_Toc8990" w:history="1">
        <w:r>
          <w:rPr>
            <w:rFonts w:ascii="仿宋" w:eastAsia="仿宋" w:hAnsi="仿宋" w:cs="仿宋" w:hint="eastAsia"/>
            <w:lang w:eastAsia="zh-CN"/>
          </w:rPr>
          <w:t>九、环境保护与治理方案</w:t>
        </w:r>
        <w:r>
          <w:tab/>
        </w:r>
        <w:r>
          <w:fldChar w:fldCharType="begin"/>
        </w:r>
        <w:r>
          <w:instrText xml:space="preserve"> PAGEREF _Toc8990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81" w:history="1">
        <w:r>
          <w:rPr>
            <w:rFonts w:ascii="仿宋" w:eastAsia="仿宋" w:hAnsi="仿宋" w:cs="仿宋" w:hint="eastAsia"/>
            <w:lang w:eastAsia="zh-CN"/>
          </w:rPr>
          <w:t>(一)、项目环境影响评估</w:t>
        </w:r>
        <w:r>
          <w:tab/>
        </w:r>
        <w:r>
          <w:fldChar w:fldCharType="begin"/>
        </w:r>
        <w:r>
          <w:instrText xml:space="preserve"> PAGEREF _Toc32181 \h </w:instrText>
        </w:r>
        <w:r>
          <w:fldChar w:fldCharType="separate"/>
        </w:r>
        <w:r>
          <w:t>47</w:t>
        </w:r>
        <w:r>
          <w:fldChar w:fldCharType="end"/>
        </w:r>
      </w:hyperlink>
    </w:p>
    <w:p>
      <w:pPr>
        <w:pStyle w:val="TOC2"/>
        <w:tabs>
          <w:tab w:val="right" w:leader="dot" w:pos="8306"/>
        </w:tabs>
      </w:pPr>
      <w:hyperlink w:anchor="_Toc15692" w:history="1">
        <w:r>
          <w:rPr>
            <w:rFonts w:ascii="仿宋" w:eastAsia="仿宋" w:hAnsi="仿宋" w:cs="仿宋" w:hint="eastAsia"/>
            <w:lang w:eastAsia="zh-CN"/>
          </w:rPr>
          <w:t>(二)、环境保护措施与治理方案</w:t>
        </w:r>
        <w:r>
          <w:tab/>
        </w:r>
        <w:r>
          <w:fldChar w:fldCharType="begin"/>
        </w:r>
        <w:r>
          <w:instrText xml:space="preserve"> PAGEREF _Toc15692 \h </w:instrText>
        </w:r>
        <w:r>
          <w:fldChar w:fldCharType="separate"/>
        </w:r>
        <w:r>
          <w:t>47</w:t>
        </w:r>
        <w:r>
          <w:fldChar w:fldCharType="end"/>
        </w:r>
      </w:hyperlink>
    </w:p>
    <w:p>
      <w:pPr>
        <w:pStyle w:val="TOC1"/>
        <w:tabs>
          <w:tab w:val="right" w:leader="dot" w:pos="8306"/>
        </w:tabs>
      </w:pPr>
      <w:hyperlink w:anchor="_Toc2143" w:history="1">
        <w:r>
          <w:rPr>
            <w:rFonts w:ascii="仿宋" w:eastAsia="仿宋" w:hAnsi="仿宋" w:cs="仿宋" w:hint="eastAsia"/>
            <w:lang w:eastAsia="zh-CN"/>
          </w:rPr>
          <w:t>十、项目变更管理</w:t>
        </w:r>
        <w:r>
          <w:tab/>
        </w:r>
        <w:r>
          <w:fldChar w:fldCharType="begin"/>
        </w:r>
        <w:r>
          <w:instrText xml:space="preserve"> PAGEREF _Toc2143 \h </w:instrText>
        </w:r>
        <w:r>
          <w:fldChar w:fldCharType="separate"/>
        </w:r>
        <w:r>
          <w:t>48</w:t>
        </w:r>
        <w:r>
          <w:fldChar w:fldCharType="end"/>
        </w:r>
      </w:hyperlink>
    </w:p>
    <w:p>
      <w:pPr>
        <w:pStyle w:val="TOC2"/>
        <w:tabs>
          <w:tab w:val="right" w:leader="dot" w:pos="8306"/>
        </w:tabs>
      </w:pPr>
      <w:hyperlink w:anchor="_Toc25038" w:history="1">
        <w:r>
          <w:rPr>
            <w:rFonts w:ascii="仿宋" w:eastAsia="仿宋" w:hAnsi="仿宋" w:cs="仿宋" w:hint="eastAsia"/>
            <w:lang w:eastAsia="zh-CN"/>
          </w:rPr>
          <w:t>(一)、变更控制流程</w:t>
        </w:r>
        <w:r>
          <w:tab/>
        </w:r>
        <w:r>
          <w:fldChar w:fldCharType="begin"/>
        </w:r>
        <w:r>
          <w:instrText xml:space="preserve"> PAGEREF _Toc25038 \h </w:instrText>
        </w:r>
        <w:r>
          <w:fldChar w:fldCharType="separate"/>
        </w:r>
        <w:r>
          <w:t>48</w:t>
        </w:r>
        <w:r>
          <w:fldChar w:fldCharType="end"/>
        </w:r>
      </w:hyperlink>
    </w:p>
    <w:p>
      <w:pPr>
        <w:pStyle w:val="TOC2"/>
        <w:tabs>
          <w:tab w:val="right" w:leader="dot" w:pos="8306"/>
        </w:tabs>
      </w:pPr>
      <w:hyperlink w:anchor="_Toc23805" w:history="1">
        <w:r>
          <w:rPr>
            <w:rFonts w:ascii="仿宋" w:eastAsia="仿宋" w:hAnsi="仿宋" w:cs="仿宋" w:hint="eastAsia"/>
            <w:lang w:eastAsia="zh-CN"/>
          </w:rPr>
          <w:t>(二)、影响评估与处理</w:t>
        </w:r>
        <w:r>
          <w:tab/>
        </w:r>
        <w:r>
          <w:fldChar w:fldCharType="begin"/>
        </w:r>
        <w:r>
          <w:instrText xml:space="preserve"> PAGEREF _Toc23805 \h </w:instrText>
        </w:r>
        <w:r>
          <w:fldChar w:fldCharType="separate"/>
        </w:r>
        <w:r>
          <w:t>49</w:t>
        </w:r>
        <w:r>
          <w:fldChar w:fldCharType="end"/>
        </w:r>
      </w:hyperlink>
    </w:p>
    <w:p>
      <w:pPr>
        <w:pStyle w:val="TOC2"/>
        <w:tabs>
          <w:tab w:val="right" w:leader="dot" w:pos="8306"/>
        </w:tabs>
      </w:pPr>
      <w:hyperlink w:anchor="_Toc28335" w:history="1">
        <w:r>
          <w:rPr>
            <w:rFonts w:ascii="仿宋" w:eastAsia="仿宋" w:hAnsi="仿宋" w:cs="仿宋" w:hint="eastAsia"/>
            <w:lang w:eastAsia="zh-CN"/>
          </w:rPr>
          <w:t>(三)、变更记录与追踪</w:t>
        </w:r>
        <w:r>
          <w:tab/>
        </w:r>
        <w:r>
          <w:fldChar w:fldCharType="begin"/>
        </w:r>
        <w:r>
          <w:instrText xml:space="preserve"> PAGEREF _Toc28335 \h </w:instrText>
        </w:r>
        <w:r>
          <w:fldChar w:fldCharType="separate"/>
        </w:r>
        <w:r>
          <w:t>50</w:t>
        </w:r>
        <w:r>
          <w:fldChar w:fldCharType="end"/>
        </w:r>
      </w:hyperlink>
    </w:p>
    <w:p>
      <w:pPr>
        <w:pStyle w:val="TOC2"/>
        <w:tabs>
          <w:tab w:val="right" w:leader="dot" w:pos="8306"/>
        </w:tabs>
      </w:pPr>
      <w:hyperlink w:anchor="_Toc8906" w:history="1">
        <w:r>
          <w:rPr>
            <w:rFonts w:ascii="仿宋" w:eastAsia="仿宋" w:hAnsi="仿宋" w:cs="仿宋" w:hint="eastAsia"/>
            <w:lang w:eastAsia="zh-CN"/>
          </w:rPr>
          <w:t>(四)、变更管理策略</w:t>
        </w:r>
        <w:r>
          <w:tab/>
        </w:r>
        <w:r>
          <w:fldChar w:fldCharType="begin"/>
        </w:r>
        <w:r>
          <w:instrText xml:space="preserve"> PAGEREF _Toc8906 \h </w:instrText>
        </w:r>
        <w:r>
          <w:fldChar w:fldCharType="separate"/>
        </w:r>
        <w:r>
          <w:t>52</w:t>
        </w:r>
        <w:r>
          <w:fldChar w:fldCharType="end"/>
        </w:r>
      </w:hyperlink>
    </w:p>
    <w:p>
      <w:pPr>
        <w:pStyle w:val="TOC1"/>
        <w:tabs>
          <w:tab w:val="right" w:leader="dot" w:pos="8306"/>
        </w:tabs>
      </w:pPr>
      <w:hyperlink w:anchor="_Toc12824" w:history="1">
        <w:r>
          <w:rPr>
            <w:rFonts w:ascii="仿宋" w:eastAsia="仿宋" w:hAnsi="仿宋" w:cs="仿宋" w:hint="eastAsia"/>
            <w:lang w:eastAsia="zh-CN"/>
          </w:rPr>
          <w:t>十一、项目实施与管理方案</w:t>
        </w:r>
        <w:r>
          <w:tab/>
        </w:r>
        <w:r>
          <w:fldChar w:fldCharType="begin"/>
        </w:r>
        <w:r>
          <w:instrText xml:space="preserve"> PAGEREF _Toc12824 \h </w:instrText>
        </w:r>
        <w:r>
          <w:fldChar w:fldCharType="separate"/>
        </w:r>
        <w:r>
          <w:t>54</w:t>
        </w:r>
        <w:r>
          <w:fldChar w:fldCharType="end"/>
        </w:r>
      </w:hyperlink>
    </w:p>
    <w:p>
      <w:pPr>
        <w:pStyle w:val="TOC2"/>
        <w:tabs>
          <w:tab w:val="right" w:leader="dot" w:pos="8306"/>
        </w:tabs>
      </w:pPr>
      <w:hyperlink w:anchor="_Toc3006" w:history="1">
        <w:r>
          <w:rPr>
            <w:rFonts w:ascii="仿宋" w:eastAsia="仿宋" w:hAnsi="仿宋" w:cs="仿宋" w:hint="eastAsia"/>
            <w:lang w:eastAsia="zh-CN"/>
          </w:rPr>
          <w:t>(一)、项目实施计划</w:t>
        </w:r>
        <w:r>
          <w:tab/>
        </w:r>
        <w:r>
          <w:fldChar w:fldCharType="begin"/>
        </w:r>
        <w:r>
          <w:instrText xml:space="preserve"> PAGEREF _Toc3006 \h </w:instrText>
        </w:r>
        <w:r>
          <w:fldChar w:fldCharType="separate"/>
        </w:r>
        <w:r>
          <w:t>54</w:t>
        </w:r>
        <w:r>
          <w:fldChar w:fldCharType="end"/>
        </w:r>
      </w:hyperlink>
    </w:p>
    <w:p>
      <w:pPr>
        <w:pStyle w:val="TOC2"/>
        <w:tabs>
          <w:tab w:val="right" w:leader="dot" w:pos="8306"/>
        </w:tabs>
      </w:pPr>
      <w:hyperlink w:anchor="_Toc2249" w:history="1">
        <w:r>
          <w:rPr>
            <w:rFonts w:ascii="仿宋" w:eastAsia="仿宋" w:hAnsi="仿宋" w:cs="仿宋" w:hint="eastAsia"/>
            <w:lang w:eastAsia="zh-CN"/>
          </w:rPr>
          <w:t>(二)、项目组织机构与职责</w:t>
        </w:r>
        <w:r>
          <w:tab/>
        </w:r>
        <w:r>
          <w:fldChar w:fldCharType="begin"/>
        </w:r>
        <w:r>
          <w:instrText xml:space="preserve"> PAGEREF _Toc2249 \h </w:instrText>
        </w:r>
        <w:r>
          <w:fldChar w:fldCharType="separate"/>
        </w:r>
        <w:r>
          <w:t>55</w:t>
        </w:r>
        <w:r>
          <w:fldChar w:fldCharType="end"/>
        </w:r>
      </w:hyperlink>
    </w:p>
    <w:p>
      <w:pPr>
        <w:pStyle w:val="TOC2"/>
        <w:tabs>
          <w:tab w:val="right" w:leader="dot" w:pos="8306"/>
        </w:tabs>
      </w:pPr>
      <w:hyperlink w:anchor="_Toc20892" w:history="1">
        <w:r>
          <w:rPr>
            <w:rFonts w:ascii="仿宋" w:eastAsia="仿宋" w:hAnsi="仿宋" w:cs="仿宋" w:hint="eastAsia"/>
            <w:lang w:eastAsia="zh-CN"/>
          </w:rPr>
          <w:t>(三)、项目管理与监控体系</w:t>
        </w:r>
        <w:r>
          <w:tab/>
        </w:r>
        <w:r>
          <w:fldChar w:fldCharType="begin"/>
        </w:r>
        <w:r>
          <w:instrText xml:space="preserve"> PAGEREF _Toc20892 \h </w:instrText>
        </w:r>
        <w:r>
          <w:fldChar w:fldCharType="separate"/>
        </w:r>
        <w:r>
          <w:t>58</w:t>
        </w:r>
        <w:r>
          <w:fldChar w:fldCharType="end"/>
        </w:r>
      </w:hyperlink>
    </w:p>
    <w:p>
      <w:pPr>
        <w:pStyle w:val="TOC1"/>
        <w:tabs>
          <w:tab w:val="right" w:leader="dot" w:pos="8306"/>
        </w:tabs>
      </w:pPr>
      <w:hyperlink w:anchor="_Toc23928" w:history="1">
        <w:r>
          <w:rPr>
            <w:rFonts w:ascii="仿宋" w:eastAsia="仿宋" w:hAnsi="仿宋" w:cs="仿宋" w:hint="eastAsia"/>
            <w:lang w:eastAsia="zh-CN"/>
          </w:rPr>
          <w:t>十二、安全与应急管理</w:t>
        </w:r>
        <w:r>
          <w:tab/>
        </w:r>
        <w:r>
          <w:fldChar w:fldCharType="begin"/>
        </w:r>
        <w:r>
          <w:instrText xml:space="preserve"> PAGEREF _Toc23928 \h </w:instrText>
        </w:r>
        <w:r>
          <w:fldChar w:fldCharType="separate"/>
        </w:r>
        <w:r>
          <w:t>59</w:t>
        </w:r>
        <w:r>
          <w:fldChar w:fldCharType="end"/>
        </w:r>
      </w:hyperlink>
    </w:p>
    <w:p>
      <w:pPr>
        <w:pStyle w:val="TOC2"/>
        <w:tabs>
          <w:tab w:val="right" w:leader="dot" w:pos="8306"/>
        </w:tabs>
      </w:pPr>
      <w:hyperlink w:anchor="_Toc21591" w:history="1">
        <w:r>
          <w:rPr>
            <w:rFonts w:ascii="仿宋" w:eastAsia="仿宋" w:hAnsi="仿宋" w:cs="仿宋" w:hint="eastAsia"/>
            <w:lang w:eastAsia="zh-CN"/>
          </w:rPr>
          <w:t>(一)、安全生产管理</w:t>
        </w:r>
        <w:r>
          <w:tab/>
        </w:r>
        <w:r>
          <w:fldChar w:fldCharType="begin"/>
        </w:r>
        <w:r>
          <w:instrText xml:space="preserve"> PAGEREF _Toc21591 \h </w:instrText>
        </w:r>
        <w:r>
          <w:fldChar w:fldCharType="separate"/>
        </w:r>
        <w:r>
          <w:t>59</w:t>
        </w:r>
        <w:r>
          <w:fldChar w:fldCharType="end"/>
        </w:r>
      </w:hyperlink>
    </w:p>
    <w:p>
      <w:pPr>
        <w:pStyle w:val="TOC2"/>
        <w:tabs>
          <w:tab w:val="right" w:leader="dot" w:pos="8306"/>
        </w:tabs>
      </w:pPr>
      <w:hyperlink w:anchor="_Toc30740" w:history="1">
        <w:r>
          <w:rPr>
            <w:rFonts w:ascii="仿宋" w:eastAsia="仿宋" w:hAnsi="仿宋" w:cs="仿宋" w:hint="eastAsia"/>
            <w:lang w:eastAsia="zh-CN"/>
          </w:rPr>
          <w:t>(二)、应急预案与响应</w:t>
        </w:r>
        <w:r>
          <w:tab/>
        </w:r>
        <w:r>
          <w:fldChar w:fldCharType="begin"/>
        </w:r>
        <w:r>
          <w:instrText xml:space="preserve"> PAGEREF _Toc30740 \h </w:instrText>
        </w:r>
        <w:r>
          <w:fldChar w:fldCharType="separate"/>
        </w:r>
        <w:r>
          <w:t>61</w:t>
        </w:r>
        <w:r>
          <w:fldChar w:fldCharType="end"/>
        </w:r>
      </w:hyperlink>
    </w:p>
    <w:p>
      <w:pPr>
        <w:pStyle w:val="TOC1"/>
        <w:tabs>
          <w:tab w:val="right" w:leader="dot" w:pos="8306"/>
        </w:tabs>
      </w:pPr>
      <w:hyperlink w:anchor="_Toc11457" w:history="1">
        <w:r>
          <w:rPr>
            <w:rFonts w:ascii="仿宋" w:eastAsia="仿宋" w:hAnsi="仿宋" w:cs="仿宋" w:hint="eastAsia"/>
            <w:lang w:eastAsia="zh-CN"/>
          </w:rPr>
          <w:t>十三、成果转化与推广应用</w:t>
        </w:r>
        <w:r>
          <w:tab/>
        </w:r>
        <w:r>
          <w:fldChar w:fldCharType="begin"/>
        </w:r>
        <w:r>
          <w:instrText xml:space="preserve"> PAGEREF _Toc11457 \h </w:instrText>
        </w:r>
        <w:r>
          <w:fldChar w:fldCharType="separate"/>
        </w:r>
        <w:r>
          <w:t>63</w:t>
        </w:r>
        <w:r>
          <w:fldChar w:fldCharType="end"/>
        </w:r>
      </w:hyperlink>
    </w:p>
    <w:p>
      <w:pPr>
        <w:pStyle w:val="TOC2"/>
        <w:tabs>
          <w:tab w:val="right" w:leader="dot" w:pos="8306"/>
        </w:tabs>
      </w:pPr>
      <w:hyperlink w:anchor="_Toc17470" w:history="1">
        <w:r>
          <w:rPr>
            <w:rFonts w:ascii="仿宋" w:eastAsia="仿宋" w:hAnsi="仿宋" w:cs="仿宋" w:hint="eastAsia"/>
            <w:lang w:eastAsia="zh-CN"/>
          </w:rPr>
          <w:t>(一)、成果转化策略制定</w:t>
        </w:r>
        <w:r>
          <w:tab/>
        </w:r>
        <w:r>
          <w:fldChar w:fldCharType="begin"/>
        </w:r>
        <w:r>
          <w:instrText xml:space="preserve"> PAGEREF _Toc17470 \h </w:instrText>
        </w:r>
        <w:r>
          <w:fldChar w:fldCharType="separate"/>
        </w:r>
        <w:r>
          <w:t>63</w:t>
        </w:r>
        <w:r>
          <w:fldChar w:fldCharType="end"/>
        </w:r>
      </w:hyperlink>
    </w:p>
    <w:p>
      <w:pPr>
        <w:pStyle w:val="TOC2"/>
        <w:tabs>
          <w:tab w:val="right" w:leader="dot" w:pos="8306"/>
        </w:tabs>
      </w:pPr>
      <w:hyperlink w:anchor="_Toc23976" w:history="1">
        <w:r>
          <w:rPr>
            <w:rFonts w:ascii="仿宋" w:eastAsia="仿宋" w:hAnsi="仿宋" w:cs="仿宋" w:hint="eastAsia"/>
            <w:lang w:eastAsia="zh-CN"/>
          </w:rPr>
          <w:t>(二)、成果推广应用方案</w:t>
        </w:r>
        <w:r>
          <w:tab/>
        </w:r>
        <w:r>
          <w:fldChar w:fldCharType="begin"/>
        </w:r>
        <w:r>
          <w:instrText xml:space="preserve"> PAGEREF _Toc23976 \h </w:instrText>
        </w:r>
        <w:r>
          <w:fldChar w:fldCharType="separate"/>
        </w:r>
        <w:r>
          <w:t>64</w:t>
        </w:r>
        <w:r>
          <w:fldChar w:fldCharType="end"/>
        </w:r>
      </w:hyperlink>
    </w:p>
    <w:p>
      <w:pPr>
        <w:pStyle w:val="TOC1"/>
        <w:tabs>
          <w:tab w:val="right" w:leader="dot" w:pos="8306"/>
        </w:tabs>
      </w:pPr>
      <w:hyperlink w:anchor="_Toc12411" w:history="1">
        <w:r>
          <w:rPr>
            <w:rFonts w:ascii="仿宋" w:eastAsia="仿宋" w:hAnsi="仿宋" w:cs="仿宋" w:hint="eastAsia"/>
            <w:lang w:eastAsia="zh-CN"/>
          </w:rPr>
          <w:t>十四、项目施工方案</w:t>
        </w:r>
        <w:r>
          <w:tab/>
        </w:r>
        <w:r>
          <w:fldChar w:fldCharType="begin"/>
        </w:r>
        <w:r>
          <w:instrText xml:space="preserve"> PAGEREF _Toc12411 \h </w:instrText>
        </w:r>
        <w:r>
          <w:fldChar w:fldCharType="separate"/>
        </w:r>
        <w:r>
          <w:t>66</w:t>
        </w:r>
        <w:r>
          <w:fldChar w:fldCharType="end"/>
        </w:r>
      </w:hyperlink>
    </w:p>
    <w:p>
      <w:pPr>
        <w:pStyle w:val="TOC2"/>
        <w:tabs>
          <w:tab w:val="right" w:leader="dot" w:pos="8306"/>
        </w:tabs>
      </w:pPr>
      <w:hyperlink w:anchor="_Toc24257" w:history="1">
        <w:r>
          <w:rPr>
            <w:rFonts w:ascii="仿宋" w:eastAsia="仿宋" w:hAnsi="仿宋" w:cs="仿宋" w:hint="eastAsia"/>
            <w:lang w:eastAsia="zh-CN"/>
          </w:rPr>
          <w:t>(一)、施工组织设计</w:t>
        </w:r>
        <w:r>
          <w:tab/>
        </w:r>
        <w:r>
          <w:fldChar w:fldCharType="begin"/>
        </w:r>
        <w:r>
          <w:instrText xml:space="preserve"> PAGEREF _Toc24257 \h </w:instrText>
        </w:r>
        <w:r>
          <w:fldChar w:fldCharType="separate"/>
        </w:r>
        <w:r>
          <w:t>66</w:t>
        </w:r>
        <w:r>
          <w:fldChar w:fldCharType="end"/>
        </w:r>
      </w:hyperlink>
    </w:p>
    <w:p>
      <w:pPr>
        <w:pStyle w:val="TOC2"/>
        <w:tabs>
          <w:tab w:val="right" w:leader="dot" w:pos="8306"/>
        </w:tabs>
      </w:pPr>
      <w:hyperlink w:anchor="_Toc5090" w:history="1">
        <w:r>
          <w:rPr>
            <w:rFonts w:ascii="仿宋" w:eastAsia="仿宋" w:hAnsi="仿宋" w:cs="仿宋" w:hint="eastAsia"/>
            <w:lang w:eastAsia="zh-CN"/>
          </w:rPr>
          <w:t>(二)、施工工艺与技术路线</w:t>
        </w:r>
        <w:r>
          <w:tab/>
        </w:r>
        <w:r>
          <w:fldChar w:fldCharType="begin"/>
        </w:r>
        <w:r>
          <w:instrText xml:space="preserve"> PAGEREF _Toc5090 \h </w:instrText>
        </w:r>
        <w:r>
          <w:fldChar w:fldCharType="separate"/>
        </w:r>
        <w:r>
          <w:t>67</w:t>
        </w:r>
        <w:r>
          <w:fldChar w:fldCharType="end"/>
        </w:r>
      </w:hyperlink>
    </w:p>
    <w:p>
      <w:pPr>
        <w:pStyle w:val="TOC2"/>
        <w:tabs>
          <w:tab w:val="right" w:leader="dot" w:pos="8306"/>
        </w:tabs>
      </w:pPr>
      <w:hyperlink w:anchor="_Toc22553" w:history="1">
        <w:r>
          <w:rPr>
            <w:rFonts w:ascii="仿宋" w:eastAsia="仿宋" w:hAnsi="仿宋" w:cs="仿宋" w:hint="eastAsia"/>
            <w:lang w:eastAsia="zh-CN"/>
          </w:rPr>
          <w:t>(三)、关键节点施工计划</w:t>
        </w:r>
        <w:r>
          <w:tab/>
        </w:r>
        <w:r>
          <w:fldChar w:fldCharType="begin"/>
        </w:r>
        <w:r>
          <w:instrText xml:space="preserve"> PAGEREF _Toc22553 \h </w:instrText>
        </w:r>
        <w:r>
          <w:fldChar w:fldCharType="separate"/>
        </w:r>
        <w:r>
          <w:t>68</w:t>
        </w:r>
        <w:r>
          <w:fldChar w:fldCharType="end"/>
        </w:r>
      </w:hyperlink>
    </w:p>
    <w:p>
      <w:pPr>
        <w:pStyle w:val="TOC2"/>
        <w:tabs>
          <w:tab w:val="right" w:leader="dot" w:pos="8306"/>
        </w:tabs>
      </w:pPr>
      <w:hyperlink w:anchor="_Toc13910" w:history="1">
        <w:r>
          <w:rPr>
            <w:rFonts w:ascii="仿宋" w:eastAsia="仿宋" w:hAnsi="仿宋" w:cs="仿宋" w:hint="eastAsia"/>
            <w:lang w:eastAsia="zh-CN"/>
          </w:rPr>
          <w:t>(四)、施工现场管理</w:t>
        </w:r>
        <w:r>
          <w:tab/>
        </w:r>
        <w:r>
          <w:fldChar w:fldCharType="begin"/>
        </w:r>
        <w:r>
          <w:instrText xml:space="preserve"> PAGEREF _Toc13910 \h </w:instrText>
        </w:r>
        <w:r>
          <w:fldChar w:fldCharType="separate"/>
        </w:r>
        <w:r>
          <w:t>70</w:t>
        </w:r>
        <w:r>
          <w:fldChar w:fldCharType="end"/>
        </w:r>
      </w:hyperlink>
    </w:p>
    <w:p>
      <w:pPr>
        <w:pStyle w:val="TOC1"/>
        <w:tabs>
          <w:tab w:val="right" w:leader="dot" w:pos="8306"/>
        </w:tabs>
      </w:pPr>
      <w:hyperlink w:anchor="_Toc23012" w:history="1">
        <w:r>
          <w:rPr>
            <w:rFonts w:ascii="仿宋" w:eastAsia="仿宋" w:hAnsi="仿宋" w:cs="仿宋" w:hint="eastAsia"/>
            <w:lang w:eastAsia="zh-CN"/>
          </w:rPr>
          <w:t>十五、质量管理与控制</w:t>
        </w:r>
        <w:r>
          <w:tab/>
        </w:r>
        <w:r>
          <w:fldChar w:fldCharType="begin"/>
        </w:r>
        <w:r>
          <w:instrText xml:space="preserve"> PAGEREF _Toc23012 \h </w:instrText>
        </w:r>
        <w:r>
          <w:fldChar w:fldCharType="separate"/>
        </w:r>
        <w:r>
          <w:t>72</w:t>
        </w:r>
        <w:r>
          <w:fldChar w:fldCharType="end"/>
        </w:r>
      </w:hyperlink>
    </w:p>
    <w:p>
      <w:pPr>
        <w:pStyle w:val="TOC2"/>
        <w:tabs>
          <w:tab w:val="right" w:leader="dot" w:pos="8306"/>
        </w:tabs>
      </w:pPr>
      <w:hyperlink w:anchor="_Toc14231" w:history="1">
        <w:r>
          <w:rPr>
            <w:rFonts w:ascii="仿宋" w:eastAsia="仿宋" w:hAnsi="仿宋" w:cs="仿宋" w:hint="eastAsia"/>
            <w:lang w:eastAsia="zh-CN"/>
          </w:rPr>
          <w:t>(一)、质量管理体系建设</w:t>
        </w:r>
        <w:r>
          <w:tab/>
        </w:r>
        <w:r>
          <w:fldChar w:fldCharType="begin"/>
        </w:r>
        <w:r>
          <w:instrText xml:space="preserve"> PAGEREF _Toc14231 \h </w:instrText>
        </w:r>
        <w:r>
          <w:fldChar w:fldCharType="separate"/>
        </w:r>
        <w:r>
          <w:t>72</w:t>
        </w:r>
        <w:r>
          <w:fldChar w:fldCharType="end"/>
        </w:r>
      </w:hyperlink>
    </w:p>
    <w:p>
      <w:pPr>
        <w:pStyle w:val="TOC2"/>
        <w:tabs>
          <w:tab w:val="right" w:leader="dot" w:pos="8306"/>
        </w:tabs>
      </w:pPr>
      <w:hyperlink w:anchor="_Toc31709" w:history="1">
        <w:r>
          <w:rPr>
            <w:rFonts w:ascii="仿宋" w:eastAsia="仿宋" w:hAnsi="仿宋" w:cs="仿宋" w:hint="eastAsia"/>
            <w:lang w:eastAsia="zh-CN"/>
          </w:rPr>
          <w:t>(二)、质量控制措施</w:t>
        </w:r>
        <w:r>
          <w:tab/>
        </w:r>
        <w:r>
          <w:fldChar w:fldCharType="begin"/>
        </w:r>
        <w:r>
          <w:instrText xml:space="preserve"> PAGEREF _Toc31709 \h </w:instrText>
        </w:r>
        <w:r>
          <w:fldChar w:fldCharType="separate"/>
        </w:r>
        <w:r>
          <w:t>74</w:t>
        </w:r>
        <w:r>
          <w:fldChar w:fldCharType="end"/>
        </w:r>
      </w:hyperlink>
    </w:p>
    <w:p>
      <w:pPr>
        <w:pStyle w:val="TOC1"/>
        <w:tabs>
          <w:tab w:val="right" w:leader="dot" w:pos="8306"/>
        </w:tabs>
      </w:pPr>
      <w:hyperlink w:anchor="_Toc13212" w:history="1">
        <w:r>
          <w:rPr>
            <w:rFonts w:ascii="仿宋" w:eastAsia="仿宋" w:hAnsi="仿宋" w:cs="仿宋" w:hint="eastAsia"/>
            <w:lang w:eastAsia="zh-CN"/>
          </w:rPr>
          <w:t>十六、合作与交流机制建立</w:t>
        </w:r>
        <w:r>
          <w:tab/>
        </w:r>
        <w:r>
          <w:fldChar w:fldCharType="begin"/>
        </w:r>
        <w:r>
          <w:instrText xml:space="preserve"> PAGEREF _Toc13212 \h </w:instrText>
        </w:r>
        <w:r>
          <w:fldChar w:fldCharType="separate"/>
        </w:r>
        <w:r>
          <w:t>75</w:t>
        </w:r>
        <w:r>
          <w:fldChar w:fldCharType="end"/>
        </w:r>
      </w:hyperlink>
    </w:p>
    <w:p>
      <w:pPr>
        <w:pStyle w:val="TOC2"/>
        <w:tabs>
          <w:tab w:val="right" w:leader="dot" w:pos="8306"/>
        </w:tabs>
      </w:pPr>
      <w:hyperlink w:anchor="_Toc26777" w:history="1">
        <w:r>
          <w:rPr>
            <w:rFonts w:ascii="仿宋" w:eastAsia="仿宋" w:hAnsi="仿宋" w:cs="仿宋" w:hint="eastAsia"/>
            <w:lang w:eastAsia="zh-CN"/>
          </w:rPr>
          <w:t>(一)、合作伙伴选择与合作方式</w:t>
        </w:r>
        <w:r>
          <w:tab/>
        </w:r>
        <w:r>
          <w:fldChar w:fldCharType="begin"/>
        </w:r>
        <w:r>
          <w:instrText xml:space="preserve"> PAGEREF _Toc26777 \h </w:instrText>
        </w:r>
        <w:r>
          <w:fldChar w:fldCharType="separate"/>
        </w:r>
        <w:r>
          <w:t>75</w:t>
        </w:r>
        <w:r>
          <w:fldChar w:fldCharType="end"/>
        </w:r>
      </w:hyperlink>
    </w:p>
    <w:p>
      <w:pPr>
        <w:pStyle w:val="TOC2"/>
        <w:tabs>
          <w:tab w:val="right" w:leader="dot" w:pos="8306"/>
        </w:tabs>
      </w:pPr>
      <w:hyperlink w:anchor="_Toc14114" w:history="1">
        <w:r>
          <w:rPr>
            <w:rFonts w:ascii="仿宋" w:eastAsia="仿宋" w:hAnsi="仿宋" w:cs="仿宋" w:hint="eastAsia"/>
            <w:lang w:eastAsia="zh-CN"/>
          </w:rPr>
          <w:t>(二)、交流与合作平台搭建</w:t>
        </w:r>
        <w:r>
          <w:tab/>
        </w:r>
        <w:r>
          <w:fldChar w:fldCharType="begin"/>
        </w:r>
        <w:r>
          <w:instrText xml:space="preserve"> PAGEREF _Toc14114 \h </w:instrText>
        </w:r>
        <w:r>
          <w:fldChar w:fldCharType="separate"/>
        </w:r>
        <w:r>
          <w:t>76</w:t>
        </w:r>
        <w:r>
          <w:fldChar w:fldCharType="end"/>
        </w:r>
      </w:hyperlink>
    </w:p>
    <w:p>
      <w:pPr>
        <w:pStyle w:val="TOC1"/>
        <w:tabs>
          <w:tab w:val="right" w:leader="dot" w:pos="8306"/>
        </w:tabs>
      </w:pPr>
      <w:hyperlink w:anchor="_Toc15480" w:history="1">
        <w:r>
          <w:rPr>
            <w:rFonts w:ascii="仿宋" w:eastAsia="仿宋" w:hAnsi="仿宋" w:cs="仿宋" w:hint="eastAsia"/>
            <w:lang w:eastAsia="zh-CN"/>
          </w:rPr>
          <w:t>十七、知识产权管理与保护</w:t>
        </w:r>
        <w:r>
          <w:tab/>
        </w:r>
        <w:r>
          <w:fldChar w:fldCharType="begin"/>
        </w:r>
        <w:r>
          <w:instrText xml:space="preserve"> PAGEREF _Toc15480 \h </w:instrText>
        </w:r>
        <w:r>
          <w:fldChar w:fldCharType="separate"/>
        </w:r>
        <w:r>
          <w:t>78</w:t>
        </w:r>
        <w:r>
          <w:fldChar w:fldCharType="end"/>
        </w:r>
      </w:hyperlink>
    </w:p>
    <w:p>
      <w:pPr>
        <w:pStyle w:val="TOC2"/>
        <w:tabs>
          <w:tab w:val="right" w:leader="dot" w:pos="8306"/>
        </w:tabs>
      </w:pPr>
      <w:hyperlink w:anchor="_Toc27988" w:history="1">
        <w:r>
          <w:rPr>
            <w:rFonts w:ascii="仿宋" w:eastAsia="仿宋" w:hAnsi="仿宋" w:cs="仿宋" w:hint="eastAsia"/>
            <w:lang w:eastAsia="zh-CN"/>
          </w:rPr>
          <w:t>(一)、知识产权管理体系建设</w:t>
        </w:r>
        <w:r>
          <w:tab/>
        </w:r>
        <w:r>
          <w:fldChar w:fldCharType="begin"/>
        </w:r>
        <w:r>
          <w:instrText xml:space="preserve"> PAGEREF _Toc27988 \h </w:instrText>
        </w:r>
        <w:r>
          <w:fldChar w:fldCharType="separate"/>
        </w:r>
        <w:r>
          <w:t>78</w:t>
        </w:r>
        <w:r>
          <w:fldChar w:fldCharType="end"/>
        </w:r>
      </w:hyperlink>
    </w:p>
    <w:p>
      <w:pPr>
        <w:pStyle w:val="TOC2"/>
        <w:tabs>
          <w:tab w:val="right" w:leader="dot" w:pos="8306"/>
        </w:tabs>
      </w:pPr>
      <w:hyperlink w:anchor="_Toc7448" w:history="1">
        <w:r>
          <w:rPr>
            <w:rFonts w:ascii="仿宋" w:eastAsia="仿宋" w:hAnsi="仿宋" w:cs="仿宋" w:hint="eastAsia"/>
            <w:lang w:eastAsia="zh-CN"/>
          </w:rPr>
          <w:t>(二)、知识产权保护措施</w:t>
        </w:r>
        <w:r>
          <w:tab/>
        </w:r>
        <w:r>
          <w:fldChar w:fldCharType="begin"/>
        </w:r>
        <w:r>
          <w:instrText xml:space="preserve"> PAGEREF _Toc7448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03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一、立式真空泵项目的技术资源开发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真空泵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二、立式真空泵项目的人力资源管理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立式真空泵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三、立式真空泵项目的资金资源筹措与优化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立式真空泵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6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立式真空泵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立式真空泵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立式真空泵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441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立式真空泵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立式真空泵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智能技术的应用：立式真空泵项目将利用智能技术，如物联网（IoT）和大数据分析，来监控和优化资源使用。通过实时数据分析，项目可以更有效地管理能源消耗、减少原材料浪费，并提高生产过程的整体效率。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932"/>
      <w:r>
        <w:rPr>
          <w:rFonts w:ascii="仿宋" w:eastAsia="仿宋" w:hAnsi="仿宋" w:cs="仿宋" w:hint="eastAsia"/>
          <w:sz w:val="28"/>
          <w:lang w:eastAsia="zh-CN"/>
        </w:rPr>
        <w:t>二、立式真空泵项目概论</w:t>
      </w:r>
      <w:bookmarkEnd w:id="6"/>
    </w:p>
    <w:p>
      <w:pPr>
        <w:pStyle w:val="Heading2"/>
        <w:rPr>
          <w:rFonts w:ascii="仿宋" w:eastAsia="仿宋" w:hAnsi="仿宋" w:cs="仿宋" w:hint="eastAsia"/>
          <w:lang w:eastAsia="zh-CN"/>
        </w:rPr>
      </w:pPr>
      <w:bookmarkStart w:id="7" w:name="_Toc876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立式真空泵项目的申报单位是“XXX实业发展公司”，这是一家在其所处行业内备受尊敬的企业。公司自成立以来，通过其在立式真空泵项目中表现出的创新精神和卓越执行力，在市场上赢得了显著的地位。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该公司的法定代表人秦XX，在立式真空泵项目及其他多个行业领域中都有着显著的贡献。秦XX以其出色的领导才能和敏锐的商业洞察力，带领公司在立式真空泵项目等多个领域实现了持续的成长和成功。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立式真空泵项目的重要合作伙伴。公司专注于[行业名称]领域，以创新作为驱动力，不断推动技术进步和市场扩张。在立式真空泵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立式真空泵项目中展现了强劲的增长和稳定的财务表现。公司通过有效的策略，在立式真空泵项目中扩大了其市场份额并增强了盈利能力。同时，公司积极承担社会责任，参与各类社会公益项目，增强了其在立式真空泵项目中的品牌形象和社会影响力。</w:t>
      </w:r>
    </w:p>
    <w:p>
      <w:pPr>
        <w:pStyle w:val="Heading2"/>
        <w:ind w:firstLine="560" w:firstLineChars="200"/>
        <w:rPr>
          <w:rFonts w:ascii="仿宋" w:eastAsia="仿宋" w:hAnsi="仿宋" w:cs="仿宋" w:hint="eastAsia"/>
          <w:sz w:val="28"/>
          <w:lang w:eastAsia="zh-CN"/>
        </w:rPr>
      </w:pPr>
      <w:bookmarkStart w:id="8" w:name="_Toc3081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立式真空泵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立式真空泵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9269"/>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4728"/>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真空泵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真空泵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立式真空泵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https://d.book118.com/505130140003011122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立式真空泵项目建设总纲及方案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立式真空泵项目建设总纲及方案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立式真空泵项目建设总纲及方案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立式真空泵项目建设总纲及方案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立式真空泵项目建设总纲及方案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立式真空泵项目建设总纲及方案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立式真空泵项目建设总纲及方案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立式真空泵项目建设总纲及方案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立式真空泵项目建设总纲及方案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立式真空泵项目建设总纲及方案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立式真空泵项目建设总纲及方案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立式真空泵项目建设总纲及方案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D66710"/>
    <w:rsid w:val="06D667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5130140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2024-02-17T15:56:00Z</dcterms:created>
  <dcterms:modified xsi:type="dcterms:W3CDTF">2024-02-17T15:57:06Z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6C11ABEAFF40499AB90EF5674196F0A7_11</vt:lpwstr>
  </property>
  <property fmtid="{D5CDD505-2E9C-101B-9397-08002B2CF9AE}" pid="3" name="KSOProductBuildVer">
    <vt:lpwstr>2052-12.1.0.16250</vt:lpwstr>
  </property>
</Properties>
</file>