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9051925</wp:posOffset>
                </wp:positionH>
                <wp:positionV relativeFrom="page">
                  <wp:posOffset>798273</wp:posOffset>
                </wp:positionV>
                <wp:extent cx="50165" cy="39369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051925" y="798273"/>
                          <a:ext cx="50165" cy="3936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3" w:line="182" w:lineRule="auto"/>
                              <w:ind w:left="20"/>
                              <w:rPr>
                                <w:rFonts w:ascii="Arial" w:eastAsia="Arial" w:hAnsi="Arial" w:cs="Arial"/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595959"/>
                                <w:sz w:val="2"/>
                                <w:szCs w:val="2"/>
                              </w:rPr>
                              <w:t>90%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5" type="#_x0000_t202" style="width:3.95pt;height:3.1pt;margin-top:62.86pt;margin-left:712.75pt;mso-position-horizontal-relative:page;mso-position-vertical-relative:page;mso-wrap-distance-bottom:0;mso-wrap-distance-left:0;mso-wrap-distance-right:0;mso-wrap-distance-top:0;position:absolute;rotation:330;v-text-anchor:top;z-index:251675648" o:allowincell="f" filled="f" fillcolor="this" stroked="f">
                <v:textbox inset="0,0,0,0">
                  <w:txbxContent>
                    <w:p>
                      <w:pPr>
                        <w:spacing w:before="23" w:line="182" w:lineRule="auto"/>
                        <w:ind w:left="20"/>
                        <w:rPr>
                          <w:rFonts w:ascii="Arial" w:eastAsia="Arial" w:hAnsi="Arial" w:cs="Arial"/>
                          <w:sz w:val="2"/>
                          <w:szCs w:val="2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595959"/>
                          <w:sz w:val="2"/>
                          <w:szCs w:val="2"/>
                        </w:rPr>
                        <w:t>90%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8949734</wp:posOffset>
                </wp:positionH>
                <wp:positionV relativeFrom="page">
                  <wp:posOffset>820040</wp:posOffset>
                </wp:positionV>
                <wp:extent cx="324484" cy="189864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8949734" y="820040"/>
                          <a:ext cx="324484" cy="1898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1" w:line="197" w:lineRule="auto"/>
                              <w:ind w:left="20"/>
                              <w:rPr>
                                <w:rFonts w:ascii="Arial" w:eastAsia="Arial" w:hAnsi="Arial" w:cs="Aria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595959"/>
                                <w:spacing w:val="5"/>
                                <w:sz w:val="23"/>
                                <w:szCs w:val="23"/>
                              </w:rPr>
                              <w:t>90%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6" type="#_x0000_t202" style="width:25.55pt;height:14.95pt;margin-top:64.57pt;margin-left:704.7pt;mso-position-horizontal-relative:page;mso-position-vertical-relative:page;mso-wrap-distance-bottom:0;mso-wrap-distance-left:0;mso-wrap-distance-right:0;mso-wrap-distance-top:0;position:absolute;rotation:330;v-text-anchor:top;z-index:251677696" o:allowincell="f" filled="f" fillcolor="this" stroked="f">
                <v:textbox inset="0,0,0,0">
                  <w:txbxContent>
                    <w:p>
                      <w:pPr>
                        <w:spacing w:before="61" w:line="197" w:lineRule="auto"/>
                        <w:ind w:left="20"/>
                        <w:rPr>
                          <w:rFonts w:ascii="Arial" w:eastAsia="Arial" w:hAnsi="Arial" w:cs="Arial"/>
                          <w:sz w:val="23"/>
                          <w:szCs w:val="2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595959"/>
                          <w:spacing w:val="5"/>
                          <w:sz w:val="23"/>
                          <w:szCs w:val="23"/>
                        </w:rPr>
                        <w:t>90%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9423346</wp:posOffset>
                </wp:positionH>
                <wp:positionV relativeFrom="page">
                  <wp:posOffset>382185</wp:posOffset>
                </wp:positionV>
                <wp:extent cx="485775" cy="11239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423346" y="382185"/>
                          <a:ext cx="485775" cy="1123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18" w:lineRule="auto"/>
                              <w:ind w:left="20"/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404040"/>
                                <w:spacing w:val="8"/>
                                <w:sz w:val="13"/>
                                <w:szCs w:val="13"/>
                              </w:rPr>
                              <w:t>Magnitude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27" type="#_x0000_t202" style="width:38.25pt;height:8.85pt;margin-top:30.09pt;margin-left:742pt;mso-position-horizontal-relative:page;mso-position-vertical-relative:page;mso-wrap-distance-bottom:0;mso-wrap-distance-left:0;mso-wrap-distance-right:0;mso-wrap-distance-top:0;position:absolute;rotation:330;v-text-anchor:top;z-index:251673600" o:allowincell="f" filled="f" fillcolor="this" stroked="f">
                <v:textbox inset="0,0,0,0">
                  <w:txbxContent>
                    <w:p>
                      <w:pPr>
                        <w:spacing w:before="20" w:line="218" w:lineRule="auto"/>
                        <w:ind w:left="20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404040"/>
                          <w:spacing w:val="8"/>
                          <w:sz w:val="13"/>
                          <w:szCs w:val="13"/>
                        </w:rPr>
                        <w:t>Magnitude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0768" behindDoc="0" locked="0" layoutInCell="0" allowOverlap="1">
                <wp:simplePos x="0" y="0"/>
                <wp:positionH relativeFrom="page">
                  <wp:posOffset>9515086</wp:posOffset>
                </wp:positionH>
                <wp:positionV relativeFrom="page">
                  <wp:posOffset>540733</wp:posOffset>
                </wp:positionV>
                <wp:extent cx="534669" cy="137160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515086" y="540733"/>
                          <a:ext cx="534669" cy="1371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4" w:line="183" w:lineRule="auto"/>
                              <w:ind w:left="2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pacing w:val="3"/>
                                <w:sz w:val="10"/>
                                <w:szCs w:val="10"/>
                              </w:rPr>
                              <w:t>Statistics of the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28" type="#_x0000_t202" style="width:42.1pt;height:10.8pt;margin-top:42.58pt;margin-left:749.22pt;mso-position-horizontal-relative:page;mso-position-vertical-relative:page;mso-wrap-distance-bottom:0;mso-wrap-distance-left:0;mso-wrap-distance-right:0;mso-wrap-distance-top:0;position:absolute;rotation:330;v-text-anchor:top;z-index:25167974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4" w:line="183" w:lineRule="auto"/>
                        <w:ind w:left="20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pacing w:val="3"/>
                          <w:sz w:val="10"/>
                          <w:szCs w:val="10"/>
                        </w:rPr>
                        <w:t>Statistics of the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9611173</wp:posOffset>
                </wp:positionH>
                <wp:positionV relativeFrom="page">
                  <wp:posOffset>699403</wp:posOffset>
                </wp:positionV>
                <wp:extent cx="284479" cy="135889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611173" y="699403"/>
                          <a:ext cx="284479" cy="1358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4" w:line="181" w:lineRule="auto"/>
                              <w:ind w:left="2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pacing w:val="5"/>
                                <w:sz w:val="10"/>
                                <w:szCs w:val="10"/>
                              </w:rPr>
                              <w:t>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29" type="#_x0000_t202" style="width:22.4pt;height:10.7pt;margin-top:55.07pt;margin-left:756.79pt;mso-position-horizontal-relative:page;mso-position-vertical-relative:page;mso-wrap-distance-bottom:0;mso-wrap-distance-left:0;mso-wrap-distance-right:0;mso-wrap-distance-top:0;position:absolute;rotation:330;v-text-anchor:top;z-index:25166336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4" w:line="181" w:lineRule="auto"/>
                        <w:ind w:left="20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pacing w:val="5"/>
                          <w:sz w:val="10"/>
                          <w:szCs w:val="10"/>
                        </w:rPr>
                        <w:t>number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11564262</wp:posOffset>
                </wp:positionH>
                <wp:positionV relativeFrom="page">
                  <wp:posOffset>474471</wp:posOffset>
                </wp:positionV>
                <wp:extent cx="375284" cy="40957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60000">
                          <a:off x="11564262" y="474471"/>
                          <a:ext cx="375284" cy="4095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85" w:line="166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pacing w:val="-3"/>
                                <w:sz w:val="37"/>
                                <w:szCs w:val="37"/>
                              </w:rPr>
                              <w:t>30</w:t>
                            </w:r>
                            <w:r>
                              <w:rPr>
                                <w:spacing w:val="-3"/>
                                <w:sz w:val="14"/>
                                <w:szCs w:val="14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0" type="#_x0000_t202" style="width:29.55pt;height:32.25pt;margin-top:37.36pt;margin-left:910.57pt;mso-position-horizontal-relative:page;mso-position-vertical-relative:page;mso-wrap-distance-bottom:0;mso-wrap-distance-left:0;mso-wrap-distance-right:0;mso-wrap-distance-top:0;position:absolute;rotation:331;v-text-anchor:top;z-index:25167155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85" w:line="166" w:lineRule="auto"/>
                        <w:ind w:left="2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pacing w:val="-3"/>
                          <w:sz w:val="37"/>
                          <w:szCs w:val="37"/>
                        </w:rPr>
                        <w:t>30</w:t>
                      </w:r>
                      <w:r>
                        <w:rPr>
                          <w:spacing w:val="-3"/>
                          <w:sz w:val="14"/>
                          <w:szCs w:val="14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11571334</wp:posOffset>
                </wp:positionH>
                <wp:positionV relativeFrom="page">
                  <wp:posOffset>718609</wp:posOffset>
                </wp:positionV>
                <wp:extent cx="560705" cy="145414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60000">
                          <a:off x="11571334" y="718609"/>
                          <a:ext cx="560705" cy="1454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8" w:line="178" w:lineRule="auto"/>
                              <w:ind w:left="20"/>
                              <w:rPr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color w:val="767171"/>
                                <w:spacing w:val="2"/>
                                <w:sz w:val="11"/>
                                <w:szCs w:val="11"/>
                              </w:rPr>
                              <w:t>Statistics of the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" o:spid="_x0000_s1031" type="#_x0000_t202" style="width:44.15pt;height:11.45pt;margin-top:56.58pt;margin-left:911.13pt;mso-position-horizontal-relative:page;mso-position-vertical-relative:page;mso-wrap-distance-bottom:0;mso-wrap-distance-left:0;mso-wrap-distance-right:0;mso-wrap-distance-top:0;position:absolute;rotation:331;v-text-anchor:top;z-index:25166950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8" w:line="178" w:lineRule="auto"/>
                        <w:ind w:left="20"/>
                        <w:rPr>
                          <w:sz w:val="11"/>
                          <w:szCs w:val="11"/>
                        </w:rPr>
                      </w:pPr>
                      <w:r>
                        <w:rPr>
                          <w:color w:val="767171"/>
                          <w:spacing w:val="2"/>
                          <w:sz w:val="11"/>
                          <w:szCs w:val="11"/>
                        </w:rPr>
                        <w:t>Statistics of the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11650426</wp:posOffset>
                </wp:positionH>
                <wp:positionV relativeFrom="page">
                  <wp:posOffset>891851</wp:posOffset>
                </wp:positionV>
                <wp:extent cx="294640" cy="144779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60000">
                          <a:off x="11650426" y="891851"/>
                          <a:ext cx="294640" cy="14477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9" w:line="176" w:lineRule="auto"/>
                              <w:ind w:left="20"/>
                              <w:rPr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color w:val="767171"/>
                                <w:spacing w:val="1"/>
                                <w:sz w:val="11"/>
                                <w:szCs w:val="11"/>
                              </w:rPr>
                              <w:t>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32" type="#_x0000_t202" style="width:23.2pt;height:11.4pt;margin-top:70.22pt;margin-left:917.36pt;mso-position-horizontal-relative:page;mso-position-vertical-relative:page;mso-wrap-distance-bottom:0;mso-wrap-distance-left:0;mso-wrap-distance-right:0;mso-wrap-distance-top:0;position:absolute;rotation:331;v-text-anchor:top;z-index:25166131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9" w:line="176" w:lineRule="auto"/>
                        <w:ind w:left="20"/>
                        <w:rPr>
                          <w:sz w:val="11"/>
                          <w:szCs w:val="11"/>
                        </w:rPr>
                      </w:pPr>
                      <w:r>
                        <w:rPr>
                          <w:color w:val="767171"/>
                          <w:spacing w:val="1"/>
                          <w:sz w:val="11"/>
                          <w:szCs w:val="11"/>
                        </w:rPr>
                        <w:t>number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10027834</wp:posOffset>
                </wp:positionH>
                <wp:positionV relativeFrom="page">
                  <wp:posOffset>2209525</wp:posOffset>
                </wp:positionV>
                <wp:extent cx="410844" cy="162560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10027834" y="2209525"/>
                          <a:ext cx="410844" cy="1625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77" w:line="17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04040"/>
                                <w:sz w:val="13"/>
                                <w:szCs w:val="13"/>
                              </w:rPr>
                              <w:t>Minimum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3" type="#_x0000_t202" style="width:32.35pt;height:12.8pt;margin-top:173.98pt;margin-left:789.59pt;mso-position-horizontal-relative:page;mso-position-vertical-relative:page;mso-wrap-distance-bottom:0;mso-wrap-distance-left:0;mso-wrap-distance-right:0;mso-wrap-distance-top:0;position:absolute;rotation:330;v-text-anchor:top;z-index:25166745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77" w:line="17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04040"/>
                          <w:sz w:val="13"/>
                          <w:szCs w:val="13"/>
                        </w:rPr>
                        <w:t>Minimum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10507998</wp:posOffset>
                </wp:positionH>
                <wp:positionV relativeFrom="page">
                  <wp:posOffset>2008403</wp:posOffset>
                </wp:positionV>
                <wp:extent cx="212090" cy="140970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10507998" y="2008403"/>
                          <a:ext cx="21209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166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04040"/>
                                <w:spacing w:val="-2"/>
                                <w:sz w:val="13"/>
                                <w:szCs w:val="13"/>
                              </w:rPr>
                              <w:t>High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4" type="#_x0000_t202" style="width:16.7pt;height:11.1pt;margin-top:158.14pt;margin-left:827.4pt;mso-position-horizontal-relative:page;mso-position-vertical-relative:page;mso-wrap-distance-bottom:0;mso-wrap-distance-left:0;mso-wrap-distance-right:0;mso-wrap-distance-top:0;position:absolute;rotation:330;v-text-anchor:top;z-index:25166540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166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04040"/>
                          <w:spacing w:val="-2"/>
                          <w:sz w:val="13"/>
                          <w:szCs w:val="13"/>
                        </w:rPr>
                        <w:t>High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9195832</wp:posOffset>
                </wp:positionH>
                <wp:positionV relativeFrom="page">
                  <wp:posOffset>2714621</wp:posOffset>
                </wp:positionV>
                <wp:extent cx="334645" cy="113664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800000">
                          <a:off x="9195832" y="2714621"/>
                          <a:ext cx="334645" cy="1136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22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767171"/>
                                <w:spacing w:val="3"/>
                                <w:sz w:val="11"/>
                                <w:szCs w:val="11"/>
                              </w:rPr>
                              <w:t>Location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35" type="#_x0000_t202" style="width:26.35pt;height:8.95pt;margin-top:213.75pt;margin-left:724.08pt;mso-position-horizontal-relative:page;mso-position-vertical-relative:page;mso-wrap-distance-bottom:0;mso-wrap-distance-left:0;mso-wrap-distance-right:0;mso-wrap-distance-top:0;position:absolute;rotation:330;v-text-anchor:top;z-index:251659264" o:allowincell="f" filled="f" fillcolor="this" stroked="f">
                <v:textbox inset="0,0,0,0">
                  <w:txbxContent>
                    <w:p>
                      <w:pPr>
                        <w:spacing w:before="41" w:line="222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767171"/>
                          <w:spacing w:val="3"/>
                          <w:sz w:val="11"/>
                          <w:szCs w:val="11"/>
                        </w:rPr>
                        <w:t>Location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550163</wp:posOffset>
            </wp:positionH>
            <wp:positionV relativeFrom="page">
              <wp:posOffset>5833872</wp:posOffset>
            </wp:positionV>
            <wp:extent cx="858011" cy="858011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8011" cy="858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642" w:lineRule="exact"/>
        <w:ind w:firstLine="1072"/>
      </w:pPr>
      <w:r>
        <w:rPr>
          <w:position w:val="-12"/>
        </w:rPr>
        <w:pict>
          <v:group id="_x0000_i1036" style="width:295.05pt;height:32.1pt;mso-position-horizontal-relative:char;mso-position-vertical-relative:line" coordorigin="0,0" coordsize="5900,64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5900;height:641;position:absolute" filled="f" stroked="f">
              <v:imagedata r:id="rId5" o:title=""/>
            </v:shape>
            <v:shape id="_x0000_s1038" type="#_x0000_t202" style="width:5940;height:6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1" w:line="443" w:lineRule="exact"/>
                      <w:ind w:left="3033"/>
                      <w:rPr>
                        <w:rFonts w:ascii="Arial" w:eastAsia="Arial" w:hAnsi="Arial" w:cs="Arial"/>
                        <w:sz w:val="33"/>
                        <w:szCs w:val="33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BFBFBF"/>
                        <w:spacing w:val="71"/>
                        <w:w w:val="145"/>
                        <w:position w:val="2"/>
                        <w:sz w:val="33"/>
                        <w:szCs w:val="33"/>
                      </w:rPr>
                      <w:t>×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378" w:line="170" w:lineRule="auto"/>
        <w:ind w:left="1223"/>
        <w:outlineLvl w:val="0"/>
        <w:rPr>
          <w:sz w:val="88"/>
          <w:szCs w:val="88"/>
        </w:rPr>
      </w:pPr>
      <w:r>
        <w:rPr>
          <w:color w:val="FFFFFF"/>
          <w:spacing w:val="-1"/>
          <w:sz w:val="88"/>
          <w:szCs w:val="88"/>
        </w:rPr>
        <w:t>2023年中国企业出海</w:t>
      </w:r>
    </w:p>
    <w:p>
      <w:pPr>
        <w:pStyle w:val="BodyText"/>
        <w:spacing w:before="5" w:line="176" w:lineRule="auto"/>
        <w:ind w:left="1224"/>
        <w:outlineLvl w:val="0"/>
        <w:rPr>
          <w:sz w:val="88"/>
          <w:szCs w:val="88"/>
        </w:rPr>
      </w:pPr>
      <w:r>
        <w:rPr>
          <w:color w:val="FFFFFF"/>
          <w:spacing w:val="-6"/>
          <w:sz w:val="88"/>
          <w:szCs w:val="88"/>
        </w:rPr>
        <w:t>人力资源服务现状与趋势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20" w:line="178" w:lineRule="auto"/>
        <w:ind w:left="1308"/>
      </w:pPr>
      <w:r>
        <w:rPr>
          <w:color w:val="FFFFFF"/>
          <w:spacing w:val="-5"/>
        </w:rPr>
        <w:t>发布时间</w:t>
      </w:r>
      <w:r>
        <w:rPr>
          <w:color w:val="FFFFFF"/>
          <w:spacing w:val="-17"/>
        </w:rPr>
        <w:t xml:space="preserve"> </w:t>
      </w:r>
      <w:r>
        <w:rPr>
          <w:color w:val="FFFFFF"/>
          <w:spacing w:val="-5"/>
        </w:rPr>
        <w:t>：2024年3月</w:t>
      </w:r>
    </w:p>
    <w:p>
      <w:pPr>
        <w:spacing w:line="457" w:lineRule="auto"/>
        <w:rPr>
          <w:rFonts w:ascii="Arial"/>
          <w:sz w:val="21"/>
        </w:rPr>
      </w:pPr>
    </w:p>
    <w:p>
      <w:pPr>
        <w:spacing w:line="536" w:lineRule="exact"/>
        <w:ind w:firstLine="1158"/>
      </w:pPr>
      <w:r>
        <w:rPr>
          <w:position w:val="-10"/>
        </w:rPr>
        <w:pict>
          <v:shape id="_x0000_i1039" type="#_x0000_t202" style="width:154.35pt;height:26.8pt;mso-position-horizontal-relative:char;mso-position-vertical-relative:line" filled="t" fillcolor="white" stroked="f">
            <v:fill opacity="64765f"/>
            <o:lock v:ext="edit" aspectratio="f"/>
            <v:textbox inset="0,0,0,0">
              <w:txbxContent>
                <w:p>
                  <w:pPr>
                    <w:spacing w:before="163" w:line="196" w:lineRule="auto"/>
                    <w:ind w:left="301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C00000"/>
                      <w:spacing w:val="-3"/>
                      <w:sz w:val="24"/>
                      <w:szCs w:val="24"/>
                    </w:rPr>
                    <w:t>APEX &amp; CONSULTING</w:t>
                  </w:r>
                </w:p>
              </w:txbxContent>
            </v:textbox>
            <w10:wrap type="none"/>
          </v:shape>
        </w:pic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02" w:line="226" w:lineRule="exact"/>
        <w:ind w:left="1307"/>
        <w:rPr>
          <w:sz w:val="24"/>
          <w:szCs w:val="24"/>
        </w:rPr>
      </w:pPr>
      <w:r>
        <w:rPr>
          <w:color w:val="FFFFFF"/>
          <w:spacing w:val="-3"/>
          <w:position w:val="-2"/>
          <w:sz w:val="24"/>
          <w:szCs w:val="24"/>
        </w:rPr>
        <w:t>企业出海      国际贸易</w:t>
      </w:r>
      <w:r>
        <w:rPr>
          <w:color w:val="FFFFFF"/>
          <w:spacing w:val="12"/>
          <w:position w:val="-2"/>
          <w:sz w:val="24"/>
          <w:szCs w:val="24"/>
        </w:rPr>
        <w:t xml:space="preserve">     </w:t>
      </w:r>
      <w:r>
        <w:rPr>
          <w:color w:val="FFFFFF"/>
          <w:spacing w:val="-3"/>
          <w:position w:val="-2"/>
          <w:sz w:val="24"/>
          <w:szCs w:val="24"/>
        </w:rPr>
        <w:t>人力资源服务</w:t>
      </w:r>
      <w:r>
        <w:rPr>
          <w:color w:val="FFFFFF"/>
          <w:spacing w:val="10"/>
          <w:position w:val="-2"/>
          <w:sz w:val="24"/>
          <w:szCs w:val="24"/>
        </w:rPr>
        <w:t xml:space="preserve">     </w:t>
      </w:r>
      <w:r>
        <w:rPr>
          <w:color w:val="FFFFFF"/>
          <w:spacing w:val="-3"/>
          <w:position w:val="-2"/>
          <w:sz w:val="24"/>
          <w:szCs w:val="24"/>
        </w:rPr>
        <w:t>数字化转型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6760" w:lineRule="exact"/>
      </w:pPr>
      <w:r>
        <w:rPr>
          <w:position w:val="-135"/>
        </w:rPr>
        <w:pict>
          <v:group id="_x0000_i1040" style="width:350.2pt;height:338.15pt;mso-position-horizontal-relative:char;mso-position-vertical-relative:line" coordorigin="0,0" coordsize="7004,6762" filled="f" stroked="f">
            <v:shape id="_x0000_s1041" type="#_x0000_t75" style="width:7004;height:6762;position:absolute" filled="f" stroked="f">
              <v:imagedata r:id="rId6" o:title=""/>
            </v:shape>
            <v:shape id="_x0000_s1042" type="#_x0000_t202" style="width:4633;height:6057;left:1554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44" w:lineRule="exact"/>
                      <w:ind w:firstLine="3486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117209" cy="91668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7209" cy="9166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073" w:lineRule="exact"/>
                      <w:ind w:firstLine="20"/>
                    </w:pPr>
                    <w:r>
                      <w:rPr>
                        <w:position w:val="-21"/>
                      </w:rPr>
                      <w:drawing>
                        <wp:inline distT="0" distB="0" distL="0" distR="0">
                          <wp:extent cx="681697" cy="681609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1697" cy="68160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517" w:lineRule="exact"/>
                      <w:ind w:firstLine="1972"/>
                    </w:pPr>
                    <w:r>
                      <w:rPr>
                        <w:position w:val="-10"/>
                      </w:rPr>
                      <w:drawing>
                        <wp:inline distT="0" distB="0" distL="0" distR="0">
                          <wp:extent cx="448971" cy="328066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48971" cy="3280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864" w:lineRule="exact"/>
                      <w:ind w:firstLine="2556"/>
                    </w:pPr>
                    <w:r>
                      <w:rPr>
                        <w:position w:val="-37"/>
                      </w:rPr>
                      <w:drawing>
                        <wp:inline distT="0" distB="0" distL="0" distR="0">
                          <wp:extent cx="1305737" cy="1183614"/>
                          <wp:effectExtent l="0" t="0" r="0" b="0"/>
                          <wp:docPr id="36" name="IM 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" name="IM 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05737" cy="11836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3" style="width:480;height:385;left:4262;position:absolute;top:3076" coordorigin="0,0" coordsize="480,385" path="m30,312c,259,18,191,71,159l294,31c349,,417,18,448,72c479,125,461,194,407,226l184,353c130,385,61,367,30,312e" filled="t" fillcolor="#eeece1" stroked="f"/>
            <v:shape id="_x0000_s1044" style="width:212;height:175;left:6410;position:absolute;top:3380" coordorigin="0,0" coordsize="212,175" path="m209,59l188,136c187,141,183,146,178,150c172,153,164,154,156,152l54,125c47,123,41,119,38,113c37,112,36,110,35,108l15,60c12,51,13,44,21,38l62,7c63,6,64,5,66,4c72,1,79,,87,1l190,29c196,31,202,35,206,40c209,46,211,53,209,59m187,37l85,10c79,9,74,9,70,12c69,12,69,13,68,14l26,45c22,49,21,52,23,58l43,106c43,107,44,108,44,109c47,113,51,116,56,117l158,144c163,146,169,145,173,143c177,140,179,138,180,134l201,57c202,53,201,49,199,45c196,41,192,39,187,37m90,83c81,89,68,85,63,76c57,67,61,54,70,49c80,43,92,47,98,56c103,66,100,78,90,83m74,56c69,59,67,66,70,72c73,77,81,79,86,76c91,73,93,66,90,60c87,55,80,53,74,56m10,77l29,125c30,127,30,128,31,129c34,132,38,135,42,137l145,164c150,165,156,165,160,162c162,161,164,162,166,164c167,166,166,168,164,169c158,173,150,174,143,172l40,145c33,143,28,139,24,133c23,131,22,130,21,128l2,80c,75,,72,,68c1,66,3,64,5,65c8,66,9,68,8,70c8,72,8,74,10,77e" filled="t" fillcolor="white" stroked="f"/>
            <v:shape id="_x0000_s1045" style="width:180;height:197;left:2230;position:absolute;top:3801" coordorigin="0,0" coordsize="180,197" path="m175,117c171,137,153,196,153,196c153,196,94,182,74,175c54,168,34,156,22,136c,96,13,45,53,22c93,,144,13,166,53c178,73,179,96,175,117m57,30c21,50,9,96,30,132c39,148,55,160,77,167c91,172,130,182,147,186c152,169,163,131,166,115c171,92,168,73,159,57c139,22,93,9,57,30m111,123c95,133,75,127,66,111c56,95,62,75,78,66c94,56,114,62,123,78c133,94,127,114,111,123m82,73c70,80,66,95,73,107c80,119,95,123,107,116c119,109,123,94,116,82c109,70,94,66,82,73e" filled="t" fillcolor="white" stroked="f"/>
            <w10:wrap type="none"/>
          </v:group>
        </w:pict>
      </w:r>
    </w:p>
    <w:p>
      <w:pPr>
        <w:spacing w:line="6760" w:lineRule="exact"/>
        <w:sectPr>
          <w:headerReference w:type="default" r:id="rId11"/>
          <w:pgSz w:w="19200" w:h="10800"/>
          <w:pgMar w:top="1" w:right="0" w:bottom="0" w:left="0" w:header="0" w:footer="0" w:gutter="0"/>
          <w:cols w:num="2" w:space="708" w:equalWidth="0">
            <w:col w:w="12097" w:space="100"/>
            <w:col w:w="7004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0" w:line="177" w:lineRule="auto"/>
        <w:ind w:left="2572"/>
      </w:pPr>
      <w:r>
        <w:rPr>
          <w:color w:val="FFFFFF"/>
          <w:spacing w:val="-3"/>
        </w:rPr>
        <w:t>扫码关注「</w:t>
      </w:r>
      <w:r>
        <w:rPr>
          <w:color w:val="FFFFFF"/>
          <w:spacing w:val="-34"/>
        </w:rPr>
        <w:t xml:space="preserve"> </w:t>
      </w:r>
      <w:r>
        <w:rPr>
          <w:color w:val="FFFFFF"/>
          <w:spacing w:val="-3"/>
        </w:rPr>
        <w:t>灼鼎咨询</w:t>
      </w:r>
      <w:r>
        <w:rPr>
          <w:color w:val="FFFFFF"/>
          <w:spacing w:val="-48"/>
        </w:rPr>
        <w:t xml:space="preserve"> </w:t>
      </w:r>
      <w:r>
        <w:rPr>
          <w:color w:val="FFFFFF"/>
          <w:spacing w:val="-3"/>
        </w:rPr>
        <w:t>」公众号免费领取行业报告</w:t>
      </w:r>
    </w:p>
    <w:p>
      <w:pPr>
        <w:pStyle w:val="BodyText"/>
        <w:spacing w:before="38" w:line="174" w:lineRule="auto"/>
        <w:ind w:left="2569"/>
      </w:pPr>
      <w:r>
        <w:rPr>
          <w:color w:val="FFFFFF"/>
          <w:spacing w:val="-5"/>
        </w:rPr>
        <w:t>行业研究 |</w:t>
      </w:r>
      <w:r>
        <w:rPr>
          <w:color w:val="FFFFFF"/>
          <w:spacing w:val="22"/>
        </w:rPr>
        <w:t xml:space="preserve"> </w:t>
      </w:r>
      <w:r>
        <w:rPr>
          <w:color w:val="FFFFFF"/>
          <w:spacing w:val="-5"/>
        </w:rPr>
        <w:t>共创报告 |</w:t>
      </w:r>
      <w:r>
        <w:rPr>
          <w:color w:val="FFFFFF"/>
          <w:spacing w:val="34"/>
        </w:rPr>
        <w:t xml:space="preserve"> </w:t>
      </w:r>
      <w:r>
        <w:rPr>
          <w:color w:val="FFFFFF"/>
          <w:spacing w:val="-5"/>
        </w:rPr>
        <w:t>战略咨询 |</w:t>
      </w:r>
      <w:r>
        <w:rPr>
          <w:color w:val="FFFFFF"/>
          <w:spacing w:val="24"/>
          <w:w w:val="101"/>
        </w:rPr>
        <w:t xml:space="preserve"> </w:t>
      </w:r>
      <w:r>
        <w:rPr>
          <w:color w:val="FFFFFF"/>
          <w:spacing w:val="-5"/>
        </w:rPr>
        <w:t>竞品调研 |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-5"/>
        </w:rPr>
        <w:t>薪酬调研 |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-5"/>
        </w:rPr>
        <w:t>上市</w:t>
      </w:r>
      <w:r>
        <w:rPr>
          <w:color w:val="FFFFFF"/>
          <w:spacing w:val="-6"/>
        </w:rPr>
        <w:t>辅导 …</w:t>
      </w:r>
      <w:r>
        <w:rPr>
          <w:color w:val="FFFFFF"/>
          <w:spacing w:val="-19"/>
        </w:rPr>
        <w:t xml:space="preserve"> </w:t>
      </w:r>
      <w:r>
        <w:rPr>
          <w:color w:val="FFFFFF"/>
          <w:spacing w:val="-6"/>
        </w:rPr>
        <w:t>…</w:t>
      </w:r>
    </w:p>
    <w:p>
      <w:pPr>
        <w:pStyle w:val="BodyText"/>
        <w:spacing w:before="47" w:line="255" w:lineRule="exact"/>
        <w:ind w:left="2576"/>
        <w:rPr>
          <w:sz w:val="24"/>
          <w:szCs w:val="24"/>
        </w:rPr>
      </w:pPr>
      <w:r>
        <w:rPr>
          <w:color w:val="FFFFFF"/>
          <w:spacing w:val="21"/>
          <w:position w:val="1"/>
          <w:sz w:val="24"/>
          <w:szCs w:val="24"/>
        </w:rPr>
        <w:t xml:space="preserve">商务合作请简要描述需求至合作邮箱 </w:t>
      </w:r>
      <w:r>
        <w:rPr>
          <w:color w:val="FFFFFF"/>
          <w:position w:val="1"/>
          <w:sz w:val="24"/>
          <w:szCs w:val="24"/>
        </w:rPr>
        <w:t>collaboration</w:t>
      </w:r>
      <w:r>
        <w:rPr>
          <w:color w:val="FFFFFF"/>
          <w:spacing w:val="21"/>
          <w:position w:val="1"/>
          <w:sz w:val="24"/>
          <w:szCs w:val="24"/>
        </w:rPr>
        <w:t>@</w:t>
      </w:r>
      <w:r>
        <w:rPr>
          <w:color w:val="FFFFFF"/>
          <w:position w:val="1"/>
          <w:sz w:val="24"/>
          <w:szCs w:val="24"/>
        </w:rPr>
        <w:t>apex</w:t>
      </w:r>
      <w:r>
        <w:rPr>
          <w:color w:val="FFFFFF"/>
          <w:spacing w:val="-20"/>
          <w:position w:val="1"/>
          <w:sz w:val="24"/>
          <w:szCs w:val="24"/>
        </w:rPr>
        <w:t xml:space="preserve"> </w:t>
      </w:r>
      <w:r>
        <w:rPr>
          <w:color w:val="FFFFFF"/>
          <w:position w:val="1"/>
          <w:sz w:val="24"/>
          <w:szCs w:val="24"/>
        </w:rPr>
        <w:t>andconsulting</w:t>
      </w:r>
      <w:r>
        <w:rPr>
          <w:color w:val="FFFFFF"/>
          <w:spacing w:val="21"/>
          <w:position w:val="1"/>
          <w:sz w:val="24"/>
          <w:szCs w:val="24"/>
        </w:rPr>
        <w:t>.</w:t>
      </w:r>
      <w:r>
        <w:rPr>
          <w:color w:val="FFFFFF"/>
          <w:position w:val="1"/>
          <w:sz w:val="24"/>
          <w:szCs w:val="24"/>
        </w:rPr>
        <w:t>com</w:t>
      </w:r>
    </w:p>
    <w:p>
      <w:pPr>
        <w:spacing w:line="255" w:lineRule="exact"/>
        <w:rPr>
          <w:sz w:val="24"/>
          <w:szCs w:val="24"/>
        </w:rPr>
        <w:sectPr>
          <w:headerReference w:type="default" r:id="rId12"/>
          <w:type w:val="continuous"/>
          <w:pgSz w:w="19200" w:h="10800"/>
          <w:pgMar w:top="1" w:right="0" w:bottom="0" w:left="0" w:header="0" w:footer="0" w:gutter="0"/>
          <w:pgNumType w:start="2"/>
          <w:cols w:num="1" w:space="708" w:equalWidth="0">
            <w:col w:w="19200" w:space="0"/>
          </w:cols>
        </w:sectPr>
      </w:pPr>
    </w:p>
    <w:p>
      <w:pPr>
        <w:pStyle w:val="BodyText"/>
        <w:spacing w:line="1889" w:lineRule="exact"/>
      </w:pPr>
      <w:r>
        <w:pict>
          <v:rect id="_x0000_s1046" style="width:959.45pt;height:15pt;margin-top:525pt;margin-left:0.36pt;mso-position-horizontal-relative:page;mso-position-vertical-relative:page;position:absolute;z-index:251681792" o:allowincell="f" filled="t" fillcolor="#bc332f" stroked="f"/>
        </w:pict>
      </w:r>
      <w:r>
        <w:rPr>
          <w:position w:val="-37"/>
        </w:rPr>
        <w:pict>
          <v:group id="_x0000_i1047" style="width:960pt;height:94.55pt;mso-position-horizontal-relative:char;mso-position-vertical-relative:line" coordorigin="0,0" coordsize="19200,1891" filled="f" stroked="f">
            <v:rect id="_x0000_s1048" style="width:19200;height:1815;position:absolute" filled="t" fillcolor="#efefef" stroked="f"/>
            <v:shape id="_x0000_s1049" type="#_x0000_t202" style="width:19240;height:1481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406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1"/>
                        <w:sz w:val="55"/>
                        <w:szCs w:val="55"/>
                      </w:rPr>
                      <w:drawing>
                        <wp:inline distT="0" distB="0" distL="0" distR="0">
                          <wp:extent cx="213359" cy="515111"/>
                          <wp:effectExtent l="0" t="0" r="0" b="0"/>
                          <wp:docPr id="38" name="IM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" name="IM 3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359" cy="5151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10"/>
                        <w:sz w:val="55"/>
                        <w:szCs w:val="55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4"/>
                        <w:sz w:val="55"/>
                        <w:szCs w:val="55"/>
                      </w:rPr>
                      <w:t>引言</w:t>
                    </w: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7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2192000" cy="45085"/>
                          <wp:effectExtent l="0" t="0" r="0" b="0"/>
                          <wp:docPr id="40" name="IM 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" name="IM 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92000" cy="450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50" type="#_x0000_t75" style="width:2992;height:684;left:15928;position:absolute;top:434" filled="f" stroked="f">
              <v:imagedata r:id="rId15" o:title=""/>
            </v:shape>
            <w10:wrap type="none"/>
          </v:group>
        </w:pic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20" w:line="181" w:lineRule="auto"/>
        <w:ind w:left="1350"/>
      </w:pPr>
      <w:r>
        <w:rPr>
          <w:rFonts w:ascii="Arial" w:eastAsia="Arial" w:hAnsi="Arial" w:cs="Arial"/>
          <w:spacing w:val="-4"/>
        </w:rPr>
        <w:t xml:space="preserve">•  </w:t>
      </w:r>
      <w:r>
        <w:rPr>
          <w:spacing w:val="-4"/>
        </w:rPr>
        <w:t>在全球化浪潮的推动下</w:t>
      </w:r>
      <w:r>
        <w:rPr>
          <w:spacing w:val="-41"/>
        </w:rPr>
        <w:t xml:space="preserve"> </w:t>
      </w:r>
      <w:r>
        <w:rPr>
          <w:spacing w:val="-4"/>
        </w:rPr>
        <w:t>，</w:t>
      </w:r>
      <w:r>
        <w:rPr>
          <w:spacing w:val="-57"/>
        </w:rPr>
        <w:t xml:space="preserve"> </w:t>
      </w:r>
      <w:r>
        <w:rPr>
          <w:spacing w:val="-4"/>
        </w:rPr>
        <w:t>中国企业“走出去</w:t>
      </w:r>
      <w:r>
        <w:rPr>
          <w:spacing w:val="-55"/>
        </w:rPr>
        <w:t xml:space="preserve"> </w:t>
      </w:r>
      <w:r>
        <w:rPr>
          <w:spacing w:val="-4"/>
        </w:rPr>
        <w:t>”的步伐日益加快</w:t>
      </w:r>
      <w:r>
        <w:rPr>
          <w:spacing w:val="-41"/>
        </w:rPr>
        <w:t xml:space="preserve"> </w:t>
      </w:r>
      <w:r>
        <w:rPr>
          <w:spacing w:val="-4"/>
        </w:rPr>
        <w:t>，</w:t>
      </w:r>
      <w:r>
        <w:rPr>
          <w:spacing w:val="-55"/>
        </w:rPr>
        <w:t xml:space="preserve"> </w:t>
      </w:r>
      <w:r>
        <w:rPr>
          <w:spacing w:val="-4"/>
        </w:rPr>
        <w:t>出海成为企业</w:t>
      </w:r>
      <w:r>
        <w:rPr>
          <w:spacing w:val="-5"/>
        </w:rPr>
        <w:t>实现规模增长</w:t>
      </w:r>
      <w:r>
        <w:rPr>
          <w:spacing w:val="-39"/>
        </w:rPr>
        <w:t xml:space="preserve"> </w:t>
      </w:r>
      <w:r>
        <w:rPr>
          <w:spacing w:val="-5"/>
        </w:rPr>
        <w:t>、多元化发展的重要战略</w:t>
      </w:r>
      <w:r>
        <w:rPr>
          <w:spacing w:val="-45"/>
        </w:rPr>
        <w:t xml:space="preserve"> </w:t>
      </w:r>
      <w:r>
        <w:rPr>
          <w:spacing w:val="-5"/>
        </w:rPr>
        <w:t>。在积极探索背</w:t>
      </w:r>
    </w:p>
    <w:p>
      <w:pPr>
        <w:pStyle w:val="BodyText"/>
        <w:spacing w:before="308" w:line="182" w:lineRule="auto"/>
        <w:ind w:left="1619"/>
      </w:pPr>
      <w:r>
        <w:rPr>
          <w:spacing w:val="-3"/>
        </w:rPr>
        <w:t>景下</w:t>
      </w:r>
      <w:r>
        <w:rPr>
          <w:spacing w:val="-41"/>
        </w:rPr>
        <w:t xml:space="preserve"> </w:t>
      </w:r>
      <w:r>
        <w:rPr>
          <w:spacing w:val="-3"/>
        </w:rPr>
        <w:t>，</w:t>
      </w:r>
      <w:r>
        <w:rPr>
          <w:spacing w:val="-57"/>
        </w:rPr>
        <w:t xml:space="preserve"> </w:t>
      </w:r>
      <w:r>
        <w:rPr>
          <w:spacing w:val="-3"/>
        </w:rPr>
        <w:t>中国企业凭借卓越的产品设计和可靠的产品质量</w:t>
      </w:r>
      <w:r>
        <w:rPr>
          <w:spacing w:val="-41"/>
        </w:rPr>
        <w:t xml:space="preserve"> </w:t>
      </w:r>
      <w:r>
        <w:rPr>
          <w:spacing w:val="-3"/>
        </w:rPr>
        <w:t>，逐渐在海外市场站稳脚跟</w:t>
      </w:r>
      <w:r>
        <w:rPr>
          <w:spacing w:val="-41"/>
        </w:rPr>
        <w:t xml:space="preserve"> </w:t>
      </w:r>
      <w:r>
        <w:rPr>
          <w:spacing w:val="-3"/>
        </w:rPr>
        <w:t>，越来越多的中国品牌在国际</w:t>
      </w:r>
      <w:r>
        <w:rPr>
          <w:spacing w:val="-4"/>
        </w:rPr>
        <w:t>舞台中脱颖而出。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20" w:line="599" w:lineRule="exact"/>
        <w:ind w:left="1350"/>
      </w:pPr>
      <w:r>
        <w:rPr>
          <w:rFonts w:ascii="Arial" w:eastAsia="Arial" w:hAnsi="Arial" w:cs="Arial"/>
          <w:spacing w:val="-5"/>
          <w:position w:val="24"/>
        </w:rPr>
        <w:t xml:space="preserve">•  </w:t>
      </w:r>
      <w:r>
        <w:rPr>
          <w:spacing w:val="-5"/>
          <w:position w:val="24"/>
        </w:rPr>
        <w:t>然而</w:t>
      </w:r>
      <w:r>
        <w:rPr>
          <w:spacing w:val="-41"/>
          <w:position w:val="24"/>
        </w:rPr>
        <w:t xml:space="preserve"> </w:t>
      </w:r>
      <w:r>
        <w:rPr>
          <w:spacing w:val="-5"/>
          <w:position w:val="24"/>
        </w:rPr>
        <w:t>，</w:t>
      </w:r>
      <w:r>
        <w:rPr>
          <w:spacing w:val="-63"/>
          <w:position w:val="24"/>
        </w:rPr>
        <w:t xml:space="preserve"> </w:t>
      </w:r>
      <w:r>
        <w:rPr>
          <w:spacing w:val="-5"/>
          <w:position w:val="24"/>
        </w:rPr>
        <w:t>随着企业在国际市场的不断拓展</w:t>
      </w:r>
      <w:r>
        <w:rPr>
          <w:spacing w:val="-41"/>
          <w:position w:val="24"/>
        </w:rPr>
        <w:t xml:space="preserve"> </w:t>
      </w:r>
      <w:r>
        <w:rPr>
          <w:spacing w:val="-5"/>
          <w:position w:val="24"/>
        </w:rPr>
        <w:t>，受限于</w:t>
      </w:r>
      <w:r>
        <w:rPr>
          <w:spacing w:val="-6"/>
          <w:position w:val="24"/>
        </w:rPr>
        <w:t>语言差异</w:t>
      </w:r>
      <w:r>
        <w:rPr>
          <w:spacing w:val="-38"/>
          <w:position w:val="24"/>
        </w:rPr>
        <w:t xml:space="preserve"> </w:t>
      </w:r>
      <w:r>
        <w:rPr>
          <w:spacing w:val="-6"/>
          <w:position w:val="24"/>
        </w:rPr>
        <w:t>、文化习俗</w:t>
      </w:r>
      <w:r>
        <w:rPr>
          <w:spacing w:val="-39"/>
          <w:position w:val="24"/>
        </w:rPr>
        <w:t xml:space="preserve"> </w:t>
      </w:r>
      <w:r>
        <w:rPr>
          <w:spacing w:val="-6"/>
          <w:position w:val="24"/>
        </w:rPr>
        <w:t>、宗教信仰</w:t>
      </w:r>
      <w:r>
        <w:rPr>
          <w:spacing w:val="-39"/>
          <w:position w:val="24"/>
        </w:rPr>
        <w:t xml:space="preserve"> </w:t>
      </w:r>
      <w:r>
        <w:rPr>
          <w:spacing w:val="-6"/>
          <w:position w:val="24"/>
        </w:rPr>
        <w:t>、法律法规等多重因素影响</w:t>
      </w:r>
      <w:r>
        <w:rPr>
          <w:spacing w:val="-41"/>
          <w:position w:val="24"/>
        </w:rPr>
        <w:t xml:space="preserve"> </w:t>
      </w:r>
      <w:r>
        <w:rPr>
          <w:spacing w:val="-6"/>
          <w:position w:val="24"/>
        </w:rPr>
        <w:t>，</w:t>
      </w:r>
      <w:r>
        <w:rPr>
          <w:spacing w:val="-55"/>
          <w:position w:val="24"/>
        </w:rPr>
        <w:t xml:space="preserve"> </w:t>
      </w:r>
      <w:r>
        <w:rPr>
          <w:spacing w:val="-6"/>
          <w:position w:val="24"/>
        </w:rPr>
        <w:t>出海企业在产品</w:t>
      </w:r>
      <w:r>
        <w:rPr>
          <w:spacing w:val="-38"/>
          <w:position w:val="24"/>
        </w:rPr>
        <w:t xml:space="preserve"> </w:t>
      </w:r>
      <w:r>
        <w:rPr>
          <w:spacing w:val="-6"/>
          <w:position w:val="24"/>
        </w:rPr>
        <w:t>、管理、</w:t>
      </w:r>
    </w:p>
    <w:p>
      <w:pPr>
        <w:pStyle w:val="BodyText"/>
        <w:spacing w:line="235" w:lineRule="auto"/>
        <w:ind w:left="1616"/>
      </w:pPr>
      <w:r>
        <w:rPr>
          <w:spacing w:val="-5"/>
        </w:rPr>
        <w:t>运营等多方面均存在诸多难点</w:t>
      </w:r>
      <w:r>
        <w:rPr>
          <w:spacing w:val="-46"/>
        </w:rPr>
        <w:t xml:space="preserve"> </w:t>
      </w:r>
      <w:r>
        <w:rPr>
          <w:spacing w:val="-5"/>
        </w:rPr>
        <w:t>。在此背景下</w:t>
      </w:r>
      <w:r>
        <w:rPr>
          <w:spacing w:val="-41"/>
        </w:rPr>
        <w:t xml:space="preserve"> </w:t>
      </w:r>
      <w:r>
        <w:rPr>
          <w:spacing w:val="-5"/>
        </w:rPr>
        <w:t>，人力资源服务企业（</w:t>
      </w:r>
      <w:r>
        <w:rPr>
          <w:spacing w:val="-31"/>
        </w:rPr>
        <w:t xml:space="preserve"> </w:t>
      </w:r>
      <w:r>
        <w:rPr>
          <w:spacing w:val="-5"/>
        </w:rPr>
        <w:t>HR</w:t>
      </w:r>
      <w:r>
        <w:rPr>
          <w:spacing w:val="-6"/>
        </w:rPr>
        <w:t>O）</w:t>
      </w:r>
      <w:r>
        <w:rPr>
          <w:spacing w:val="-56"/>
        </w:rPr>
        <w:t xml:space="preserve"> </w:t>
      </w:r>
      <w:r>
        <w:rPr>
          <w:spacing w:val="-6"/>
        </w:rPr>
        <w:t>的作用愈发凸显</w:t>
      </w:r>
      <w:r>
        <w:rPr>
          <w:spacing w:val="-41"/>
        </w:rPr>
        <w:t xml:space="preserve"> </w:t>
      </w:r>
      <w:r>
        <w:rPr>
          <w:spacing w:val="-6"/>
        </w:rPr>
        <w:t>，</w:t>
      </w:r>
      <w:r>
        <w:rPr>
          <w:spacing w:val="-60"/>
        </w:rPr>
        <w:t xml:space="preserve"> </w:t>
      </w:r>
      <w:r>
        <w:rPr>
          <w:spacing w:val="-6"/>
        </w:rPr>
        <w:t>它们通过提供专业化</w:t>
      </w:r>
      <w:r>
        <w:rPr>
          <w:spacing w:val="-39"/>
        </w:rPr>
        <w:t xml:space="preserve"> </w:t>
      </w:r>
      <w:r>
        <w:rPr>
          <w:spacing w:val="-6"/>
        </w:rPr>
        <w:t>、定制化的服务，</w:t>
      </w:r>
    </w:p>
    <w:p>
      <w:pPr>
        <w:pStyle w:val="BodyText"/>
        <w:spacing w:before="276" w:line="181" w:lineRule="auto"/>
        <w:ind w:left="1617"/>
      </w:pPr>
      <w:r>
        <w:rPr>
          <w:spacing w:val="-1"/>
        </w:rPr>
        <w:t>帮助出海企业有效应对人力资源管理的复杂性和不确定性</w:t>
      </w:r>
      <w:r>
        <w:rPr>
          <w:spacing w:val="-41"/>
        </w:rPr>
        <w:t xml:space="preserve"> </w:t>
      </w:r>
      <w:r>
        <w:rPr>
          <w:spacing w:val="-2"/>
        </w:rPr>
        <w:t>，从而支持企业在全球市场的稳健发展。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20" w:line="181" w:lineRule="auto"/>
        <w:ind w:left="1350"/>
      </w:pPr>
      <w:r>
        <w:rPr>
          <w:rFonts w:ascii="Arial" w:eastAsia="Arial" w:hAnsi="Arial" w:cs="Arial"/>
          <w:spacing w:val="-1"/>
        </w:rPr>
        <w:t xml:space="preserve">•  </w:t>
      </w:r>
      <w:r>
        <w:rPr>
          <w:spacing w:val="-1"/>
        </w:rPr>
        <w:t>本报告以企业出海现状为出发点</w:t>
      </w:r>
      <w:r>
        <w:rPr>
          <w:spacing w:val="-41"/>
        </w:rPr>
        <w:t xml:space="preserve"> </w:t>
      </w:r>
      <w:r>
        <w:rPr>
          <w:spacing w:val="-1"/>
        </w:rPr>
        <w:t>，深入分析了人力资源服务</w:t>
      </w:r>
      <w:r>
        <w:rPr>
          <w:spacing w:val="-2"/>
        </w:rPr>
        <w:t>在企业出海加速大背景下的作用与影响</w:t>
      </w:r>
      <w:r>
        <w:rPr>
          <w:spacing w:val="-41"/>
        </w:rPr>
        <w:t xml:space="preserve"> </w:t>
      </w:r>
      <w:r>
        <w:rPr>
          <w:spacing w:val="-2"/>
        </w:rPr>
        <w:t>，探讨了出海企业在人力资源管理</w:t>
      </w:r>
    </w:p>
    <w:p>
      <w:pPr>
        <w:pStyle w:val="BodyText"/>
        <w:spacing w:before="310" w:line="181" w:lineRule="auto"/>
        <w:ind w:left="1619"/>
      </w:pPr>
      <w:r>
        <w:rPr>
          <w:spacing w:val="-4"/>
        </w:rPr>
        <w:t>方面面临的主要痛点</w:t>
      </w:r>
      <w:r>
        <w:rPr>
          <w:spacing w:val="-24"/>
        </w:rPr>
        <w:t xml:space="preserve"> </w:t>
      </w:r>
      <w:r>
        <w:rPr>
          <w:spacing w:val="-4"/>
        </w:rPr>
        <w:t>，如国际雇佣策略不专业</w:t>
      </w:r>
      <w:r>
        <w:rPr>
          <w:spacing w:val="-38"/>
        </w:rPr>
        <w:t xml:space="preserve"> </w:t>
      </w:r>
      <w:r>
        <w:rPr>
          <w:spacing w:val="-4"/>
        </w:rPr>
        <w:t>、传统雇佣模式的弊端等。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21" w:line="336" w:lineRule="auto"/>
        <w:ind w:left="1621" w:right="1135" w:hanging="271"/>
        <w:sectPr>
          <w:headerReference w:type="default" r:id="rId16"/>
          <w:pgSz w:w="19200" w:h="10800"/>
          <w:pgMar w:top="1" w:right="0" w:bottom="0" w:left="0" w:header="0" w:footer="0" w:gutter="0"/>
          <w:pgNumType w:start="3"/>
          <w:cols w:space="708"/>
        </w:sectPr>
      </w:pPr>
      <w:r>
        <w:rPr>
          <w:rFonts w:ascii="Arial" w:eastAsia="Arial" w:hAnsi="Arial" w:cs="Arial"/>
          <w:spacing w:val="-3"/>
        </w:rPr>
        <w:t xml:space="preserve">•  </w:t>
      </w:r>
      <w:r>
        <w:rPr>
          <w:spacing w:val="-3"/>
        </w:rPr>
        <w:t>在全球化浪潮下</w:t>
      </w:r>
      <w:r>
        <w:rPr>
          <w:spacing w:val="-41"/>
        </w:rPr>
        <w:t xml:space="preserve"> </w:t>
      </w:r>
      <w:r>
        <w:rPr>
          <w:spacing w:val="-3"/>
        </w:rPr>
        <w:t>，拓展并重视海外市场或将成为越来越多中国企</w:t>
      </w:r>
      <w:r>
        <w:rPr>
          <w:spacing w:val="-4"/>
        </w:rPr>
        <w:t>业的重要战略方向</w:t>
      </w:r>
      <w:r>
        <w:rPr>
          <w:spacing w:val="-41"/>
        </w:rPr>
        <w:t xml:space="preserve"> </w:t>
      </w:r>
      <w:r>
        <w:rPr>
          <w:spacing w:val="-4"/>
        </w:rPr>
        <w:t>，</w:t>
      </w:r>
      <w:r>
        <w:rPr>
          <w:spacing w:val="-55"/>
        </w:rPr>
        <w:t xml:space="preserve"> </w:t>
      </w:r>
      <w:r>
        <w:rPr>
          <w:spacing w:val="-4"/>
        </w:rPr>
        <w:t>出海行业</w:t>
      </w:r>
      <w:r>
        <w:rPr>
          <w:spacing w:val="-38"/>
        </w:rPr>
        <w:t xml:space="preserve"> </w:t>
      </w:r>
      <w:r>
        <w:rPr>
          <w:spacing w:val="-4"/>
        </w:rPr>
        <w:t>、出海目的地以及商业模式等愈加丰富，</w:t>
      </w:r>
      <w:r>
        <w:t xml:space="preserve"> </w:t>
      </w:r>
      <w:r>
        <w:rPr>
          <w:spacing w:val="-2"/>
        </w:rPr>
        <w:t>人力资源服务在出海业务中的重要性也将与日俱增</w:t>
      </w:r>
      <w:r>
        <w:rPr>
          <w:spacing w:val="-36"/>
        </w:rPr>
        <w:t xml:space="preserve"> </w:t>
      </w:r>
      <w:r>
        <w:rPr>
          <w:spacing w:val="-2"/>
        </w:rPr>
        <w:t>，人力资源服务企业如何通过提供一站式服务</w:t>
      </w:r>
      <w:r>
        <w:rPr>
          <w:spacing w:val="-41"/>
        </w:rPr>
        <w:t xml:space="preserve"> </w:t>
      </w:r>
      <w:r>
        <w:rPr>
          <w:spacing w:val="-2"/>
        </w:rPr>
        <w:t>，助力企业解决出海过程中的人力资</w:t>
      </w:r>
    </w:p>
    <w:p>
      <w:pPr>
        <w:pStyle w:val="BodyText"/>
        <w:spacing w:line="181" w:lineRule="auto"/>
        <w:ind w:left="1617"/>
      </w:pPr>
      <w:r>
        <w:rPr>
          <w:spacing w:val="-4"/>
        </w:rPr>
        <w:t>源管理问题</w:t>
      </w:r>
      <w:r>
        <w:rPr>
          <w:spacing w:val="-23"/>
        </w:rPr>
        <w:t xml:space="preserve"> </w:t>
      </w:r>
      <w:r>
        <w:rPr>
          <w:spacing w:val="-4"/>
        </w:rPr>
        <w:t>，实现业务的全球化发展</w:t>
      </w:r>
      <w:r>
        <w:rPr>
          <w:spacing w:val="-42"/>
        </w:rPr>
        <w:t xml:space="preserve"> </w:t>
      </w:r>
      <w:r>
        <w:rPr>
          <w:spacing w:val="-4"/>
        </w:rPr>
        <w:t>，或将成为行业未来发展的关键。</w:t>
      </w:r>
    </w:p>
    <w:p>
      <w:pPr>
        <w:spacing w:before="250" w:line="203" w:lineRule="auto"/>
        <w:ind w:left="14786"/>
        <w:rPr>
          <w:rFonts w:ascii="Arial" w:eastAsia="Arial" w:hAnsi="Arial" w:cs="Arial"/>
          <w:sz w:val="24"/>
          <w:szCs w:val="24"/>
        </w:rPr>
      </w:pPr>
      <w:r>
        <w:pict>
          <v:shape id="_x0000_s1051" type="#_x0000_t202" style="width:6.2pt;height:11.45pt;margin-top:14.94pt;margin-left:930.41pt;position:absolute;z-index:2516828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6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898989"/>
                      <w:sz w:val="16"/>
                      <w:szCs w:val="16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APEX</w:t>
      </w:r>
      <w:r>
        <w:rPr>
          <w:rFonts w:ascii="Arial" w:eastAsia="Arial" w:hAnsi="Arial" w:cs="Arial"/>
          <w:b/>
          <w:bCs/>
          <w:color w:val="D9D9D9"/>
          <w:spacing w:val="33"/>
          <w:sz w:val="24"/>
          <w:szCs w:val="24"/>
          <w:u w:val="single" w:color="auto"/>
        </w:rPr>
        <w:t xml:space="preserve"> &amp;</w:t>
      </w:r>
      <w:r>
        <w:rPr>
          <w:rFonts w:ascii="Arial" w:eastAsia="Arial" w:hAnsi="Arial" w:cs="Arial"/>
          <w:b/>
          <w:bCs/>
          <w:color w:val="D9D9D9"/>
          <w:spacing w:val="14"/>
          <w:sz w:val="24"/>
          <w:szCs w:val="24"/>
          <w:u w:val="single" w:color="auto"/>
        </w:rPr>
        <w:t xml:space="preserve"> </w:t>
      </w: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CONSULTING</w:t>
      </w:r>
    </w:p>
    <w:p>
      <w:pPr>
        <w:spacing w:line="203" w:lineRule="auto"/>
        <w:rPr>
          <w:rFonts w:ascii="Arial" w:eastAsia="Arial" w:hAnsi="Arial" w:cs="Arial"/>
          <w:sz w:val="24"/>
          <w:szCs w:val="24"/>
        </w:rPr>
        <w:sectPr>
          <w:headerReference w:type="default" r:id="rId17"/>
          <w:type w:val="nextPage"/>
          <w:pgSz w:w="19200" w:h="10800"/>
          <w:pgMar w:top="1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34" w:line="672" w:lineRule="exact"/>
        <w:ind w:firstLine="15928"/>
      </w:pPr>
      <w:r>
        <w:pict>
          <v:rect id="_x0000_s1052" style="width:960pt;height:3.05pt;margin-top:123.46pt;margin-left:0;mso-position-horizontal-relative:page;mso-position-vertical-relative:page;position:absolute;z-index:251685888" o:allowincell="f" filled="t" fillcolor="#bfbfbf" stroked="f"/>
        </w:pict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582381" cy="685800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82381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</w:rPr>
        <w:drawing>
          <wp:inline distT="0" distB="0" distL="0" distR="0">
            <wp:extent cx="1900428" cy="426598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00428" cy="426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 w:line="168" w:lineRule="auto"/>
        <w:ind w:left="2904"/>
        <w:rPr>
          <w:sz w:val="65"/>
          <w:szCs w:val="65"/>
        </w:rPr>
      </w:pPr>
      <w:r>
        <w:rPr>
          <w:b/>
          <w:bCs/>
          <w:color w:val="BC332F"/>
          <w:spacing w:val="-45"/>
          <w:sz w:val="65"/>
          <w:szCs w:val="65"/>
        </w:rPr>
        <w:t>目录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50" w:line="254" w:lineRule="exact"/>
        <w:ind w:left="3867"/>
        <w:rPr>
          <w:sz w:val="35"/>
          <w:szCs w:val="35"/>
        </w:rPr>
      </w:pPr>
      <w:r>
        <w:pict>
          <v:shape id="_x0000_s1053" style="width:28.4pt;height:28.4pt;margin-top:0.85pt;margin-left:182.76pt;position:absolute;z-index:-251632640" coordorigin="0,0" coordsize="567,567" path="m,283c,126,127,,284,c440,,567,126,567,283c567,440,440,567,284,567c127,567,,440,,283e" filled="t" fillcolor="#c00000" stroked="f"/>
        </w:pict>
      </w:r>
      <w:r>
        <w:rPr>
          <w:b/>
          <w:bCs/>
          <w:color w:val="FFFFFF"/>
          <w:position w:val="-6"/>
          <w:sz w:val="35"/>
          <w:szCs w:val="35"/>
        </w:rPr>
        <w:t>1</w:t>
      </w:r>
    </w:p>
    <w:p>
      <w:pPr>
        <w:pStyle w:val="BodyText"/>
        <w:tabs>
          <w:tab w:val="left" w:pos="4667"/>
        </w:tabs>
        <w:spacing w:before="151" w:line="177" w:lineRule="auto"/>
        <w:ind w:left="3832"/>
        <w:rPr>
          <w:sz w:val="40"/>
          <w:szCs w:val="40"/>
        </w:rPr>
      </w:pPr>
      <w:r>
        <w:rPr>
          <w:sz w:val="40"/>
          <w:szCs w:val="40"/>
          <w:shd w:val="clear" w:color="auto" w:fill="F2F2F2"/>
        </w:rPr>
        <w:tab/>
      </w:r>
      <w:r>
        <w:rPr>
          <w:b/>
          <w:bCs/>
          <w:spacing w:val="-4"/>
          <w:sz w:val="40"/>
          <w:szCs w:val="40"/>
          <w:shd w:val="clear" w:color="auto" w:fill="F2F2F2"/>
        </w:rPr>
        <w:t>中国企业缘何“</w:t>
      </w:r>
      <w:r>
        <w:rPr>
          <w:b/>
          <w:bCs/>
          <w:spacing w:val="-77"/>
          <w:sz w:val="40"/>
          <w:szCs w:val="40"/>
          <w:shd w:val="clear" w:color="auto" w:fill="F2F2F2"/>
        </w:rPr>
        <w:t xml:space="preserve"> </w:t>
      </w:r>
      <w:r>
        <w:rPr>
          <w:b/>
          <w:bCs/>
          <w:spacing w:val="-4"/>
          <w:sz w:val="40"/>
          <w:szCs w:val="40"/>
          <w:shd w:val="clear" w:color="auto" w:fill="F2F2F2"/>
        </w:rPr>
        <w:t>出海</w:t>
      </w:r>
      <w:r>
        <w:rPr>
          <w:b/>
          <w:bCs/>
          <w:spacing w:val="-83"/>
          <w:sz w:val="40"/>
          <w:szCs w:val="40"/>
          <w:shd w:val="clear" w:color="auto" w:fill="F2F2F2"/>
        </w:rPr>
        <w:t xml:space="preserve"> </w:t>
      </w:r>
      <w:r>
        <w:rPr>
          <w:b/>
          <w:bCs/>
          <w:spacing w:val="-4"/>
          <w:sz w:val="40"/>
          <w:szCs w:val="40"/>
          <w:shd w:val="clear" w:color="auto" w:fill="F2F2F2"/>
        </w:rPr>
        <w:t xml:space="preserve">”                      </w:t>
      </w:r>
      <w:r>
        <w:rPr>
          <w:b/>
          <w:bCs/>
          <w:spacing w:val="-5"/>
          <w:sz w:val="40"/>
          <w:szCs w:val="40"/>
          <w:shd w:val="clear" w:color="auto" w:fill="F2F2F2"/>
        </w:rPr>
        <w:t xml:space="preserve">                                          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line="1211" w:lineRule="exact"/>
        <w:ind w:firstLine="3655"/>
      </w:pPr>
      <w:r>
        <w:rPr>
          <w:position w:val="-24"/>
        </w:rPr>
        <w:pict>
          <v:group id="_x0000_i1054" style="width:619pt;height:60.55pt;mso-position-horizontal-relative:char;mso-position-vertical-relative:line" coordorigin="0,0" coordsize="12380,1210" filled="f" stroked="f">
            <v:group id="_x0000_s1055" style="width:12380;height:1210;position:absolute" coordorigin="0,0" coordsize="12380,1210" filled="f" stroked="f">
              <v:shape id="_x0000_s1056" style="width:12201;height:963;left:177;position:absolute;top:248" coordorigin="0,0" coordsize="12201,963" path="m,l12201,l12201,962l,962l,xe" filled="t" fillcolor="#f2f2f2" stroked="f"/>
              <v:shape id="_x0000_s1057" style="width:567;height:567;position:absolute" coordorigin="0,0" coordsize="567,567" path="m,284c,126,127,,284,c440,,567,126,567,283c567,439,440,566,284,566c127,566,,439,,284e" filled="t" fillcolor="#c00000" stroked="f"/>
            </v:group>
            <v:shape id="_x0000_s1058" type="#_x0000_t202" style="width:12420;height:12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9" w:line="380" w:lineRule="exact"/>
                      <w:ind w:left="216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position w:val="-2"/>
                        <w:sz w:val="35"/>
                        <w:szCs w:val="35"/>
                      </w:rPr>
                      <w:t>2</w:t>
                    </w:r>
                  </w:p>
                  <w:p>
                    <w:pPr>
                      <w:spacing w:before="1" w:line="177" w:lineRule="auto"/>
                      <w:ind w:left="999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6"/>
                        <w:sz w:val="40"/>
                        <w:szCs w:val="40"/>
                      </w:rPr>
                      <w:t>企业出海步伐加速背景下人资服企业“何去何从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7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6"/>
                        <w:sz w:val="40"/>
                        <w:szCs w:val="40"/>
                      </w:rPr>
                      <w:t>”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line="1209" w:lineRule="exact"/>
        <w:ind w:firstLine="3655"/>
      </w:pPr>
      <w:r>
        <w:rPr>
          <w:position w:val="-24"/>
        </w:rPr>
        <w:pict>
          <v:group id="_x0000_i1059" style="width:619pt;height:60.5pt;mso-position-horizontal-relative:char;mso-position-vertical-relative:line" coordorigin="0,0" coordsize="12380,1210" filled="f" stroked="f">
            <v:group id="_x0000_s1060" style="width:12380;height:1210;position:absolute" coordorigin="0,0" coordsize="12380,1210" filled="f" stroked="f">
              <v:shape id="_x0000_s1061" style="width:12201;height:963;left:177;position:absolute;top:247" coordorigin="0,0" coordsize="12201,963" path="m,l12201,l12201,962l,962l,xe" filled="t" fillcolor="#f2f2f2" stroked="f"/>
              <v:shape id="_x0000_s1062" style="width:567;height:567;position:absolute" coordorigin="0,0" coordsize="567,567" path="m,283c,126,127,,284,c440,,567,126,567,283c567,439,440,566,284,566c127,566,,439,,283e" filled="t" fillcolor="#c00000" stroked="f"/>
            </v:group>
            <v:shape id="_x0000_s1063" type="#_x0000_t202" style="width:12420;height:12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9" w:line="379" w:lineRule="exact"/>
                      <w:ind w:left="222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position w:val="-2"/>
                        <w:sz w:val="35"/>
                        <w:szCs w:val="35"/>
                      </w:rPr>
                      <w:t>3</w:t>
                    </w:r>
                  </w:p>
                  <w:p>
                    <w:pPr>
                      <w:spacing w:before="1" w:line="177" w:lineRule="auto"/>
                      <w:ind w:left="1003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"/>
                        <w:sz w:val="40"/>
                        <w:szCs w:val="40"/>
                      </w:rPr>
                      <w:t>行业未来发展趋势洞察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headerReference w:type="default" r:id="rId19"/>
          <w:pgSz w:w="19200" w:h="10800"/>
          <w:pgMar w:top="400" w:right="0" w:bottom="0" w:left="0" w:header="0" w:footer="0" w:gutter="0"/>
          <w:pgNumType w:start="5"/>
          <w:cols w:space="708"/>
        </w:sectPr>
      </w:pPr>
    </w:p>
    <w:p>
      <w:pPr>
        <w:pStyle w:val="BodyText"/>
        <w:spacing w:before="1" w:line="1211" w:lineRule="exact"/>
        <w:ind w:firstLine="3655"/>
      </w:pPr>
      <w:r>
        <w:rPr>
          <w:position w:val="-24"/>
        </w:rPr>
        <w:pict>
          <v:group id="_x0000_i1064" style="width:619pt;height:60.55pt;mso-position-horizontal-relative:char;mso-position-vertical-relative:line" coordorigin="0,0" coordsize="12380,1210" filled="f" stroked="f">
            <v:group id="_x0000_s1065" style="width:12380;height:1210;position:absolute" coordorigin="0,0" coordsize="12380,1210" filled="f" stroked="f">
              <v:shape id="_x0000_s1066" style="width:12201;height:963;left:177;position:absolute;top:248" coordorigin="0,0" coordsize="12201,963" path="m,l12201,l12201,962l,962l,xe" filled="t" fillcolor="#f2f2f2" stroked="f"/>
              <v:shape id="_x0000_s1067" style="width:567;height:567;position:absolute" coordorigin="0,0" coordsize="567,567" path="m,282c,126,127,,284,c440,,567,126,567,283c567,439,440,566,284,566c127,566,,439,,282e" filled="t" fillcolor="#c00000" stroked="f"/>
            </v:group>
            <v:shape id="_x0000_s1068" type="#_x0000_t202" style="width:12420;height:12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3" w:line="376" w:lineRule="exact"/>
                      <w:ind w:left="207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position w:val="-2"/>
                        <w:sz w:val="35"/>
                        <w:szCs w:val="35"/>
                      </w:rPr>
                      <w:t>4</w:t>
                    </w:r>
                  </w:p>
                  <w:p>
                    <w:pPr>
                      <w:spacing w:before="1" w:line="177" w:lineRule="auto"/>
                      <w:ind w:left="1009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5"/>
                        <w:sz w:val="40"/>
                        <w:szCs w:val="40"/>
                      </w:rPr>
                      <w:t>人力资源服务企业案例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5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5"/>
                        <w:sz w:val="40"/>
                        <w:szCs w:val="40"/>
                      </w:rPr>
                      <w:t>：上海龙艺企业管理集团有限公司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70" w:line="203" w:lineRule="auto"/>
        <w:ind w:left="1283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APEX</w:t>
      </w:r>
      <w:r>
        <w:rPr>
          <w:rFonts w:ascii="Arial" w:eastAsia="Arial" w:hAnsi="Arial" w:cs="Arial"/>
          <w:b/>
          <w:bCs/>
          <w:color w:val="D9D9D9"/>
          <w:spacing w:val="33"/>
          <w:sz w:val="24"/>
          <w:szCs w:val="24"/>
          <w:u w:val="single" w:color="auto"/>
        </w:rPr>
        <w:t xml:space="preserve"> &amp;</w:t>
      </w:r>
      <w:r>
        <w:rPr>
          <w:rFonts w:ascii="Arial" w:eastAsia="Arial" w:hAnsi="Arial" w:cs="Arial"/>
          <w:b/>
          <w:bCs/>
          <w:color w:val="D9D9D9"/>
          <w:spacing w:val="14"/>
          <w:sz w:val="24"/>
          <w:szCs w:val="24"/>
          <w:u w:val="single" w:color="auto"/>
        </w:rPr>
        <w:t xml:space="preserve"> </w:t>
      </w: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CONSULTING</w:t>
      </w:r>
    </w:p>
    <w:p>
      <w:pPr>
        <w:spacing w:line="203" w:lineRule="auto"/>
        <w:rPr>
          <w:rFonts w:ascii="Arial" w:eastAsia="Arial" w:hAnsi="Arial" w:cs="Arial"/>
          <w:sz w:val="24"/>
          <w:szCs w:val="24"/>
        </w:rPr>
        <w:sectPr>
          <w:headerReference w:type="default" r:id="rId20"/>
          <w:type w:val="nextPage"/>
          <w:pgSz w:w="19200" w:h="10800"/>
          <w:pgMar w:top="400" w:right="0" w:bottom="0" w:left="0" w:header="0" w:footer="0" w:gutter="0"/>
          <w:pgNumType w:start="6"/>
          <w:cols w:space="708"/>
          <w:titlePg w:val="0"/>
        </w:sectPr>
      </w:pPr>
    </w:p>
    <w:p>
      <w:pPr>
        <w:spacing w:line="1869" w:lineRule="exact"/>
      </w:pPr>
      <w:r>
        <w:rPr>
          <w:position w:val="-37"/>
        </w:rPr>
        <w:drawing>
          <wp:inline distT="0" distB="0" distL="0" distR="0">
            <wp:extent cx="12192000" cy="1186815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552" w:lineRule="exact"/>
      </w:pPr>
      <w:r>
        <w:rPr>
          <w:position w:val="-51"/>
        </w:rPr>
        <w:drawing>
          <wp:inline distT="0" distB="0" distL="0" distR="0">
            <wp:extent cx="7817791" cy="1620023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817791" cy="1620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line="2088" w:lineRule="exact"/>
        <w:ind w:firstLine="6842"/>
      </w:pPr>
      <w:r>
        <w:rPr>
          <w:position w:val="-41"/>
        </w:rPr>
        <w:pict>
          <v:shape id="_x0000_i1069" type="#_x0000_t202" style="width:617.9pt;height:104.4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line="4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70" w:line="178" w:lineRule="auto"/>
                    <w:ind w:left="1146"/>
                    <w:rPr>
                      <w:rFonts w:ascii="Microsoft YaHei" w:eastAsia="Microsoft YaHei" w:hAnsi="Microsoft YaHei" w:cs="Microsoft YaHei"/>
                      <w:sz w:val="63"/>
                      <w:szCs w:val="6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中国企业缘何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17"/>
                      <w:sz w:val="63"/>
                      <w:szCs w:val="6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“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59"/>
                      <w:sz w:val="63"/>
                      <w:szCs w:val="6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出海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69"/>
                      <w:sz w:val="63"/>
                      <w:szCs w:val="6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1"/>
                      <w:sz w:val="63"/>
                      <w:szCs w:val="63"/>
                    </w:rPr>
                    <w:t>”</w:t>
                  </w:r>
                </w:p>
              </w:txbxContent>
            </v:textbox>
            <w10:wrap type="none"/>
          </v:shape>
        </w:pict>
      </w:r>
    </w:p>
    <w:p>
      <w:pPr>
        <w:spacing w:line="268" w:lineRule="auto"/>
        <w:rPr>
          <w:rFonts w:ascii="Arial"/>
          <w:sz w:val="21"/>
        </w:rPr>
        <w:sectPr>
          <w:headerReference w:type="default" r:id="rId23"/>
          <w:footerReference w:type="default" r:id="rId24"/>
          <w:pgSz w:w="19200" w:h="10800"/>
          <w:pgMar w:top="1" w:right="0" w:bottom="1" w:left="0" w:header="0" w:footer="0" w:gutter="0"/>
          <w:pgNumType w:start="7"/>
          <w:cols w:space="708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line="289" w:lineRule="exact"/>
      </w:pPr>
      <w:r>
        <w:rPr>
          <w:position w:val="-6"/>
        </w:rPr>
        <w:pict>
          <v:shape id="_x0000_i1070" type="#_x0000_t202" style="width:960pt;height:15pt;mso-position-horizontal-relative:char;mso-position-vertical-relative:line" filled="t" fillcolor="#bc332f" stroked="f">
            <o:lock v:ext="edit" aspectratio="f"/>
            <v:textbox inset="0,0,0,0">
              <w:txbxContent>
                <w:p>
                  <w:pPr>
                    <w:spacing w:before="68" w:line="167" w:lineRule="auto"/>
                    <w:ind w:left="16326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D9D9D9"/>
                      <w:spacing w:val="-2"/>
                      <w:sz w:val="24"/>
                      <w:szCs w:val="24"/>
                      <w:u w:val="single" w:color="auto"/>
                    </w:rPr>
                    <w:t>APEX</w:t>
                  </w:r>
                  <w:r>
                    <w:rPr>
                      <w:rFonts w:ascii="Microsoft YaHei" w:eastAsia="Microsoft YaHei" w:hAnsi="Microsoft YaHei" w:cs="Microsoft YaHei"/>
                      <w:color w:val="D9D9D9"/>
                      <w:spacing w:val="45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D9D9D9"/>
                      <w:spacing w:val="-2"/>
                      <w:sz w:val="24"/>
                      <w:szCs w:val="24"/>
                      <w:u w:val="single" w:color="auto"/>
                    </w:rPr>
                    <w:t>&amp; CONSULTING</w:t>
                  </w:r>
                </w:p>
              </w:txbxContent>
            </v:textbox>
            <w10:wrap type="none"/>
          </v:shape>
        </w:pict>
      </w:r>
    </w:p>
    <w:p>
      <w:pPr>
        <w:spacing w:line="289" w:lineRule="exact"/>
        <w:sectPr>
          <w:headerReference w:type="default" r:id="rId25"/>
          <w:footerReference w:type="default" r:id="rId26"/>
          <w:type w:val="nextPage"/>
          <w:pgSz w:w="19200" w:h="10800"/>
          <w:pgMar w:top="1" w:right="0" w:bottom="1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1889" w:lineRule="exact"/>
      </w:pPr>
      <w:r>
        <w:pict>
          <v:rect id="_x0000_s1071" style="width:437.85pt;height:0.75pt;margin-top:479.44pt;margin-left:37.7pt;mso-position-horizontal-relative:page;mso-position-vertical-relative:page;position:absolute;z-index:251688960" o:allowincell="f" filled="t" fillcolor="#d9d9d9" stroked="f"/>
        </w:pict>
      </w:r>
      <w:r>
        <w:pict>
          <v:rect id="_x0000_s1072" style="width:959.45pt;height:15pt;margin-top:525pt;margin-left:0.36pt;mso-position-horizontal-relative:page;mso-position-vertical-relative:page;position:absolute;z-index:251687936" o:allowincell="f" filled="t" fillcolor="#bc332f" stroked="f"/>
        </w:pict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619756</wp:posOffset>
            </wp:positionH>
            <wp:positionV relativeFrom="page">
              <wp:posOffset>3397641</wp:posOffset>
            </wp:positionV>
            <wp:extent cx="5332470" cy="2695818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32470" cy="2695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7"/>
        </w:rPr>
        <w:pict>
          <v:group id="_x0000_i1073" style="width:960pt;height:94.55pt;mso-position-horizontal-relative:char;mso-position-vertical-relative:line" coordorigin="0,0" coordsize="19200,1891" filled="f" stroked="f">
            <v:rect id="_x0000_s1074" style="width:19200;height:1815;position:absolute" filled="t" fillcolor="#efefef" stroked="f"/>
            <v:shape id="_x0000_s1075" type="#_x0000_t202" style="width:19240;height:1481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406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1"/>
                        <w:sz w:val="55"/>
                        <w:szCs w:val="55"/>
                      </w:rPr>
                      <w:drawing>
                        <wp:inline distT="0" distB="0" distL="0" distR="0">
                          <wp:extent cx="213359" cy="515111"/>
                          <wp:effectExtent l="0" t="0" r="0" b="0"/>
                          <wp:docPr id="52" name="IM 5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2" name="IM 5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359" cy="5151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141"/>
                        <w:sz w:val="55"/>
                        <w:szCs w:val="5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5"/>
                        <w:sz w:val="55"/>
                        <w:szCs w:val="55"/>
                      </w:rPr>
                      <w:t>企业出海背景：</w:t>
                    </w:r>
                  </w:p>
                  <w:p>
                    <w:pPr>
                      <w:spacing w:before="46" w:line="181" w:lineRule="auto"/>
                      <w:ind w:left="889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——</w:t>
                    </w:r>
                    <w:r>
                      <w:rPr>
                        <w:rFonts w:ascii="Microsoft YaHei" w:eastAsia="Microsoft YaHei" w:hAnsi="Microsoft YaHei" w:cs="Microsoft YaHei"/>
                        <w:spacing w:val="-5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国内市场需拉动有限</w:t>
                    </w:r>
                    <w:r>
                      <w:rPr>
                        <w:rFonts w:ascii="Microsoft YaHei" w:eastAsia="Microsoft YaHei" w:hAnsi="Microsoft YaHei" w:cs="Microsoft YaHei"/>
                        <w:spacing w:val="-4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，激烈竞争进一步</w:t>
                    </w:r>
                    <w:r>
                      <w:rPr>
                        <w:rFonts w:ascii="Microsoft YaHei" w:eastAsia="Microsoft YaHei" w:hAnsi="Microsoft YaHei" w:cs="Microsoft YaHei"/>
                        <w:spacing w:val="-6"/>
                        <w:sz w:val="28"/>
                        <w:szCs w:val="28"/>
                      </w:rPr>
                      <w:t>推动国牌出海</w:t>
                    </w:r>
                  </w:p>
                  <w:p>
                    <w:pPr>
                      <w:spacing w:before="107" w:line="7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2192000" cy="45085"/>
                          <wp:effectExtent l="0" t="0" r="0" b="0"/>
                          <wp:docPr id="54" name="IM 5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4" name="IM 5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92000" cy="450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76" type="#_x0000_t75" style="width:2992;height:684;left:15928;position:absolute;top:434" filled="f" stroked="f">
              <v:imagedata r:id="rId15" o:title=""/>
            </v:shape>
            <w10:wrap type="none"/>
          </v:group>
        </w:pict>
      </w:r>
    </w:p>
    <w:p>
      <w:pPr>
        <w:pStyle w:val="BodyText"/>
        <w:spacing w:before="310" w:line="182" w:lineRule="auto"/>
        <w:ind w:left="428"/>
      </w:pPr>
      <w:r>
        <w:rPr>
          <w:rFonts w:ascii="Arial" w:eastAsia="Arial" w:hAnsi="Arial" w:cs="Arial"/>
          <w:spacing w:val="-2"/>
        </w:rPr>
        <w:t xml:space="preserve">•    </w:t>
      </w:r>
      <w:r>
        <w:rPr>
          <w:spacing w:val="-2"/>
        </w:rPr>
        <w:t>受全球经济放缓</w:t>
      </w:r>
      <w:r>
        <w:rPr>
          <w:spacing w:val="-23"/>
        </w:rPr>
        <w:t xml:space="preserve"> </w:t>
      </w:r>
      <w:r>
        <w:rPr>
          <w:spacing w:val="-2"/>
        </w:rPr>
        <w:t>、地缘政治复杂性提升</w:t>
      </w:r>
      <w:r>
        <w:rPr>
          <w:spacing w:val="-39"/>
        </w:rPr>
        <w:t xml:space="preserve"> </w:t>
      </w:r>
      <w:r>
        <w:rPr>
          <w:spacing w:val="-2"/>
        </w:rPr>
        <w:t>、我国人口红利逐渐消退以及互联网流量增速见顶等多方面因素影响</w:t>
      </w:r>
      <w:r>
        <w:rPr>
          <w:spacing w:val="-41"/>
        </w:rPr>
        <w:t xml:space="preserve"> </w:t>
      </w:r>
      <w:r>
        <w:rPr>
          <w:spacing w:val="-2"/>
        </w:rPr>
        <w:t>，我国企业面临着前所未有的机遇</w:t>
      </w:r>
    </w:p>
    <w:p>
      <w:pPr>
        <w:pStyle w:val="BodyText"/>
        <w:spacing w:before="55" w:line="181" w:lineRule="auto"/>
        <w:ind w:left="876" w:right="714"/>
      </w:pPr>
      <w:r>
        <w:rPr>
          <w:spacing w:val="-4"/>
        </w:rPr>
        <w:t>与挑战</w:t>
      </w:r>
      <w:r>
        <w:rPr>
          <w:spacing w:val="-41"/>
        </w:rPr>
        <w:t xml:space="preserve"> </w:t>
      </w:r>
      <w:r>
        <w:rPr>
          <w:spacing w:val="-4"/>
        </w:rPr>
        <w:t>，</w:t>
      </w:r>
      <w:r>
        <w:rPr>
          <w:spacing w:val="-59"/>
        </w:rPr>
        <w:t xml:space="preserve"> </w:t>
      </w:r>
      <w:r>
        <w:rPr>
          <w:spacing w:val="-4"/>
        </w:rPr>
        <w:t>国内传统行业与成熟市场面临着更加激烈的竞争</w:t>
      </w:r>
      <w:r>
        <w:rPr>
          <w:spacing w:val="-41"/>
        </w:rPr>
        <w:t xml:space="preserve"> </w:t>
      </w:r>
      <w:r>
        <w:rPr>
          <w:spacing w:val="-4"/>
        </w:rPr>
        <w:t>，产能需求不匹配</w:t>
      </w:r>
      <w:r>
        <w:rPr>
          <w:spacing w:val="-39"/>
        </w:rPr>
        <w:t xml:space="preserve"> </w:t>
      </w:r>
      <w:r>
        <w:rPr>
          <w:spacing w:val="-4"/>
        </w:rPr>
        <w:t>、单一市场依赖</w:t>
      </w:r>
      <w:r>
        <w:rPr>
          <w:spacing w:val="-39"/>
        </w:rPr>
        <w:t xml:space="preserve"> </w:t>
      </w:r>
      <w:r>
        <w:rPr>
          <w:spacing w:val="-4"/>
        </w:rPr>
        <w:t>、外界不确</w:t>
      </w:r>
      <w:r>
        <w:rPr>
          <w:spacing w:val="-5"/>
        </w:rPr>
        <w:t>定因素等影响下</w:t>
      </w:r>
      <w:r>
        <w:rPr>
          <w:spacing w:val="-41"/>
        </w:rPr>
        <w:t xml:space="preserve"> </w:t>
      </w:r>
      <w:r>
        <w:rPr>
          <w:spacing w:val="-5"/>
        </w:rPr>
        <w:t>，越来越多的企业选择出</w:t>
      </w:r>
      <w:r>
        <w:t xml:space="preserve"> </w:t>
      </w:r>
      <w:r>
        <w:rPr>
          <w:spacing w:val="-1"/>
        </w:rPr>
        <w:t>海作为其实现规模增长的第二选择。</w:t>
      </w:r>
    </w:p>
    <w:p>
      <w:pPr>
        <w:spacing w:line="181" w:lineRule="auto"/>
        <w:sectPr>
          <w:headerReference w:type="default" r:id="rId28"/>
          <w:footerReference w:type="default" r:id="rId29"/>
          <w:pgSz w:w="19200" w:h="10800"/>
          <w:pgMar w:top="1" w:right="0" w:bottom="400" w:left="0" w:header="0" w:footer="0" w:gutter="0"/>
          <w:pgNumType w:start="9"/>
          <w:cols w:num="1" w:space="708" w:equalWidth="0">
            <w:col w:w="19200" w:space="0"/>
          </w:cols>
        </w:sectPr>
      </w:pPr>
    </w:p>
    <w:p>
      <w:pPr>
        <w:pStyle w:val="BodyText"/>
        <w:spacing w:before="222" w:line="179" w:lineRule="auto"/>
        <w:ind w:left="1316"/>
      </w:pPr>
      <w:r>
        <w:rPr>
          <w:b/>
          <w:bCs/>
          <w:spacing w:val="-3"/>
        </w:rPr>
        <w:t>2012-2022年中国对外直接投资存量及境外企业数量变化情况</w:t>
      </w:r>
    </w:p>
    <w:p>
      <w:pPr>
        <w:pStyle w:val="BodyText"/>
        <w:spacing w:before="74" w:line="235" w:lineRule="auto"/>
        <w:ind w:left="3801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265870" cy="87841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5870" cy="8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对外直接投资存量（亿美元）</w:t>
      </w:r>
      <w:r>
        <w:rPr>
          <w:spacing w:val="-16"/>
          <w:sz w:val="18"/>
          <w:szCs w:val="18"/>
        </w:rPr>
        <w:t xml:space="preserve"> </w:t>
      </w:r>
      <w:r>
        <w:rPr>
          <w:sz w:val="18"/>
          <w:szCs w:val="18"/>
        </w:rPr>
        <w:drawing>
          <wp:inline distT="0" distB="0" distL="0" distR="0">
            <wp:extent cx="282422" cy="73329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2422" cy="73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境外企业数（家）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" w:line="4854" w:lineRule="exact"/>
        <w:ind w:firstLine="811"/>
      </w:pPr>
      <w:r>
        <w:rPr>
          <w:position w:val="-97"/>
        </w:rPr>
        <w:pict>
          <v:group id="_x0000_i1077" style="width:439.2pt;height:242.7pt;mso-position-horizontal-relative:char;mso-position-vertical-relative:line" coordorigin="0,0" coordsize="8784,4853" filled="f" stroked="f">
            <v:shape id="_x0000_s1078" type="#_x0000_t75" style="width:8317;height:4522;left:164;position:absolute;top:332" filled="f" stroked="f">
              <v:imagedata r:id="rId32" o:title=""/>
            </v:shape>
            <v:shape id="_x0000_s1079" type="#_x0000_t202" style="width:8607;height:391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13" w:lineRule="exact"/>
                      <w:ind w:left="8057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3"/>
                        <w:sz w:val="18"/>
                        <w:szCs w:val="18"/>
                      </w:rPr>
                      <w:t>46563</w:t>
                    </w:r>
                  </w:p>
                  <w:p>
                    <w:pPr>
                      <w:spacing w:line="145" w:lineRule="exact"/>
                      <w:ind w:left="7261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"/>
                        <w:sz w:val="18"/>
                        <w:szCs w:val="18"/>
                      </w:rPr>
                      <w:t>45565</w:t>
                    </w:r>
                  </w:p>
                  <w:p>
                    <w:pPr>
                      <w:spacing w:line="114" w:lineRule="exact"/>
                      <w:ind w:left="5668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3"/>
                        <w:sz w:val="18"/>
                        <w:szCs w:val="18"/>
                      </w:rPr>
                      <w:t>43884</w:t>
                    </w:r>
                  </w:p>
                  <w:p>
                    <w:pPr>
                      <w:spacing w:line="163" w:lineRule="exact"/>
                      <w:ind w:left="4872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"/>
                        <w:sz w:val="18"/>
                        <w:szCs w:val="18"/>
                      </w:rPr>
                      <w:t>42872</w:t>
                    </w:r>
                  </w:p>
                  <w:p>
                    <w:pPr>
                      <w:spacing w:line="174" w:lineRule="exact"/>
                      <w:ind w:left="7179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2"/>
                        <w:sz w:val="18"/>
                        <w:szCs w:val="18"/>
                      </w:rPr>
                      <w:t>27851.</w:t>
                    </w:r>
                    <w:r>
                      <w:rPr>
                        <w:rFonts w:ascii="Microsoft YaHei" w:eastAsia="Microsoft YaHei" w:hAnsi="Microsoft YaHei" w:cs="Microsoft YaHei"/>
                        <w:spacing w:val="-25"/>
                        <w:position w:val="-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2"/>
                        <w:sz w:val="18"/>
                        <w:szCs w:val="18"/>
                      </w:rPr>
                      <w:t>5</w:t>
                    </w:r>
                  </w:p>
                  <w:p>
                    <w:pPr>
                      <w:spacing w:line="197" w:lineRule="exact"/>
                      <w:ind w:left="4083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1"/>
                        <w:sz w:val="18"/>
                        <w:szCs w:val="18"/>
                      </w:rPr>
                      <w:t>39205</w:t>
                    </w:r>
                  </w:p>
                  <w:p>
                    <w:pPr>
                      <w:spacing w:line="115" w:lineRule="exact"/>
                      <w:ind w:left="3286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3"/>
                        <w:sz w:val="18"/>
                        <w:szCs w:val="18"/>
                      </w:rPr>
                      <w:t>37164</w:t>
                    </w:r>
                  </w:p>
                  <w:p>
                    <w:pPr>
                      <w:spacing w:line="100" w:lineRule="exact"/>
                      <w:ind w:left="4282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73329" cy="63703"/>
                          <wp:effectExtent l="0" t="0" r="0" b="0"/>
                          <wp:docPr id="60" name="IM 6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" name="IM 6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6370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87" w:line="164" w:lineRule="auto"/>
                      <w:ind w:left="5533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8"/>
                        <w:szCs w:val="18"/>
                      </w:rPr>
                      <w:t>21988.81</w:t>
                    </w:r>
                  </w:p>
                  <w:p>
                    <w:pPr>
                      <w:spacing w:before="100" w:line="119" w:lineRule="exact"/>
                      <w:ind w:left="249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3"/>
                        <w:sz w:val="18"/>
                        <w:szCs w:val="18"/>
                      </w:rPr>
                      <w:t>30814</w:t>
                    </w:r>
                  </w:p>
                  <w:p>
                    <w:pPr>
                      <w:spacing w:line="162" w:lineRule="exact"/>
                      <w:ind w:left="1692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2"/>
                        <w:sz w:val="18"/>
                        <w:szCs w:val="18"/>
                      </w:rPr>
                      <w:t>29699</w:t>
                    </w:r>
                  </w:p>
                  <w:p>
                    <w:pPr>
                      <w:spacing w:line="127" w:lineRule="exact"/>
                      <w:ind w:left="3949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3"/>
                        <w:sz w:val="18"/>
                        <w:szCs w:val="18"/>
                      </w:rPr>
                      <w:t>18090.37</w:t>
                    </w:r>
                  </w:p>
                  <w:p>
                    <w:pPr>
                      <w:spacing w:line="113" w:lineRule="exact"/>
                      <w:ind w:left="1894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73329" cy="71329"/>
                          <wp:effectExtent l="0" t="0" r="0" b="0"/>
                          <wp:docPr id="62" name="IM 6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" name="IM 6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7132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" w:line="164" w:lineRule="auto"/>
                      <w:ind w:left="896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8"/>
                        <w:szCs w:val="18"/>
                      </w:rPr>
                      <w:t>25413</w:t>
                    </w:r>
                  </w:p>
                  <w:p>
                    <w:pPr>
                      <w:spacing w:before="133" w:line="115" w:lineRule="exact"/>
                      <w:ind w:left="10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3"/>
                        <w:sz w:val="18"/>
                        <w:szCs w:val="18"/>
                      </w:rPr>
                      <w:t>21860</w:t>
                    </w:r>
                  </w:p>
                  <w:p>
                    <w:pPr>
                      <w:spacing w:line="182" w:lineRule="exact"/>
                      <w:ind w:left="3207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position w:val="-1"/>
                        <w:sz w:val="18"/>
                        <w:szCs w:val="18"/>
                      </w:rPr>
                      <w:t>13573.9</w:t>
                    </w:r>
                  </w:p>
                  <w:p>
                    <w:pPr>
                      <w:spacing w:line="115" w:lineRule="exact"/>
                      <w:ind w:left="302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73329" cy="73330"/>
                          <wp:effectExtent l="0" t="0" r="0" b="0"/>
                          <wp:docPr id="64" name="IM 6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4" name="IM 6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733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83" w:line="164" w:lineRule="auto"/>
                      <w:ind w:left="2356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18"/>
                        <w:szCs w:val="18"/>
                      </w:rPr>
                      <w:t>10978.65</w:t>
                    </w:r>
                  </w:p>
                  <w:p>
                    <w:pPr>
                      <w:spacing w:before="115" w:line="164" w:lineRule="auto"/>
                      <w:ind w:left="1605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8"/>
                        <w:szCs w:val="18"/>
                      </w:rPr>
                      <w:t>8826.42</w:t>
                    </w:r>
                  </w:p>
                  <w:p>
                    <w:pPr>
                      <w:spacing w:before="127" w:line="195" w:lineRule="exact"/>
                      <w:ind w:left="81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position w:val="-1"/>
                        <w:sz w:val="18"/>
                        <w:szCs w:val="18"/>
                      </w:rPr>
                      <w:t>6604.78</w:t>
                    </w:r>
                  </w:p>
                  <w:p>
                    <w:pPr>
                      <w:spacing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8"/>
                        <w:szCs w:val="18"/>
                      </w:rPr>
                      <w:t>5319.41</w:t>
                    </w:r>
                  </w:p>
                </w:txbxContent>
              </v:textbox>
            </v:shape>
            <v:shape id="_x0000_s1080" type="#_x0000_t202" style="width:457;height:2053;left:8067;position:absolute;top:277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3" w:lineRule="auto"/>
                      <w:ind w:left="20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position w:val="-3"/>
                        <w:sz w:val="19"/>
                        <w:szCs w:val="19"/>
                      </w:rPr>
                      <w:drawing>
                        <wp:inline distT="0" distB="0" distL="0" distR="0">
                          <wp:extent cx="73329" cy="73330"/>
                          <wp:effectExtent l="0" t="0" r="0" b="0"/>
                          <wp:docPr id="66" name="IM 6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6" name="IM 6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329" cy="733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8"/>
                        <w:position w:val="-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position w:val="-19"/>
                        <w:sz w:val="19"/>
                        <w:szCs w:val="19"/>
                      </w:rPr>
                      <w:drawing>
                        <wp:inline distT="0" distB="0" distL="0" distR="0">
                          <wp:extent cx="265290" cy="82753"/>
                          <wp:effectExtent l="0" t="0" r="0" b="0"/>
                          <wp:docPr id="68" name="IM 6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8" name="IM 6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5290" cy="8275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"/>
                        <w:position w:val="-5"/>
                        <w:sz w:val="19"/>
                        <w:szCs w:val="19"/>
                      </w:rPr>
                      <w:t xml:space="preserve">    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1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2"/>
                        <w:sz w:val="19"/>
                        <w:szCs w:val="19"/>
                      </w:rPr>
                      <w:t>月，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R C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0"/>
                        <w:position w:val="-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E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0"/>
                        <w:position w:val="-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4"/>
                        <w:position w:val="-5"/>
                        <w:sz w:val="19"/>
                        <w:szCs w:val="19"/>
                      </w:rPr>
                      <w:t>P</w:t>
                    </w:r>
                  </w:p>
                </w:txbxContent>
              </v:textbox>
            </v:shape>
            <v:shape id="_x0000_s1081" type="#_x0000_t202" style="width:380;height:1239;left:8096;position:absolute;top:2343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339" w:lineRule="exact"/>
                      <w:ind w:left="20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9"/>
                        <w:position w:val="4"/>
                        <w:sz w:val="19"/>
                        <w:szCs w:val="19"/>
                      </w:rPr>
                      <w:t>协定正式生效</w:t>
                    </w:r>
                  </w:p>
                </w:txbxContent>
              </v:textbox>
            </v:shape>
            <v:shape id="_x0000_s1082" type="#_x0000_t202" style="width:380;height:835;left:911;position:absolute;top:3912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339" w:lineRule="exact"/>
                      <w:ind w:left="20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8"/>
                        <w:position w:val="4"/>
                        <w:sz w:val="19"/>
                        <w:szCs w:val="19"/>
                      </w:rPr>
                      <w:t>一带一路</w:t>
                    </w:r>
                  </w:p>
                </w:txbxContent>
              </v:textbox>
            </v:shape>
            <v:shape id="_x0000_s1083" type="#_x0000_t202" style="width:845;height:171;left:6348;position:absolute;top:727" filled="f" stroked="f">
              <o:lock v:ext="edit" aspectratio="f"/>
              <v:textbox inset="0,0,0,0">
                <w:txbxContent>
                  <w:p>
                    <w:pPr>
                      <w:spacing w:before="19"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8"/>
                        <w:szCs w:val="18"/>
                      </w:rPr>
                      <w:t>25806.</w:t>
                    </w:r>
                    <w:r>
                      <w:rPr>
                        <w:rFonts w:ascii="Microsoft YaHei" w:eastAsia="Microsoft YaHei" w:hAnsi="Microsoft YaHei" w:cs="Microsoft YaHei"/>
                        <w:spacing w:val="-2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8"/>
                        <w:szCs w:val="18"/>
                      </w:rPr>
                      <w:t>58</w:t>
                    </w:r>
                  </w:p>
                </w:txbxContent>
              </v:textbox>
            </v:shape>
            <v:shape id="_x0000_s1084" type="#_x0000_t202" style="width:836;height:171;left:4705;position:absolute;top:1519" filled="f" stroked="f">
              <o:lock v:ext="edit" aspectratio="f"/>
              <v:textbox inset="0,0,0,0">
                <w:txbxContent>
                  <w:p>
                    <w:pPr>
                      <w:spacing w:before="20"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18"/>
                        <w:szCs w:val="18"/>
                      </w:rPr>
                      <w:t>19822.66</w:t>
                    </w:r>
                  </w:p>
                </w:txbxContent>
              </v:textbox>
            </v:shape>
            <v:shape id="_x0000_s1085" type="#_x0000_t202" style="width:570;height:167;left:6425;position:absolute;top:157" filled="f" stroked="f">
              <o:lock v:ext="edit" aspectratio="f"/>
              <v:textbox inset="0,0,0,0">
                <w:txbxContent>
                  <w:p>
                    <w:pPr>
                      <w:spacing w:before="19" w:line="163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  <w:t>44747</w:t>
                    </w:r>
                  </w:p>
                </w:txbxContent>
              </v:textbox>
            </v:shape>
            <v:shape id="_x0000_s1086" type="#_x0000_t202" style="width:298;height:167;left:8505;position:absolute;top:485" filled="f" stroked="f">
              <o:lock v:ext="edit" aspectratio="f"/>
              <v:textbox inset="0,0,0,0">
                <w:txbxContent>
                  <w:p>
                    <w:pPr>
                      <w:spacing w:before="19" w:line="162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Microsoft YaHei" w:eastAsia="Microsoft YaHei" w:hAnsi="Microsoft YaHei" w:cs="Microsoft YaHei"/>
                        <w:spacing w:val="-26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18"/>
                        <w:szCs w:val="18"/>
                      </w:rPr>
                      <w:t>14</w:t>
                    </w:r>
                  </w:p>
                </w:txbxContent>
              </v:textbox>
            </v:shape>
            <v:shape id="_x0000_s1087" type="#_x0000_t75" style="width:116;height:116;left:7447;position:absolute;top:393" filled="f" stroked="f">
              <v:imagedata r:id="rId38" o:title=""/>
            </v:shape>
            <v:shape id="_x0000_s1088" type="#_x0000_t75" style="width:116;height:116;left:5854;position:absolute;top:556" filled="f" stroked="f">
              <v:imagedata r:id="rId39" o:title=""/>
            </v:shape>
            <v:shape id="_x0000_s1089" type="#_x0000_t75" style="width:116;height:116;left:3466;position:absolute;top:1205" filled="f" stroked="f">
              <v:imagedata r:id="rId40" o:title=""/>
            </v:shape>
            <v:shape id="_x0000_s1090" type="#_x0000_t75" style="width:116;height:116;left:1078;position:absolute;top:2341" filled="f" stroked="f">
              <v:imagedata r:id="rId41" o:title=""/>
            </v:shape>
            <v:shape id="_x0000_s1091" type="#_x0000_t75" style="width:116;height:116;left:6650;position:absolute;top:472" filled="f" stroked="f">
              <v:imagedata r:id="rId42" o:title=""/>
            </v:shape>
            <v:shape id="_x0000_s1092" type="#_x0000_t75" style="width:116;height:116;left:5058;position:absolute;top:653" filled="f" stroked="f">
              <v:imagedata r:id="rId43" o:title=""/>
            </v:shape>
            <v:shape id="_x0000_s1093" type="#_x0000_t75" style="width:116;height:116;left:2670;position:absolute;top:1819" filled="f" stroked="f">
              <v:imagedata r:id="rId44" o:title=""/>
            </v:shape>
            <v:shape id="_x0000_s1094" type="#_x0000_t202" style="width:133;height:168;left:7959;position:absolute;top:483" filled="f" stroked="f">
              <o:lock v:ext="edit" aspectratio="f"/>
              <v:textbox inset="0,0,0,0">
                <w:txbxContent>
                  <w:p>
                    <w:pPr>
                      <w:spacing w:before="20" w:line="164" w:lineRule="auto"/>
                      <w:ind w:left="2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5" w:line="175" w:lineRule="auto"/>
        <w:ind w:left="856"/>
        <w:rPr>
          <w:sz w:val="18"/>
          <w:szCs w:val="18"/>
        </w:rPr>
      </w:pPr>
      <w:r>
        <w:rPr>
          <w:sz w:val="18"/>
          <w:szCs w:val="18"/>
        </w:rPr>
        <w:t>2012年   2013年    2014年    2015年   2016年    2017年    20</w:t>
      </w:r>
      <w:r>
        <w:rPr>
          <w:spacing w:val="-1"/>
          <w:sz w:val="18"/>
          <w:szCs w:val="18"/>
        </w:rPr>
        <w:t>18年    2019年   2020年    2021年    2022年</w:t>
      </w:r>
    </w:p>
    <w:p>
      <w:pPr>
        <w:pStyle w:val="BodyText"/>
        <w:spacing w:before="189" w:line="131" w:lineRule="auto"/>
        <w:ind w:left="441"/>
        <w:rPr>
          <w:sz w:val="18"/>
          <w:szCs w:val="18"/>
        </w:rPr>
      </w:pPr>
      <w:r>
        <w:rPr>
          <w:i/>
          <w:iCs/>
          <w:spacing w:val="-2"/>
          <w:sz w:val="18"/>
          <w:szCs w:val="18"/>
        </w:rPr>
        <w:t>资料来源：德勤，</w:t>
      </w:r>
      <w:r>
        <w:rPr>
          <w:i/>
          <w:iCs/>
          <w:color w:val="C00000"/>
          <w:spacing w:val="-2"/>
          <w:sz w:val="18"/>
          <w:szCs w:val="18"/>
          <w:u w:val="single" w:color="auto"/>
        </w:rPr>
        <w:t>灼鼎咨询分析整理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7" w:line="183" w:lineRule="auto"/>
        <w:ind w:left="23"/>
        <w:rPr>
          <w:sz w:val="35"/>
          <w:szCs w:val="35"/>
        </w:rPr>
      </w:pPr>
      <w:r>
        <w:rPr>
          <w:b/>
          <w:bCs/>
          <w:color w:val="B62A30"/>
          <w:spacing w:val="-3"/>
          <w:sz w:val="35"/>
          <w:szCs w:val="35"/>
        </w:rPr>
        <w:t>需求&amp;产能不匹配</w:t>
      </w:r>
      <w:r>
        <w:rPr>
          <w:b/>
          <w:bCs/>
          <w:color w:val="B62A30"/>
          <w:spacing w:val="-52"/>
          <w:sz w:val="35"/>
          <w:szCs w:val="35"/>
        </w:rPr>
        <w:t xml:space="preserve"> </w:t>
      </w:r>
      <w:r>
        <w:rPr>
          <w:b/>
          <w:bCs/>
          <w:color w:val="B62A30"/>
          <w:spacing w:val="-3"/>
          <w:sz w:val="35"/>
          <w:szCs w:val="35"/>
        </w:rPr>
        <w:t>，</w:t>
      </w:r>
      <w:r>
        <w:rPr>
          <w:b/>
          <w:bCs/>
          <w:color w:val="B62A30"/>
          <w:spacing w:val="-78"/>
          <w:sz w:val="35"/>
          <w:szCs w:val="35"/>
        </w:rPr>
        <w:t xml:space="preserve"> </w:t>
      </w:r>
      <w:r>
        <w:rPr>
          <w:b/>
          <w:bCs/>
          <w:color w:val="B62A30"/>
          <w:spacing w:val="-3"/>
          <w:sz w:val="35"/>
          <w:szCs w:val="35"/>
        </w:rPr>
        <w:t>国内盈利空间受限</w:t>
      </w:r>
    </w:p>
    <w:p>
      <w:pPr>
        <w:pStyle w:val="BodyText"/>
        <w:spacing w:before="223" w:line="253" w:lineRule="auto"/>
        <w:ind w:left="333" w:right="480" w:hanging="270"/>
        <w:rPr>
          <w:sz w:val="24"/>
          <w:szCs w:val="24"/>
        </w:rPr>
        <w:sectPr>
          <w:headerReference w:type="default" r:id="rId45"/>
          <w:footerReference w:type="default" r:id="rId46"/>
          <w:type w:val="continuous"/>
          <w:pgSz w:w="19200" w:h="10800"/>
          <w:pgMar w:top="1" w:right="0" w:bottom="400" w:left="0" w:header="0" w:footer="0" w:gutter="0"/>
          <w:pgNumType w:start="10"/>
          <w:cols w:num="3" w:space="708" w:equalWidth="0">
            <w:col w:w="10286" w:space="100"/>
            <w:col w:w="7995" w:space="100"/>
            <w:col w:w="720" w:space="0"/>
          </w:cols>
        </w:sectPr>
      </w:pPr>
      <w:r>
        <w:rPr>
          <w:rFonts w:ascii="Arial" w:eastAsia="Arial" w:hAnsi="Arial" w:cs="Arial"/>
          <w:spacing w:val="-3"/>
          <w:sz w:val="24"/>
          <w:szCs w:val="24"/>
        </w:rPr>
        <w:t xml:space="preserve">•   </w:t>
      </w:r>
    </w:p>
    <w:p>
      <w:pPr>
        <w:pStyle w:val="BodyText"/>
        <w:spacing w:before="223" w:line="253" w:lineRule="auto"/>
        <w:ind w:left="333" w:right="480" w:hanging="270"/>
        <w:rPr>
          <w:sz w:val="24"/>
          <w:szCs w:val="24"/>
        </w:rPr>
      </w:pPr>
      <w:r>
        <w:rPr>
          <w:spacing w:val="-3"/>
          <w:sz w:val="24"/>
          <w:szCs w:val="24"/>
        </w:rPr>
        <w:t>受多方面因素影响</w:t>
      </w:r>
      <w:r>
        <w:rPr>
          <w:spacing w:val="-3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，当前国内企业同样面临需求不足</w:t>
      </w:r>
      <w:r>
        <w:rPr>
          <w:spacing w:val="-4"/>
          <w:sz w:val="24"/>
          <w:szCs w:val="24"/>
        </w:rPr>
        <w:t>的挑战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，部分行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业产能相对过剩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，企业通过“价格战</w:t>
      </w:r>
      <w:r>
        <w:rPr>
          <w:spacing w:val="-4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”等方式扩大国内市场</w:t>
      </w:r>
      <w:r>
        <w:rPr>
          <w:spacing w:val="-5"/>
          <w:sz w:val="24"/>
          <w:szCs w:val="24"/>
        </w:rPr>
        <w:t>份额</w:t>
      </w:r>
      <w:r>
        <w:rPr>
          <w:spacing w:val="-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，盈</w:t>
      </w:r>
    </w:p>
    <w:p>
      <w:pPr>
        <w:pStyle w:val="BodyText"/>
        <w:spacing w:before="1" w:line="175" w:lineRule="auto"/>
        <w:ind w:left="328"/>
        <w:rPr>
          <w:sz w:val="24"/>
          <w:szCs w:val="24"/>
        </w:rPr>
      </w:pPr>
      <w:r>
        <w:rPr>
          <w:spacing w:val="-2"/>
          <w:sz w:val="24"/>
          <w:szCs w:val="24"/>
        </w:rPr>
        <w:t>利空间受到挤压。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51" w:line="184" w:lineRule="auto"/>
        <w:rPr>
          <w:sz w:val="35"/>
          <w:szCs w:val="35"/>
        </w:rPr>
      </w:pPr>
      <w:r>
        <w:rPr>
          <w:b/>
          <w:bCs/>
          <w:color w:val="B62A30"/>
          <w:spacing w:val="4"/>
          <w:sz w:val="35"/>
          <w:szCs w:val="35"/>
        </w:rPr>
        <w:t>错位突破海外市场</w:t>
      </w:r>
      <w:r>
        <w:rPr>
          <w:b/>
          <w:bCs/>
          <w:color w:val="B62A30"/>
          <w:spacing w:val="-46"/>
          <w:sz w:val="35"/>
          <w:szCs w:val="35"/>
        </w:rPr>
        <w:t xml:space="preserve"> </w:t>
      </w:r>
      <w:r>
        <w:rPr>
          <w:b/>
          <w:bCs/>
          <w:color w:val="B62A30"/>
          <w:spacing w:val="4"/>
          <w:sz w:val="35"/>
          <w:szCs w:val="35"/>
        </w:rPr>
        <w:t>，</w:t>
      </w:r>
      <w:r>
        <w:rPr>
          <w:b/>
          <w:bCs/>
          <w:color w:val="B62A30"/>
          <w:spacing w:val="-81"/>
          <w:sz w:val="35"/>
          <w:szCs w:val="35"/>
        </w:rPr>
        <w:t xml:space="preserve"> </w:t>
      </w:r>
      <w:r>
        <w:rPr>
          <w:b/>
          <w:bCs/>
          <w:color w:val="B62A30"/>
          <w:spacing w:val="4"/>
          <w:sz w:val="35"/>
          <w:szCs w:val="35"/>
        </w:rPr>
        <w:t>降低单一市场依赖</w:t>
      </w:r>
    </w:p>
    <w:p>
      <w:pPr>
        <w:pStyle w:val="BodyText"/>
        <w:spacing w:before="224" w:line="252" w:lineRule="auto"/>
        <w:ind w:left="341" w:right="286" w:hanging="278"/>
        <w:rPr>
          <w:sz w:val="24"/>
          <w:szCs w:val="24"/>
        </w:rPr>
      </w:pPr>
      <w:r>
        <w:rPr>
          <w:rFonts w:ascii="Arial" w:eastAsia="Arial" w:hAnsi="Arial" w:cs="Arial"/>
          <w:spacing w:val="-5"/>
          <w:sz w:val="24"/>
          <w:szCs w:val="24"/>
        </w:rPr>
        <w:t>•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 </w:t>
      </w:r>
      <w:r>
        <w:rPr>
          <w:spacing w:val="-5"/>
          <w:sz w:val="24"/>
          <w:szCs w:val="24"/>
        </w:rPr>
        <w:t>在全球化进程加速背景下</w:t>
      </w:r>
      <w:r>
        <w:rPr>
          <w:spacing w:val="-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，对依赖单一</w:t>
      </w:r>
      <w:r>
        <w:rPr>
          <w:spacing w:val="-4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国内市场的企业而言</w:t>
      </w:r>
      <w:r>
        <w:rPr>
          <w:spacing w:val="-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</w:t>
      </w:r>
      <w:r>
        <w:rPr>
          <w:spacing w:val="-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出海成</w:t>
      </w:r>
      <w:r>
        <w:rPr>
          <w:sz w:val="24"/>
          <w:szCs w:val="24"/>
        </w:rPr>
        <w:t xml:space="preserve">    </w:t>
      </w:r>
      <w:r>
        <w:rPr>
          <w:spacing w:val="-5"/>
          <w:sz w:val="24"/>
          <w:szCs w:val="24"/>
        </w:rPr>
        <w:t>了助力企业多元化发展</w:t>
      </w:r>
      <w:r>
        <w:rPr>
          <w:spacing w:val="-2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，避免饱和市场竞争</w:t>
      </w:r>
      <w:r>
        <w:rPr>
          <w:spacing w:val="-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，构建全球化的业务网络，</w:t>
      </w:r>
    </w:p>
    <w:p>
      <w:pPr>
        <w:pStyle w:val="BodyText"/>
        <w:spacing w:line="177" w:lineRule="auto"/>
        <w:ind w:left="336"/>
        <w:rPr>
          <w:sz w:val="24"/>
          <w:szCs w:val="24"/>
        </w:rPr>
      </w:pPr>
      <w:r>
        <w:rPr>
          <w:spacing w:val="-2"/>
          <w:sz w:val="24"/>
          <w:szCs w:val="24"/>
        </w:rPr>
        <w:t>实现错位突破的重要机会。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51" w:line="183" w:lineRule="auto"/>
        <w:ind w:left="1"/>
        <w:rPr>
          <w:sz w:val="35"/>
          <w:szCs w:val="35"/>
        </w:rPr>
      </w:pPr>
      <w:r>
        <w:rPr>
          <w:b/>
          <w:bCs/>
          <w:color w:val="B62A30"/>
          <w:spacing w:val="6"/>
          <w:sz w:val="35"/>
          <w:szCs w:val="35"/>
        </w:rPr>
        <w:t>减少不确定因素影响</w:t>
      </w:r>
      <w:r>
        <w:rPr>
          <w:b/>
          <w:bCs/>
          <w:color w:val="B62A30"/>
          <w:spacing w:val="-54"/>
          <w:sz w:val="35"/>
          <w:szCs w:val="35"/>
        </w:rPr>
        <w:t xml:space="preserve"> </w:t>
      </w:r>
      <w:r>
        <w:rPr>
          <w:b/>
          <w:bCs/>
          <w:color w:val="B62A30"/>
          <w:spacing w:val="6"/>
          <w:sz w:val="35"/>
          <w:szCs w:val="35"/>
        </w:rPr>
        <w:t>，持续完善提升能力</w:t>
      </w:r>
    </w:p>
    <w:p>
      <w:pPr>
        <w:pStyle w:val="BodyText"/>
        <w:spacing w:before="226" w:line="252" w:lineRule="auto"/>
        <w:ind w:left="358" w:right="480" w:hanging="295"/>
        <w:rPr>
          <w:sz w:val="24"/>
          <w:szCs w:val="24"/>
        </w:rPr>
      </w:pPr>
      <w:r>
        <w:rPr>
          <w:rFonts w:ascii="Arial" w:eastAsia="Arial" w:hAnsi="Arial" w:cs="Arial"/>
          <w:spacing w:val="-4"/>
          <w:sz w:val="24"/>
          <w:szCs w:val="24"/>
        </w:rPr>
        <w:t>•</w:t>
      </w:r>
      <w:r>
        <w:rPr>
          <w:rFonts w:ascii="Arial" w:eastAsia="Arial" w:hAnsi="Arial" w:cs="Arial"/>
          <w:spacing w:val="31"/>
          <w:sz w:val="24"/>
          <w:szCs w:val="24"/>
        </w:rPr>
        <w:t xml:space="preserve">  </w:t>
      </w:r>
      <w:r>
        <w:rPr>
          <w:spacing w:val="-4"/>
          <w:sz w:val="24"/>
          <w:szCs w:val="24"/>
        </w:rPr>
        <w:t>对于企业而言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</w:t>
      </w:r>
      <w:r>
        <w:rPr>
          <w:spacing w:val="-4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出海业务在拓展全球市场的同时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，也是持</w:t>
      </w:r>
      <w:r>
        <w:rPr>
          <w:spacing w:val="-5"/>
          <w:sz w:val="24"/>
          <w:szCs w:val="24"/>
        </w:rPr>
        <w:t>续完善企业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自身业务模式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，提升企业创新能力的方式之一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，在一定程度上可以降</w:t>
      </w:r>
    </w:p>
    <w:p>
      <w:pPr>
        <w:pStyle w:val="BodyText"/>
        <w:spacing w:line="177" w:lineRule="auto"/>
        <w:ind w:left="325"/>
        <w:rPr>
          <w:sz w:val="24"/>
          <w:szCs w:val="24"/>
        </w:rPr>
      </w:pPr>
      <w:r>
        <w:rPr>
          <w:spacing w:val="-1"/>
          <w:sz w:val="24"/>
          <w:szCs w:val="24"/>
        </w:rPr>
        <w:t>低外部不确定因素对企业持续发展的不利影响。</w:t>
      </w:r>
    </w:p>
    <w:p>
      <w:pPr>
        <w:spacing w:before="136" w:line="183" w:lineRule="auto"/>
        <w:ind w:left="440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APEX</w:t>
      </w:r>
      <w:r>
        <w:rPr>
          <w:rFonts w:ascii="Arial" w:eastAsia="Arial" w:hAnsi="Arial" w:cs="Arial"/>
          <w:b/>
          <w:bCs/>
          <w:color w:val="D9D9D9"/>
          <w:spacing w:val="33"/>
          <w:sz w:val="24"/>
          <w:szCs w:val="24"/>
          <w:u w:val="single" w:color="auto"/>
        </w:rPr>
        <w:t xml:space="preserve"> &amp;</w:t>
      </w:r>
      <w:r>
        <w:rPr>
          <w:rFonts w:ascii="Arial" w:eastAsia="Arial" w:hAnsi="Arial" w:cs="Arial"/>
          <w:b/>
          <w:bCs/>
          <w:color w:val="D9D9D9"/>
          <w:spacing w:val="14"/>
          <w:sz w:val="24"/>
          <w:szCs w:val="24"/>
          <w:u w:val="single" w:color="auto"/>
        </w:rPr>
        <w:t xml:space="preserve"> </w:t>
      </w: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CONSULTING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9" w:line="140" w:lineRule="exact"/>
        <w:ind w:left="152"/>
        <w:rPr>
          <w:sz w:val="16"/>
          <w:szCs w:val="16"/>
        </w:rPr>
      </w:pPr>
      <w:r>
        <w:rPr>
          <w:color w:val="898989"/>
          <w:position w:val="-2"/>
          <w:sz w:val="16"/>
          <w:szCs w:val="16"/>
        </w:rPr>
        <w:t>5</w:t>
      </w:r>
    </w:p>
    <w:p>
      <w:pPr>
        <w:spacing w:line="140" w:lineRule="exact"/>
        <w:rPr>
          <w:sz w:val="16"/>
          <w:szCs w:val="16"/>
        </w:rPr>
        <w:sectPr>
          <w:headerReference w:type="default" r:id="rId47"/>
          <w:footerReference w:type="default" r:id="rId48"/>
          <w:type w:val="nextPage"/>
          <w:pgSz w:w="19200" w:h="10800"/>
          <w:pgMar w:top="1" w:right="0" w:bottom="400" w:left="0" w:header="0" w:footer="0" w:gutter="0"/>
          <w:pgNumType w:start="11"/>
          <w:cols w:num="3" w:space="708" w:equalWidth="0">
            <w:col w:w="10286" w:space="100"/>
            <w:col w:w="7995" w:space="100"/>
            <w:col w:w="720" w:space="0"/>
          </w:cols>
          <w:titlePg w:val="0"/>
        </w:sectPr>
      </w:pPr>
    </w:p>
    <w:p>
      <w:pPr>
        <w:pStyle w:val="BodyText"/>
        <w:spacing w:line="1889" w:lineRule="exact"/>
      </w:pPr>
      <w:r>
        <w:pict>
          <v:rect id="_x0000_s1095" style="width:959.45pt;height:15pt;margin-top:525pt;margin-left:0.36pt;mso-position-horizontal-relative:page;mso-position-vertical-relative:page;position:absolute;z-index:251689984" o:allowincell="f" filled="t" fillcolor="#bc332f" stroked="f"/>
        </w:pict>
      </w:r>
      <w:r>
        <w:rPr>
          <w:position w:val="-37"/>
        </w:rPr>
        <w:pict>
          <v:group id="_x0000_i1096" style="width:960pt;height:94.55pt;mso-position-horizontal-relative:char;mso-position-vertical-relative:line" coordorigin="0,0" coordsize="19200,1891" filled="f" stroked="f">
            <v:rect id="_x0000_s1097" style="width:19200;height:1815;position:absolute" filled="t" fillcolor="#efefef" stroked="f"/>
            <v:shape id="_x0000_s1098" type="#_x0000_t202" style="width:19240;height:1481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406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1"/>
                        <w:sz w:val="55"/>
                        <w:szCs w:val="55"/>
                      </w:rPr>
                      <w:drawing>
                        <wp:inline distT="0" distB="0" distL="0" distR="0">
                          <wp:extent cx="213359" cy="515111"/>
                          <wp:effectExtent l="0" t="0" r="0" b="0"/>
                          <wp:docPr id="70" name="IM 7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0" name="IM 7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359" cy="5151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141"/>
                        <w:sz w:val="55"/>
                        <w:szCs w:val="5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5"/>
                        <w:sz w:val="55"/>
                        <w:szCs w:val="55"/>
                      </w:rPr>
                      <w:t>企业出海背景：</w:t>
                    </w:r>
                  </w:p>
                  <w:p>
                    <w:pPr>
                      <w:spacing w:before="47" w:line="180" w:lineRule="auto"/>
                      <w:ind w:left="889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8"/>
                        <w:szCs w:val="28"/>
                      </w:rPr>
                      <w:t>——利好政策多维度持续出台</w:t>
                    </w:r>
                    <w:r>
                      <w:rPr>
                        <w:rFonts w:ascii="Microsoft YaHei" w:eastAsia="Microsoft YaHei" w:hAnsi="Microsoft YaHei" w:cs="Microsoft YaHei"/>
                        <w:spacing w:val="-4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8"/>
                        <w:szCs w:val="28"/>
                      </w:rPr>
                      <w:t>，扫清中国企业</w:t>
                    </w: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28"/>
                        <w:szCs w:val="28"/>
                      </w:rPr>
                      <w:t>出海障碍</w:t>
                    </w:r>
                  </w:p>
                  <w:p>
                    <w:pPr>
                      <w:spacing w:before="108" w:line="7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2192000" cy="45085"/>
                          <wp:effectExtent l="0" t="0" r="0" b="0"/>
                          <wp:docPr id="72" name="IM 7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2" name="IM 7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92000" cy="450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99" type="#_x0000_t75" style="width:2992;height:684;left:15928;position:absolute;top:434" filled="f" stroked="f">
              <v:imagedata r:id="rId15" o:title=""/>
            </v:shape>
            <w10:wrap type="none"/>
          </v:group>
        </w:pict>
      </w:r>
    </w:p>
    <w:p>
      <w:pPr>
        <w:pStyle w:val="BodyText"/>
        <w:spacing w:before="310" w:line="196" w:lineRule="auto"/>
        <w:ind w:left="876" w:right="897" w:hanging="448"/>
      </w:pPr>
      <w:r>
        <w:rPr>
          <w:rFonts w:ascii="Arial" w:eastAsia="Arial" w:hAnsi="Arial" w:cs="Arial"/>
          <w:spacing w:val="-4"/>
        </w:rPr>
        <w:t xml:space="preserve">•     </w:t>
      </w:r>
      <w:r>
        <w:rPr>
          <w:spacing w:val="-4"/>
        </w:rPr>
        <w:t>自2000年“走出去</w:t>
      </w:r>
      <w:r>
        <w:rPr>
          <w:spacing w:val="-55"/>
        </w:rPr>
        <w:t xml:space="preserve"> </w:t>
      </w:r>
      <w:r>
        <w:rPr>
          <w:spacing w:val="-4"/>
        </w:rPr>
        <w:t>”战略正式提出开</w:t>
      </w:r>
      <w:r>
        <w:rPr>
          <w:spacing w:val="-5"/>
        </w:rPr>
        <w:t>始</w:t>
      </w:r>
      <w:r>
        <w:rPr>
          <w:spacing w:val="-41"/>
        </w:rPr>
        <w:t xml:space="preserve"> </w:t>
      </w:r>
      <w:r>
        <w:rPr>
          <w:spacing w:val="-5"/>
        </w:rPr>
        <w:t>，“一带一路</w:t>
      </w:r>
      <w:r>
        <w:rPr>
          <w:spacing w:val="-56"/>
        </w:rPr>
        <w:t xml:space="preserve"> </w:t>
      </w:r>
      <w:r>
        <w:rPr>
          <w:spacing w:val="-5"/>
        </w:rPr>
        <w:t>”、“双循环</w:t>
      </w:r>
      <w:r>
        <w:rPr>
          <w:spacing w:val="-55"/>
        </w:rPr>
        <w:t xml:space="preserve"> </w:t>
      </w:r>
      <w:r>
        <w:rPr>
          <w:spacing w:val="-5"/>
        </w:rPr>
        <w:t>”等多项出海相关战略陆续得到全面落实</w:t>
      </w:r>
      <w:r>
        <w:rPr>
          <w:spacing w:val="-41"/>
        </w:rPr>
        <w:t xml:space="preserve"> </w:t>
      </w:r>
      <w:r>
        <w:rPr>
          <w:spacing w:val="-5"/>
        </w:rPr>
        <w:t>，商务部</w:t>
      </w:r>
      <w:r>
        <w:rPr>
          <w:spacing w:val="-39"/>
        </w:rPr>
        <w:t xml:space="preserve"> </w:t>
      </w:r>
      <w:r>
        <w:rPr>
          <w:spacing w:val="-5"/>
        </w:rPr>
        <w:t>、中国人民银行</w:t>
      </w:r>
      <w:r>
        <w:rPr>
          <w:spacing w:val="-39"/>
        </w:rPr>
        <w:t xml:space="preserve"> </w:t>
      </w:r>
      <w:r>
        <w:rPr>
          <w:spacing w:val="-5"/>
        </w:rPr>
        <w:t>、发改委</w:t>
      </w:r>
      <w:r>
        <w:t xml:space="preserve"> </w:t>
      </w:r>
      <w:r>
        <w:rPr>
          <w:spacing w:val="-4"/>
        </w:rPr>
        <w:t>等主体在出海领域陆续出台金融</w:t>
      </w:r>
      <w:r>
        <w:rPr>
          <w:spacing w:val="-38"/>
        </w:rPr>
        <w:t xml:space="preserve"> </w:t>
      </w:r>
      <w:r>
        <w:rPr>
          <w:spacing w:val="-4"/>
        </w:rPr>
        <w:t>、基础设施</w:t>
      </w:r>
      <w:r>
        <w:rPr>
          <w:spacing w:val="-39"/>
        </w:rPr>
        <w:t xml:space="preserve"> </w:t>
      </w:r>
      <w:r>
        <w:rPr>
          <w:spacing w:val="-4"/>
        </w:rPr>
        <w:t>、物流</w:t>
      </w:r>
      <w:r>
        <w:rPr>
          <w:spacing w:val="-38"/>
        </w:rPr>
        <w:t xml:space="preserve"> </w:t>
      </w:r>
      <w:r>
        <w:rPr>
          <w:spacing w:val="-4"/>
        </w:rPr>
        <w:t>、通关便利等利好政策</w:t>
      </w:r>
      <w:r>
        <w:rPr>
          <w:spacing w:val="-42"/>
        </w:rPr>
        <w:t xml:space="preserve"> </w:t>
      </w:r>
      <w:r>
        <w:rPr>
          <w:spacing w:val="-4"/>
        </w:rPr>
        <w:t>，积极推动全球化进程</w:t>
      </w:r>
      <w:r>
        <w:rPr>
          <w:spacing w:val="-41"/>
        </w:rPr>
        <w:t xml:space="preserve"> </w:t>
      </w:r>
      <w:r>
        <w:rPr>
          <w:spacing w:val="-4"/>
        </w:rPr>
        <w:t>，从政策角度为中</w:t>
      </w:r>
      <w:r>
        <w:rPr>
          <w:spacing w:val="-5"/>
        </w:rPr>
        <w:t>国企业出海扫清障碍。</w:t>
      </w:r>
    </w:p>
    <w:p>
      <w:pPr>
        <w:spacing w:line="62" w:lineRule="exact"/>
      </w:pPr>
    </w:p>
    <w:p>
      <w:pPr>
        <w:spacing w:line="62" w:lineRule="exact"/>
        <w:sectPr>
          <w:headerReference w:type="default" r:id="rId49"/>
          <w:footerReference w:type="default" r:id="rId50"/>
          <w:pgSz w:w="19200" w:h="10800"/>
          <w:pgMar w:top="1" w:right="0" w:bottom="400" w:left="0" w:header="0" w:footer="0" w:gutter="0"/>
          <w:pgNumType w:start="12"/>
          <w:cols w:num="1" w:space="708" w:equalWidth="0">
            <w:col w:w="19200" w:space="0"/>
          </w:cols>
        </w:sectPr>
      </w:pPr>
    </w:p>
    <w:p>
      <w:pPr>
        <w:pStyle w:val="BodyText"/>
        <w:spacing w:before="383" w:line="181" w:lineRule="auto"/>
        <w:ind w:left="698"/>
        <w:rPr>
          <w:sz w:val="35"/>
          <w:szCs w:val="35"/>
        </w:rPr>
      </w:pPr>
      <w:r>
        <w:rPr>
          <w:b/>
          <w:bCs/>
          <w:color w:val="B62A30"/>
          <w:spacing w:val="8"/>
          <w:sz w:val="35"/>
          <w:szCs w:val="35"/>
        </w:rPr>
        <w:t>双循环发展战略</w:t>
      </w:r>
    </w:p>
    <w:p>
      <w:pPr>
        <w:pStyle w:val="BodyText"/>
        <w:spacing w:before="232" w:line="227" w:lineRule="auto"/>
        <w:ind w:left="1041" w:hanging="279"/>
        <w:rPr>
          <w:sz w:val="24"/>
          <w:szCs w:val="24"/>
        </w:rPr>
      </w:pPr>
      <w:r>
        <w:rPr>
          <w:rFonts w:ascii="Arial" w:eastAsia="Arial" w:hAnsi="Arial" w:cs="Arial"/>
          <w:spacing w:val="-3"/>
          <w:sz w:val="24"/>
          <w:szCs w:val="24"/>
        </w:rPr>
        <w:t xml:space="preserve">•   </w:t>
      </w:r>
      <w:r>
        <w:rPr>
          <w:spacing w:val="-3"/>
          <w:sz w:val="24"/>
          <w:szCs w:val="24"/>
        </w:rPr>
        <w:t>为应对全球经济增长放缓</w:t>
      </w:r>
      <w:r>
        <w:rPr>
          <w:spacing w:val="-2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、贸易保护主义和2020年疫情冲击</w:t>
      </w:r>
      <w:r>
        <w:rPr>
          <w:spacing w:val="-3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，我国提     </w:t>
      </w:r>
      <w:r>
        <w:rPr>
          <w:spacing w:val="-6"/>
          <w:sz w:val="24"/>
          <w:szCs w:val="24"/>
        </w:rPr>
        <w:t>出双循环发展战略</w:t>
      </w:r>
      <w:r>
        <w:rPr>
          <w:spacing w:val="-39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。构建</w:t>
      </w:r>
      <w:r>
        <w:rPr>
          <w:b/>
          <w:bCs/>
          <w:spacing w:val="-6"/>
          <w:sz w:val="24"/>
          <w:szCs w:val="24"/>
        </w:rPr>
        <w:t>“</w:t>
      </w:r>
      <w:r>
        <w:rPr>
          <w:b/>
          <w:bCs/>
          <w:spacing w:val="-45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内循环</w:t>
      </w:r>
      <w:r>
        <w:rPr>
          <w:b/>
          <w:bCs/>
          <w:spacing w:val="-50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”、“外循环</w:t>
      </w:r>
      <w:r>
        <w:rPr>
          <w:b/>
          <w:bCs/>
          <w:spacing w:val="-49"/>
          <w:sz w:val="24"/>
          <w:szCs w:val="24"/>
        </w:rPr>
        <w:t xml:space="preserve"> </w:t>
      </w:r>
      <w:r>
        <w:rPr>
          <w:b/>
          <w:bCs/>
          <w:spacing w:val="-6"/>
          <w:sz w:val="24"/>
          <w:szCs w:val="24"/>
        </w:rPr>
        <w:t>”</w:t>
      </w:r>
      <w:r>
        <w:rPr>
          <w:spacing w:val="-6"/>
          <w:sz w:val="24"/>
          <w:szCs w:val="24"/>
        </w:rPr>
        <w:t>先后支持</w:t>
      </w:r>
      <w:r>
        <w:rPr>
          <w:spacing w:val="-7"/>
          <w:sz w:val="24"/>
          <w:szCs w:val="24"/>
        </w:rPr>
        <w:t>协调新格局，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以实现高质量发展。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3" w:line="227" w:lineRule="auto"/>
        <w:ind w:left="1027" w:right="171" w:hanging="265"/>
        <w:rPr>
          <w:sz w:val="24"/>
          <w:szCs w:val="24"/>
        </w:rPr>
      </w:pPr>
      <w:r>
        <w:rPr>
          <w:rFonts w:ascii="Arial" w:eastAsia="Arial" w:hAnsi="Arial" w:cs="Arial"/>
          <w:spacing w:val="-4"/>
          <w:sz w:val="24"/>
          <w:szCs w:val="24"/>
        </w:rPr>
        <w:t xml:space="preserve">•   </w:t>
      </w:r>
      <w:r>
        <w:rPr>
          <w:spacing w:val="-4"/>
          <w:sz w:val="24"/>
          <w:szCs w:val="24"/>
        </w:rPr>
        <w:t>2022年1月1日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</w:t>
      </w:r>
      <w:r>
        <w:rPr>
          <w:spacing w:val="-49"/>
          <w:sz w:val="24"/>
          <w:szCs w:val="24"/>
        </w:rPr>
        <w:t xml:space="preserve"> </w:t>
      </w:r>
      <w:r>
        <w:rPr>
          <w:b/>
          <w:bCs/>
          <w:spacing w:val="-4"/>
          <w:sz w:val="24"/>
          <w:szCs w:val="24"/>
        </w:rPr>
        <w:t>区域全面经济伙伴关系协定（RCEP）</w:t>
      </w:r>
      <w:r>
        <w:rPr>
          <w:spacing w:val="-4"/>
          <w:sz w:val="24"/>
          <w:szCs w:val="24"/>
        </w:rPr>
        <w:t>正式生效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，全球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经济体量和发展潜力最大的自贸区正式成立</w:t>
      </w:r>
      <w:r>
        <w:rPr>
          <w:spacing w:val="-2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，推动全球化进程</w:t>
      </w:r>
      <w:r>
        <w:rPr>
          <w:spacing w:val="-3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。扩大企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业对外投资范围</w:t>
      </w:r>
      <w:r>
        <w:rPr>
          <w:spacing w:val="-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、降低市场准入门槛并建立投资便利化促进机制。</w:t>
      </w:r>
    </w:p>
    <w:p>
      <w:pPr>
        <w:pStyle w:val="BodyText"/>
        <w:spacing w:before="363" w:line="180" w:lineRule="auto"/>
        <w:ind w:left="719"/>
        <w:rPr>
          <w:sz w:val="35"/>
          <w:szCs w:val="35"/>
        </w:rPr>
      </w:pPr>
      <w:r>
        <w:rPr>
          <w:b/>
          <w:bCs/>
          <w:color w:val="B62A30"/>
          <w:sz w:val="35"/>
          <w:szCs w:val="35"/>
        </w:rPr>
        <w:t>”一带一路“</w:t>
      </w:r>
      <w:r>
        <w:rPr>
          <w:b/>
          <w:bCs/>
          <w:color w:val="B62A30"/>
          <w:spacing w:val="-71"/>
          <w:sz w:val="35"/>
          <w:szCs w:val="35"/>
        </w:rPr>
        <w:t xml:space="preserve"> </w:t>
      </w:r>
      <w:r>
        <w:rPr>
          <w:b/>
          <w:bCs/>
          <w:color w:val="B62A30"/>
          <w:sz w:val="35"/>
          <w:szCs w:val="35"/>
        </w:rPr>
        <w:t>战略</w:t>
      </w:r>
    </w:p>
    <w:p>
      <w:pPr>
        <w:pStyle w:val="BodyText"/>
        <w:spacing w:before="234" w:line="215" w:lineRule="auto"/>
        <w:ind w:left="1044" w:right="178" w:hanging="283"/>
        <w:rPr>
          <w:sz w:val="24"/>
          <w:szCs w:val="24"/>
        </w:rPr>
      </w:pPr>
      <w:r>
        <w:rPr>
          <w:rFonts w:ascii="Arial" w:eastAsia="Arial" w:hAnsi="Arial" w:cs="Arial"/>
          <w:spacing w:val="-3"/>
          <w:sz w:val="24"/>
          <w:szCs w:val="24"/>
        </w:rPr>
        <w:t>•</w:t>
      </w:r>
      <w:r>
        <w:rPr>
          <w:rFonts w:ascii="Arial" w:eastAsia="Arial" w:hAnsi="Arial" w:cs="Arial"/>
          <w:spacing w:val="32"/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“一带一路</w:t>
      </w:r>
      <w:r>
        <w:rPr>
          <w:spacing w:val="-4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”框架下的创新型联合投融资机制</w:t>
      </w:r>
      <w:r>
        <w:rPr>
          <w:spacing w:val="-3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，加速引领共建国家融入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国际产业链分工合作体系。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3" w:line="216" w:lineRule="auto"/>
        <w:ind w:left="1030" w:right="180" w:hanging="269"/>
        <w:rPr>
          <w:sz w:val="24"/>
          <w:szCs w:val="24"/>
        </w:rPr>
      </w:pPr>
      <w:r>
        <w:rPr>
          <w:rFonts w:ascii="Arial" w:eastAsia="Arial" w:hAnsi="Arial" w:cs="Arial"/>
          <w:spacing w:val="-3"/>
          <w:sz w:val="24"/>
          <w:szCs w:val="24"/>
        </w:rPr>
        <w:t xml:space="preserve">•   </w:t>
      </w:r>
      <w:r>
        <w:rPr>
          <w:spacing w:val="-3"/>
          <w:sz w:val="24"/>
          <w:szCs w:val="24"/>
        </w:rPr>
        <w:t>”一带一路“聚焦搭建产业合作平台</w:t>
      </w:r>
      <w:r>
        <w:rPr>
          <w:spacing w:val="-3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、建设</w:t>
      </w:r>
      <w:r>
        <w:rPr>
          <w:spacing w:val="-4"/>
          <w:sz w:val="24"/>
          <w:szCs w:val="24"/>
        </w:rPr>
        <w:t>跨境经贸合作区</w:t>
      </w:r>
      <w:r>
        <w:rPr>
          <w:spacing w:val="-3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、打造产业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协同发展集群</w:t>
      </w:r>
      <w:r>
        <w:rPr>
          <w:spacing w:val="-2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，推动共建国家共同发展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，壮大开放包容力量。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51"/>
          <w:footerReference w:type="default" r:id="rId52"/>
          <w:type w:val="continuous"/>
          <w:pgSz w:w="19200" w:h="10800"/>
          <w:pgMar w:top="1" w:right="0" w:bottom="400" w:left="0" w:header="0" w:footer="0" w:gutter="0"/>
          <w:pgNumType w:start="13"/>
          <w:cols w:num="2" w:space="708" w:equalWidth="0">
            <w:col w:w="8629" w:space="14"/>
            <w:col w:w="10557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1025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37"/>
        <w:gridCol w:w="316"/>
        <w:gridCol w:w="850"/>
        <w:gridCol w:w="56"/>
        <w:gridCol w:w="1054"/>
        <w:gridCol w:w="1052"/>
        <w:gridCol w:w="4688"/>
      </w:tblGrid>
      <w:tr>
        <w:tblPrEx>
          <w:tblW w:w="1025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21"/>
        </w:trPr>
        <w:tc>
          <w:tcPr>
            <w:tcW w:w="2237" w:type="dxa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before="144" w:line="177" w:lineRule="auto"/>
              <w:ind w:left="801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政策名称</w:t>
            </w:r>
          </w:p>
        </w:tc>
        <w:tc>
          <w:tcPr>
            <w:tcW w:w="1222" w:type="dxa"/>
            <w:gridSpan w:val="3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before="1" w:line="168" w:lineRule="auto"/>
              <w:ind w:left="48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发布</w:t>
            </w:r>
          </w:p>
          <w:p>
            <w:pPr>
              <w:pStyle w:val="TableText"/>
              <w:spacing w:before="1" w:line="175" w:lineRule="auto"/>
              <w:ind w:left="502"/>
              <w:rPr>
                <w:sz w:val="24"/>
                <w:szCs w:val="24"/>
              </w:rPr>
            </w:pPr>
            <w:r>
              <w:rPr>
                <w:b/>
                <w:bCs/>
                <w:spacing w:val="-13"/>
                <w:sz w:val="24"/>
                <w:szCs w:val="24"/>
              </w:rPr>
              <w:t>时间</w:t>
            </w:r>
          </w:p>
        </w:tc>
        <w:tc>
          <w:tcPr>
            <w:tcW w:w="2106" w:type="dxa"/>
            <w:gridSpan w:val="2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line="170" w:lineRule="auto"/>
              <w:ind w:left="266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颁布</w:t>
            </w:r>
          </w:p>
          <w:p>
            <w:pPr>
              <w:pStyle w:val="TableText"/>
              <w:spacing w:line="173" w:lineRule="auto"/>
              <w:ind w:left="277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w w:val="99"/>
                <w:sz w:val="24"/>
                <w:szCs w:val="24"/>
              </w:rPr>
              <w:t>主体</w:t>
            </w:r>
          </w:p>
        </w:tc>
        <w:tc>
          <w:tcPr>
            <w:tcW w:w="4688" w:type="dxa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before="144" w:line="176" w:lineRule="auto"/>
              <w:ind w:left="1367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政策要点</w:t>
            </w:r>
          </w:p>
        </w:tc>
      </w:tr>
      <w:tr>
        <w:tblPrEx>
          <w:tblW w:w="10253" w:type="dxa"/>
          <w:tblInd w:w="0" w:type="dxa"/>
          <w:tblLayout w:type="fixed"/>
        </w:tblPrEx>
        <w:trPr>
          <w:trHeight w:val="1052"/>
        </w:trPr>
        <w:tc>
          <w:tcPr>
            <w:tcW w:w="2553" w:type="dxa"/>
            <w:gridSpan w:val="2"/>
            <w:vMerge w:val="restart"/>
            <w:tcBorders>
              <w:top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75" w:line="218" w:lineRule="auto"/>
              <w:ind w:left="171"/>
            </w:pPr>
            <w:r>
              <w:rPr>
                <w:spacing w:val="-3"/>
              </w:rPr>
              <w:t>《 国务院办公厅关于推动外</w:t>
            </w:r>
          </w:p>
          <w:p>
            <w:pPr>
              <w:pStyle w:val="TableText"/>
              <w:spacing w:line="234" w:lineRule="auto"/>
              <w:ind w:left="168"/>
            </w:pPr>
            <w:r>
              <w:rPr>
                <w:spacing w:val="-1"/>
              </w:rPr>
              <w:t>贸稳规模优结构的意见》(国</w:t>
            </w:r>
          </w:p>
          <w:p>
            <w:pPr>
              <w:pStyle w:val="TableText"/>
              <w:spacing w:before="29" w:line="183" w:lineRule="auto"/>
              <w:ind w:left="579"/>
            </w:pPr>
            <w:r>
              <w:rPr>
                <w:spacing w:val="2"/>
              </w:rPr>
              <w:t>办发[2023]10号)</w:t>
            </w: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29" w:lineRule="auto"/>
              <w:ind w:left="1006" w:right="204" w:hanging="835"/>
            </w:pPr>
            <w:r>
              <w:rPr>
                <w:spacing w:val="1"/>
              </w:rPr>
              <w:t>《促进跨境贸易便利化专项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行动》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18" w:lineRule="auto"/>
              <w:ind w:left="171"/>
            </w:pPr>
            <w:r>
              <w:rPr>
                <w:spacing w:val="1"/>
              </w:rPr>
              <w:t>《支持外贸稳定发展若干政</w:t>
            </w:r>
          </w:p>
          <w:p>
            <w:pPr>
              <w:pStyle w:val="TableText"/>
              <w:spacing w:line="220" w:lineRule="auto"/>
              <w:ind w:left="999" w:right="245" w:hanging="781"/>
            </w:pPr>
            <w:r>
              <w:rPr>
                <w:spacing w:val="-3"/>
              </w:rPr>
              <w:t>策措施》(商贸发〔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2022〕</w:t>
            </w:r>
            <w:r>
              <w:t xml:space="preserve"> </w:t>
            </w:r>
            <w:r>
              <w:rPr>
                <w:spacing w:val="-2"/>
              </w:rPr>
              <w:t>152号)</w:t>
            </w:r>
          </w:p>
          <w:p>
            <w:pPr>
              <w:pStyle w:val="TableText"/>
              <w:spacing w:before="137" w:line="218" w:lineRule="auto"/>
              <w:ind w:left="173"/>
            </w:pPr>
            <w:r>
              <w:rPr>
                <w:spacing w:val="-3"/>
              </w:rPr>
              <w:t>《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“十四五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”现代流通体系</w:t>
            </w:r>
          </w:p>
          <w:p>
            <w:pPr>
              <w:pStyle w:val="TableText"/>
              <w:spacing w:line="217" w:lineRule="auto"/>
              <w:ind w:left="429"/>
            </w:pPr>
            <w:r>
              <w:t>建设规划》(发改经贸</w:t>
            </w:r>
          </w:p>
          <w:p>
            <w:pPr>
              <w:pStyle w:val="TableText"/>
              <w:spacing w:before="1" w:line="234" w:lineRule="auto"/>
              <w:ind w:left="666"/>
            </w:pPr>
            <w:r>
              <w:rPr>
                <w:spacing w:val="-8"/>
              </w:rPr>
              <w:t>〔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2022</w:t>
            </w:r>
            <w:r>
              <w:rPr>
                <w:spacing w:val="-16"/>
              </w:rPr>
              <w:t xml:space="preserve"> </w:t>
            </w:r>
            <w:r>
              <w:rPr>
                <w:spacing w:val="-8"/>
              </w:rPr>
              <w:t>〕78号)</w:t>
            </w:r>
          </w:p>
          <w:p>
            <w:pPr>
              <w:pStyle w:val="TableText"/>
              <w:spacing w:before="121" w:line="218" w:lineRule="auto"/>
              <w:ind w:left="171"/>
            </w:pPr>
            <w:r>
              <w:rPr>
                <w:spacing w:val="-3"/>
              </w:rPr>
              <w:t>《 国务院办公厅关于加快发</w:t>
            </w:r>
          </w:p>
          <w:p>
            <w:pPr>
              <w:pStyle w:val="TableText"/>
              <w:spacing w:before="1" w:line="217" w:lineRule="auto"/>
              <w:ind w:left="111"/>
            </w:pPr>
            <w:r>
              <w:t>展外贸新业态新模式的意见》</w:t>
            </w:r>
          </w:p>
          <w:p>
            <w:pPr>
              <w:pStyle w:val="TableText"/>
              <w:spacing w:before="1" w:line="234" w:lineRule="auto"/>
              <w:ind w:left="345"/>
            </w:pPr>
            <w:r>
              <w:rPr>
                <w:spacing w:val="-1"/>
              </w:rPr>
              <w:t>(国办发〔</w:t>
            </w:r>
            <w:r>
              <w:rPr>
                <w:spacing w:val="-21"/>
              </w:rPr>
              <w:t xml:space="preserve"> </w:t>
            </w:r>
            <w:r>
              <w:rPr>
                <w:spacing w:val="-1"/>
              </w:rPr>
              <w:t>2021〕24号)</w:t>
            </w:r>
          </w:p>
          <w:p>
            <w:pPr>
              <w:pStyle w:val="TableText"/>
              <w:spacing w:before="122" w:line="239" w:lineRule="auto"/>
              <w:ind w:left="171"/>
            </w:pPr>
            <w:r>
              <w:rPr>
                <w:spacing w:val="1"/>
              </w:rPr>
              <w:t>《关于进一步发挥出口信用</w:t>
            </w:r>
          </w:p>
          <w:p>
            <w:pPr>
              <w:pStyle w:val="TableText"/>
              <w:spacing w:before="22" w:line="179" w:lineRule="auto"/>
              <w:ind w:left="197"/>
            </w:pPr>
            <w:r>
              <w:rPr>
                <w:spacing w:val="-4"/>
              </w:rPr>
              <w:t>保险作用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，加快商务高质量</w:t>
            </w:r>
          </w:p>
          <w:p>
            <w:pPr>
              <w:pStyle w:val="TableText"/>
              <w:spacing w:before="1" w:line="185" w:lineRule="auto"/>
              <w:ind w:left="428"/>
            </w:pPr>
            <w:r>
              <w:t>发展的通知》(商财函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vAlign w:val="top"/>
          </w:tcPr>
          <w:p>
            <w:pPr>
              <w:pStyle w:val="TableText"/>
              <w:spacing w:before="285" w:line="219" w:lineRule="auto"/>
              <w:ind w:left="168"/>
            </w:pPr>
            <w:r>
              <w:rPr>
                <w:spacing w:val="2"/>
              </w:rPr>
              <w:t>2023.</w:t>
            </w:r>
          </w:p>
          <w:p>
            <w:pPr>
              <w:pStyle w:val="TableText"/>
              <w:spacing w:line="162" w:lineRule="auto"/>
              <w:ind w:left="357"/>
            </w:pPr>
            <w:r>
              <w:t>4</w:t>
            </w:r>
          </w:p>
        </w:tc>
        <w:tc>
          <w:tcPr>
            <w:tcW w:w="1110" w:type="dxa"/>
            <w:gridSpan w:val="2"/>
            <w:vMerge w:val="restart"/>
            <w:tcBorders>
              <w:top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265" w:line="197" w:lineRule="auto"/>
              <w:ind w:left="385" w:right="192" w:hanging="166"/>
            </w:pPr>
            <w:r>
              <w:rPr>
                <w:spacing w:val="-6"/>
              </w:rPr>
              <w:t>国务院办</w:t>
            </w:r>
            <w:r>
              <w:t xml:space="preserve"> </w:t>
            </w:r>
            <w:r>
              <w:rPr>
                <w:spacing w:val="-4"/>
                <w:w w:val="99"/>
              </w:rPr>
              <w:t>公厅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75" w:lineRule="auto"/>
              <w:ind w:left="207"/>
            </w:pPr>
            <w:r>
              <w:rPr>
                <w:spacing w:val="-3"/>
              </w:rPr>
              <w:t>海关总署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75" w:lineRule="auto"/>
              <w:ind w:left="299"/>
            </w:pPr>
            <w:r>
              <w:rPr>
                <w:spacing w:val="-5"/>
              </w:rPr>
              <w:t>商务部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76" w:lineRule="auto"/>
              <w:ind w:left="293"/>
            </w:pPr>
            <w:r>
              <w:rPr>
                <w:spacing w:val="-3"/>
              </w:rPr>
              <w:t>发改委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75" w:lineRule="auto"/>
              <w:ind w:left="309"/>
            </w:pPr>
            <w:r>
              <w:rPr>
                <w:spacing w:val="-8"/>
              </w:rPr>
              <w:t>国务院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5" w:lineRule="auto"/>
              <w:ind w:left="299"/>
            </w:pPr>
            <w:r>
              <w:rPr>
                <w:spacing w:val="-5"/>
              </w:rPr>
              <w:t>商务部</w:t>
            </w:r>
          </w:p>
        </w:tc>
        <w:tc>
          <w:tcPr>
            <w:tcW w:w="5740" w:type="dxa"/>
            <w:gridSpan w:val="2"/>
            <w:vMerge w:val="restart"/>
            <w:tcBorders>
              <w:top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122" w:line="182" w:lineRule="auto"/>
              <w:ind w:left="198"/>
            </w:pPr>
            <w:r>
              <w:rPr>
                <w:spacing w:val="-2"/>
              </w:rPr>
              <w:t>支持外贸企业通过跨境电商拓展销售渠道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、培育自主品牌；鼓励地方</w:t>
            </w:r>
          </w:p>
          <w:p>
            <w:pPr>
              <w:pStyle w:val="TableText"/>
              <w:spacing w:before="48" w:line="180" w:lineRule="auto"/>
              <w:ind w:left="235"/>
            </w:pPr>
            <w:r>
              <w:rPr>
                <w:spacing w:val="-2"/>
              </w:rPr>
              <w:t>结合产业禀赋优势建设跨境电商综试区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，积极发</w:t>
            </w:r>
            <w:r>
              <w:rPr>
                <w:spacing w:val="-3"/>
              </w:rPr>
              <w:t>展“跨境电商+产业</w:t>
            </w:r>
          </w:p>
          <w:p>
            <w:pPr>
              <w:pStyle w:val="TableText"/>
              <w:spacing w:before="48" w:line="180" w:lineRule="auto"/>
              <w:ind w:left="1648"/>
            </w:pPr>
            <w:r>
              <w:rPr>
                <w:spacing w:val="-4"/>
              </w:rPr>
              <w:t>带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”模式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，推动跨境B2B出口等</w:t>
            </w:r>
          </w:p>
          <w:p>
            <w:pPr>
              <w:pStyle w:val="TableText"/>
              <w:spacing w:before="192" w:line="179" w:lineRule="auto"/>
              <w:ind w:left="202"/>
            </w:pPr>
            <w:r>
              <w:rPr>
                <w:spacing w:val="-1"/>
              </w:rPr>
              <w:t>一是进一步深化“智慧口岸</w:t>
            </w:r>
            <w:r>
              <w:rPr>
                <w:spacing w:val="-35"/>
              </w:rPr>
              <w:t xml:space="preserve"> </w:t>
            </w:r>
            <w:r>
              <w:rPr>
                <w:spacing w:val="-1"/>
              </w:rPr>
              <w:t>”建设和口岸数字化转</w:t>
            </w:r>
            <w:r>
              <w:rPr>
                <w:spacing w:val="-2"/>
              </w:rPr>
              <w:t>型；二是进一步支</w:t>
            </w:r>
          </w:p>
          <w:p>
            <w:pPr>
              <w:pStyle w:val="TableText"/>
              <w:spacing w:before="49" w:line="180" w:lineRule="auto"/>
              <w:ind w:left="194"/>
            </w:pPr>
            <w:r>
              <w:t>持外贸产业升级和新业态健康持续发展；三是</w:t>
            </w:r>
            <w:r>
              <w:rPr>
                <w:spacing w:val="-1"/>
              </w:rPr>
              <w:t>进一步提升跨境通关物</w:t>
            </w:r>
          </w:p>
          <w:p>
            <w:pPr>
              <w:pStyle w:val="TableText"/>
              <w:spacing w:before="47" w:line="181" w:lineRule="auto"/>
              <w:ind w:left="196"/>
            </w:pPr>
            <w:r>
              <w:rPr>
                <w:spacing w:val="-1"/>
              </w:rPr>
              <w:t>流链供应链安全畅通水平；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四是进一步规范和降低进出口环</w:t>
            </w:r>
            <w:r>
              <w:rPr>
                <w:spacing w:val="-2"/>
              </w:rPr>
              <w:t>节合规费</w:t>
            </w:r>
          </w:p>
          <w:p>
            <w:pPr>
              <w:pStyle w:val="TableText"/>
              <w:spacing w:before="48" w:line="180" w:lineRule="auto"/>
              <w:ind w:left="918"/>
            </w:pPr>
            <w:r>
              <w:rPr>
                <w:spacing w:val="-1"/>
              </w:rPr>
              <w:t>用；五是进一步提升外贸经营主体获得感和满意度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99" w:lineRule="auto"/>
              <w:ind w:left="1187" w:right="154" w:hanging="989"/>
            </w:pPr>
            <w:r>
              <w:rPr>
                <w:spacing w:val="-1"/>
              </w:rPr>
              <w:t>支持优势产品开拓国际市场；发挥外贸创新平台作用；进一步发挥跨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境电商稳外贸的作用；进一步促进贸易畅通</w:t>
            </w:r>
          </w:p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99" w:lineRule="auto"/>
              <w:ind w:left="1365" w:right="154" w:hanging="1169"/>
            </w:pPr>
            <w:r>
              <w:rPr>
                <w:spacing w:val="-2"/>
              </w:rPr>
              <w:t>促进跨境贸易多元化发展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，鼓励跨境电商平台完善功</w:t>
            </w:r>
            <w:r>
              <w:rPr>
                <w:spacing w:val="-3"/>
              </w:rPr>
              <w:t>能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，引导企业优</w:t>
            </w:r>
            <w:r>
              <w:t xml:space="preserve"> </w:t>
            </w:r>
            <w:r>
              <w:rPr>
                <w:spacing w:val="-3"/>
              </w:rPr>
              <w:t>化海外仓布局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，提高商品跨境流通效率</w:t>
            </w:r>
          </w:p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98" w:lineRule="auto"/>
              <w:ind w:left="737" w:right="154" w:hanging="541"/>
            </w:pPr>
            <w:r>
              <w:rPr>
                <w:spacing w:val="-1"/>
              </w:rPr>
              <w:t>优化跨境电商零售进口商品清单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，扩大跨境电</w:t>
            </w:r>
            <w:r>
              <w:rPr>
                <w:spacing w:val="-2"/>
              </w:rPr>
              <w:t>商综试区试点范围；依</w:t>
            </w:r>
            <w:r>
              <w:t xml:space="preserve"> </w:t>
            </w:r>
            <w:r>
              <w:rPr>
                <w:spacing w:val="-2"/>
              </w:rPr>
              <w:t>托海外仓建立覆盖全球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、协同发展的新型外贸物流网络</w:t>
            </w:r>
          </w:p>
        </w:tc>
      </w:tr>
      <w:tr>
        <w:tblPrEx>
          <w:tblW w:w="10253" w:type="dxa"/>
          <w:tblInd w:w="0" w:type="dxa"/>
          <w:tblLayout w:type="fixed"/>
        </w:tblPrEx>
        <w:trPr>
          <w:trHeight w:val="1123"/>
        </w:trPr>
        <w:tc>
          <w:tcPr>
            <w:tcW w:w="255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8"/>
            </w:pPr>
            <w:r>
              <w:rPr>
                <w:spacing w:val="2"/>
              </w:rPr>
              <w:t>2023.</w:t>
            </w:r>
          </w:p>
          <w:p>
            <w:pPr>
              <w:pStyle w:val="TableText"/>
              <w:spacing w:line="162" w:lineRule="auto"/>
              <w:ind w:left="357"/>
            </w:pPr>
            <w:r>
              <w:t>4</w:t>
            </w:r>
          </w:p>
        </w:tc>
        <w:tc>
          <w:tcPr>
            <w:tcW w:w="111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4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53" w:type="dxa"/>
          <w:tblInd w:w="0" w:type="dxa"/>
          <w:tblLayout w:type="fixed"/>
        </w:tblPrEx>
        <w:trPr>
          <w:trHeight w:val="1055"/>
        </w:trPr>
        <w:tc>
          <w:tcPr>
            <w:tcW w:w="255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18" w:lineRule="auto"/>
              <w:ind w:left="168"/>
            </w:pPr>
            <w:r>
              <w:rPr>
                <w:spacing w:val="2"/>
              </w:rPr>
              <w:t>2022.</w:t>
            </w:r>
          </w:p>
          <w:p>
            <w:pPr>
              <w:pStyle w:val="TableText"/>
              <w:spacing w:line="164" w:lineRule="auto"/>
              <w:ind w:left="361"/>
            </w:pPr>
            <w:r>
              <w:t>9</w:t>
            </w:r>
          </w:p>
        </w:tc>
        <w:tc>
          <w:tcPr>
            <w:tcW w:w="111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4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53" w:type="dxa"/>
          <w:tblInd w:w="0" w:type="dxa"/>
          <w:tblLayout w:type="fixed"/>
        </w:tblPrEx>
        <w:trPr>
          <w:trHeight w:val="983"/>
        </w:trPr>
        <w:tc>
          <w:tcPr>
            <w:tcW w:w="255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287" w:line="219" w:lineRule="auto"/>
              <w:ind w:left="168"/>
            </w:pPr>
            <w:r>
              <w:rPr>
                <w:spacing w:val="2"/>
              </w:rPr>
              <w:t>2022.</w:t>
            </w:r>
          </w:p>
          <w:p>
            <w:pPr>
              <w:pStyle w:val="TableText"/>
              <w:spacing w:line="162" w:lineRule="auto"/>
              <w:ind w:left="369"/>
            </w:pPr>
            <w:r>
              <w:t>1</w:t>
            </w:r>
          </w:p>
        </w:tc>
        <w:tc>
          <w:tcPr>
            <w:tcW w:w="111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4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53" w:type="dxa"/>
          <w:tblInd w:w="0" w:type="dxa"/>
          <w:tblLayout w:type="fixed"/>
        </w:tblPrEx>
        <w:trPr>
          <w:trHeight w:val="1034"/>
        </w:trPr>
        <w:tc>
          <w:tcPr>
            <w:tcW w:w="255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288" w:line="219" w:lineRule="auto"/>
              <w:ind w:left="168"/>
            </w:pPr>
            <w:r>
              <w:rPr>
                <w:spacing w:val="2"/>
              </w:rPr>
              <w:t>2021.</w:t>
            </w:r>
          </w:p>
          <w:p>
            <w:pPr>
              <w:pStyle w:val="TableText"/>
              <w:spacing w:line="162" w:lineRule="auto"/>
              <w:ind w:left="315"/>
            </w:pPr>
            <w:r>
              <w:rPr>
                <w:spacing w:val="-9"/>
              </w:rPr>
              <w:t>11</w:t>
            </w:r>
          </w:p>
        </w:tc>
        <w:tc>
          <w:tcPr>
            <w:tcW w:w="111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4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53" w:type="dxa"/>
          <w:tblInd w:w="0" w:type="dxa"/>
          <w:tblLayout w:type="fixed"/>
        </w:tblPrEx>
        <w:trPr>
          <w:trHeight w:val="20"/>
        </w:trPr>
        <w:tc>
          <w:tcPr>
            <w:tcW w:w="2553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18" w:lineRule="auto"/>
              <w:ind w:left="168"/>
            </w:pPr>
            <w:r>
              <w:rPr>
                <w:spacing w:val="2"/>
              </w:rPr>
              <w:t>2021.</w:t>
            </w:r>
          </w:p>
          <w:p>
            <w:pPr>
              <w:pStyle w:val="TableText"/>
              <w:spacing w:line="168" w:lineRule="exact"/>
              <w:ind w:left="363"/>
            </w:pPr>
            <w:r>
              <w:rPr>
                <w:position w:val="-2"/>
              </w:rPr>
              <w:t>3</w:t>
            </w:r>
          </w:p>
        </w:tc>
        <w:tc>
          <w:tcPr>
            <w:tcW w:w="111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4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53" w:type="dxa"/>
          <w:tblInd w:w="0" w:type="dxa"/>
          <w:tblLayout w:type="fixed"/>
        </w:tblPrEx>
        <w:trPr>
          <w:trHeight w:val="817"/>
        </w:trPr>
        <w:tc>
          <w:tcPr>
            <w:tcW w:w="2553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40" w:type="dxa"/>
            <w:gridSpan w:val="2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82" w:lineRule="auto"/>
              <w:ind w:left="2713" w:right="154" w:hanging="2515"/>
            </w:pPr>
            <w:r>
              <w:rPr>
                <w:spacing w:val="-2"/>
              </w:rPr>
              <w:t>扩大保单融资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，加大出口信用保险精准有效支</w:t>
            </w:r>
            <w:r>
              <w:rPr>
                <w:spacing w:val="-3"/>
              </w:rPr>
              <w:t>持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，促进外贸外资稳中</w:t>
            </w:r>
            <w:r>
              <w:t xml:space="preserve"> </w:t>
            </w:r>
            <w:r>
              <w:rPr>
                <w:spacing w:val="-3"/>
                <w:w w:val="99"/>
              </w:rPr>
              <w:t>提质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53"/>
          <w:footerReference w:type="default" r:id="rId54"/>
          <w:type w:val="nextPage"/>
          <w:pgSz w:w="19200" w:h="10800"/>
          <w:pgMar w:top="1" w:right="0" w:bottom="400" w:left="0" w:header="0" w:footer="0" w:gutter="0"/>
          <w:pgNumType w:start="14"/>
          <w:cols w:num="2" w:space="708" w:equalWidth="0">
            <w:col w:w="8629" w:space="14"/>
            <w:col w:w="10557" w:space="0"/>
          </w:cols>
          <w:titlePg w:val="0"/>
        </w:sectPr>
      </w:pPr>
    </w:p>
    <w:p>
      <w:pPr>
        <w:pStyle w:val="BodyText"/>
        <w:spacing w:before="29" w:line="235" w:lineRule="auto"/>
        <w:ind w:left="9309"/>
        <w:rPr>
          <w:sz w:val="18"/>
          <w:szCs w:val="18"/>
        </w:rPr>
      </w:pPr>
      <w:r>
        <w:rPr>
          <w:spacing w:val="-8"/>
          <w:sz w:val="18"/>
          <w:szCs w:val="18"/>
        </w:rPr>
        <w:t>〔</w:t>
      </w:r>
      <w:r>
        <w:rPr>
          <w:spacing w:val="-21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2021</w:t>
      </w:r>
      <w:r>
        <w:rPr>
          <w:spacing w:val="-16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〕89号)</w:t>
      </w:r>
    </w:p>
    <w:p>
      <w:pPr>
        <w:pStyle w:val="BodyText"/>
        <w:spacing w:before="37" w:line="131" w:lineRule="auto"/>
        <w:ind w:left="441"/>
        <w:rPr>
          <w:sz w:val="18"/>
          <w:szCs w:val="18"/>
        </w:rPr>
      </w:pPr>
      <w:r>
        <w:rPr>
          <w:i/>
          <w:iCs/>
          <w:spacing w:val="-2"/>
          <w:sz w:val="18"/>
          <w:szCs w:val="18"/>
        </w:rPr>
        <w:t>资料来源：政府官网，</w:t>
      </w:r>
      <w:r>
        <w:rPr>
          <w:i/>
          <w:iCs/>
          <w:color w:val="C00000"/>
          <w:spacing w:val="-2"/>
          <w:sz w:val="18"/>
          <w:szCs w:val="18"/>
          <w:u w:val="single" w:color="auto"/>
        </w:rPr>
        <w:t>灼鼎咨询分析整理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69" w:line="183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APEX</w:t>
      </w:r>
      <w:r>
        <w:rPr>
          <w:rFonts w:ascii="Arial" w:eastAsia="Arial" w:hAnsi="Arial" w:cs="Arial"/>
          <w:b/>
          <w:bCs/>
          <w:color w:val="D9D9D9"/>
          <w:spacing w:val="33"/>
          <w:sz w:val="24"/>
          <w:szCs w:val="24"/>
          <w:u w:val="single" w:color="auto"/>
        </w:rPr>
        <w:t xml:space="preserve"> &amp;</w:t>
      </w:r>
      <w:r>
        <w:rPr>
          <w:rFonts w:ascii="Arial" w:eastAsia="Arial" w:hAnsi="Arial" w:cs="Arial"/>
          <w:b/>
          <w:bCs/>
          <w:color w:val="D9D9D9"/>
          <w:spacing w:val="14"/>
          <w:sz w:val="24"/>
          <w:szCs w:val="24"/>
          <w:u w:val="single" w:color="auto"/>
        </w:rPr>
        <w:t xml:space="preserve"> </w:t>
      </w:r>
      <w:r>
        <w:rPr>
          <w:rFonts w:ascii="Arial" w:eastAsia="Arial" w:hAnsi="Arial" w:cs="Arial"/>
          <w:b/>
          <w:bCs/>
          <w:color w:val="D9D9D9"/>
          <w:sz w:val="24"/>
          <w:szCs w:val="24"/>
          <w:u w:val="single" w:color="auto"/>
        </w:rPr>
        <w:t>CONSULTING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69" w:line="141" w:lineRule="exact"/>
        <w:ind w:left="148"/>
        <w:rPr>
          <w:sz w:val="16"/>
          <w:szCs w:val="16"/>
        </w:rPr>
      </w:pPr>
      <w:r>
        <w:rPr>
          <w:color w:val="898989"/>
          <w:position w:val="-2"/>
          <w:sz w:val="16"/>
          <w:szCs w:val="16"/>
        </w:rPr>
        <w:t>6</w:t>
      </w:r>
    </w:p>
    <w:p>
      <w:pPr>
        <w:spacing w:line="141" w:lineRule="exact"/>
        <w:rPr>
          <w:sz w:val="16"/>
          <w:szCs w:val="16"/>
        </w:rPr>
        <w:sectPr>
          <w:headerReference w:type="default" r:id="rId55"/>
          <w:footerReference w:type="default" r:id="rId56"/>
          <w:type w:val="continuous"/>
          <w:pgSz w:w="19200" w:h="10800"/>
          <w:pgMar w:top="1" w:right="0" w:bottom="400" w:left="0" w:header="0" w:footer="0" w:gutter="0"/>
          <w:pgNumType w:start="15"/>
          <w:cols w:num="3" w:space="708" w:equalWidth="0">
            <w:col w:w="14687" w:space="100"/>
            <w:col w:w="3594" w:space="100"/>
            <w:col w:w="720" w:space="0"/>
          </w:cols>
        </w:sectPr>
      </w:pPr>
    </w:p>
    <w:p>
      <w:pPr>
        <w:pStyle w:val="BodyText"/>
        <w:spacing w:line="1889" w:lineRule="exact"/>
      </w:pPr>
      <w:r>
        <w:pict>
          <v:rect id="_x0000_s1100" style="width:959.45pt;height:15pt;margin-top:525pt;margin-left:0.36pt;mso-position-horizontal-relative:page;mso-position-vertical-relative:page;position:absolute;z-index:251691008" o:allowincell="f" filled="t" fillcolor="#bc332f" stroked="f"/>
        </w:pict>
      </w:r>
      <w:r>
        <w:pict>
          <v:shape id="_x0000_s1101" type="#_x0000_t202" style="width:61.1pt;height:17.25pt;margin-top:345.39pt;margin-left:760.08pt;mso-position-horizontal-relative:page;mso-position-vertical-relative:page;position:absolute;z-index:2516930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383838"/>
                      <w:spacing w:val="20"/>
                      <w:sz w:val="24"/>
                      <w:szCs w:val="24"/>
                    </w:rPr>
                    <w:t>2020至今</w:t>
                  </w:r>
                </w:p>
              </w:txbxContent>
            </v:textbox>
          </v:shape>
        </w:pict>
      </w:r>
      <w:r>
        <w:pict>
          <v:shape id="_x0000_s1102" style="width:133.35pt;height:68.15pt;margin-top:264.73pt;margin-left:706.41pt;mso-position-horizontal-relative:page;mso-position-vertical-relative:page;position:absolute;z-index:251692032" coordorigin="0,0" coordsize="2667,1363" o:allowincell="f" path="m2231,c2213,,2195,7,2181,21l1822,380c1794,407,1794,452,1822,480c1850,508,1895,508,1923,480l2162,241l2162,1008c2166,1061,2148,1113,2112,1151c2072,1194,2016,1216,1959,1211l67,1217c30,1221,2,1251,1,1287c,1326,28,1359,67,1362l2015,1357c2096,1350,2171,1312,2224,1250c2267,1201,2292,1140,2297,1075l2297,239l2538,480c2565,508,2611,508,2638,480c2666,452,2666,407,2638,380l2282,21c2268,7,2250,,2231,e" filled="t" fillcolor="#b62b31" stroked="f"/>
        </w:pict>
      </w:r>
      <w:r>
        <w:rPr>
          <w:position w:val="-37"/>
        </w:rPr>
        <w:pict>
          <v:group id="_x0000_i1103" style="width:960pt;height:94.55pt;mso-position-horizontal-relative:char;mso-position-vertical-relative:line" coordorigin="0,0" coordsize="19200,1891" filled="f" stroked="f">
            <v:rect id="_x0000_s1104" style="width:19200;height:1815;position:absolute" filled="t" fillcolor="#efefef" stroked="f"/>
            <v:shape id="_x0000_s1105" type="#_x0000_t202" style="width:19240;height:1481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406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1"/>
                        <w:sz w:val="55"/>
                        <w:szCs w:val="55"/>
                      </w:rPr>
                      <w:drawing>
                        <wp:inline distT="0" distB="0" distL="0" distR="0">
                          <wp:extent cx="213359" cy="515111"/>
                          <wp:effectExtent l="0" t="0" r="0" b="0"/>
                          <wp:docPr id="74" name="IM 7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4" name="IM 7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359" cy="5151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141"/>
                        <w:sz w:val="55"/>
                        <w:szCs w:val="5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5"/>
                        <w:sz w:val="55"/>
                        <w:szCs w:val="55"/>
                      </w:rPr>
                      <w:t>企业出海历程：</w:t>
                    </w:r>
                  </w:p>
                  <w:p>
                    <w:pPr>
                      <w:spacing w:before="48" w:line="180" w:lineRule="auto"/>
                      <w:ind w:left="889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6"/>
                        <w:sz w:val="28"/>
                        <w:szCs w:val="28"/>
                      </w:rPr>
                      <w:t>——政策引导出海进程</w:t>
                    </w:r>
                    <w:r>
                      <w:rPr>
                        <w:rFonts w:ascii="Microsoft YaHei" w:eastAsia="Microsoft YaHei" w:hAnsi="Microsoft YaHei" w:cs="Microsoft YaHei"/>
                        <w:spacing w:val="-27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6"/>
                        <w:sz w:val="28"/>
                        <w:szCs w:val="28"/>
                      </w:rPr>
                      <w:t>，趋势推动全球发展</w:t>
                    </w:r>
                  </w:p>
                  <w:p>
                    <w:pPr>
                      <w:spacing w:before="107" w:line="7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2192000" cy="45085"/>
                          <wp:effectExtent l="0" t="0" r="0" b="0"/>
                          <wp:docPr id="76" name="IM 7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6" name="IM 7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92000" cy="450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106" type="#_x0000_t75" style="width:2992;height:684;left:15928;position:absolute;top:434" filled="f" stroked="f">
              <v:imagedata r:id="rId15" o:title=""/>
            </v:shape>
            <w10:wrap type="none"/>
          </v:group>
        </w:pict>
      </w:r>
    </w:p>
    <w:p>
      <w:pPr>
        <w:pStyle w:val="BodyText"/>
        <w:spacing w:before="313" w:line="195" w:lineRule="auto"/>
        <w:ind w:left="875" w:right="931" w:hanging="447"/>
      </w:pPr>
      <w:r>
        <w:rPr>
          <w:rFonts w:ascii="Arial" w:eastAsia="Arial" w:hAnsi="Arial" w:cs="Arial"/>
          <w:spacing w:val="-1"/>
        </w:rPr>
        <w:t xml:space="preserve">•    </w:t>
      </w:r>
      <w:r>
        <w:rPr>
          <w:spacing w:val="-1"/>
        </w:rPr>
        <w:t>全球化浪潮之下</w:t>
      </w:r>
      <w:r>
        <w:rPr>
          <w:spacing w:val="-41"/>
        </w:rPr>
        <w:t xml:space="preserve"> </w:t>
      </w:r>
      <w:r>
        <w:rPr>
          <w:spacing w:val="-1"/>
        </w:rPr>
        <w:t>，拓展全球化业务是企业谋求长远发展的必经之路</w:t>
      </w:r>
      <w:r>
        <w:rPr>
          <w:spacing w:val="-41"/>
        </w:rPr>
        <w:t xml:space="preserve"> </w:t>
      </w:r>
      <w:r>
        <w:rPr>
          <w:spacing w:val="-1"/>
        </w:rPr>
        <w:t>，企</w:t>
      </w:r>
      <w:r>
        <w:rPr>
          <w:spacing w:val="-2"/>
        </w:rPr>
        <w:t>业出海成为企业发展之路上必须考虑的一个问题</w:t>
      </w:r>
      <w:r>
        <w:rPr>
          <w:spacing w:val="-46"/>
        </w:rPr>
        <w:t xml:space="preserve"> </w:t>
      </w:r>
      <w:r>
        <w:rPr>
          <w:spacing w:val="-2"/>
        </w:rPr>
        <w:t>。自20世纪中后期的出</w:t>
      </w:r>
      <w:r>
        <w:t xml:space="preserve"> </w:t>
      </w:r>
      <w:r>
        <w:rPr>
          <w:spacing w:val="-4"/>
        </w:rPr>
        <w:t>海萌芽至今</w:t>
      </w:r>
      <w:r>
        <w:rPr>
          <w:spacing w:val="-41"/>
        </w:rPr>
        <w:t xml:space="preserve"> </w:t>
      </w:r>
      <w:r>
        <w:rPr>
          <w:spacing w:val="-4"/>
        </w:rPr>
        <w:t>，在全球趋势和政策的不断推动下</w:t>
      </w:r>
      <w:r>
        <w:rPr>
          <w:spacing w:val="-41"/>
        </w:rPr>
        <w:t xml:space="preserve"> </w:t>
      </w:r>
      <w:r>
        <w:rPr>
          <w:spacing w:val="-4"/>
        </w:rPr>
        <w:t>，企业出海历程不断深化</w:t>
      </w:r>
      <w:r>
        <w:rPr>
          <w:spacing w:val="-41"/>
        </w:rPr>
        <w:t xml:space="preserve"> </w:t>
      </w:r>
      <w:r>
        <w:rPr>
          <w:spacing w:val="-4"/>
        </w:rPr>
        <w:t>，逐渐从简单的出海</w:t>
      </w:r>
      <w:r>
        <w:rPr>
          <w:spacing w:val="-39"/>
        </w:rPr>
        <w:t xml:space="preserve"> </w:t>
      </w:r>
      <w:r>
        <w:rPr>
          <w:spacing w:val="-4"/>
        </w:rPr>
        <w:t>、投资深入到本地化</w:t>
      </w:r>
      <w:r>
        <w:rPr>
          <w:spacing w:val="-38"/>
        </w:rPr>
        <w:t xml:space="preserve"> </w:t>
      </w:r>
      <w:r>
        <w:rPr>
          <w:spacing w:val="-5"/>
        </w:rPr>
        <w:t>、全球化的建设当中。</w:t>
      </w:r>
    </w:p>
    <w:p>
      <w:pPr>
        <w:spacing w:before="19"/>
      </w:pPr>
    </w:p>
    <w:p>
      <w:pPr>
        <w:sectPr>
          <w:headerReference w:type="default" r:id="rId57"/>
          <w:footerReference w:type="default" r:id="rId58"/>
          <w:pgSz w:w="19200" w:h="10800"/>
          <w:pgMar w:top="1" w:right="0" w:bottom="400" w:left="0" w:header="0" w:footer="0" w:gutter="0"/>
          <w:pgNumType w:start="16"/>
          <w:cols w:num="1" w:space="708" w:equalWidth="0">
            <w:col w:w="19200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line="2106" w:lineRule="exact"/>
        <w:ind w:firstLine="800"/>
      </w:pPr>
      <w:r>
        <w:rPr>
          <w:position w:val="-42"/>
        </w:rPr>
        <w:pict>
          <v:group id="_x0000_i1107" style="width:105.35pt;height:105.35pt;mso-position-horizontal-relative:char;mso-position-vertical-relative:line" coordorigin="0,0" coordsize="2106,2106" filled="f" stroked="f">
            <v:shape id="_x0000_s1108" type="#_x0000_t75" style="width:2106;height:2106;position:absolute" filled="f" stroked="f">
              <v:imagedata r:id="rId59" o:title=""/>
            </v:shape>
            <v:shape id="_x0000_s1109" type="#_x0000_t202" style="width:2146;height:214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42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71" w:line="192" w:lineRule="auto"/>
                      <w:ind w:left="648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6"/>
                        <w:sz w:val="40"/>
                        <w:szCs w:val="40"/>
                        <w14:textOutline w14:w="7282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出海</w:t>
                    </w:r>
                  </w:p>
                  <w:p>
                    <w:pPr>
                      <w:spacing w:before="2" w:line="177" w:lineRule="auto"/>
                      <w:ind w:left="626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8"/>
                        <w:sz w:val="40"/>
                        <w:szCs w:val="40"/>
                        <w14:textOutline w14:w="7282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历程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2" w:line="176" w:lineRule="auto"/>
        <w:ind w:left="297"/>
      </w:pPr>
      <w:r>
        <w:rPr>
          <w:b/>
          <w:bCs/>
          <w:color w:val="B62A30"/>
          <w:spacing w:val="-3"/>
        </w:rPr>
        <w:t>摇篮阶段</w:t>
      </w:r>
    </w:p>
    <w:p>
      <w:pPr>
        <w:pStyle w:val="BodyText"/>
        <w:tabs>
          <w:tab w:val="left" w:pos="5077"/>
        </w:tabs>
        <w:spacing w:before="47" w:line="279" w:lineRule="auto"/>
        <w:ind w:left="295" w:right="312" w:firstLine="13"/>
        <w:jc w:val="both"/>
        <w:rPr>
          <w:sz w:val="19"/>
          <w:szCs w:val="19"/>
        </w:rPr>
      </w:pPr>
      <w:r>
        <w:rPr>
          <w:spacing w:val="2"/>
          <w:sz w:val="19"/>
          <w:szCs w:val="19"/>
        </w:rPr>
        <w:t>1978年8月</w:t>
      </w:r>
      <w:r>
        <w:rPr>
          <w:spacing w:val="-1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，</w:t>
      </w:r>
      <w:r>
        <w:rPr>
          <w:spacing w:val="-3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中日缔结《中日友好条约》</w:t>
      </w:r>
      <w:r>
        <w:rPr>
          <w:spacing w:val="-1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；</w:t>
      </w:r>
      <w:r>
        <w:rPr>
          <w:spacing w:val="-3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同年12月，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十一届三中全会确定改革开放路线；</w:t>
      </w:r>
      <w:r>
        <w:rPr>
          <w:spacing w:val="-1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1979年1月</w:t>
      </w:r>
      <w:r>
        <w:rPr>
          <w:spacing w:val="-2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，</w:t>
      </w:r>
      <w:r>
        <w:rPr>
          <w:spacing w:val="-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中</w:t>
      </w:r>
      <w:r>
        <w:rPr>
          <w:sz w:val="19"/>
          <w:szCs w:val="19"/>
        </w:rPr>
        <w:tab/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美正式建交</w:t>
      </w:r>
      <w:r>
        <w:rPr>
          <w:spacing w:val="-2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…</w:t>
      </w:r>
      <w:r>
        <w:rPr>
          <w:spacing w:val="-10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…</w:t>
      </w:r>
      <w:r>
        <w:rPr>
          <w:spacing w:val="-1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一系列大事件促进国企纷纷改革</w:t>
      </w:r>
      <w:r>
        <w:rPr>
          <w:spacing w:val="-2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、外</w:t>
      </w:r>
    </w:p>
    <w:p>
      <w:pPr>
        <w:pStyle w:val="BodyText"/>
        <w:spacing w:before="1" w:line="184" w:lineRule="auto"/>
        <w:ind w:left="294"/>
        <w:rPr>
          <w:sz w:val="19"/>
          <w:szCs w:val="19"/>
        </w:rPr>
      </w:pPr>
      <w:r>
        <w:rPr>
          <w:spacing w:val="7"/>
          <w:sz w:val="19"/>
          <w:szCs w:val="19"/>
        </w:rPr>
        <w:t>企进入中国</w:t>
      </w:r>
      <w:r>
        <w:rPr>
          <w:spacing w:val="-1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，为中国企业日后走出国门打下基础。</w:t>
      </w:r>
    </w:p>
    <w:p>
      <w:pPr>
        <w:pStyle w:val="BodyText"/>
        <w:spacing w:before="207" w:line="1294" w:lineRule="exact"/>
      </w:pPr>
      <w:r>
        <w:rPr>
          <w:position w:val="-32"/>
        </w:rPr>
        <w:pict>
          <v:group id="_x0000_i1110" style="width:133.35pt;height:68.15pt;mso-position-horizontal-relative:char;mso-position-vertical-relative:line" coordorigin="0,0" coordsize="2667,1363" filled="f" stroked="f">
            <v:shape id="_x0000_s1111" style="width:2667;height:1363;position:absolute" coordorigin="0,0" coordsize="2667,1363" path="m2231,c2213,,2195,7,2181,21l1822,380c1794,407,1794,452,1822,480c1850,508,1895,508,1923,480l2162,241l2162,1008c2166,1061,2148,1113,2112,1151c2072,1194,2016,1216,1959,1211l67,1217c30,1221,2,1251,1,1287c,1326,28,1359,67,1362l2015,1357c2096,1350,2171,1312,2224,1250c2267,1201,2292,1140,2297,1075l2297,239l2538,480c2565,508,2611,508,2638,480c2666,452,2666,407,2638,380l2282,21c2268,7,2250,,2231,e" filled="t" fillcolor="#b62b31" stroked="f"/>
            <v:shape id="_x0000_s1112" type="#_x0000_t202" style="width:2707;height:140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3" w:line="164" w:lineRule="auto"/>
                      <w:ind w:left="474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383838"/>
                        <w:spacing w:val="17"/>
                        <w:sz w:val="24"/>
                        <w:szCs w:val="24"/>
                      </w:rPr>
                      <w:t>1978~1991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294" w:lineRule="exact"/>
        <w:ind w:firstLine="2724"/>
      </w:pPr>
      <w:r>
        <w:rPr>
          <w:position w:val="-25"/>
        </w:rPr>
        <w:pict>
          <v:group id="_x0000_i1113" style="width:133.35pt;height:64.75pt;mso-position-horizontal-relative:char;mso-position-vertical-relative:line" coordorigin="0,0" coordsize="2667,1295" filled="f" stroked="f">
            <v:shape id="_x0000_s1114" style="width:2667;height:1363;position:absolute;top:-69" coordorigin="0,0" coordsize="2667,1363" path="m2231,1363c2213,1363,2195,1356,2181,1342l1822,983c1794,955,1794,910,1822,882c1850,855,1895,855,1923,882l2162,1122l2162,354c2166,301,2148,249,2112,211c2072,168,2016,147,1959,151l67,145c30,141,2,111,1,75c,36,28,3,67,l2015,5c2096,12,2171,50,2224,112c2267,161,2292,223,2297,287l2297,1123l2538,882c2565,855,2611,855,2638,882c2666,910,2666,955,2638,983l2282,1342c2268,1356,2250,1363,2231,1363e" filled="t" fillcolor="#ffc000" stroked="f"/>
            <v:shape id="_x0000_s1115" type="#_x0000_t202" style="width:2707;height:1403;left:-20;position:absolute;top:-89" filled="f" stroked="f">
              <o:lock v:ext="edit" aspectratio="f"/>
              <v:textbox inset="0,0,0,0">
                <w:txbxContent>
                  <w:p>
                    <w:pPr>
                      <w:spacing w:line="3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164" w:lineRule="auto"/>
                      <w:ind w:left="605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383838"/>
                        <w:spacing w:val="16"/>
                        <w:sz w:val="22"/>
                        <w:szCs w:val="22"/>
                      </w:rPr>
                      <w:t>1992~2000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line="1362" w:lineRule="exact"/>
      </w:pPr>
      <w:r>
        <w:rPr>
          <w:position w:val="-27"/>
        </w:rPr>
        <w:pict>
          <v:group id="_x0000_i1116" style="width:133.35pt;height:68.15pt;mso-position-horizontal-relative:char;mso-position-vertical-relative:line" coordorigin="0,0" coordsize="2667,1363" filled="f" stroked="f">
            <v:shape id="_x0000_s1117" style="width:2667;height:1363;position:absolute" coordorigin="0,0" coordsize="2667,1363" path="m2231,c2213,,2195,7,2181,21l1822,380c1794,407,1794,452,1822,480c1850,508,1895,508,1923,480l2162,241l2162,1008c2166,1061,2148,1113,2112,1151c2072,1194,2016,1216,1959,1211l67,1217c30,1221,2,1251,1,1287c,1326,28,1359,67,1362l2015,1357c2096,1350,2171,1312,2224,1250c2267,1201,2292,1140,2297,1075l2297,239l2538,480c2565,508,2611,508,2638,480c2666,452,2666,407,2638,380l2282,21c2268,7,2250,,2231,e" filled="t" fillcolor="#ba0001" stroked="f"/>
            <v:shape id="_x0000_s1118" type="#_x0000_t202" style="width:2707;height:140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3" w:line="164" w:lineRule="auto"/>
                      <w:ind w:left="43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383838"/>
                        <w:spacing w:val="17"/>
                        <w:sz w:val="24"/>
                        <w:szCs w:val="24"/>
                      </w:rPr>
                      <w:t>2001~2007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" w:line="174" w:lineRule="auto"/>
        <w:ind w:left="1445"/>
      </w:pPr>
      <w:r>
        <w:rPr>
          <w:b/>
          <w:bCs/>
          <w:color w:val="B62A30"/>
          <w:spacing w:val="-5"/>
        </w:rPr>
        <w:t>跨越阶段</w:t>
      </w:r>
    </w:p>
    <w:p>
      <w:pPr>
        <w:pStyle w:val="BodyText"/>
        <w:spacing w:before="101" w:line="265" w:lineRule="auto"/>
        <w:ind w:left="1437" w:right="989" w:hanging="1"/>
        <w:jc w:val="both"/>
        <w:rPr>
          <w:sz w:val="19"/>
          <w:szCs w:val="19"/>
        </w:rPr>
      </w:pPr>
      <w:r>
        <w:rPr>
          <w:spacing w:val="7"/>
          <w:sz w:val="19"/>
          <w:szCs w:val="19"/>
        </w:rPr>
        <w:t>在新的出海趋势的促使下</w:t>
      </w:r>
      <w:r>
        <w:rPr>
          <w:spacing w:val="-1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</w:t>
      </w:r>
      <w:r>
        <w:rPr>
          <w:spacing w:val="-30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中国企业出海逐渐从简单的“走出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去</w:t>
      </w:r>
      <w:r>
        <w:rPr>
          <w:spacing w:val="-3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”跨越到“本地化高质量发展</w:t>
      </w:r>
      <w:r>
        <w:rPr>
          <w:spacing w:val="-3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”。随着国际</w:t>
      </w:r>
      <w:r>
        <w:rPr>
          <w:spacing w:val="7"/>
          <w:sz w:val="19"/>
          <w:szCs w:val="19"/>
        </w:rPr>
        <w:t>市场竞争日益加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剧</w:t>
      </w:r>
      <w:r>
        <w:rPr>
          <w:spacing w:val="-20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，实现企业高质量出海成为各出海企业关注的焦点</w:t>
      </w:r>
      <w:r>
        <w:rPr>
          <w:spacing w:val="-2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。“本地</w:t>
      </w:r>
    </w:p>
    <w:p>
      <w:pPr>
        <w:pStyle w:val="BodyText"/>
        <w:spacing w:line="187" w:lineRule="auto"/>
        <w:ind w:left="1438"/>
        <w:rPr>
          <w:sz w:val="19"/>
          <w:szCs w:val="19"/>
        </w:rPr>
      </w:pPr>
      <w:r>
        <w:rPr>
          <w:spacing w:val="7"/>
          <w:sz w:val="19"/>
          <w:szCs w:val="19"/>
        </w:rPr>
        <w:t>化</w:t>
      </w:r>
      <w:r>
        <w:rPr>
          <w:spacing w:val="-3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”建设</w:t>
      </w:r>
      <w:r>
        <w:rPr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，是出海企业实现高质量发展都要面对的议</w:t>
      </w:r>
      <w:r>
        <w:rPr>
          <w:spacing w:val="6"/>
          <w:sz w:val="19"/>
          <w:szCs w:val="19"/>
        </w:rPr>
        <w:t>题。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line="1364" w:lineRule="exact"/>
      </w:pPr>
      <w:r>
        <w:rPr>
          <w:position w:val="-27"/>
        </w:rPr>
        <w:pict>
          <v:group id="_x0000_i1119" style="width:133.35pt;height:68.2pt;mso-position-horizontal-relative:char;mso-position-vertical-relative:line" coordorigin="0,0" coordsize="2667,1363" filled="f" stroked="f">
            <v:shape id="_x0000_s1120" style="width:2667;height:1363;position:absolute" coordorigin="0,0" coordsize="2667,1363" path="m2231,1363c2213,1363,2195,1356,2181,1342l1822,983c1794,955,1794,910,1822,882c1850,855,1895,855,1923,882l2162,1122l2162,354c2166,301,2148,249,2112,211c2072,168,2016,147,1959,151l67,145c30,141,2,111,1,75c,36,28,3,67,l2015,5c2096,12,2171,50,2224,112c2267,161,2292,223,2297,287l2297,1123l2538,882c2565,855,2611,855,2638,882c2666,910,2666,955,2638,983l2282,1342c2268,1356,2250,1363,2231,1363e" filled="t" fillcolor="#ffc000" stroked="f"/>
            <v:shape id="_x0000_s1121" type="#_x0000_t202" style="width:2707;height:140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3" w:line="164" w:lineRule="auto"/>
                      <w:ind w:left="435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383838"/>
                        <w:spacing w:val="16"/>
                        <w:sz w:val="24"/>
                        <w:szCs w:val="24"/>
                      </w:rPr>
                      <w:t>2008~2020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364" w:lineRule="exact"/>
        <w:sectPr>
          <w:headerReference w:type="default" r:id="rId60"/>
          <w:footerReference w:type="default" r:id="rId61"/>
          <w:type w:val="continuous"/>
          <w:pgSz w:w="19200" w:h="10800"/>
          <w:pgMar w:top="1" w:right="0" w:bottom="400" w:left="0" w:header="0" w:footer="0" w:gutter="0"/>
          <w:pgNumType w:start="17"/>
          <w:cols w:num="4" w:space="708" w:equalWidth="0">
            <w:col w:w="3115" w:space="100"/>
            <w:col w:w="5392" w:space="56"/>
            <w:col w:w="2667" w:space="57"/>
            <w:col w:w="7814" w:space="0"/>
          </w:cols>
        </w:sectPr>
      </w:pPr>
    </w:p>
    <w:p>
      <w:pPr>
        <w:spacing w:line="200" w:lineRule="exact"/>
      </w:pPr>
    </w:p>
    <w:p>
      <w:pPr>
        <w:spacing w:line="20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https://d.book118.com/505130142214011113</w:t>
        </w:r>
      </w:hyperlink>
    </w:p>
    <w:p>
      <w:pPr>
        <w:spacing w:line="200" w:lineRule="exact"/>
      </w:pPr>
    </w:p>
    <w:sectPr>
      <w:headerReference w:type="default" r:id="rId63"/>
      <w:footerReference w:type="default" r:id="rId64"/>
      <w:type w:val="continuous"/>
      <w:pgSz w:w="19200" w:h="10800"/>
      <w:pgMar w:top="1" w:right="0" w:bottom="400" w:left="0" w:header="0" w:footer="0" w:gutter="0"/>
      <w:pgNumType w:start="18"/>
      <w:cols w:num="1" w:space="708" w:equalWidth="0">
        <w:col w:w="192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4824983</wp:posOffset>
          </wp:positionH>
          <wp:positionV relativeFrom="page">
            <wp:posOffset>0</wp:posOffset>
          </wp:positionV>
          <wp:extent cx="7367016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367016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rect id="_x0000_s2049" style="width:576.25pt;height:539.9pt;margin-top:0.12pt;margin-left:383.76pt;mso-position-horizontal-relative:page;mso-position-vertical-relative:page;position:absolute;z-index:251659264" o:allowincell="f" filled="t" fillcolor="white" stroked="f">
          <v:fill opacity="28527f"/>
        </v:rect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13715</wp:posOffset>
          </wp:positionV>
          <wp:extent cx="12192000" cy="684428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2192000" cy="68442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4824983</wp:posOffset>
          </wp:positionH>
          <wp:positionV relativeFrom="page">
            <wp:posOffset>0</wp:posOffset>
          </wp:positionV>
          <wp:extent cx="7367016" cy="6858000"/>
          <wp:effectExtent l="0" t="0" r="0" b="0"/>
          <wp:wrapNone/>
          <wp:docPr id="187125236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125236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367016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rect id="_x0000_s2050" style="width:576.25pt;height:539.9pt;margin-top:0.12pt;margin-left:383.76pt;mso-position-horizontal-relative:page;mso-position-vertical-relative:page;position:absolute;z-index:251662336" o:allowincell="f" filled="t" fillcolor="white" stroked="f">
          <v:fill opacity="28527f"/>
        </v:rect>
      </w:pict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13715</wp:posOffset>
          </wp:positionV>
          <wp:extent cx="12192000" cy="6844284"/>
          <wp:effectExtent l="0" t="0" r="0" b="0"/>
          <wp:wrapNone/>
          <wp:docPr id="211022493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224935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2192000" cy="68442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eader" Target="header3.xml" /><Relationship Id="rId17" Type="http://schemas.openxmlformats.org/officeDocument/2006/relationships/header" Target="header4.xml" /><Relationship Id="rId18" Type="http://schemas.openxmlformats.org/officeDocument/2006/relationships/image" Target="media/image13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header" Target="header7.xml" /><Relationship Id="rId24" Type="http://schemas.openxmlformats.org/officeDocument/2006/relationships/footer" Target="footer1.xml" /><Relationship Id="rId25" Type="http://schemas.openxmlformats.org/officeDocument/2006/relationships/header" Target="header8.xml" /><Relationship Id="rId26" Type="http://schemas.openxmlformats.org/officeDocument/2006/relationships/footer" Target="footer2.xml" /><Relationship Id="rId27" Type="http://schemas.openxmlformats.org/officeDocument/2006/relationships/image" Target="media/image16.png" /><Relationship Id="rId28" Type="http://schemas.openxmlformats.org/officeDocument/2006/relationships/header" Target="header9.xml" /><Relationship Id="rId29" Type="http://schemas.openxmlformats.org/officeDocument/2006/relationships/footer" Target="footer3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jpe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header" Target="header10.xml" /><Relationship Id="rId46" Type="http://schemas.openxmlformats.org/officeDocument/2006/relationships/footer" Target="footer4.xml" /><Relationship Id="rId47" Type="http://schemas.openxmlformats.org/officeDocument/2006/relationships/header" Target="header11.xml" /><Relationship Id="rId48" Type="http://schemas.openxmlformats.org/officeDocument/2006/relationships/footer" Target="footer5.xml" /><Relationship Id="rId49" Type="http://schemas.openxmlformats.org/officeDocument/2006/relationships/header" Target="header12.xml" /><Relationship Id="rId5" Type="http://schemas.openxmlformats.org/officeDocument/2006/relationships/image" Target="media/image2.png" /><Relationship Id="rId50" Type="http://schemas.openxmlformats.org/officeDocument/2006/relationships/footer" Target="footer6.xml" /><Relationship Id="rId51" Type="http://schemas.openxmlformats.org/officeDocument/2006/relationships/header" Target="header13.xml" /><Relationship Id="rId52" Type="http://schemas.openxmlformats.org/officeDocument/2006/relationships/footer" Target="footer7.xml" /><Relationship Id="rId53" Type="http://schemas.openxmlformats.org/officeDocument/2006/relationships/header" Target="header14.xml" /><Relationship Id="rId54" Type="http://schemas.openxmlformats.org/officeDocument/2006/relationships/footer" Target="footer8.xml" /><Relationship Id="rId55" Type="http://schemas.openxmlformats.org/officeDocument/2006/relationships/header" Target="header15.xml" /><Relationship Id="rId56" Type="http://schemas.openxmlformats.org/officeDocument/2006/relationships/footer" Target="footer9.xml" /><Relationship Id="rId57" Type="http://schemas.openxmlformats.org/officeDocument/2006/relationships/header" Target="header16.xml" /><Relationship Id="rId58" Type="http://schemas.openxmlformats.org/officeDocument/2006/relationships/footer" Target="footer10.xml" /><Relationship Id="rId59" Type="http://schemas.openxmlformats.org/officeDocument/2006/relationships/image" Target="media/image32.png" /><Relationship Id="rId6" Type="http://schemas.openxmlformats.org/officeDocument/2006/relationships/image" Target="media/image3.png" /><Relationship Id="rId60" Type="http://schemas.openxmlformats.org/officeDocument/2006/relationships/header" Target="header17.xml" /><Relationship Id="rId61" Type="http://schemas.openxmlformats.org/officeDocument/2006/relationships/footer" Target="footer11.xml" /><Relationship Id="rId62" Type="http://schemas.openxmlformats.org/officeDocument/2006/relationships/hyperlink" Target="https://d.book118.com/505130142214011113" TargetMode="External" /><Relationship Id="rId63" Type="http://schemas.openxmlformats.org/officeDocument/2006/relationships/header" Target="header18.xml" /><Relationship Id="rId64" Type="http://schemas.openxmlformats.org/officeDocument/2006/relationships/footer" Target="footer12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9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2024-03-01T16:55:22Z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2024-03-01T18:50:03Z</vt:filetime>
  </property>
  <property fmtid="{D5CDD505-2E9C-101B-9397-08002B2CF9AE}" pid="3" name="CRO">
    <vt:lpwstr>wqlLaW5nc29mdCBQREYgdG8gV1BTIDkw</vt:lpwstr>
  </property>
</Properties>
</file>