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A0C">
      <w:pPr>
        <w:overflowPunct w:val="0"/>
        <w:spacing w:line="240" w:lineRule="atLeast"/>
        <w:rPr>
          <w:rFonts w:hint="eastAsia"/>
        </w:rPr>
      </w:pPr>
    </w:p>
    <w:tbl>
      <w:tblPr>
        <w:tblStyle w:val="TableNormal"/>
        <w:tblW w:w="4845" w:type="pct"/>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000"/>
      </w:tblPr>
      <w:tblGrid>
        <w:gridCol w:w="8999"/>
      </w:tblGrid>
      <w:tr>
        <w:tblPrEx>
          <w:tblW w:w="4845" w:type="pct"/>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000"/>
        </w:tblPrEx>
        <w:trPr>
          <w:jc w:val="center"/>
        </w:trPr>
        <w:tc>
          <w:tcPr>
            <w:tcW w:w="5000" w:type="pct"/>
            <w:tcBorders>
              <w:top w:val="nil"/>
              <w:bottom w:val="nil"/>
            </w:tcBorders>
          </w:tcPr>
          <w:p w:rsidR="00333A0C">
            <w:pPr>
              <w:overflowPunct w:val="0"/>
              <w:spacing w:line="240" w:lineRule="atLeast"/>
              <w:jc w:val="center"/>
              <w:rPr>
                <w:rFonts w:hint="eastAsia"/>
                <w:b/>
                <w:bCs/>
                <w:sz w:val="36"/>
              </w:rPr>
            </w:pPr>
            <w:bookmarkStart w:id="0" w:name="_Hlt111888377"/>
            <w:bookmarkStart w:id="1" w:name="_Hlt111889367"/>
            <w:bookmarkEnd w:id="0"/>
            <w:bookmarkEnd w:id="1"/>
            <w:r>
              <w:rPr>
                <w:rFonts w:hint="eastAsia"/>
                <w:b/>
                <w:bCs/>
                <w:sz w:val="36"/>
              </w:rPr>
              <w:t>中 华 人 民 共 和 国 电 力 行 业 标 准</w:t>
            </w:r>
          </w:p>
        </w:tc>
      </w:tr>
      <w:tr>
        <w:tblPrEx>
          <w:tblW w:w="4845" w:type="pct"/>
          <w:jc w:val="center"/>
          <w:tblLook w:val="0000"/>
        </w:tblPrEx>
        <w:trPr>
          <w:jc w:val="center"/>
        </w:trPr>
        <w:tc>
          <w:tcPr>
            <w:tcW w:w="5000" w:type="pct"/>
            <w:tcBorders>
              <w:top w:val="nil"/>
              <w:bottom w:val="single" w:sz="4" w:space="0" w:color="auto"/>
            </w:tcBorders>
          </w:tcPr>
          <w:p w:rsidR="00333A0C">
            <w:pPr>
              <w:overflowPunct w:val="0"/>
              <w:spacing w:line="240" w:lineRule="atLeast"/>
              <w:rPr>
                <w:rFonts w:ascii="Arial" w:eastAsia="Arial Unicode MS" w:hAnsi="Arial" w:cs="Arial" w:hint="eastAsia"/>
                <w:sz w:val="32"/>
              </w:rPr>
            </w:pPr>
            <w:r>
              <w:rPr>
                <w:rFonts w:ascii="Arial" w:eastAsia="Arial Unicode MS" w:hAnsi="Arial" w:cs="Arial" w:hint="eastAsia"/>
                <w:sz w:val="32"/>
              </w:rPr>
              <w:t>P                                     DL/T  5054-1996</w:t>
            </w:r>
          </w:p>
        </w:tc>
      </w:tr>
      <w:tr>
        <w:tblPrEx>
          <w:tblW w:w="4845" w:type="pct"/>
          <w:jc w:val="center"/>
          <w:tblLook w:val="0000"/>
        </w:tblPrEx>
        <w:trPr>
          <w:trHeight w:val="7284"/>
          <w:jc w:val="center"/>
        </w:trPr>
        <w:tc>
          <w:tcPr>
            <w:tcW w:w="5000" w:type="pct"/>
            <w:tcBorders>
              <w:top w:val="single" w:sz="4" w:space="0" w:color="auto"/>
              <w:bottom w:val="nil"/>
            </w:tcBorders>
          </w:tcPr>
          <w:p w:rsidR="00333A0C">
            <w:pPr>
              <w:jc w:val="center"/>
              <w:rPr>
                <w:rFonts w:ascii="黑体" w:eastAsia="黑体" w:hint="eastAsia"/>
                <w:b/>
                <w:bCs/>
                <w:sz w:val="52"/>
              </w:rPr>
            </w:pPr>
          </w:p>
          <w:p w:rsidR="00333A0C">
            <w:pPr>
              <w:jc w:val="center"/>
              <w:rPr>
                <w:rFonts w:ascii="黑体" w:eastAsia="黑体" w:hint="eastAsia"/>
                <w:b/>
                <w:bCs/>
                <w:sz w:val="52"/>
              </w:rPr>
            </w:pPr>
          </w:p>
          <w:p w:rsidR="00333A0C">
            <w:pPr>
              <w:jc w:val="center"/>
              <w:rPr>
                <w:rFonts w:ascii="黑体" w:eastAsia="黑体" w:hint="eastAsia"/>
                <w:b/>
                <w:bCs/>
                <w:sz w:val="52"/>
              </w:rPr>
            </w:pPr>
          </w:p>
          <w:p w:rsidR="00333A0C">
            <w:pPr>
              <w:jc w:val="center"/>
              <w:rPr>
                <w:rFonts w:ascii="Arial" w:eastAsia="黑体" w:hAnsi="Arial" w:cs="Arial" w:hint="eastAsia"/>
                <w:sz w:val="52"/>
              </w:rPr>
            </w:pPr>
            <w:r>
              <w:rPr>
                <w:rFonts w:ascii="Arial" w:eastAsia="黑体" w:hAnsi="Arial" w:cs="Arial" w:hint="eastAsia"/>
                <w:sz w:val="52"/>
              </w:rPr>
              <w:t>火力发电厂汽水管道设计</w:t>
            </w:r>
          </w:p>
          <w:p w:rsidR="00333A0C">
            <w:pPr>
              <w:jc w:val="center"/>
              <w:rPr>
                <w:rFonts w:ascii="Arial" w:eastAsia="黑体" w:hAnsi="Arial" w:cs="Arial"/>
                <w:sz w:val="52"/>
              </w:rPr>
            </w:pPr>
            <w:r>
              <w:rPr>
                <w:rFonts w:ascii="Arial" w:eastAsia="黑体" w:hAnsi="Arial" w:cs="Arial" w:hint="eastAsia"/>
                <w:sz w:val="52"/>
              </w:rPr>
              <w:t>技 术 规 定</w:t>
            </w:r>
          </w:p>
          <w:p w:rsidR="00333A0C">
            <w:pPr>
              <w:jc w:val="center"/>
              <w:rPr>
                <w:rFonts w:ascii="Times New Roman" w:hint="eastAsia"/>
                <w:b/>
                <w:bCs/>
                <w:sz w:val="32"/>
              </w:rPr>
            </w:pPr>
          </w:p>
          <w:p w:rsidR="00333A0C">
            <w:pPr>
              <w:jc w:val="center"/>
              <w:rPr>
                <w:rFonts w:ascii="Times New Roman" w:hint="eastAsia"/>
                <w:b/>
                <w:bCs/>
                <w:sz w:val="32"/>
              </w:rPr>
            </w:pPr>
          </w:p>
          <w:p w:rsidR="00333A0C">
            <w:pPr>
              <w:jc w:val="center"/>
              <w:rPr>
                <w:rFonts w:ascii="Times New Roman" w:hint="eastAsia"/>
                <w:b/>
                <w:bCs/>
                <w:sz w:val="32"/>
              </w:rPr>
            </w:pPr>
            <w:r>
              <w:rPr>
                <w:rFonts w:ascii="Times New Roman"/>
                <w:b/>
                <w:bCs/>
                <w:sz w:val="32"/>
              </w:rPr>
              <w:t>Code</w:t>
            </w:r>
            <w:r>
              <w:rPr>
                <w:rFonts w:ascii="Times New Roman" w:hint="eastAsia"/>
                <w:b/>
                <w:bCs/>
                <w:sz w:val="32"/>
              </w:rPr>
              <w:t xml:space="preserve"> </w:t>
            </w:r>
            <w:r>
              <w:rPr>
                <w:rFonts w:ascii="Times New Roman"/>
                <w:b/>
                <w:bCs/>
                <w:sz w:val="32"/>
              </w:rPr>
              <w:t>for design of thermal power</w:t>
            </w:r>
          </w:p>
          <w:p w:rsidR="00333A0C">
            <w:pPr>
              <w:pStyle w:val="10"/>
              <w:overflowPunct w:val="0"/>
              <w:adjustRightInd/>
              <w:spacing w:before="0" w:after="0" w:line="240" w:lineRule="atLeast"/>
              <w:jc w:val="center"/>
              <w:rPr>
                <w:rFonts w:hint="eastAsia"/>
                <w:b/>
                <w:bCs/>
                <w:sz w:val="32"/>
              </w:rPr>
            </w:pPr>
            <w:r>
              <w:rPr>
                <w:b/>
                <w:bCs/>
                <w:sz w:val="32"/>
              </w:rPr>
              <w:t>plant steam/water piping</w:t>
            </w: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tc>
      </w:tr>
      <w:tr>
        <w:tblPrEx>
          <w:tblW w:w="4845" w:type="pct"/>
          <w:jc w:val="center"/>
          <w:tblLook w:val="0000"/>
        </w:tblPrEx>
        <w:trPr>
          <w:jc w:val="center"/>
        </w:trPr>
        <w:tc>
          <w:tcPr>
            <w:tcW w:w="5000" w:type="pct"/>
            <w:tcBorders>
              <w:top w:val="nil"/>
              <w:bottom w:val="single" w:sz="4" w:space="0" w:color="auto"/>
            </w:tcBorders>
          </w:tcPr>
          <w:p w:rsidR="00333A0C">
            <w:pPr>
              <w:overflowPunct w:val="0"/>
              <w:spacing w:line="240" w:lineRule="atLeast"/>
              <w:ind w:firstLine="280" w:firstLineChars="100"/>
              <w:rPr>
                <w:rFonts w:ascii="黑体" w:eastAsia="黑体" w:hint="eastAsia"/>
                <w:sz w:val="28"/>
              </w:rPr>
            </w:pPr>
            <w:r>
              <w:rPr>
                <w:rFonts w:ascii="Arial" w:eastAsia="黑体" w:hAnsi="Arial" w:cs="Arial" w:hint="eastAsia"/>
                <w:sz w:val="28"/>
              </w:rPr>
              <w:t>1996-05-30</w:t>
            </w:r>
            <w:r>
              <w:rPr>
                <w:rFonts w:ascii="黑体" w:eastAsia="黑体" w:hint="eastAsia"/>
                <w:sz w:val="28"/>
              </w:rPr>
              <w:t xml:space="preserve">发布                            </w:t>
            </w:r>
            <w:r>
              <w:rPr>
                <w:rFonts w:ascii="Arial" w:eastAsia="黑体" w:hAnsi="Arial" w:cs="Arial" w:hint="eastAsia"/>
                <w:sz w:val="28"/>
              </w:rPr>
              <w:t>1996-10-01</w:t>
            </w:r>
            <w:r>
              <w:rPr>
                <w:rFonts w:ascii="黑体" w:eastAsia="黑体" w:hint="eastAsia"/>
                <w:sz w:val="28"/>
              </w:rPr>
              <w:t>实施</w:t>
            </w:r>
          </w:p>
        </w:tc>
      </w:tr>
      <w:tr>
        <w:tblPrEx>
          <w:tblW w:w="4845" w:type="pct"/>
          <w:jc w:val="center"/>
          <w:tblLook w:val="0000"/>
        </w:tblPrEx>
        <w:trPr>
          <w:jc w:val="center"/>
        </w:trPr>
        <w:tc>
          <w:tcPr>
            <w:tcW w:w="5000" w:type="pct"/>
            <w:tcBorders>
              <w:top w:val="single" w:sz="4" w:space="0" w:color="auto"/>
            </w:tcBorders>
          </w:tcPr>
          <w:p w:rsidR="00333A0C">
            <w:pPr>
              <w:overflowPunct w:val="0"/>
              <w:spacing w:line="240" w:lineRule="atLeast"/>
              <w:jc w:val="center"/>
              <w:rPr>
                <w:rFonts w:hint="eastAsia"/>
                <w:b/>
                <w:bCs/>
                <w:sz w:val="32"/>
              </w:rPr>
            </w:pPr>
          </w:p>
          <w:p w:rsidR="00333A0C">
            <w:pPr>
              <w:overflowPunct w:val="0"/>
              <w:spacing w:line="240" w:lineRule="atLeast"/>
              <w:jc w:val="center"/>
              <w:rPr>
                <w:rFonts w:hint="eastAsia"/>
                <w:b/>
                <w:bCs/>
                <w:sz w:val="32"/>
              </w:rPr>
            </w:pPr>
            <w:r>
              <w:rPr>
                <w:rFonts w:hint="eastAsia"/>
                <w:b/>
                <w:bCs/>
                <w:sz w:val="32"/>
              </w:rPr>
              <w:t>中华人民共和国电力工业部  发布</w:t>
            </w:r>
          </w:p>
          <w:p w:rsidR="00333A0C">
            <w:pPr>
              <w:overflowPunct w:val="0"/>
              <w:spacing w:line="240" w:lineRule="atLeast"/>
              <w:jc w:val="center"/>
              <w:rPr>
                <w:rFonts w:hint="eastAsia"/>
                <w:b/>
                <w:bCs/>
                <w:sz w:val="32"/>
              </w:rPr>
            </w:pPr>
          </w:p>
        </w:tc>
      </w:tr>
    </w:tbl>
    <w:p>
      <w:pPr>
        <w:sectPr>
          <w:headerReference w:type="even" r:id="rId4"/>
          <w:headerReference w:type="default" r:id="rId5"/>
          <w:footerReference w:type="even" r:id="rId6"/>
          <w:footerReference w:type="default" r:id="rId7"/>
          <w:headerReference w:type="first" r:id="rId8"/>
          <w:footerReference w:type="first" r:id="rId9"/>
          <w:pgSz w:w="11907" w:h="16840" w:code="9"/>
          <w:pgMar w:top="1418" w:right="1418" w:bottom="1418" w:left="1418" w:header="851" w:footer="1134" w:gutter="0"/>
          <w:pgNumType w:start="1"/>
          <w:cols w:space="425"/>
          <w:titlePg/>
        </w:sectPr>
      </w:pPr>
    </w:p>
    <w:p w:rsidR="00333A0C">
      <w:pPr>
        <w:overflowPunct w:val="0"/>
        <w:spacing w:line="240" w:lineRule="atLeast"/>
        <w:rPr>
          <w:rFonts w:hint="eastAsia"/>
        </w:rPr>
      </w:pPr>
    </w:p>
    <w:tbl>
      <w:tblPr>
        <w:tblStyle w:val="TableNormal"/>
        <w:tblW w:w="4845" w:type="pct"/>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000"/>
      </w:tblPr>
      <w:tblGrid>
        <w:gridCol w:w="8999"/>
      </w:tblGrid>
      <w:tr>
        <w:tblPrEx>
          <w:tblW w:w="4845" w:type="pct"/>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000"/>
        </w:tblPrEx>
        <w:trPr>
          <w:jc w:val="center"/>
        </w:trPr>
        <w:tc>
          <w:tcPr>
            <w:tcW w:w="5000" w:type="pct"/>
            <w:tcBorders>
              <w:top w:val="nil"/>
              <w:bottom w:val="nil"/>
            </w:tcBorders>
          </w:tcPr>
          <w:p w:rsidR="00333A0C">
            <w:pPr>
              <w:overflowPunct w:val="0"/>
              <w:spacing w:line="240" w:lineRule="atLeast"/>
              <w:jc w:val="center"/>
              <w:rPr>
                <w:rFonts w:hint="eastAsia"/>
                <w:sz w:val="36"/>
              </w:rPr>
            </w:pPr>
            <w:r>
              <w:rPr>
                <w:rFonts w:hint="eastAsia"/>
                <w:sz w:val="36"/>
              </w:rPr>
              <w:t>中 华 人 民 共 和 国 电 力 行 业 标 准</w:t>
            </w:r>
          </w:p>
        </w:tc>
      </w:tr>
      <w:tr>
        <w:tblPrEx>
          <w:tblW w:w="4845" w:type="pct"/>
          <w:jc w:val="center"/>
          <w:tblLook w:val="0000"/>
        </w:tblPrEx>
        <w:trPr>
          <w:jc w:val="center"/>
        </w:trPr>
        <w:tc>
          <w:tcPr>
            <w:tcW w:w="5000" w:type="pct"/>
            <w:tcBorders>
              <w:top w:val="nil"/>
              <w:bottom w:val="single" w:sz="4" w:space="0" w:color="auto"/>
            </w:tcBorders>
          </w:tcPr>
          <w:p w:rsidR="00333A0C">
            <w:pPr>
              <w:overflowPunct w:val="0"/>
              <w:spacing w:line="240" w:lineRule="atLeast"/>
              <w:rPr>
                <w:rFonts w:ascii="Arial" w:eastAsia="Arial Unicode MS" w:hAnsi="Arial" w:cs="Arial" w:hint="eastAsia"/>
                <w:sz w:val="32"/>
              </w:rPr>
            </w:pPr>
            <w:r>
              <w:rPr>
                <w:rFonts w:ascii="Arial" w:eastAsia="Arial Unicode MS" w:hAnsi="Arial" w:cs="Arial" w:hint="eastAsia"/>
                <w:sz w:val="32"/>
              </w:rPr>
              <w:t>P                                     DL/T  5054-1996</w:t>
            </w:r>
          </w:p>
        </w:tc>
      </w:tr>
      <w:tr>
        <w:tblPrEx>
          <w:tblW w:w="4845" w:type="pct"/>
          <w:jc w:val="center"/>
          <w:tblLook w:val="0000"/>
        </w:tblPrEx>
        <w:trPr>
          <w:trHeight w:val="7284"/>
          <w:jc w:val="center"/>
        </w:trPr>
        <w:tc>
          <w:tcPr>
            <w:tcW w:w="5000" w:type="pct"/>
            <w:tcBorders>
              <w:top w:val="single" w:sz="4" w:space="0" w:color="auto"/>
              <w:bottom w:val="nil"/>
            </w:tcBorders>
          </w:tcPr>
          <w:p w:rsidR="00333A0C">
            <w:pPr>
              <w:jc w:val="center"/>
              <w:rPr>
                <w:rFonts w:ascii="黑体" w:eastAsia="黑体" w:hint="eastAsia"/>
                <w:b/>
                <w:bCs/>
                <w:sz w:val="52"/>
              </w:rPr>
            </w:pPr>
          </w:p>
          <w:p w:rsidR="00333A0C">
            <w:pPr>
              <w:jc w:val="center"/>
              <w:rPr>
                <w:rFonts w:ascii="黑体" w:eastAsia="黑体" w:hint="eastAsia"/>
                <w:b/>
                <w:bCs/>
                <w:sz w:val="52"/>
              </w:rPr>
            </w:pPr>
          </w:p>
          <w:p w:rsidR="00333A0C">
            <w:pPr>
              <w:jc w:val="center"/>
              <w:rPr>
                <w:rFonts w:ascii="黑体" w:eastAsia="黑体" w:hint="eastAsia"/>
                <w:b/>
                <w:bCs/>
                <w:sz w:val="52"/>
              </w:rPr>
            </w:pPr>
          </w:p>
          <w:p w:rsidR="00333A0C">
            <w:pPr>
              <w:jc w:val="center"/>
              <w:rPr>
                <w:rFonts w:ascii="Arial" w:hAnsi="Arial" w:cs="Arial" w:hint="eastAsia"/>
                <w:b/>
                <w:bCs/>
                <w:sz w:val="52"/>
              </w:rPr>
            </w:pPr>
            <w:r>
              <w:rPr>
                <w:rFonts w:ascii="Arial" w:hAnsi="Arial" w:cs="Arial" w:hint="eastAsia"/>
                <w:b/>
                <w:bCs/>
                <w:sz w:val="52"/>
              </w:rPr>
              <w:t>火力发电厂汽水管道设计</w:t>
            </w:r>
          </w:p>
          <w:p w:rsidR="00333A0C">
            <w:pPr>
              <w:jc w:val="center"/>
              <w:rPr>
                <w:rFonts w:ascii="Arial" w:hAnsi="Arial" w:cs="Arial"/>
                <w:b/>
                <w:bCs/>
                <w:sz w:val="52"/>
              </w:rPr>
            </w:pPr>
            <w:r>
              <w:rPr>
                <w:rFonts w:ascii="Arial" w:hAnsi="Arial" w:cs="Arial" w:hint="eastAsia"/>
                <w:b/>
                <w:bCs/>
                <w:sz w:val="52"/>
              </w:rPr>
              <w:t>技 术 规 定</w:t>
            </w:r>
          </w:p>
          <w:p w:rsidR="00333A0C">
            <w:pPr>
              <w:jc w:val="center"/>
              <w:rPr>
                <w:rFonts w:ascii="Times New Roman" w:hint="eastAsia"/>
                <w:b/>
                <w:bCs/>
                <w:sz w:val="32"/>
              </w:rPr>
            </w:pPr>
          </w:p>
          <w:p w:rsidR="00333A0C">
            <w:pPr>
              <w:jc w:val="center"/>
              <w:rPr>
                <w:rFonts w:ascii="Times New Roman" w:hint="eastAsia"/>
                <w:b/>
                <w:bCs/>
                <w:sz w:val="32"/>
              </w:rPr>
            </w:pPr>
          </w:p>
          <w:p w:rsidR="00333A0C">
            <w:pPr>
              <w:jc w:val="center"/>
              <w:rPr>
                <w:rFonts w:ascii="Times New Roman" w:hint="eastAsia"/>
                <w:b/>
                <w:bCs/>
                <w:sz w:val="32"/>
              </w:rPr>
            </w:pPr>
            <w:r>
              <w:rPr>
                <w:rFonts w:ascii="Times New Roman"/>
                <w:b/>
                <w:bCs/>
                <w:sz w:val="32"/>
              </w:rPr>
              <w:t>Code</w:t>
            </w:r>
            <w:r>
              <w:rPr>
                <w:rFonts w:ascii="Times New Roman" w:hint="eastAsia"/>
                <w:b/>
                <w:bCs/>
                <w:sz w:val="32"/>
              </w:rPr>
              <w:t xml:space="preserve"> </w:t>
            </w:r>
            <w:r>
              <w:rPr>
                <w:rFonts w:ascii="Times New Roman"/>
                <w:b/>
                <w:bCs/>
                <w:sz w:val="32"/>
              </w:rPr>
              <w:t>for design of thermal power</w:t>
            </w:r>
          </w:p>
          <w:p w:rsidR="00333A0C">
            <w:pPr>
              <w:pStyle w:val="10"/>
              <w:overflowPunct w:val="0"/>
              <w:adjustRightInd/>
              <w:spacing w:before="0" w:after="0" w:line="240" w:lineRule="atLeast"/>
              <w:jc w:val="center"/>
              <w:rPr>
                <w:rFonts w:hint="eastAsia"/>
                <w:b/>
                <w:bCs/>
                <w:sz w:val="32"/>
              </w:rPr>
            </w:pPr>
            <w:r>
              <w:rPr>
                <w:b/>
                <w:bCs/>
                <w:sz w:val="32"/>
              </w:rPr>
              <w:t>plant steam/water piping</w:t>
            </w: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sz w:val="28"/>
              </w:rPr>
            </w:pPr>
            <w:r>
              <w:rPr>
                <w:rFonts w:hint="eastAsia"/>
                <w:sz w:val="28"/>
              </w:rPr>
              <w:t>主编部门：电力工业部东北电力设计院</w:t>
            </w:r>
          </w:p>
          <w:p w:rsidR="00333A0C">
            <w:pPr>
              <w:pStyle w:val="10"/>
              <w:overflowPunct w:val="0"/>
              <w:adjustRightInd/>
              <w:spacing w:before="0" w:after="0" w:line="240" w:lineRule="atLeast"/>
              <w:jc w:val="center"/>
              <w:rPr>
                <w:rFonts w:hint="eastAsia"/>
                <w:sz w:val="28"/>
              </w:rPr>
            </w:pPr>
            <w:r>
              <w:rPr>
                <w:rFonts w:hint="eastAsia"/>
                <w:sz w:val="28"/>
              </w:rPr>
              <w:t>批准部门：中华人民共和国电力工业部</w:t>
            </w: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adjustRightInd/>
              <w:spacing w:before="0" w:after="0" w:line="240" w:lineRule="atLeast"/>
              <w:jc w:val="center"/>
              <w:rPr>
                <w:rFonts w:hint="eastAsia"/>
                <w:b/>
                <w:bCs/>
                <w:sz w:val="32"/>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宋体" w:hint="eastAsia"/>
                <w:kern w:val="2"/>
                <w:szCs w:val="24"/>
              </w:rPr>
            </w:pPr>
          </w:p>
          <w:p w:rsidR="00333A0C">
            <w:pPr>
              <w:pStyle w:val="10"/>
              <w:overflowPunct w:val="0"/>
              <w:spacing w:line="240" w:lineRule="atLeast"/>
              <w:jc w:val="center"/>
              <w:rPr>
                <w:rFonts w:ascii="华文行楷" w:eastAsia="华文行楷" w:hint="eastAsia"/>
                <w:kern w:val="2"/>
                <w:sz w:val="36"/>
                <w:szCs w:val="24"/>
              </w:rPr>
            </w:pPr>
            <w:r>
              <w:rPr>
                <w:rFonts w:ascii="华文行楷" w:eastAsia="华文行楷" w:hint="eastAsia"/>
                <w:kern w:val="2"/>
                <w:sz w:val="36"/>
                <w:szCs w:val="24"/>
              </w:rPr>
              <w:t>中国电力出版社</w:t>
            </w:r>
          </w:p>
          <w:p w:rsidR="00333A0C">
            <w:pPr>
              <w:pStyle w:val="10"/>
              <w:overflowPunct w:val="0"/>
              <w:spacing w:line="240" w:lineRule="atLeast"/>
              <w:jc w:val="center"/>
              <w:rPr>
                <w:rFonts w:ascii="宋体" w:hint="eastAsia"/>
                <w:kern w:val="2"/>
                <w:szCs w:val="24"/>
              </w:rPr>
            </w:pPr>
            <w:r>
              <w:rPr>
                <w:rFonts w:ascii="黑体" w:eastAsia="黑体" w:hint="eastAsia"/>
                <w:kern w:val="2"/>
                <w:sz w:val="32"/>
                <w:szCs w:val="24"/>
              </w:rPr>
              <w:t>1996 北 京</w:t>
            </w:r>
          </w:p>
        </w:tc>
      </w:tr>
    </w:tbl>
    <w:p>
      <w:pPr>
        <w:sectPr>
          <w:headerReference w:type="even" r:id="rId10"/>
          <w:headerReference w:type="default" r:id="rId11"/>
          <w:footerReference w:type="even" r:id="rId12"/>
          <w:footerReference w:type="default" r:id="rId13"/>
          <w:headerReference w:type="first" r:id="rId14"/>
          <w:footerReference w:type="first" r:id="rId15"/>
          <w:type w:val="nextPage"/>
          <w:pgSz w:w="11907" w:h="16840" w:code="9"/>
          <w:pgMar w:top="1418" w:right="1418" w:bottom="1418" w:left="1418" w:header="851" w:footer="1134" w:gutter="0"/>
          <w:pgNumType w:start="2"/>
          <w:cols w:space="425"/>
          <w:titlePg w:val="0"/>
        </w:sectPr>
      </w:pPr>
    </w:p>
    <w:p w:rsidR="00333A0C">
      <w:pPr>
        <w:pStyle w:val="10"/>
        <w:overflowPunct w:val="0"/>
        <w:adjustRightInd/>
        <w:spacing w:before="0" w:after="0" w:line="240" w:lineRule="atLeast"/>
        <w:rPr>
          <w:rFonts w:ascii="宋体" w:hint="eastAsia"/>
          <w:kern w:val="2"/>
          <w:szCs w:val="24"/>
        </w:rPr>
      </w:pPr>
    </w:p>
    <w:p w:rsidR="00333A0C">
      <w:pPr>
        <w:pStyle w:val="10"/>
        <w:overflowPunct w:val="0"/>
        <w:adjustRightInd/>
        <w:spacing w:before="0" w:after="0" w:line="240" w:lineRule="atLeast"/>
        <w:rPr>
          <w:rFonts w:ascii="宋体" w:hint="eastAsia"/>
          <w:kern w:val="2"/>
          <w:szCs w:val="24"/>
        </w:rPr>
      </w:pPr>
    </w:p>
    <w:p w:rsidR="00333A0C">
      <w:pPr>
        <w:pStyle w:val="10"/>
        <w:overflowPunct w:val="0"/>
        <w:adjustRightInd/>
        <w:spacing w:before="0" w:after="0" w:line="240" w:lineRule="atLeast"/>
        <w:rPr>
          <w:rFonts w:ascii="宋体" w:hint="eastAsia"/>
          <w:kern w:val="2"/>
          <w:szCs w:val="24"/>
        </w:rPr>
      </w:pPr>
    </w:p>
    <w:p w:rsidR="00333A0C">
      <w:pPr>
        <w:pStyle w:val="10"/>
        <w:overflowPunct w:val="0"/>
        <w:adjustRightInd/>
        <w:spacing w:before="0" w:after="0" w:line="240" w:lineRule="atLeast"/>
        <w:rPr>
          <w:rFonts w:ascii="宋体" w:hint="eastAsia"/>
          <w:kern w:val="2"/>
          <w:szCs w:val="24"/>
        </w:rPr>
      </w:pPr>
    </w:p>
    <w:p w:rsidR="00333A0C">
      <w:pPr>
        <w:pStyle w:val="10"/>
        <w:overflowPunct w:val="0"/>
        <w:adjustRightInd/>
        <w:spacing w:before="0" w:after="0" w:line="240" w:lineRule="atLeast"/>
        <w:rPr>
          <w:rFonts w:ascii="宋体" w:hint="eastAsia"/>
          <w:kern w:val="2"/>
          <w:szCs w:val="24"/>
        </w:rPr>
      </w:pPr>
    </w:p>
    <w:p w:rsidR="00333A0C"/>
    <w:p w:rsidR="00333A0C">
      <w:pPr>
        <w:jc w:val="center"/>
        <w:rPr>
          <w:rFonts w:hint="eastAsia"/>
          <w:sz w:val="28"/>
        </w:rPr>
      </w:pPr>
      <w:r>
        <w:rPr>
          <w:rFonts w:hint="eastAsia"/>
          <w:sz w:val="28"/>
        </w:rPr>
        <w:t>中华人民共和国电力工业部</w:t>
      </w:r>
    </w:p>
    <w:p w:rsidR="00333A0C">
      <w:pPr>
        <w:jc w:val="center"/>
        <w:rPr>
          <w:rFonts w:hint="eastAsia"/>
          <w:sz w:val="28"/>
        </w:rPr>
      </w:pPr>
    </w:p>
    <w:p w:rsidR="00333A0C">
      <w:pPr>
        <w:jc w:val="center"/>
        <w:rPr>
          <w:rFonts w:hint="eastAsia"/>
          <w:sz w:val="28"/>
        </w:rPr>
      </w:pPr>
    </w:p>
    <w:p w:rsidR="00333A0C">
      <w:pPr>
        <w:jc w:val="center"/>
        <w:rPr>
          <w:rFonts w:hint="eastAsia"/>
          <w:sz w:val="32"/>
        </w:rPr>
      </w:pPr>
      <w:r>
        <w:rPr>
          <w:rFonts w:hint="eastAsia"/>
          <w:sz w:val="32"/>
        </w:rPr>
        <w:t>关于发布《火力发电厂汽水管道</w:t>
      </w:r>
    </w:p>
    <w:p w:rsidR="00333A0C">
      <w:pPr>
        <w:jc w:val="center"/>
        <w:rPr>
          <w:rFonts w:hint="eastAsia"/>
          <w:sz w:val="32"/>
        </w:rPr>
      </w:pPr>
      <w:r>
        <w:rPr>
          <w:rFonts w:hint="eastAsia"/>
          <w:sz w:val="32"/>
        </w:rPr>
        <w:t>设计技术规定》电力行业标准的通知</w:t>
      </w:r>
    </w:p>
    <w:p w:rsidR="00333A0C">
      <w:pPr>
        <w:jc w:val="center"/>
        <w:rPr>
          <w:rFonts w:hint="eastAsia"/>
          <w:sz w:val="32"/>
        </w:rPr>
      </w:pPr>
    </w:p>
    <w:p w:rsidR="00333A0C">
      <w:pPr>
        <w:jc w:val="center"/>
        <w:rPr>
          <w:rFonts w:hint="eastAsia"/>
        </w:rPr>
      </w:pPr>
      <w:r>
        <w:rPr>
          <w:rFonts w:hint="eastAsia"/>
        </w:rPr>
        <w:t>电技［1996］340号</w:t>
      </w:r>
    </w:p>
    <w:p w:rsidR="00333A0C">
      <w:pPr>
        <w:jc w:val="center"/>
        <w:rPr>
          <w:rFonts w:hint="eastAsia"/>
        </w:rPr>
      </w:pPr>
    </w:p>
    <w:p w:rsidR="00333A0C">
      <w:pPr>
        <w:jc w:val="center"/>
        <w:rPr>
          <w:rFonts w:hint="eastAsia"/>
        </w:rPr>
      </w:pPr>
    </w:p>
    <w:p w:rsidR="00333A0C">
      <w:pPr>
        <w:jc w:val="center"/>
        <w:rPr>
          <w:rFonts w:hint="eastAsia"/>
        </w:rPr>
      </w:pPr>
    </w:p>
    <w:p w:rsidR="00333A0C">
      <w:pPr>
        <w:pStyle w:val="drawing"/>
        <w:adjustRightInd/>
        <w:spacing w:before="0" w:line="240" w:lineRule="auto"/>
        <w:rPr>
          <w:rFonts w:ascii="宋体" w:eastAsia="宋体" w:hint="eastAsia"/>
          <w:kern w:val="2"/>
          <w:szCs w:val="24"/>
        </w:rPr>
      </w:pPr>
    </w:p>
    <w:p w:rsidR="00333A0C">
      <w:pPr>
        <w:jc w:val="center"/>
        <w:rPr>
          <w:rFonts w:hint="eastAsia"/>
        </w:rPr>
      </w:pPr>
    </w:p>
    <w:p w:rsidR="00333A0C">
      <w:pPr>
        <w:pStyle w:val="NormalIndent"/>
        <w:spacing w:before="24" w:after="24"/>
        <w:rPr>
          <w:rFonts w:hint="eastAsia"/>
        </w:rPr>
      </w:pPr>
      <w:r>
        <w:rPr>
          <w:rFonts w:hint="eastAsia"/>
        </w:rPr>
        <w:t>《火力发电厂汽水管道设计技术规定》电力行业标准，经审查通过，批准为推荐性标准，现予发布。标准编号为：DL/T 5054-1996。</w:t>
      </w:r>
    </w:p>
    <w:p w:rsidR="00333A0C">
      <w:pPr>
        <w:pStyle w:val="NormalIndent"/>
        <w:spacing w:before="24" w:after="24"/>
        <w:rPr>
          <w:rFonts w:hint="eastAsia"/>
        </w:rPr>
      </w:pPr>
      <w:r>
        <w:rPr>
          <w:rFonts w:hint="eastAsia"/>
        </w:rPr>
        <w:t>本标准自1996年10月1日起实施。</w:t>
      </w:r>
    </w:p>
    <w:p w:rsidR="00333A0C">
      <w:pPr>
        <w:pStyle w:val="NormalIndent"/>
        <w:spacing w:before="24" w:after="24"/>
        <w:rPr>
          <w:rFonts w:hint="eastAsia"/>
        </w:rPr>
      </w:pPr>
      <w:r>
        <w:rPr>
          <w:rFonts w:hint="eastAsia"/>
        </w:rPr>
        <w:t>请将执行中的问题和意见告电力部电力规划设计总院，并抄送标准化领导小组办公室。</w:t>
      </w:r>
    </w:p>
    <w:p w:rsidR="00333A0C">
      <w:pPr>
        <w:pStyle w:val="NormalIndent"/>
        <w:spacing w:before="24" w:after="24"/>
        <w:rPr>
          <w:rFonts w:hint="eastAsia"/>
        </w:rPr>
      </w:pPr>
      <w:r>
        <w:rPr>
          <w:rFonts w:hint="eastAsia"/>
        </w:rPr>
        <w:t>本标准由中国电力出版社负责出版发行。</w:t>
      </w:r>
    </w:p>
    <w:p w:rsidR="00333A0C">
      <w:pPr>
        <w:pStyle w:val="NormalIndent"/>
        <w:spacing w:before="24" w:after="24"/>
        <w:rPr>
          <w:rFonts w:hint="eastAsia"/>
          <w:szCs w:val="24"/>
        </w:rPr>
      </w:pPr>
    </w:p>
    <w:p w:rsidR="00333A0C">
      <w:pPr>
        <w:pStyle w:val="NormalIndent"/>
        <w:spacing w:before="24" w:after="24"/>
        <w:ind w:firstLine="560"/>
        <w:rPr>
          <w:rFonts w:hint="eastAsia"/>
          <w:sz w:val="28"/>
        </w:rPr>
      </w:pPr>
    </w:p>
    <w:p w:rsidR="00333A0C">
      <w:pPr>
        <w:pStyle w:val="NormalIndent"/>
        <w:spacing w:before="24" w:after="24"/>
        <w:ind w:firstLine="560"/>
        <w:rPr>
          <w:rFonts w:hint="eastAsia"/>
          <w:sz w:val="28"/>
        </w:rPr>
      </w:pPr>
    </w:p>
    <w:p w:rsidR="00333A0C">
      <w:pPr>
        <w:jc w:val="right"/>
        <w:rPr>
          <w:rFonts w:hint="eastAsia"/>
          <w:sz w:val="18"/>
        </w:rPr>
      </w:pPr>
    </w:p>
    <w:p w:rsidR="00333A0C">
      <w:pPr>
        <w:jc w:val="right"/>
        <w:rPr>
          <w:rFonts w:hint="eastAsia"/>
          <w:sz w:val="18"/>
        </w:rPr>
      </w:pPr>
      <w:r>
        <w:rPr>
          <w:rFonts w:hint="eastAsia"/>
          <w:sz w:val="18"/>
        </w:rPr>
        <w:t>1996年5月30日</w:t>
      </w:r>
    </w:p>
    <w:p w:rsidR="00333A0C">
      <w:pPr>
        <w:jc w:val="right"/>
        <w:rPr>
          <w:rFonts w:hint="eastAsia"/>
          <w:sz w:val="1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pPr>
    </w:p>
    <w:p w:rsidR="00333A0C">
      <w:pPr>
        <w:jc w:val="center"/>
        <w:rPr>
          <w:rFonts w:hint="eastAsia"/>
          <w:sz w:val="28"/>
        </w:rPr>
        <w:sectPr>
          <w:headerReference w:type="even" r:id="rId16"/>
          <w:headerReference w:type="default" r:id="rId17"/>
          <w:footerReference w:type="even" r:id="rId18"/>
          <w:footerReference w:type="default" r:id="rId19"/>
          <w:headerReference w:type="first" r:id="rId20"/>
          <w:footerReference w:type="first" r:id="rId21"/>
          <w:type w:val="nextPage"/>
          <w:pgSz w:w="11907" w:h="16840" w:code="9"/>
          <w:pgMar w:top="1418" w:right="1418" w:bottom="1418" w:left="1418" w:header="851" w:footer="1134" w:gutter="0"/>
          <w:pgNumType w:start="3"/>
          <w:cols w:space="425"/>
          <w:titlePg w:val="0"/>
        </w:sectPr>
      </w:pPr>
    </w:p>
    <w:p w:rsidR="00333A0C">
      <w:pPr>
        <w:pStyle w:val="BodyText"/>
        <w:jc w:val="center"/>
        <w:rPr>
          <w:rFonts w:ascii="幼圆" w:eastAsia="幼圆" w:hint="eastAsia"/>
          <w:b/>
          <w:bCs/>
          <w:sz w:val="44"/>
        </w:rPr>
      </w:pPr>
      <w:r>
        <w:rPr>
          <w:rFonts w:ascii="幼圆" w:eastAsia="幼圆" w:hint="eastAsia"/>
          <w:b/>
          <w:bCs/>
          <w:sz w:val="44"/>
        </w:rPr>
        <w:t>目录</w:t>
      </w:r>
    </w:p>
    <w:p w:rsidR="00333A0C">
      <w:pPr>
        <w:pStyle w:val="TOC1"/>
        <w:tabs>
          <w:tab w:val="left" w:pos="840"/>
          <w:tab w:val="right" w:leader="dot" w:pos="9061"/>
        </w:tabs>
        <w:spacing w:before="24" w:after="24"/>
        <w:ind w:firstLine="422"/>
        <w:rPr>
          <w:rFonts w:ascii="Times New Roman"/>
          <w:noProof/>
          <w:sz w:val="21"/>
        </w:rPr>
      </w:pPr>
      <w:r>
        <w:rPr>
          <w:rFonts w:ascii="Arial" w:eastAsia="幼圆" w:hAnsi="Arial"/>
          <w:sz w:val="28"/>
          <w:szCs w:val="28"/>
        </w:rPr>
        <w:fldChar w:fldCharType="begin" w:dirty="1"/>
      </w:r>
      <w:r>
        <w:rPr>
          <w:rFonts w:ascii="Arial" w:eastAsia="幼圆" w:hAnsi="Arial"/>
          <w:sz w:val="28"/>
          <w:szCs w:val="28"/>
        </w:rPr>
        <w:instrText xml:space="preserve"> TOC </w:instrText>
      </w:r>
      <w:r>
        <w:rPr>
          <w:rFonts w:ascii="Arial" w:eastAsia="幼圆" w:hAnsi="Arial" w:hint="eastAsia"/>
          <w:sz w:val="28"/>
          <w:szCs w:val="28"/>
        </w:rPr>
        <w:instrText xml:space="preserve">\h \z \t "标题 1,1,标题 2,2,标题 </w:instrText>
      </w:r>
      <w:r>
        <w:rPr>
          <w:rFonts w:ascii="Arial" w:eastAsia="幼圆" w:hAnsi="Arial" w:hint="eastAsia"/>
          <w:sz w:val="28"/>
          <w:szCs w:val="28"/>
        </w:rPr>
        <w:instrText>3,6"</w:instrText>
      </w:r>
      <w:r>
        <w:rPr>
          <w:rFonts w:ascii="Arial" w:eastAsia="幼圆" w:hAnsi="Arial"/>
          <w:sz w:val="28"/>
          <w:szCs w:val="28"/>
        </w:rPr>
        <w:instrText xml:space="preserve"> </w:instrText>
      </w:r>
      <w:r>
        <w:rPr>
          <w:rFonts w:ascii="Arial" w:eastAsia="幼圆" w:hAnsi="Arial"/>
          <w:sz w:val="28"/>
          <w:szCs w:val="28"/>
        </w:rPr>
        <w:fldChar w:fldCharType="separate"/>
      </w:r>
      <w:hyperlink w:anchor="_Toc113181215" w:history="1">
        <w:r>
          <w:rPr>
            <w:rStyle w:val="Hyperlink"/>
            <w:noProof/>
            <w:szCs w:val="44"/>
          </w:rPr>
          <w:t>1</w:t>
        </w:r>
        <w:r>
          <w:rPr>
            <w:rFonts w:ascii="Times New Roman"/>
            <w:b w:val="0"/>
            <w:bCs w:val="0"/>
            <w:caps w:val="0"/>
            <w:noProof/>
            <w:sz w:val="21"/>
          </w:rPr>
          <w:tab/>
        </w:r>
        <w:r>
          <w:rPr>
            <w:rStyle w:val="Hyperlink"/>
            <w:rFonts w:hint="eastAsia"/>
            <w:noProof/>
            <w:szCs w:val="44"/>
          </w:rPr>
          <w:t>总则</w:t>
        </w:r>
        <w:r>
          <w:rPr>
            <w:noProof/>
            <w:webHidden/>
          </w:rPr>
          <w:tab/>
        </w:r>
        <w:r>
          <w:rPr>
            <w:noProof/>
            <w:webHidden/>
          </w:rPr>
          <w:fldChar w:fldCharType="begin" w:dirty="1"/>
        </w:r>
        <w:r>
          <w:rPr>
            <w:noProof/>
            <w:webHidden/>
          </w:rPr>
          <w:instrText xml:space="preserve"> PAGEREF _Toc113181215 \h </w:instrText>
        </w:r>
        <w:r>
          <w:rPr>
            <w:noProof/>
            <w:webHidden/>
          </w:rPr>
          <w:fldChar w:fldCharType="separate"/>
        </w:r>
        <w:r>
          <w:rPr>
            <w:noProof/>
            <w:webHidden/>
          </w:rPr>
          <w:t>1</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16" w:history="1">
        <w:r>
          <w:rPr>
            <w:rStyle w:val="Hyperlink"/>
            <w:noProof/>
            <w:szCs w:val="44"/>
          </w:rPr>
          <w:t>2</w:t>
        </w:r>
        <w:r>
          <w:rPr>
            <w:rFonts w:ascii="Times New Roman"/>
            <w:b w:val="0"/>
            <w:bCs w:val="0"/>
            <w:caps w:val="0"/>
            <w:noProof/>
            <w:sz w:val="21"/>
          </w:rPr>
          <w:tab/>
        </w:r>
        <w:r>
          <w:rPr>
            <w:rStyle w:val="Hyperlink"/>
            <w:rFonts w:hint="eastAsia"/>
            <w:noProof/>
            <w:szCs w:val="44"/>
          </w:rPr>
          <w:t>一般规定</w:t>
        </w:r>
        <w:r>
          <w:rPr>
            <w:noProof/>
            <w:webHidden/>
          </w:rPr>
          <w:tab/>
        </w:r>
        <w:r>
          <w:rPr>
            <w:noProof/>
            <w:webHidden/>
          </w:rPr>
          <w:fldChar w:fldCharType="begin" w:dirty="1"/>
        </w:r>
        <w:r>
          <w:rPr>
            <w:noProof/>
            <w:webHidden/>
          </w:rPr>
          <w:instrText xml:space="preserve"> PAGEREF _Toc113181216 \h </w:instrText>
        </w:r>
        <w:r>
          <w:rPr>
            <w:noProof/>
            <w:webHidden/>
          </w:rPr>
          <w:fldChar w:fldCharType="separate"/>
        </w:r>
        <w:r>
          <w:rPr>
            <w:noProof/>
            <w:webHidden/>
          </w:rPr>
          <w:t>2</w:t>
        </w:r>
        <w:r>
          <w:rPr>
            <w:noProof/>
            <w:webHidden/>
          </w:rPr>
          <w:fldChar w:fldCharType="end"/>
        </w:r>
      </w:hyperlink>
    </w:p>
    <w:p w:rsidR="00333A0C">
      <w:pPr>
        <w:pStyle w:val="TOC2"/>
        <w:tabs>
          <w:tab w:val="left" w:pos="1260"/>
        </w:tabs>
        <w:rPr>
          <w:rFonts w:ascii="Times New Roman"/>
          <w:noProof/>
          <w:sz w:val="21"/>
        </w:rPr>
      </w:pPr>
      <w:hyperlink w:anchor="_Toc113181217" w:history="1">
        <w:r>
          <w:rPr>
            <w:rStyle w:val="Hyperlink"/>
            <w:rFonts w:ascii="黑体"/>
            <w:noProof/>
            <w:szCs w:val="32"/>
          </w:rPr>
          <w:t>2.1</w:t>
        </w:r>
        <w:r>
          <w:rPr>
            <w:rFonts w:ascii="Times New Roman"/>
            <w:smallCaps w:val="0"/>
            <w:noProof/>
            <w:sz w:val="21"/>
          </w:rPr>
          <w:tab/>
        </w:r>
        <w:r>
          <w:rPr>
            <w:rStyle w:val="Hyperlink"/>
            <w:rFonts w:hint="eastAsia"/>
            <w:noProof/>
            <w:szCs w:val="32"/>
          </w:rPr>
          <w:t>设计要求</w:t>
        </w:r>
        <w:r>
          <w:rPr>
            <w:noProof/>
            <w:webHidden/>
          </w:rPr>
          <w:tab/>
        </w:r>
        <w:r>
          <w:rPr>
            <w:noProof/>
            <w:webHidden/>
          </w:rPr>
          <w:fldChar w:fldCharType="begin" w:dirty="1"/>
        </w:r>
        <w:r>
          <w:rPr>
            <w:noProof/>
            <w:webHidden/>
          </w:rPr>
          <w:instrText xml:space="preserve"> PAGEREF _Toc113181217 \h </w:instrText>
        </w:r>
        <w:r>
          <w:rPr>
            <w:noProof/>
            <w:webHidden/>
          </w:rPr>
          <w:fldChar w:fldCharType="separate"/>
        </w:r>
        <w:r>
          <w:rPr>
            <w:noProof/>
            <w:webHidden/>
          </w:rPr>
          <w:t>2</w:t>
        </w:r>
        <w:r>
          <w:rPr>
            <w:noProof/>
            <w:webHidden/>
          </w:rPr>
          <w:fldChar w:fldCharType="end"/>
        </w:r>
      </w:hyperlink>
    </w:p>
    <w:p w:rsidR="00333A0C">
      <w:pPr>
        <w:pStyle w:val="TOC2"/>
        <w:tabs>
          <w:tab w:val="left" w:pos="1260"/>
        </w:tabs>
        <w:rPr>
          <w:rFonts w:ascii="Times New Roman"/>
          <w:noProof/>
          <w:sz w:val="21"/>
        </w:rPr>
      </w:pPr>
      <w:hyperlink w:anchor="_Toc113181218" w:history="1">
        <w:r>
          <w:rPr>
            <w:rStyle w:val="Hyperlink"/>
            <w:rFonts w:ascii="黑体"/>
            <w:noProof/>
            <w:szCs w:val="32"/>
          </w:rPr>
          <w:t>2.2</w:t>
        </w:r>
        <w:r>
          <w:rPr>
            <w:rFonts w:ascii="Times New Roman"/>
            <w:smallCaps w:val="0"/>
            <w:noProof/>
            <w:sz w:val="21"/>
          </w:rPr>
          <w:tab/>
        </w:r>
        <w:r>
          <w:rPr>
            <w:rStyle w:val="Hyperlink"/>
            <w:rFonts w:hint="eastAsia"/>
            <w:noProof/>
            <w:szCs w:val="32"/>
          </w:rPr>
          <w:t>设计参数</w:t>
        </w:r>
        <w:r>
          <w:rPr>
            <w:noProof/>
            <w:webHidden/>
          </w:rPr>
          <w:tab/>
        </w:r>
        <w:r>
          <w:rPr>
            <w:noProof/>
            <w:webHidden/>
          </w:rPr>
          <w:fldChar w:fldCharType="begin" w:dirty="1"/>
        </w:r>
        <w:r>
          <w:rPr>
            <w:noProof/>
            <w:webHidden/>
          </w:rPr>
          <w:instrText xml:space="preserve"> PAGEREF _Toc113181218 \h </w:instrText>
        </w:r>
        <w:r>
          <w:rPr>
            <w:noProof/>
            <w:webHidden/>
          </w:rPr>
          <w:fldChar w:fldCharType="separate"/>
        </w:r>
        <w:r>
          <w:rPr>
            <w:noProof/>
            <w:webHidden/>
          </w:rPr>
          <w:t>2</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19" w:history="1">
        <w:r>
          <w:rPr>
            <w:rStyle w:val="Hyperlink"/>
            <w:noProof/>
          </w:rPr>
          <w:t>2.2.1</w:t>
        </w:r>
        <w:r>
          <w:rPr>
            <w:rFonts w:ascii="Times New Roman"/>
            <w:noProof/>
            <w:sz w:val="21"/>
            <w:szCs w:val="24"/>
          </w:rPr>
          <w:tab/>
        </w:r>
        <w:r>
          <w:rPr>
            <w:rStyle w:val="Hyperlink"/>
            <w:rFonts w:hint="eastAsia"/>
            <w:noProof/>
          </w:rPr>
          <w:t>设计压力</w:t>
        </w:r>
        <w:r>
          <w:rPr>
            <w:noProof/>
            <w:webHidden/>
          </w:rPr>
          <w:tab/>
        </w:r>
        <w:r>
          <w:rPr>
            <w:noProof/>
            <w:webHidden/>
          </w:rPr>
          <w:fldChar w:fldCharType="begin" w:dirty="1"/>
        </w:r>
        <w:r>
          <w:rPr>
            <w:noProof/>
            <w:webHidden/>
          </w:rPr>
          <w:instrText xml:space="preserve"> PAGEREF _Toc113181219 \h </w:instrText>
        </w:r>
        <w:r>
          <w:rPr>
            <w:noProof/>
            <w:webHidden/>
          </w:rPr>
          <w:fldChar w:fldCharType="separate"/>
        </w:r>
        <w:r>
          <w:rPr>
            <w:noProof/>
            <w:webHidden/>
          </w:rPr>
          <w:t>2</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20" w:history="1">
        <w:r>
          <w:rPr>
            <w:rStyle w:val="Hyperlink"/>
            <w:noProof/>
          </w:rPr>
          <w:t>2.2.2</w:t>
        </w:r>
        <w:r>
          <w:rPr>
            <w:rFonts w:ascii="Times New Roman"/>
            <w:noProof/>
            <w:sz w:val="21"/>
            <w:szCs w:val="24"/>
          </w:rPr>
          <w:tab/>
        </w:r>
        <w:r>
          <w:rPr>
            <w:rStyle w:val="Hyperlink"/>
            <w:rFonts w:hint="eastAsia"/>
            <w:noProof/>
          </w:rPr>
          <w:t>设计温度</w:t>
        </w:r>
        <w:r>
          <w:rPr>
            <w:noProof/>
            <w:webHidden/>
          </w:rPr>
          <w:tab/>
        </w:r>
        <w:r>
          <w:rPr>
            <w:noProof/>
            <w:webHidden/>
          </w:rPr>
          <w:fldChar w:fldCharType="begin" w:dirty="1"/>
        </w:r>
        <w:r>
          <w:rPr>
            <w:noProof/>
            <w:webHidden/>
          </w:rPr>
          <w:instrText xml:space="preserve"> PAGEREF _Toc113181220 \h </w:instrText>
        </w:r>
        <w:r>
          <w:rPr>
            <w:noProof/>
            <w:webHidden/>
          </w:rPr>
          <w:fldChar w:fldCharType="separate"/>
        </w:r>
        <w:r>
          <w:rPr>
            <w:noProof/>
            <w:webHidden/>
          </w:rPr>
          <w:t>3</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21" w:history="1">
        <w:r>
          <w:rPr>
            <w:rStyle w:val="Hyperlink"/>
            <w:noProof/>
          </w:rPr>
          <w:t>2.2.3</w:t>
        </w:r>
        <w:r>
          <w:rPr>
            <w:rFonts w:ascii="Times New Roman"/>
            <w:noProof/>
            <w:sz w:val="21"/>
            <w:szCs w:val="24"/>
          </w:rPr>
          <w:tab/>
        </w:r>
        <w:r>
          <w:rPr>
            <w:rStyle w:val="Hyperlink"/>
            <w:rFonts w:hint="eastAsia"/>
            <w:noProof/>
          </w:rPr>
          <w:t>设计安装温度</w:t>
        </w:r>
        <w:r>
          <w:rPr>
            <w:noProof/>
            <w:webHidden/>
          </w:rPr>
          <w:tab/>
        </w:r>
        <w:r>
          <w:rPr>
            <w:noProof/>
            <w:webHidden/>
          </w:rPr>
          <w:fldChar w:fldCharType="begin" w:dirty="1"/>
        </w:r>
        <w:r>
          <w:rPr>
            <w:noProof/>
            <w:webHidden/>
          </w:rPr>
          <w:instrText xml:space="preserve"> PAGEREF _T</w:instrText>
        </w:r>
        <w:r>
          <w:rPr>
            <w:noProof/>
            <w:webHidden/>
          </w:rPr>
          <w:instrText xml:space="preserve">oc113181221 \h </w:instrText>
        </w:r>
        <w:r>
          <w:rPr>
            <w:noProof/>
            <w:webHidden/>
          </w:rPr>
          <w:fldChar w:fldCharType="separate"/>
        </w:r>
        <w:r>
          <w:rPr>
            <w:noProof/>
            <w:webHidden/>
          </w:rPr>
          <w:t>4</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22" w:history="1">
        <w:r>
          <w:rPr>
            <w:rStyle w:val="Hyperlink"/>
            <w:noProof/>
          </w:rPr>
          <w:t>2.2.4</w:t>
        </w:r>
        <w:r>
          <w:rPr>
            <w:rFonts w:ascii="Times New Roman"/>
            <w:noProof/>
            <w:sz w:val="21"/>
            <w:szCs w:val="24"/>
          </w:rPr>
          <w:tab/>
        </w:r>
        <w:r>
          <w:rPr>
            <w:rStyle w:val="Hyperlink"/>
            <w:rFonts w:hint="eastAsia"/>
            <w:noProof/>
          </w:rPr>
          <w:t>管道的公称压力和公称通径</w:t>
        </w:r>
        <w:r>
          <w:rPr>
            <w:noProof/>
            <w:webHidden/>
          </w:rPr>
          <w:tab/>
        </w:r>
        <w:r>
          <w:rPr>
            <w:noProof/>
            <w:webHidden/>
          </w:rPr>
          <w:fldChar w:fldCharType="begin" w:dirty="1"/>
        </w:r>
        <w:r>
          <w:rPr>
            <w:noProof/>
            <w:webHidden/>
          </w:rPr>
          <w:instrText xml:space="preserve"> PAGEREF _Toc113181222 \h </w:instrText>
        </w:r>
        <w:r>
          <w:rPr>
            <w:noProof/>
            <w:webHidden/>
          </w:rPr>
          <w:fldChar w:fldCharType="separate"/>
        </w:r>
        <w:r>
          <w:rPr>
            <w:noProof/>
            <w:webHidden/>
          </w:rPr>
          <w:t>4</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23" w:history="1">
        <w:r>
          <w:rPr>
            <w:rStyle w:val="Hyperlink"/>
            <w:noProof/>
          </w:rPr>
          <w:t>2.2.5</w:t>
        </w:r>
        <w:r>
          <w:rPr>
            <w:rFonts w:ascii="Times New Roman"/>
            <w:noProof/>
            <w:sz w:val="21"/>
            <w:szCs w:val="24"/>
          </w:rPr>
          <w:tab/>
        </w:r>
        <w:r>
          <w:rPr>
            <w:rStyle w:val="Hyperlink"/>
            <w:rFonts w:hint="eastAsia"/>
            <w:noProof/>
          </w:rPr>
          <w:t>管道公称压力的换算</w:t>
        </w:r>
        <w:r>
          <w:rPr>
            <w:noProof/>
            <w:webHidden/>
          </w:rPr>
          <w:tab/>
        </w:r>
        <w:r>
          <w:rPr>
            <w:noProof/>
            <w:webHidden/>
          </w:rPr>
          <w:fldChar w:fldCharType="begin" w:dirty="1"/>
        </w:r>
        <w:r>
          <w:rPr>
            <w:noProof/>
            <w:webHidden/>
          </w:rPr>
          <w:instrText xml:space="preserve"> PAGEREF _Toc113181223 \h </w:instrText>
        </w:r>
        <w:r>
          <w:rPr>
            <w:noProof/>
            <w:webHidden/>
          </w:rPr>
          <w:fldChar w:fldCharType="separate"/>
        </w:r>
        <w:r>
          <w:rPr>
            <w:noProof/>
            <w:webHidden/>
          </w:rPr>
          <w:t>4</w:t>
        </w:r>
        <w:r>
          <w:rPr>
            <w:noProof/>
            <w:webHidden/>
          </w:rPr>
          <w:fldChar w:fldCharType="end"/>
        </w:r>
      </w:hyperlink>
    </w:p>
    <w:p w:rsidR="00333A0C">
      <w:pPr>
        <w:pStyle w:val="TOC2"/>
        <w:tabs>
          <w:tab w:val="left" w:pos="1260"/>
        </w:tabs>
        <w:rPr>
          <w:rFonts w:ascii="Times New Roman"/>
          <w:noProof/>
          <w:sz w:val="21"/>
        </w:rPr>
      </w:pPr>
      <w:hyperlink w:anchor="_Toc113181224" w:history="1">
        <w:r>
          <w:rPr>
            <w:rStyle w:val="Hyperlink"/>
            <w:rFonts w:ascii="黑体"/>
            <w:noProof/>
            <w:szCs w:val="32"/>
          </w:rPr>
          <w:t>2.3</w:t>
        </w:r>
        <w:r>
          <w:rPr>
            <w:rFonts w:ascii="Times New Roman"/>
            <w:smallCaps w:val="0"/>
            <w:noProof/>
            <w:sz w:val="21"/>
          </w:rPr>
          <w:tab/>
        </w:r>
        <w:r>
          <w:rPr>
            <w:rStyle w:val="Hyperlink"/>
            <w:rFonts w:hint="eastAsia"/>
            <w:noProof/>
            <w:szCs w:val="32"/>
          </w:rPr>
          <w:t>水压试验</w:t>
        </w:r>
        <w:r>
          <w:rPr>
            <w:noProof/>
            <w:webHidden/>
          </w:rPr>
          <w:tab/>
        </w:r>
        <w:r>
          <w:rPr>
            <w:noProof/>
            <w:webHidden/>
          </w:rPr>
          <w:fldChar w:fldCharType="begin" w:dirty="1"/>
        </w:r>
        <w:r>
          <w:rPr>
            <w:noProof/>
            <w:webHidden/>
          </w:rPr>
          <w:instrText xml:space="preserve"> PAGEREF _Toc113181224 \h</w:instrText>
        </w:r>
        <w:r>
          <w:rPr>
            <w:noProof/>
            <w:webHidden/>
          </w:rPr>
          <w:instrText xml:space="preserve"> </w:instrText>
        </w:r>
        <w:r>
          <w:rPr>
            <w:noProof/>
            <w:webHidden/>
          </w:rPr>
          <w:fldChar w:fldCharType="separate"/>
        </w:r>
        <w:r>
          <w:rPr>
            <w:noProof/>
            <w:webHidden/>
          </w:rPr>
          <w:t>5</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25" w:history="1">
        <w:r>
          <w:rPr>
            <w:rStyle w:val="Hyperlink"/>
            <w:noProof/>
          </w:rPr>
          <w:t>2.3.1</w:t>
        </w:r>
        <w:r>
          <w:rPr>
            <w:rFonts w:ascii="Times New Roman"/>
            <w:noProof/>
            <w:sz w:val="21"/>
            <w:szCs w:val="24"/>
          </w:rPr>
          <w:tab/>
        </w:r>
        <w:r>
          <w:rPr>
            <w:rStyle w:val="Hyperlink"/>
            <w:rFonts w:hint="eastAsia"/>
            <w:noProof/>
          </w:rPr>
          <w:t>强度试验</w:t>
        </w:r>
        <w:r>
          <w:rPr>
            <w:noProof/>
            <w:webHidden/>
          </w:rPr>
          <w:tab/>
        </w:r>
        <w:r>
          <w:rPr>
            <w:noProof/>
            <w:webHidden/>
          </w:rPr>
          <w:fldChar w:fldCharType="begin" w:dirty="1"/>
        </w:r>
        <w:r>
          <w:rPr>
            <w:noProof/>
            <w:webHidden/>
          </w:rPr>
          <w:instrText xml:space="preserve"> PAGEREF _Toc113181225 \h </w:instrText>
        </w:r>
        <w:r>
          <w:rPr>
            <w:noProof/>
            <w:webHidden/>
          </w:rPr>
          <w:fldChar w:fldCharType="separate"/>
        </w:r>
        <w:r>
          <w:rPr>
            <w:noProof/>
            <w:webHidden/>
          </w:rPr>
          <w:t>5</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26" w:history="1">
        <w:r>
          <w:rPr>
            <w:rStyle w:val="Hyperlink"/>
            <w:noProof/>
          </w:rPr>
          <w:t>2.3.2</w:t>
        </w:r>
        <w:r>
          <w:rPr>
            <w:rFonts w:ascii="Times New Roman"/>
            <w:noProof/>
            <w:sz w:val="21"/>
            <w:szCs w:val="24"/>
          </w:rPr>
          <w:tab/>
        </w:r>
        <w:r>
          <w:rPr>
            <w:rStyle w:val="Hyperlink"/>
            <w:rFonts w:hint="eastAsia"/>
            <w:noProof/>
          </w:rPr>
          <w:t>严密性试验</w:t>
        </w:r>
        <w:r>
          <w:rPr>
            <w:noProof/>
            <w:webHidden/>
          </w:rPr>
          <w:tab/>
        </w:r>
        <w:r>
          <w:rPr>
            <w:noProof/>
            <w:webHidden/>
          </w:rPr>
          <w:fldChar w:fldCharType="begin" w:dirty="1"/>
        </w:r>
        <w:r>
          <w:rPr>
            <w:noProof/>
            <w:webHidden/>
          </w:rPr>
          <w:instrText xml:space="preserve"> PAGEREF _Toc113181226 \h </w:instrText>
        </w:r>
        <w:r>
          <w:rPr>
            <w:noProof/>
            <w:webHidden/>
          </w:rPr>
          <w:fldChar w:fldCharType="separate"/>
        </w:r>
        <w:r>
          <w:rPr>
            <w:noProof/>
            <w:webHidden/>
          </w:rPr>
          <w:t>5</w:t>
        </w:r>
        <w:r>
          <w:rPr>
            <w:noProof/>
            <w:webHidden/>
          </w:rPr>
          <w:fldChar w:fldCharType="end"/>
        </w:r>
      </w:hyperlink>
    </w:p>
    <w:p w:rsidR="00333A0C">
      <w:pPr>
        <w:pStyle w:val="TOC2"/>
        <w:tabs>
          <w:tab w:val="left" w:pos="1260"/>
        </w:tabs>
        <w:rPr>
          <w:rFonts w:ascii="Times New Roman"/>
          <w:noProof/>
          <w:sz w:val="21"/>
        </w:rPr>
      </w:pPr>
      <w:hyperlink w:anchor="_Toc113181227" w:history="1">
        <w:r>
          <w:rPr>
            <w:rStyle w:val="Hyperlink"/>
            <w:rFonts w:ascii="黑体"/>
            <w:noProof/>
            <w:szCs w:val="32"/>
          </w:rPr>
          <w:t>2.4</w:t>
        </w:r>
        <w:r>
          <w:rPr>
            <w:rFonts w:ascii="Times New Roman"/>
            <w:smallCaps w:val="0"/>
            <w:noProof/>
            <w:sz w:val="21"/>
          </w:rPr>
          <w:tab/>
        </w:r>
        <w:r>
          <w:rPr>
            <w:rStyle w:val="Hyperlink"/>
            <w:rFonts w:hint="eastAsia"/>
            <w:noProof/>
            <w:szCs w:val="32"/>
          </w:rPr>
          <w:t>管子材料</w:t>
        </w:r>
        <w:r>
          <w:rPr>
            <w:noProof/>
            <w:webHidden/>
          </w:rPr>
          <w:tab/>
        </w:r>
        <w:r>
          <w:rPr>
            <w:noProof/>
            <w:webHidden/>
          </w:rPr>
          <w:fldChar w:fldCharType="begin" w:dirty="1"/>
        </w:r>
        <w:r>
          <w:rPr>
            <w:noProof/>
            <w:webHidden/>
          </w:rPr>
          <w:instrText xml:space="preserve"> PAGEREF _Toc113181227 \h </w:instrText>
        </w:r>
        <w:r>
          <w:rPr>
            <w:noProof/>
            <w:webHidden/>
          </w:rPr>
          <w:fldChar w:fldCharType="separate"/>
        </w:r>
        <w:r>
          <w:rPr>
            <w:noProof/>
            <w:webHidden/>
          </w:rPr>
          <w:t>6</w:t>
        </w:r>
        <w:r>
          <w:rPr>
            <w:noProof/>
            <w:webHidden/>
          </w:rPr>
          <w:fldChar w:fldCharType="end"/>
        </w:r>
      </w:hyperlink>
    </w:p>
    <w:p w:rsidR="00333A0C">
      <w:pPr>
        <w:pStyle w:val="TOC2"/>
        <w:tabs>
          <w:tab w:val="left" w:pos="1260"/>
        </w:tabs>
        <w:rPr>
          <w:rFonts w:ascii="Times New Roman"/>
          <w:noProof/>
          <w:sz w:val="21"/>
        </w:rPr>
      </w:pPr>
      <w:hyperlink w:anchor="_Toc113181228" w:history="1">
        <w:r>
          <w:rPr>
            <w:rStyle w:val="Hyperlink"/>
            <w:rFonts w:ascii="黑体"/>
            <w:noProof/>
            <w:szCs w:val="32"/>
          </w:rPr>
          <w:t>2.5</w:t>
        </w:r>
        <w:r>
          <w:rPr>
            <w:rFonts w:ascii="Times New Roman"/>
            <w:smallCaps w:val="0"/>
            <w:noProof/>
            <w:sz w:val="21"/>
          </w:rPr>
          <w:tab/>
        </w:r>
        <w:r>
          <w:rPr>
            <w:rStyle w:val="Hyperlink"/>
            <w:rFonts w:hint="eastAsia"/>
            <w:noProof/>
            <w:szCs w:val="32"/>
          </w:rPr>
          <w:t>许用应力</w:t>
        </w:r>
        <w:r>
          <w:rPr>
            <w:noProof/>
            <w:webHidden/>
          </w:rPr>
          <w:tab/>
        </w:r>
        <w:r>
          <w:rPr>
            <w:noProof/>
            <w:webHidden/>
          </w:rPr>
          <w:fldChar w:fldCharType="begin" w:dirty="1"/>
        </w:r>
        <w:r>
          <w:rPr>
            <w:noProof/>
            <w:webHidden/>
          </w:rPr>
          <w:instrText xml:space="preserve"> PAGEREF _Toc113181228 \h </w:instrText>
        </w:r>
        <w:r>
          <w:rPr>
            <w:noProof/>
            <w:webHidden/>
          </w:rPr>
          <w:fldChar w:fldCharType="separate"/>
        </w:r>
        <w:r>
          <w:rPr>
            <w:noProof/>
            <w:webHidden/>
          </w:rPr>
          <w:t>6</w:t>
        </w:r>
        <w:r>
          <w:rPr>
            <w:noProof/>
            <w:webHidden/>
          </w:rPr>
          <w:fldChar w:fldCharType="end"/>
        </w:r>
      </w:hyperlink>
    </w:p>
    <w:p w:rsidR="00333A0C">
      <w:pPr>
        <w:pStyle w:val="TOC2"/>
        <w:tabs>
          <w:tab w:val="left" w:pos="1260"/>
        </w:tabs>
        <w:rPr>
          <w:rFonts w:ascii="Times New Roman"/>
          <w:noProof/>
          <w:sz w:val="21"/>
        </w:rPr>
      </w:pPr>
      <w:hyperlink w:anchor="_Toc113181229" w:history="1">
        <w:r>
          <w:rPr>
            <w:rStyle w:val="Hyperlink"/>
            <w:rFonts w:ascii="黑体"/>
            <w:noProof/>
            <w:szCs w:val="32"/>
          </w:rPr>
          <w:t>2.6</w:t>
        </w:r>
        <w:r>
          <w:rPr>
            <w:rFonts w:ascii="Times New Roman"/>
            <w:smallCaps w:val="0"/>
            <w:noProof/>
            <w:sz w:val="21"/>
          </w:rPr>
          <w:tab/>
        </w:r>
        <w:r>
          <w:rPr>
            <w:rStyle w:val="Hyperlink"/>
            <w:rFonts w:hint="eastAsia"/>
            <w:noProof/>
            <w:szCs w:val="32"/>
          </w:rPr>
          <w:t>焊接</w:t>
        </w:r>
        <w:r>
          <w:rPr>
            <w:noProof/>
            <w:webHidden/>
          </w:rPr>
          <w:tab/>
        </w:r>
        <w:r>
          <w:rPr>
            <w:noProof/>
            <w:webHidden/>
          </w:rPr>
          <w:fldChar w:fldCharType="begin" w:dirty="1"/>
        </w:r>
        <w:r>
          <w:rPr>
            <w:noProof/>
            <w:webHidden/>
          </w:rPr>
          <w:instrText xml:space="preserve"> PAGEREF _Toc113181229 \h </w:instrText>
        </w:r>
        <w:r>
          <w:rPr>
            <w:noProof/>
            <w:webHidden/>
          </w:rPr>
          <w:fldChar w:fldCharType="separate"/>
        </w:r>
        <w:r>
          <w:rPr>
            <w:noProof/>
            <w:webHidden/>
          </w:rPr>
          <w:t>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0" w:history="1">
        <w:r>
          <w:rPr>
            <w:rStyle w:val="Hyperlink"/>
            <w:noProof/>
          </w:rPr>
          <w:t>2.6.1</w:t>
        </w:r>
        <w:r>
          <w:rPr>
            <w:rFonts w:ascii="Times New Roman"/>
            <w:noProof/>
            <w:sz w:val="21"/>
            <w:szCs w:val="24"/>
          </w:rPr>
          <w:tab/>
        </w:r>
        <w:r>
          <w:rPr>
            <w:rStyle w:val="Hyperlink"/>
            <w:rFonts w:hint="eastAsia"/>
            <w:noProof/>
          </w:rPr>
          <w:t>同种钢材焊接时，焊条</w:t>
        </w:r>
        <w:r>
          <w:rPr>
            <w:rStyle w:val="Hyperlink"/>
            <w:noProof/>
          </w:rPr>
          <w:t>(</w:t>
        </w:r>
        <w:r>
          <w:rPr>
            <w:rStyle w:val="Hyperlink"/>
            <w:rFonts w:hint="eastAsia"/>
            <w:noProof/>
          </w:rPr>
          <w:t>焊丝</w:t>
        </w:r>
        <w:r>
          <w:rPr>
            <w:rStyle w:val="Hyperlink"/>
            <w:noProof/>
          </w:rPr>
          <w:t>)</w:t>
        </w:r>
        <w:r>
          <w:rPr>
            <w:rStyle w:val="Hyperlink"/>
            <w:rFonts w:hint="eastAsia"/>
            <w:noProof/>
          </w:rPr>
          <w:t>的选用应符合下列要求：</w:t>
        </w:r>
        <w:r>
          <w:rPr>
            <w:noProof/>
            <w:webHidden/>
          </w:rPr>
          <w:tab/>
        </w:r>
        <w:r>
          <w:rPr>
            <w:noProof/>
            <w:webHidden/>
          </w:rPr>
          <w:fldChar w:fldCharType="begin" w:dirty="1"/>
        </w:r>
        <w:r>
          <w:rPr>
            <w:noProof/>
            <w:webHidden/>
          </w:rPr>
          <w:instrText xml:space="preserve"> PAGEREF _Toc113181230 \h </w:instrText>
        </w:r>
        <w:r>
          <w:rPr>
            <w:noProof/>
            <w:webHidden/>
          </w:rPr>
          <w:fldChar w:fldCharType="separate"/>
        </w:r>
        <w:r>
          <w:rPr>
            <w:noProof/>
            <w:webHidden/>
          </w:rPr>
          <w:t>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1" w:history="1">
        <w:r>
          <w:rPr>
            <w:rStyle w:val="Hyperlink"/>
            <w:noProof/>
          </w:rPr>
          <w:t>2.6.2</w:t>
        </w:r>
        <w:r>
          <w:rPr>
            <w:rFonts w:ascii="Times New Roman"/>
            <w:noProof/>
            <w:sz w:val="21"/>
            <w:szCs w:val="24"/>
          </w:rPr>
          <w:tab/>
        </w:r>
        <w:r>
          <w:rPr>
            <w:rStyle w:val="Hyperlink"/>
            <w:rFonts w:hint="eastAsia"/>
            <w:noProof/>
          </w:rPr>
          <w:t>异种钢材焊接时，焊条</w:t>
        </w:r>
        <w:r>
          <w:rPr>
            <w:rStyle w:val="Hyperlink"/>
            <w:noProof/>
          </w:rPr>
          <w:t>(</w:t>
        </w:r>
        <w:r>
          <w:rPr>
            <w:rStyle w:val="Hyperlink"/>
            <w:rFonts w:hint="eastAsia"/>
            <w:noProof/>
          </w:rPr>
          <w:t>焊丝</w:t>
        </w:r>
        <w:r>
          <w:rPr>
            <w:rStyle w:val="Hyperlink"/>
            <w:noProof/>
          </w:rPr>
          <w:t>)</w:t>
        </w:r>
        <w:r>
          <w:rPr>
            <w:rStyle w:val="Hyperlink"/>
            <w:rFonts w:hint="eastAsia"/>
            <w:noProof/>
          </w:rPr>
          <w:t>的选用应符合下列要求：</w:t>
        </w:r>
        <w:r>
          <w:rPr>
            <w:noProof/>
            <w:webHidden/>
          </w:rPr>
          <w:tab/>
        </w:r>
        <w:r>
          <w:rPr>
            <w:noProof/>
            <w:webHidden/>
          </w:rPr>
          <w:fldChar w:fldCharType="begin" w:dirty="1"/>
        </w:r>
        <w:r>
          <w:rPr>
            <w:noProof/>
            <w:webHidden/>
          </w:rPr>
          <w:instrText xml:space="preserve"> PAGEREF _Toc113181231 \h </w:instrText>
        </w:r>
        <w:r>
          <w:rPr>
            <w:noProof/>
            <w:webHidden/>
          </w:rPr>
          <w:fldChar w:fldCharType="separate"/>
        </w:r>
        <w:r>
          <w:rPr>
            <w:noProof/>
            <w:webHidden/>
          </w:rPr>
          <w:t>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2" w:history="1">
        <w:r>
          <w:rPr>
            <w:rStyle w:val="Hyperlink"/>
            <w:noProof/>
          </w:rPr>
          <w:t>2.6.3</w:t>
        </w:r>
        <w:r>
          <w:rPr>
            <w:rFonts w:ascii="Times New Roman"/>
            <w:noProof/>
            <w:sz w:val="21"/>
            <w:szCs w:val="24"/>
          </w:rPr>
          <w:tab/>
        </w:r>
        <w:r>
          <w:rPr>
            <w:rStyle w:val="Hyperlink"/>
            <w:rFonts w:hint="eastAsia"/>
            <w:noProof/>
          </w:rPr>
          <w:t>常用钢材焊条的型号及性能</w:t>
        </w:r>
        <w:r>
          <w:rPr>
            <w:noProof/>
            <w:webHidden/>
          </w:rPr>
          <w:tab/>
        </w:r>
        <w:r>
          <w:rPr>
            <w:noProof/>
            <w:webHidden/>
          </w:rPr>
          <w:fldChar w:fldCharType="begin" w:dirty="1"/>
        </w:r>
        <w:r>
          <w:rPr>
            <w:noProof/>
            <w:webHidden/>
          </w:rPr>
          <w:instrText xml:space="preserve"> PAGEREF _Toc113181232 \h </w:instrText>
        </w:r>
        <w:r>
          <w:rPr>
            <w:noProof/>
            <w:webHidden/>
          </w:rPr>
          <w:fldChar w:fldCharType="separate"/>
        </w:r>
        <w:r>
          <w:rPr>
            <w:noProof/>
            <w:webHidden/>
          </w:rPr>
          <w:t>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3" w:history="1">
        <w:r>
          <w:rPr>
            <w:rStyle w:val="Hyperlink"/>
            <w:noProof/>
          </w:rPr>
          <w:t>2.6.4</w:t>
        </w:r>
        <w:r>
          <w:rPr>
            <w:rFonts w:ascii="Times New Roman"/>
            <w:noProof/>
            <w:sz w:val="21"/>
            <w:szCs w:val="24"/>
          </w:rPr>
          <w:tab/>
        </w:r>
        <w:r>
          <w:rPr>
            <w:rStyle w:val="Hyperlink"/>
            <w:rFonts w:hint="eastAsia"/>
            <w:noProof/>
          </w:rPr>
          <w:t>常用焊接接头基本形式及尺寸见附录</w:t>
        </w:r>
        <w:r>
          <w:rPr>
            <w:rStyle w:val="Hyperlink"/>
            <w:noProof/>
          </w:rPr>
          <w:t>A.24</w:t>
        </w:r>
        <w:r>
          <w:rPr>
            <w:rStyle w:val="Hyperlink"/>
            <w:rFonts w:hint="eastAsia"/>
            <w:noProof/>
          </w:rPr>
          <w:t>。</w:t>
        </w:r>
        <w:r>
          <w:rPr>
            <w:noProof/>
            <w:webHidden/>
          </w:rPr>
          <w:tab/>
        </w:r>
        <w:r>
          <w:rPr>
            <w:noProof/>
            <w:webHidden/>
          </w:rPr>
          <w:fldChar w:fldCharType="begin" w:dirty="1"/>
        </w:r>
        <w:r>
          <w:rPr>
            <w:noProof/>
            <w:webHidden/>
          </w:rPr>
          <w:instrText xml:space="preserve"> PAGEREF _Toc113181233 \h </w:instrText>
        </w:r>
        <w:r>
          <w:rPr>
            <w:noProof/>
            <w:webHidden/>
          </w:rPr>
          <w:fldChar w:fldCharType="separate"/>
        </w:r>
        <w:r>
          <w:rPr>
            <w:noProof/>
            <w:webHidden/>
          </w:rPr>
          <w:t>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4" w:history="1">
        <w:r>
          <w:rPr>
            <w:rStyle w:val="Hyperlink"/>
            <w:noProof/>
          </w:rPr>
          <w:t>2.6.5</w:t>
        </w:r>
        <w:r>
          <w:rPr>
            <w:rFonts w:ascii="Times New Roman"/>
            <w:noProof/>
            <w:sz w:val="21"/>
            <w:szCs w:val="24"/>
          </w:rPr>
          <w:tab/>
        </w:r>
        <w:r>
          <w:rPr>
            <w:rStyle w:val="Hyperlink"/>
            <w:rFonts w:hint="eastAsia"/>
            <w:noProof/>
          </w:rPr>
          <w:t>不同厚度对口时的处理方法见附录</w:t>
        </w:r>
        <w:r>
          <w:rPr>
            <w:rStyle w:val="Hyperlink"/>
            <w:noProof/>
          </w:rPr>
          <w:t>A.25</w:t>
        </w:r>
        <w:r>
          <w:rPr>
            <w:rStyle w:val="Hyperlink"/>
            <w:rFonts w:hint="eastAsia"/>
            <w:noProof/>
          </w:rPr>
          <w:t>。</w:t>
        </w:r>
        <w:r>
          <w:rPr>
            <w:noProof/>
            <w:webHidden/>
          </w:rPr>
          <w:tab/>
        </w:r>
        <w:r>
          <w:rPr>
            <w:noProof/>
            <w:webHidden/>
          </w:rPr>
          <w:fldChar w:fldCharType="begin" w:dirty="1"/>
        </w:r>
        <w:r>
          <w:rPr>
            <w:noProof/>
            <w:webHidden/>
          </w:rPr>
          <w:instrText xml:space="preserve"> PAGEREF _Toc113181234 \h </w:instrText>
        </w:r>
        <w:r>
          <w:rPr>
            <w:noProof/>
            <w:webHidden/>
          </w:rPr>
          <w:fldChar w:fldCharType="separate"/>
        </w:r>
        <w:r>
          <w:rPr>
            <w:noProof/>
            <w:webHidden/>
          </w:rPr>
          <w:t>7</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35" w:history="1">
        <w:r>
          <w:rPr>
            <w:rStyle w:val="Hyperlink"/>
            <w:noProof/>
            <w:szCs w:val="44"/>
          </w:rPr>
          <w:t>3</w:t>
        </w:r>
        <w:r>
          <w:rPr>
            <w:rFonts w:ascii="Times New Roman"/>
            <w:b w:val="0"/>
            <w:bCs w:val="0"/>
            <w:caps w:val="0"/>
            <w:noProof/>
            <w:sz w:val="21"/>
          </w:rPr>
          <w:tab/>
        </w:r>
        <w:r>
          <w:rPr>
            <w:rStyle w:val="Hyperlink"/>
            <w:rFonts w:hint="eastAsia"/>
            <w:noProof/>
            <w:szCs w:val="44"/>
          </w:rPr>
          <w:t>管子的选择</w:t>
        </w:r>
        <w:r>
          <w:rPr>
            <w:noProof/>
            <w:webHidden/>
          </w:rPr>
          <w:tab/>
        </w:r>
        <w:r>
          <w:rPr>
            <w:noProof/>
            <w:webHidden/>
          </w:rPr>
          <w:fldChar w:fldCharType="begin" w:dirty="1"/>
        </w:r>
        <w:r>
          <w:rPr>
            <w:noProof/>
            <w:webHidden/>
          </w:rPr>
          <w:instrText xml:space="preserve"> PAGEREF _Toc113181235 \h </w:instrText>
        </w:r>
        <w:r>
          <w:rPr>
            <w:noProof/>
            <w:webHidden/>
          </w:rPr>
          <w:fldChar w:fldCharType="separate"/>
        </w:r>
        <w:r>
          <w:rPr>
            <w:noProof/>
            <w:webHidden/>
          </w:rPr>
          <w:t>8</w:t>
        </w:r>
        <w:r>
          <w:rPr>
            <w:noProof/>
            <w:webHidden/>
          </w:rPr>
          <w:fldChar w:fldCharType="end"/>
        </w:r>
      </w:hyperlink>
    </w:p>
    <w:p w:rsidR="00333A0C">
      <w:pPr>
        <w:pStyle w:val="TOC2"/>
        <w:tabs>
          <w:tab w:val="left" w:pos="1260"/>
        </w:tabs>
        <w:rPr>
          <w:rFonts w:ascii="Times New Roman"/>
          <w:noProof/>
          <w:sz w:val="21"/>
        </w:rPr>
      </w:pPr>
      <w:hyperlink w:anchor="_Toc113181236" w:history="1">
        <w:r>
          <w:rPr>
            <w:rStyle w:val="Hyperlink"/>
            <w:rFonts w:ascii="黑体"/>
            <w:noProof/>
            <w:szCs w:val="32"/>
          </w:rPr>
          <w:t>3.1</w:t>
        </w:r>
        <w:r>
          <w:rPr>
            <w:rFonts w:ascii="Times New Roman"/>
            <w:smallCaps w:val="0"/>
            <w:noProof/>
            <w:sz w:val="21"/>
          </w:rPr>
          <w:tab/>
        </w:r>
        <w:r>
          <w:rPr>
            <w:rStyle w:val="Hyperlink"/>
            <w:rFonts w:hint="eastAsia"/>
            <w:noProof/>
            <w:szCs w:val="32"/>
          </w:rPr>
          <w:t>管径选择</w:t>
        </w:r>
        <w:r>
          <w:rPr>
            <w:noProof/>
            <w:webHidden/>
          </w:rPr>
          <w:tab/>
        </w:r>
        <w:r>
          <w:rPr>
            <w:noProof/>
            <w:webHidden/>
          </w:rPr>
          <w:fldChar w:fldCharType="begin" w:dirty="1"/>
        </w:r>
        <w:r>
          <w:rPr>
            <w:noProof/>
            <w:webHidden/>
          </w:rPr>
          <w:instrText xml:space="preserve"> PAGEREF _Toc113181236 \h </w:instrText>
        </w:r>
        <w:r>
          <w:rPr>
            <w:noProof/>
            <w:webHidden/>
          </w:rPr>
          <w:fldChar w:fldCharType="separate"/>
        </w:r>
        <w:r>
          <w:rPr>
            <w:noProof/>
            <w:webHidden/>
          </w:rPr>
          <w:t>8</w:t>
        </w:r>
        <w:r>
          <w:rPr>
            <w:noProof/>
            <w:webHidden/>
          </w:rPr>
          <w:fldChar w:fldCharType="end"/>
        </w:r>
      </w:hyperlink>
    </w:p>
    <w:p w:rsidR="00333A0C">
      <w:pPr>
        <w:pStyle w:val="TOC2"/>
        <w:tabs>
          <w:tab w:val="left" w:pos="1260"/>
        </w:tabs>
        <w:rPr>
          <w:rFonts w:ascii="Times New Roman"/>
          <w:noProof/>
          <w:sz w:val="21"/>
        </w:rPr>
      </w:pPr>
      <w:hyperlink w:anchor="_Toc113181237" w:history="1">
        <w:r>
          <w:rPr>
            <w:rStyle w:val="Hyperlink"/>
            <w:rFonts w:ascii="黑体"/>
            <w:noProof/>
            <w:szCs w:val="32"/>
          </w:rPr>
          <w:t>3.2</w:t>
        </w:r>
        <w:r>
          <w:rPr>
            <w:rFonts w:ascii="Times New Roman"/>
            <w:smallCaps w:val="0"/>
            <w:noProof/>
            <w:sz w:val="21"/>
          </w:rPr>
          <w:tab/>
        </w:r>
        <w:r>
          <w:rPr>
            <w:rStyle w:val="Hyperlink"/>
            <w:rFonts w:hint="eastAsia"/>
            <w:noProof/>
            <w:szCs w:val="32"/>
          </w:rPr>
          <w:t>壁厚计算</w:t>
        </w:r>
        <w:r>
          <w:rPr>
            <w:noProof/>
            <w:webHidden/>
          </w:rPr>
          <w:tab/>
        </w:r>
        <w:r>
          <w:rPr>
            <w:noProof/>
            <w:webHidden/>
          </w:rPr>
          <w:fldChar w:fldCharType="begin" w:dirty="1"/>
        </w:r>
        <w:r>
          <w:rPr>
            <w:noProof/>
            <w:webHidden/>
          </w:rPr>
          <w:instrText xml:space="preserve"> PAGEREF _Toc113181237 \h </w:instrText>
        </w:r>
        <w:r>
          <w:rPr>
            <w:noProof/>
            <w:webHidden/>
          </w:rPr>
          <w:fldChar w:fldCharType="separate"/>
        </w:r>
        <w:r>
          <w:rPr>
            <w:noProof/>
            <w:webHidden/>
          </w:rPr>
          <w:t>9</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8" w:history="1">
        <w:r>
          <w:rPr>
            <w:rStyle w:val="Hyperlink"/>
            <w:noProof/>
          </w:rPr>
          <w:t>3.2.1</w:t>
        </w:r>
        <w:r>
          <w:rPr>
            <w:rFonts w:ascii="Times New Roman"/>
            <w:noProof/>
            <w:sz w:val="21"/>
            <w:szCs w:val="24"/>
          </w:rPr>
          <w:tab/>
        </w:r>
        <w:r>
          <w:rPr>
            <w:rStyle w:val="Hyperlink"/>
            <w:rFonts w:hint="eastAsia"/>
            <w:noProof/>
          </w:rPr>
          <w:t>对于</w:t>
        </w:r>
        <w:r>
          <w:rPr>
            <w:noProof/>
            <w:position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35pt" filled="f" stroked="f">
              <v:fill o:detectmouseclick="f"/>
              <v:imagedata r:id="rId22" o:title=""/>
            </v:shape>
          </w:pict>
        </w:r>
        <w:r>
          <w:rPr>
            <w:rStyle w:val="Hyperlink"/>
            <w:rFonts w:hint="eastAsia"/>
            <w:noProof/>
          </w:rPr>
          <w:t>承受内压力的汽水管道，直管的最小壁厚</w:t>
        </w:r>
        <w:r>
          <w:rPr>
            <w:noProof/>
            <w:position w:val="-12"/>
          </w:rPr>
          <w:pict>
            <v:shape id="_x0000_i1026" type="#_x0000_t75" style="width:17pt;height:18pt" filled="f" stroked="f">
              <v:fill o:detectmouseclick="f"/>
              <v:imagedata r:id="rId23" o:title=""/>
            </v:shape>
          </w:pict>
        </w:r>
        <w:r>
          <w:rPr>
            <w:rStyle w:val="Hyperlink"/>
            <w:rFonts w:hint="eastAsia"/>
            <w:noProof/>
          </w:rPr>
          <w:t>应按下列规定计算：</w:t>
        </w:r>
        <w:r>
          <w:rPr>
            <w:noProof/>
            <w:webHidden/>
          </w:rPr>
          <w:tab/>
        </w:r>
        <w:r>
          <w:rPr>
            <w:noProof/>
            <w:webHidden/>
          </w:rPr>
          <w:fldChar w:fldCharType="begin" w:dirty="1"/>
        </w:r>
        <w:r>
          <w:rPr>
            <w:noProof/>
            <w:webHidden/>
          </w:rPr>
          <w:instrText xml:space="preserve"> PAGEREF _Toc113181238 \h </w:instrText>
        </w:r>
        <w:r>
          <w:rPr>
            <w:noProof/>
            <w:webHidden/>
          </w:rPr>
          <w:fldChar w:fldCharType="separate"/>
        </w:r>
        <w:r>
          <w:rPr>
            <w:noProof/>
            <w:webHidden/>
          </w:rPr>
          <w:t>9</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39" w:history="1">
        <w:r>
          <w:rPr>
            <w:rStyle w:val="Hyperlink"/>
            <w:noProof/>
          </w:rPr>
          <w:t>3.2.2</w:t>
        </w:r>
        <w:r>
          <w:rPr>
            <w:rFonts w:ascii="Times New Roman"/>
            <w:noProof/>
            <w:sz w:val="21"/>
            <w:szCs w:val="24"/>
          </w:rPr>
          <w:tab/>
        </w:r>
        <w:r>
          <w:rPr>
            <w:rStyle w:val="Hyperlink"/>
            <w:rFonts w:hint="eastAsia"/>
            <w:noProof/>
          </w:rPr>
          <w:t>直管的计算壁厚和取用壁厚</w:t>
        </w:r>
        <w:r>
          <w:rPr>
            <w:noProof/>
            <w:webHidden/>
          </w:rPr>
          <w:tab/>
        </w:r>
        <w:r>
          <w:rPr>
            <w:noProof/>
            <w:webHidden/>
          </w:rPr>
          <w:fldChar w:fldCharType="begin" w:dirty="1"/>
        </w:r>
        <w:r>
          <w:rPr>
            <w:noProof/>
            <w:webHidden/>
          </w:rPr>
          <w:instrText xml:space="preserve"> P</w:instrText>
        </w:r>
        <w:r>
          <w:rPr>
            <w:noProof/>
            <w:webHidden/>
          </w:rPr>
          <w:instrText xml:space="preserve">AGEREF _Toc113181239 \h </w:instrText>
        </w:r>
        <w:r>
          <w:rPr>
            <w:noProof/>
            <w:webHidden/>
          </w:rPr>
          <w:fldChar w:fldCharType="separate"/>
        </w:r>
        <w:r>
          <w:rPr>
            <w:noProof/>
            <w:webHidden/>
          </w:rPr>
          <w:t>9</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40" w:history="1">
        <w:r>
          <w:rPr>
            <w:rStyle w:val="Hyperlink"/>
            <w:noProof/>
          </w:rPr>
          <w:t>3.2.3</w:t>
        </w:r>
        <w:r>
          <w:rPr>
            <w:rFonts w:ascii="Times New Roman"/>
            <w:noProof/>
            <w:sz w:val="21"/>
            <w:szCs w:val="24"/>
          </w:rPr>
          <w:tab/>
        </w:r>
        <w:r>
          <w:rPr>
            <w:rStyle w:val="Hyperlink"/>
            <w:rFonts w:hint="eastAsia"/>
            <w:noProof/>
          </w:rPr>
          <w:t>直管壁厚负偏差附加值，应按下列规定选取：</w:t>
        </w:r>
        <w:r>
          <w:rPr>
            <w:noProof/>
            <w:webHidden/>
          </w:rPr>
          <w:tab/>
        </w:r>
        <w:r>
          <w:rPr>
            <w:noProof/>
            <w:webHidden/>
          </w:rPr>
          <w:fldChar w:fldCharType="begin" w:dirty="1"/>
        </w:r>
        <w:r>
          <w:rPr>
            <w:noProof/>
            <w:webHidden/>
          </w:rPr>
          <w:instrText xml:space="preserve"> PAGEREF _Toc113181240 \h </w:instrText>
        </w:r>
        <w:r>
          <w:rPr>
            <w:noProof/>
            <w:webHidden/>
          </w:rPr>
          <w:fldChar w:fldCharType="separate"/>
        </w:r>
        <w:r>
          <w:rPr>
            <w:noProof/>
            <w:webHidden/>
          </w:rPr>
          <w:t>10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41" w:history="1">
        <w:r>
          <w:rPr>
            <w:rStyle w:val="Hyperlink"/>
            <w:noProof/>
          </w:rPr>
          <w:t>3.2.4</w:t>
        </w:r>
        <w:r>
          <w:rPr>
            <w:rFonts w:ascii="Times New Roman"/>
            <w:noProof/>
            <w:sz w:val="21"/>
            <w:szCs w:val="24"/>
          </w:rPr>
          <w:tab/>
        </w:r>
        <w:r>
          <w:rPr>
            <w:rStyle w:val="Hyperlink"/>
            <w:rFonts w:hint="eastAsia"/>
            <w:noProof/>
          </w:rPr>
          <w:t>弯管壁厚</w:t>
        </w:r>
        <w:r>
          <w:rPr>
            <w:noProof/>
            <w:webHidden/>
          </w:rPr>
          <w:tab/>
        </w:r>
        <w:r>
          <w:rPr>
            <w:noProof/>
            <w:webHidden/>
          </w:rPr>
          <w:fldChar w:fldCharType="begin" w:dirty="1"/>
        </w:r>
        <w:r>
          <w:rPr>
            <w:noProof/>
            <w:webHidden/>
          </w:rPr>
          <w:instrText xml:space="preserve"> PAGEREF _Toc113181241 \h </w:instrText>
        </w:r>
        <w:r>
          <w:rPr>
            <w:noProof/>
            <w:webHidden/>
          </w:rPr>
          <w:fldChar w:fldCharType="separate"/>
        </w:r>
        <w:r>
          <w:rPr>
            <w:noProof/>
            <w:webHidden/>
          </w:rPr>
          <w:t>10</w:t>
        </w:r>
        <w:r>
          <w:rPr>
            <w:noProof/>
            <w:webHidden/>
          </w:rPr>
          <w:fldChar w:fldCharType="end"/>
        </w:r>
      </w:hyperlink>
    </w:p>
    <w:p w:rsidR="00333A0C">
      <w:pPr>
        <w:pStyle w:val="TOC2"/>
        <w:tabs>
          <w:tab w:val="left" w:pos="1260"/>
        </w:tabs>
        <w:rPr>
          <w:rFonts w:ascii="Times New Roman"/>
          <w:noProof/>
          <w:sz w:val="21"/>
        </w:rPr>
      </w:pPr>
      <w:hyperlink w:anchor="_Toc113181242" w:history="1">
        <w:r>
          <w:rPr>
            <w:rStyle w:val="Hyperlink"/>
            <w:rFonts w:ascii="黑体"/>
            <w:noProof/>
            <w:szCs w:val="32"/>
          </w:rPr>
          <w:t>3.3</w:t>
        </w:r>
        <w:r>
          <w:rPr>
            <w:rFonts w:ascii="Times New Roman"/>
            <w:smallCaps w:val="0"/>
            <w:noProof/>
            <w:sz w:val="21"/>
          </w:rPr>
          <w:tab/>
        </w:r>
        <w:r>
          <w:rPr>
            <w:rStyle w:val="Hyperlink"/>
            <w:rFonts w:hint="eastAsia"/>
            <w:noProof/>
            <w:szCs w:val="32"/>
          </w:rPr>
          <w:t>管子类别选择</w:t>
        </w:r>
        <w:r>
          <w:rPr>
            <w:noProof/>
            <w:webHidden/>
          </w:rPr>
          <w:tab/>
        </w:r>
        <w:r>
          <w:rPr>
            <w:noProof/>
            <w:webHidden/>
          </w:rPr>
          <w:fldChar w:fldCharType="begin" w:dirty="1"/>
        </w:r>
        <w:r>
          <w:rPr>
            <w:noProof/>
            <w:webHidden/>
          </w:rPr>
          <w:instrText xml:space="preserve"> PAGEREF </w:instrText>
        </w:r>
        <w:r>
          <w:rPr>
            <w:noProof/>
            <w:webHidden/>
          </w:rPr>
          <w:instrText xml:space="preserve">_Toc113181242 \h </w:instrText>
        </w:r>
        <w:r>
          <w:rPr>
            <w:noProof/>
            <w:webHidden/>
          </w:rPr>
          <w:fldChar w:fldCharType="separate"/>
        </w:r>
        <w:r>
          <w:rPr>
            <w:noProof/>
            <w:webHidden/>
          </w:rPr>
          <w:t>11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43" w:history="1">
        <w:r>
          <w:rPr>
            <w:rStyle w:val="Hyperlink"/>
            <w:noProof/>
          </w:rPr>
          <w:t>3.3.1</w:t>
        </w:r>
        <w:r>
          <w:rPr>
            <w:rFonts w:ascii="Times New Roman"/>
            <w:noProof/>
            <w:sz w:val="21"/>
            <w:szCs w:val="24"/>
          </w:rPr>
          <w:tab/>
        </w:r>
        <w:r>
          <w:rPr>
            <w:rStyle w:val="Hyperlink"/>
            <w:rFonts w:hint="eastAsia"/>
            <w:noProof/>
          </w:rPr>
          <w:t>管子类别的选择原则</w:t>
        </w:r>
        <w:r>
          <w:rPr>
            <w:noProof/>
            <w:webHidden/>
          </w:rPr>
          <w:tab/>
        </w:r>
        <w:r>
          <w:rPr>
            <w:noProof/>
            <w:webHidden/>
          </w:rPr>
          <w:fldChar w:fldCharType="begin" w:dirty="1"/>
        </w:r>
        <w:r>
          <w:rPr>
            <w:noProof/>
            <w:webHidden/>
          </w:rPr>
          <w:instrText xml:space="preserve"> PAGEREF _Toc113181243 \h </w:instrText>
        </w:r>
        <w:r>
          <w:rPr>
            <w:noProof/>
            <w:webHidden/>
          </w:rPr>
          <w:fldChar w:fldCharType="separate"/>
        </w:r>
        <w:r>
          <w:rPr>
            <w:noProof/>
            <w:webHidden/>
          </w:rPr>
          <w:t>11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44" w:history="1">
        <w:r>
          <w:rPr>
            <w:rStyle w:val="Hyperlink"/>
            <w:noProof/>
          </w:rPr>
          <w:t>3.3.2</w:t>
        </w:r>
        <w:r>
          <w:rPr>
            <w:rFonts w:ascii="Times New Roman"/>
            <w:noProof/>
            <w:sz w:val="21"/>
            <w:szCs w:val="24"/>
          </w:rPr>
          <w:tab/>
        </w:r>
        <w:r>
          <w:rPr>
            <w:rStyle w:val="Hyperlink"/>
            <w:rFonts w:hint="eastAsia"/>
            <w:noProof/>
          </w:rPr>
          <w:t>主要管子类别选择</w:t>
        </w:r>
        <w:r>
          <w:rPr>
            <w:noProof/>
            <w:webHidden/>
          </w:rPr>
          <w:tab/>
        </w:r>
        <w:r>
          <w:rPr>
            <w:noProof/>
            <w:webHidden/>
          </w:rPr>
          <w:fldChar w:fldCharType="begin" w:dirty="1"/>
        </w:r>
        <w:r>
          <w:rPr>
            <w:noProof/>
            <w:webHidden/>
          </w:rPr>
          <w:instrText xml:space="preserve"> PAGEREF _Toc113181244 \h </w:instrText>
        </w:r>
        <w:r>
          <w:rPr>
            <w:noProof/>
            <w:webHidden/>
          </w:rPr>
          <w:fldChar w:fldCharType="separate"/>
        </w:r>
        <w:r>
          <w:rPr>
            <w:noProof/>
            <w:webHidden/>
          </w:rPr>
          <w:t>11</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45" w:history="1">
        <w:r>
          <w:rPr>
            <w:rStyle w:val="Hyperlink"/>
            <w:noProof/>
            <w:szCs w:val="44"/>
          </w:rPr>
          <w:t>4</w:t>
        </w:r>
        <w:r>
          <w:rPr>
            <w:rFonts w:ascii="Times New Roman"/>
            <w:b w:val="0"/>
            <w:bCs w:val="0"/>
            <w:caps w:val="0"/>
            <w:noProof/>
            <w:sz w:val="21"/>
          </w:rPr>
          <w:tab/>
        </w:r>
        <w:r>
          <w:rPr>
            <w:rStyle w:val="Hyperlink"/>
            <w:rFonts w:hint="eastAsia"/>
            <w:noProof/>
            <w:szCs w:val="44"/>
          </w:rPr>
          <w:t>管道附件的选择</w:t>
        </w:r>
        <w:r>
          <w:rPr>
            <w:noProof/>
            <w:webHidden/>
          </w:rPr>
          <w:tab/>
        </w:r>
        <w:r>
          <w:rPr>
            <w:noProof/>
            <w:webHidden/>
          </w:rPr>
          <w:fldChar w:fldCharType="begin" w:dirty="1"/>
        </w:r>
        <w:r>
          <w:rPr>
            <w:noProof/>
            <w:webHidden/>
          </w:rPr>
          <w:instrText xml:space="preserve"> PAGEREF _Toc113181245 </w:instrText>
        </w:r>
        <w:r>
          <w:rPr>
            <w:noProof/>
            <w:webHidden/>
          </w:rPr>
          <w:instrText xml:space="preserve">\h </w:instrText>
        </w:r>
        <w:r>
          <w:rPr>
            <w:noProof/>
            <w:webHidden/>
          </w:rPr>
          <w:fldChar w:fldCharType="separate"/>
        </w:r>
        <w:r>
          <w:rPr>
            <w:noProof/>
            <w:webHidden/>
          </w:rPr>
          <w:t>12</w:t>
        </w:r>
        <w:r>
          <w:rPr>
            <w:noProof/>
            <w:webHidden/>
          </w:rPr>
          <w:fldChar w:fldCharType="end"/>
        </w:r>
      </w:hyperlink>
    </w:p>
    <w:p w:rsidR="00333A0C">
      <w:pPr>
        <w:pStyle w:val="TOC2"/>
        <w:tabs>
          <w:tab w:val="left" w:pos="1260"/>
        </w:tabs>
        <w:rPr>
          <w:rFonts w:ascii="Times New Roman"/>
          <w:noProof/>
          <w:sz w:val="21"/>
        </w:rPr>
      </w:pPr>
      <w:hyperlink w:anchor="_Toc113181246" w:history="1">
        <w:r>
          <w:rPr>
            <w:rStyle w:val="Hyperlink"/>
            <w:rFonts w:ascii="黑体"/>
            <w:noProof/>
            <w:szCs w:val="32"/>
          </w:rPr>
          <w:t>4.1</w:t>
        </w:r>
        <w:r>
          <w:rPr>
            <w:rFonts w:ascii="Times New Roman"/>
            <w:smallCaps w:val="0"/>
            <w:noProof/>
            <w:sz w:val="21"/>
          </w:rPr>
          <w:tab/>
        </w:r>
        <w:r>
          <w:rPr>
            <w:rStyle w:val="Hyperlink"/>
            <w:rFonts w:hint="eastAsia"/>
            <w:noProof/>
            <w:szCs w:val="32"/>
          </w:rPr>
          <w:t>一般规定</w:t>
        </w:r>
        <w:r>
          <w:rPr>
            <w:noProof/>
            <w:webHidden/>
          </w:rPr>
          <w:tab/>
        </w:r>
        <w:r>
          <w:rPr>
            <w:noProof/>
            <w:webHidden/>
          </w:rPr>
          <w:fldChar w:fldCharType="begin" w:dirty="1"/>
        </w:r>
        <w:r>
          <w:rPr>
            <w:noProof/>
            <w:webHidden/>
          </w:rPr>
          <w:instrText xml:space="preserve"> PAGEREF _Toc113181246 \h </w:instrText>
        </w:r>
        <w:r>
          <w:rPr>
            <w:noProof/>
            <w:webHidden/>
          </w:rPr>
          <w:fldChar w:fldCharType="separate"/>
        </w:r>
        <w:r>
          <w:rPr>
            <w:noProof/>
            <w:webHidden/>
          </w:rPr>
          <w:t>12</w:t>
        </w:r>
        <w:r>
          <w:rPr>
            <w:noProof/>
            <w:webHidden/>
          </w:rPr>
          <w:fldChar w:fldCharType="end"/>
        </w:r>
      </w:hyperlink>
    </w:p>
    <w:p w:rsidR="00333A0C">
      <w:pPr>
        <w:pStyle w:val="TOC2"/>
        <w:tabs>
          <w:tab w:val="left" w:pos="1260"/>
        </w:tabs>
        <w:rPr>
          <w:rFonts w:ascii="Times New Roman"/>
          <w:noProof/>
          <w:sz w:val="21"/>
        </w:rPr>
      </w:pPr>
      <w:hyperlink w:anchor="_Toc113181247" w:history="1">
        <w:r>
          <w:rPr>
            <w:rStyle w:val="Hyperlink"/>
            <w:rFonts w:ascii="黑体"/>
            <w:noProof/>
            <w:szCs w:val="32"/>
          </w:rPr>
          <w:t>4.2</w:t>
        </w:r>
        <w:r>
          <w:rPr>
            <w:rFonts w:ascii="Times New Roman"/>
            <w:smallCaps w:val="0"/>
            <w:noProof/>
            <w:sz w:val="21"/>
          </w:rPr>
          <w:tab/>
        </w:r>
        <w:r>
          <w:rPr>
            <w:rStyle w:val="Hyperlink"/>
            <w:rFonts w:hint="eastAsia"/>
            <w:noProof/>
            <w:szCs w:val="32"/>
          </w:rPr>
          <w:t>选择原则</w:t>
        </w:r>
        <w:r>
          <w:rPr>
            <w:noProof/>
            <w:webHidden/>
          </w:rPr>
          <w:tab/>
        </w:r>
        <w:r>
          <w:rPr>
            <w:noProof/>
            <w:webHidden/>
          </w:rPr>
          <w:fldChar w:fldCharType="begin" w:dirty="1"/>
        </w:r>
        <w:r>
          <w:rPr>
            <w:noProof/>
            <w:webHidden/>
          </w:rPr>
          <w:instrText xml:space="preserve"> PAGEREF _Toc113181247 \h </w:instrText>
        </w:r>
        <w:r>
          <w:rPr>
            <w:noProof/>
            <w:webHidden/>
          </w:rPr>
          <w:fldChar w:fldCharType="separate"/>
        </w:r>
        <w:r>
          <w:rPr>
            <w:noProof/>
            <w:webHidden/>
          </w:rPr>
          <w:t>12</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48" w:history="1">
        <w:r>
          <w:rPr>
            <w:rStyle w:val="Hyperlink"/>
            <w:noProof/>
          </w:rPr>
          <w:t>4.2.1</w:t>
        </w:r>
        <w:r>
          <w:rPr>
            <w:rFonts w:ascii="Times New Roman"/>
            <w:noProof/>
            <w:sz w:val="21"/>
            <w:szCs w:val="24"/>
          </w:rPr>
          <w:tab/>
        </w:r>
        <w:r>
          <w:rPr>
            <w:rStyle w:val="Hyperlink"/>
            <w:rFonts w:hint="eastAsia"/>
            <w:noProof/>
          </w:rPr>
          <w:t>法兰组件</w:t>
        </w:r>
        <w:r>
          <w:rPr>
            <w:noProof/>
            <w:webHidden/>
          </w:rPr>
          <w:tab/>
        </w:r>
        <w:r>
          <w:rPr>
            <w:noProof/>
            <w:webHidden/>
          </w:rPr>
          <w:fldChar w:fldCharType="begin" w:dirty="1"/>
        </w:r>
        <w:r>
          <w:rPr>
            <w:noProof/>
            <w:webHidden/>
          </w:rPr>
          <w:instrText xml:space="preserve"> PAGEREF _Toc113181248 \h </w:instrText>
        </w:r>
        <w:r>
          <w:rPr>
            <w:noProof/>
            <w:webHidden/>
          </w:rPr>
          <w:fldChar w:fldCharType="separate"/>
        </w:r>
        <w:r>
          <w:rPr>
            <w:noProof/>
            <w:webHidden/>
          </w:rPr>
          <w:t>12</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49" w:history="1">
        <w:r>
          <w:rPr>
            <w:rStyle w:val="Hyperlink"/>
            <w:noProof/>
          </w:rPr>
          <w:t>4.2.2</w:t>
        </w:r>
        <w:r>
          <w:rPr>
            <w:rFonts w:ascii="Times New Roman"/>
            <w:noProof/>
            <w:sz w:val="21"/>
            <w:szCs w:val="24"/>
          </w:rPr>
          <w:tab/>
        </w:r>
        <w:r>
          <w:rPr>
            <w:rStyle w:val="Hyperlink"/>
            <w:rFonts w:hint="eastAsia"/>
            <w:noProof/>
          </w:rPr>
          <w:t>弯管及弯头</w:t>
        </w:r>
        <w:r>
          <w:rPr>
            <w:noProof/>
            <w:webHidden/>
          </w:rPr>
          <w:tab/>
        </w:r>
        <w:r>
          <w:rPr>
            <w:noProof/>
            <w:webHidden/>
          </w:rPr>
          <w:fldChar w:fldCharType="begin" w:dirty="1"/>
        </w:r>
        <w:r>
          <w:rPr>
            <w:noProof/>
            <w:webHidden/>
          </w:rPr>
          <w:instrText xml:space="preserve"> PAGEREF _Toc113181249 \h </w:instrText>
        </w:r>
        <w:r>
          <w:rPr>
            <w:noProof/>
            <w:webHidden/>
          </w:rPr>
          <w:fldChar w:fldCharType="separate"/>
        </w:r>
        <w:r>
          <w:rPr>
            <w:noProof/>
            <w:webHidden/>
          </w:rPr>
          <w:t>12</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50" w:history="1">
        <w:r>
          <w:rPr>
            <w:rStyle w:val="Hyperlink"/>
            <w:noProof/>
          </w:rPr>
          <w:t>4.2.3</w:t>
        </w:r>
        <w:r>
          <w:rPr>
            <w:rFonts w:ascii="Times New Roman"/>
            <w:noProof/>
            <w:sz w:val="21"/>
            <w:szCs w:val="24"/>
          </w:rPr>
          <w:tab/>
        </w:r>
        <w:r>
          <w:rPr>
            <w:rStyle w:val="Hyperlink"/>
            <w:rFonts w:hint="eastAsia"/>
            <w:noProof/>
          </w:rPr>
          <w:t>异径管</w:t>
        </w:r>
        <w:r>
          <w:rPr>
            <w:noProof/>
            <w:webHidden/>
          </w:rPr>
          <w:tab/>
        </w:r>
        <w:r>
          <w:rPr>
            <w:noProof/>
            <w:webHidden/>
          </w:rPr>
          <w:fldChar w:fldCharType="begin" w:dirty="1"/>
        </w:r>
        <w:r>
          <w:rPr>
            <w:noProof/>
            <w:webHidden/>
          </w:rPr>
          <w:instrText xml:space="preserve"> PAGEREF _Toc113181250 \h </w:instrText>
        </w:r>
        <w:r>
          <w:rPr>
            <w:noProof/>
            <w:webHidden/>
          </w:rPr>
          <w:fldChar w:fldCharType="separate"/>
        </w:r>
        <w:r>
          <w:rPr>
            <w:noProof/>
            <w:webHidden/>
          </w:rPr>
          <w:t>12</w:t>
        </w:r>
        <w:r>
          <w:rPr>
            <w:noProof/>
            <w:webHidden/>
          </w:rPr>
          <w:fldChar w:fldCharType="end"/>
        </w:r>
      </w:hyperlink>
    </w:p>
    <w:p w:rsidR="00333A0C">
      <w:pPr>
        <w:pStyle w:val="TOC6"/>
        <w:tabs>
          <w:tab w:val="left" w:pos="2520"/>
          <w:tab w:val="right" w:leader="dot" w:pos="9061"/>
        </w:tabs>
        <w:rPr>
          <w:rFonts w:ascii="Times New Roman"/>
          <w:noProof/>
          <w:sz w:val="21"/>
          <w:szCs w:val="24"/>
        </w:rPr>
        <w:sectPr>
          <w:headerReference w:type="even" r:id="rId24"/>
          <w:headerReference w:type="default" r:id="rId25"/>
          <w:footerReference w:type="even" r:id="rId26"/>
          <w:footerReference w:type="default" r:id="rId27"/>
          <w:headerReference w:type="first" r:id="rId28"/>
          <w:footerReference w:type="first" r:id="rId29"/>
          <w:type w:val="nextPage"/>
          <w:pgSz w:w="11907" w:h="16840" w:code="9"/>
          <w:pgMar w:top="1418" w:right="1418" w:bottom="1418" w:left="1418" w:header="851" w:footer="1134" w:gutter="0"/>
          <w:pgNumType w:start="4"/>
          <w:cols w:space="425"/>
          <w:titlePg w:val="0"/>
        </w:sectPr>
      </w:pPr>
      <w:hyperlink w:anchor="_Toc113181251" w:history="1">
        <w:r>
          <w:rPr>
            <w:rStyle w:val="Hyperlink"/>
            <w:noProof/>
          </w:rPr>
          <w:t>4.2.4</w:t>
        </w:r>
        <w:r>
          <w:rPr>
            <w:rFonts w:ascii="Times New Roman"/>
            <w:noProof/>
            <w:sz w:val="21"/>
            <w:szCs w:val="24"/>
          </w:rPr>
          <w:tab/>
        </w:r>
        <w:r>
          <w:rPr>
            <w:rStyle w:val="Hyperlink"/>
            <w:rFonts w:hint="eastAsia"/>
            <w:noProof/>
          </w:rPr>
          <w:t>三通</w:t>
        </w:r>
        <w:r>
          <w:rPr>
            <w:noProof/>
            <w:webHidden/>
          </w:rPr>
          <w:tab/>
        </w:r>
        <w:r>
          <w:rPr>
            <w:noProof/>
            <w:webHidden/>
          </w:rPr>
          <w:fldChar w:fldCharType="begin" w:dirty="1"/>
        </w:r>
        <w:r>
          <w:rPr>
            <w:noProof/>
            <w:webHidden/>
          </w:rPr>
          <w:instrText xml:space="preserve"> PAGEREF _Toc113181251 \h </w:instrText>
        </w:r>
        <w:r>
          <w:rPr>
            <w:noProof/>
            <w:webHidden/>
          </w:rPr>
          <w:fldChar w:fldCharType="separate"/>
        </w:r>
        <w:r>
          <w:rPr>
            <w:noProof/>
            <w:webHidden/>
          </w:rPr>
          <w:t>12</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52" w:history="1">
        <w:r>
          <w:rPr>
            <w:rStyle w:val="Hyperlink"/>
            <w:noProof/>
          </w:rPr>
          <w:t>4.2.5</w:t>
        </w:r>
        <w:r>
          <w:rPr>
            <w:rFonts w:ascii="Times New Roman"/>
            <w:noProof/>
            <w:sz w:val="21"/>
            <w:szCs w:val="24"/>
          </w:rPr>
          <w:tab/>
        </w:r>
        <w:r>
          <w:rPr>
            <w:rStyle w:val="Hyperlink"/>
            <w:rFonts w:hint="eastAsia"/>
            <w:noProof/>
          </w:rPr>
          <w:t>封头和堵头</w:t>
        </w:r>
        <w:r>
          <w:rPr>
            <w:noProof/>
            <w:webHidden/>
          </w:rPr>
          <w:tab/>
        </w:r>
        <w:r>
          <w:rPr>
            <w:noProof/>
            <w:webHidden/>
          </w:rPr>
          <w:fldChar w:fldCharType="begin" w:dirty="1"/>
        </w:r>
        <w:r>
          <w:rPr>
            <w:noProof/>
            <w:webHidden/>
          </w:rPr>
          <w:instrText xml:space="preserve"> PAGEREF _Toc113181252 \h </w:instrText>
        </w:r>
        <w:r>
          <w:rPr>
            <w:noProof/>
            <w:webHidden/>
          </w:rPr>
          <w:fldChar w:fldCharType="separate"/>
        </w:r>
        <w:r>
          <w:rPr>
            <w:noProof/>
            <w:webHidden/>
          </w:rPr>
          <w:t>13</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53" w:history="1">
        <w:r>
          <w:rPr>
            <w:rStyle w:val="Hyperlink"/>
            <w:noProof/>
          </w:rPr>
          <w:t>4.2.6</w:t>
        </w:r>
        <w:r>
          <w:rPr>
            <w:rFonts w:ascii="Times New Roman"/>
            <w:noProof/>
            <w:sz w:val="21"/>
            <w:szCs w:val="24"/>
          </w:rPr>
          <w:tab/>
        </w:r>
        <w:r>
          <w:rPr>
            <w:rStyle w:val="Hyperlink"/>
            <w:rFonts w:hint="eastAsia"/>
            <w:noProof/>
          </w:rPr>
          <w:t>堵板和孔板</w:t>
        </w:r>
        <w:r>
          <w:rPr>
            <w:noProof/>
            <w:webHidden/>
          </w:rPr>
          <w:tab/>
        </w:r>
        <w:r>
          <w:rPr>
            <w:noProof/>
            <w:webHidden/>
          </w:rPr>
          <w:fldChar w:fldCharType="begin" w:dirty="1"/>
        </w:r>
        <w:r>
          <w:rPr>
            <w:noProof/>
            <w:webHidden/>
          </w:rPr>
          <w:instrText xml:space="preserve"> PAGEREF _Toc113181253 \h </w:instrText>
        </w:r>
        <w:r>
          <w:rPr>
            <w:noProof/>
            <w:webHidden/>
          </w:rPr>
          <w:fldChar w:fldCharType="separate"/>
        </w:r>
        <w:r>
          <w:rPr>
            <w:noProof/>
            <w:webHidden/>
          </w:rPr>
          <w:t>13</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54" w:history="1">
        <w:r>
          <w:rPr>
            <w:rStyle w:val="Hyperlink"/>
            <w:noProof/>
          </w:rPr>
          <w:t>4.2.7</w:t>
        </w:r>
        <w:r>
          <w:rPr>
            <w:rFonts w:ascii="Times New Roman"/>
            <w:noProof/>
            <w:sz w:val="21"/>
            <w:szCs w:val="24"/>
          </w:rPr>
          <w:tab/>
        </w:r>
        <w:r>
          <w:rPr>
            <w:rStyle w:val="Hyperlink"/>
            <w:rFonts w:hint="eastAsia"/>
            <w:noProof/>
          </w:rPr>
          <w:t>波纹管补偿器</w:t>
        </w:r>
        <w:r>
          <w:rPr>
            <w:noProof/>
            <w:webHidden/>
          </w:rPr>
          <w:tab/>
        </w:r>
        <w:r>
          <w:rPr>
            <w:noProof/>
            <w:webHidden/>
          </w:rPr>
          <w:fldChar w:fldCharType="begin" w:dirty="1"/>
        </w:r>
        <w:r>
          <w:rPr>
            <w:noProof/>
            <w:webHidden/>
          </w:rPr>
          <w:instrText xml:space="preserve"> PAGEREF _Toc113181254 \h </w:instrText>
        </w:r>
        <w:r>
          <w:rPr>
            <w:noProof/>
            <w:webHidden/>
          </w:rPr>
          <w:fldChar w:fldCharType="separate"/>
        </w:r>
        <w:r>
          <w:rPr>
            <w:noProof/>
            <w:webHidden/>
          </w:rPr>
          <w:t>13</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55" w:history="1">
        <w:r>
          <w:rPr>
            <w:rStyle w:val="Hyperlink"/>
            <w:noProof/>
          </w:rPr>
          <w:t>4.2.8</w:t>
        </w:r>
        <w:r>
          <w:rPr>
            <w:rFonts w:ascii="Times New Roman"/>
            <w:noProof/>
            <w:sz w:val="21"/>
            <w:szCs w:val="24"/>
          </w:rPr>
          <w:tab/>
        </w:r>
        <w:r>
          <w:rPr>
            <w:rStyle w:val="Hyperlink"/>
            <w:rFonts w:hint="eastAsia"/>
            <w:noProof/>
          </w:rPr>
          <w:t>阀门</w:t>
        </w:r>
        <w:r>
          <w:rPr>
            <w:noProof/>
            <w:webHidden/>
          </w:rPr>
          <w:tab/>
        </w:r>
        <w:r>
          <w:rPr>
            <w:noProof/>
            <w:webHidden/>
          </w:rPr>
          <w:fldChar w:fldCharType="begin" w:dirty="1"/>
        </w:r>
        <w:r>
          <w:rPr>
            <w:noProof/>
            <w:webHidden/>
          </w:rPr>
          <w:instrText xml:space="preserve"> PAGEREF _Toc11</w:instrText>
        </w:r>
        <w:r>
          <w:rPr>
            <w:noProof/>
            <w:webHidden/>
          </w:rPr>
          <w:instrText xml:space="preserve">3181255 \h </w:instrText>
        </w:r>
        <w:r>
          <w:rPr>
            <w:noProof/>
            <w:webHidden/>
          </w:rPr>
          <w:fldChar w:fldCharType="separate"/>
        </w:r>
        <w:r>
          <w:rPr>
            <w:noProof/>
            <w:webHidden/>
          </w:rPr>
          <w:t>13</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56" w:history="1">
        <w:r>
          <w:rPr>
            <w:rStyle w:val="Hyperlink"/>
            <w:noProof/>
          </w:rPr>
          <w:t>4.2.9</w:t>
        </w:r>
        <w:r>
          <w:rPr>
            <w:rFonts w:ascii="Times New Roman"/>
            <w:noProof/>
            <w:sz w:val="21"/>
            <w:szCs w:val="24"/>
          </w:rPr>
          <w:tab/>
        </w:r>
        <w:r>
          <w:rPr>
            <w:rStyle w:val="Hyperlink"/>
            <w:rFonts w:hint="eastAsia"/>
            <w:noProof/>
          </w:rPr>
          <w:t>阀门传动装置</w:t>
        </w:r>
        <w:r>
          <w:rPr>
            <w:noProof/>
            <w:webHidden/>
          </w:rPr>
          <w:tab/>
        </w:r>
        <w:r>
          <w:rPr>
            <w:noProof/>
            <w:webHidden/>
          </w:rPr>
          <w:fldChar w:fldCharType="begin" w:dirty="1"/>
        </w:r>
        <w:r>
          <w:rPr>
            <w:noProof/>
            <w:webHidden/>
          </w:rPr>
          <w:instrText xml:space="preserve"> PAGEREF _Toc113181256 \h </w:instrText>
        </w:r>
        <w:r>
          <w:rPr>
            <w:noProof/>
            <w:webHidden/>
          </w:rPr>
          <w:fldChar w:fldCharType="separate"/>
        </w:r>
        <w:r>
          <w:rPr>
            <w:noProof/>
            <w:webHidden/>
          </w:rPr>
          <w:t>14</w:t>
        </w:r>
        <w:r>
          <w:rPr>
            <w:noProof/>
            <w:webHidden/>
          </w:rPr>
          <w:fldChar w:fldCharType="end"/>
        </w:r>
      </w:hyperlink>
    </w:p>
    <w:p w:rsidR="00333A0C">
      <w:pPr>
        <w:pStyle w:val="TOC2"/>
        <w:tabs>
          <w:tab w:val="left" w:pos="1260"/>
        </w:tabs>
        <w:rPr>
          <w:rFonts w:ascii="Times New Roman"/>
          <w:noProof/>
          <w:sz w:val="21"/>
        </w:rPr>
      </w:pPr>
      <w:hyperlink w:anchor="_Toc113181257" w:history="1">
        <w:r>
          <w:rPr>
            <w:rStyle w:val="Hyperlink"/>
            <w:rFonts w:ascii="黑体"/>
            <w:noProof/>
            <w:szCs w:val="32"/>
          </w:rPr>
          <w:t>4.3</w:t>
        </w:r>
        <w:r>
          <w:rPr>
            <w:rFonts w:ascii="Times New Roman"/>
            <w:smallCaps w:val="0"/>
            <w:noProof/>
            <w:sz w:val="21"/>
          </w:rPr>
          <w:tab/>
        </w:r>
        <w:r>
          <w:rPr>
            <w:rStyle w:val="Hyperlink"/>
            <w:rFonts w:hint="eastAsia"/>
            <w:noProof/>
            <w:szCs w:val="32"/>
          </w:rPr>
          <w:t>附件材料</w:t>
        </w:r>
        <w:r>
          <w:rPr>
            <w:noProof/>
            <w:webHidden/>
          </w:rPr>
          <w:tab/>
        </w:r>
        <w:r>
          <w:rPr>
            <w:noProof/>
            <w:webHidden/>
          </w:rPr>
          <w:fldChar w:fldCharType="begin" w:dirty="1"/>
        </w:r>
        <w:r>
          <w:rPr>
            <w:noProof/>
            <w:webHidden/>
          </w:rPr>
          <w:instrText xml:space="preserve"> PAGEREF _Toc113181257 \h </w:instrText>
        </w:r>
        <w:r>
          <w:rPr>
            <w:noProof/>
            <w:webHidden/>
          </w:rPr>
          <w:fldChar w:fldCharType="separate"/>
        </w:r>
        <w:r>
          <w:rPr>
            <w:noProof/>
            <w:webHidden/>
          </w:rPr>
          <w:t>14</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58" w:history="1">
        <w:r>
          <w:rPr>
            <w:rStyle w:val="Hyperlink"/>
            <w:noProof/>
            <w:szCs w:val="44"/>
          </w:rPr>
          <w:t>5</w:t>
        </w:r>
        <w:r>
          <w:rPr>
            <w:rFonts w:ascii="Times New Roman"/>
            <w:b w:val="0"/>
            <w:bCs w:val="0"/>
            <w:caps w:val="0"/>
            <w:noProof/>
            <w:sz w:val="21"/>
          </w:rPr>
          <w:tab/>
        </w:r>
        <w:r>
          <w:rPr>
            <w:rStyle w:val="Hyperlink"/>
            <w:rFonts w:hint="eastAsia"/>
            <w:noProof/>
            <w:szCs w:val="44"/>
          </w:rPr>
          <w:t>管道及附件的布置</w:t>
        </w:r>
        <w:r>
          <w:rPr>
            <w:noProof/>
            <w:webHidden/>
          </w:rPr>
          <w:tab/>
        </w:r>
        <w:r>
          <w:rPr>
            <w:noProof/>
            <w:webHidden/>
          </w:rPr>
          <w:fldChar w:fldCharType="begin" w:dirty="1"/>
        </w:r>
        <w:r>
          <w:rPr>
            <w:noProof/>
            <w:webHidden/>
          </w:rPr>
          <w:instrText xml:space="preserve"> PAGEREF _Toc113181258 \h </w:instrText>
        </w:r>
        <w:r>
          <w:rPr>
            <w:noProof/>
            <w:webHidden/>
          </w:rPr>
          <w:fldChar w:fldCharType="separate"/>
        </w:r>
        <w:r>
          <w:rPr>
            <w:noProof/>
            <w:webHidden/>
          </w:rPr>
          <w:t>16</w:t>
        </w:r>
        <w:r>
          <w:rPr>
            <w:noProof/>
            <w:webHidden/>
          </w:rPr>
          <w:fldChar w:fldCharType="end"/>
        </w:r>
      </w:hyperlink>
    </w:p>
    <w:p w:rsidR="00333A0C">
      <w:pPr>
        <w:pStyle w:val="TOC2"/>
        <w:tabs>
          <w:tab w:val="left" w:pos="1260"/>
        </w:tabs>
        <w:rPr>
          <w:rFonts w:ascii="Times New Roman"/>
          <w:noProof/>
          <w:sz w:val="21"/>
        </w:rPr>
      </w:pPr>
      <w:hyperlink w:anchor="_Toc113181259" w:history="1">
        <w:r>
          <w:rPr>
            <w:rStyle w:val="Hyperlink"/>
            <w:rFonts w:ascii="黑体"/>
            <w:noProof/>
            <w:szCs w:val="32"/>
          </w:rPr>
          <w:t>5.1</w:t>
        </w:r>
        <w:r>
          <w:rPr>
            <w:rFonts w:ascii="Times New Roman"/>
            <w:smallCaps w:val="0"/>
            <w:noProof/>
            <w:sz w:val="21"/>
          </w:rPr>
          <w:tab/>
        </w:r>
        <w:r>
          <w:rPr>
            <w:rStyle w:val="Hyperlink"/>
            <w:rFonts w:hint="eastAsia"/>
            <w:noProof/>
            <w:szCs w:val="32"/>
          </w:rPr>
          <w:t>管道布置</w:t>
        </w:r>
        <w:r>
          <w:rPr>
            <w:noProof/>
            <w:webHidden/>
          </w:rPr>
          <w:tab/>
        </w:r>
        <w:r>
          <w:rPr>
            <w:noProof/>
            <w:webHidden/>
          </w:rPr>
          <w:fldChar w:fldCharType="begin" w:dirty="1"/>
        </w:r>
        <w:r>
          <w:rPr>
            <w:noProof/>
            <w:webHidden/>
          </w:rPr>
          <w:instrText xml:space="preserve"> PAGEREF _Toc113181259 \h </w:instrText>
        </w:r>
        <w:r>
          <w:rPr>
            <w:noProof/>
            <w:webHidden/>
          </w:rPr>
          <w:fldChar w:fldCharType="separate"/>
        </w:r>
        <w:r>
          <w:rPr>
            <w:noProof/>
            <w:webHidden/>
          </w:rPr>
          <w:t>16</w:t>
        </w:r>
        <w:r>
          <w:rPr>
            <w:noProof/>
            <w:webHidden/>
          </w:rPr>
          <w:fldChar w:fldCharType="end"/>
        </w:r>
      </w:hyperlink>
    </w:p>
    <w:p w:rsidR="00333A0C">
      <w:pPr>
        <w:pStyle w:val="TOC2"/>
        <w:tabs>
          <w:tab w:val="left" w:pos="1260"/>
        </w:tabs>
        <w:rPr>
          <w:rFonts w:ascii="Times New Roman"/>
          <w:noProof/>
          <w:sz w:val="21"/>
        </w:rPr>
      </w:pPr>
      <w:hyperlink w:anchor="_Toc113181260" w:history="1">
        <w:r>
          <w:rPr>
            <w:rStyle w:val="Hyperlink"/>
            <w:rFonts w:ascii="黑体"/>
            <w:noProof/>
            <w:szCs w:val="32"/>
          </w:rPr>
          <w:t>5.2</w:t>
        </w:r>
        <w:r>
          <w:rPr>
            <w:rFonts w:ascii="Times New Roman"/>
            <w:smallCaps w:val="0"/>
            <w:noProof/>
            <w:sz w:val="21"/>
          </w:rPr>
          <w:tab/>
        </w:r>
        <w:r>
          <w:rPr>
            <w:rStyle w:val="Hyperlink"/>
            <w:rFonts w:hint="eastAsia"/>
            <w:noProof/>
            <w:szCs w:val="32"/>
          </w:rPr>
          <w:t>附件布置</w:t>
        </w:r>
        <w:r>
          <w:rPr>
            <w:noProof/>
            <w:webHidden/>
          </w:rPr>
          <w:tab/>
        </w:r>
        <w:r>
          <w:rPr>
            <w:noProof/>
            <w:webHidden/>
          </w:rPr>
          <w:fldChar w:fldCharType="begin" w:dirty="1"/>
        </w:r>
        <w:r>
          <w:rPr>
            <w:noProof/>
            <w:webHidden/>
          </w:rPr>
          <w:instrText xml:space="preserve"> PAGEREF _Toc113181260 \h </w:instrText>
        </w:r>
        <w:r>
          <w:rPr>
            <w:noProof/>
            <w:webHidden/>
          </w:rPr>
          <w:fldChar w:fldCharType="separate"/>
        </w:r>
        <w:r>
          <w:rPr>
            <w:noProof/>
            <w:webHidden/>
          </w:rPr>
          <w:t>18</w:t>
        </w:r>
        <w:r>
          <w:rPr>
            <w:noProof/>
            <w:webHidden/>
          </w:rPr>
          <w:fldChar w:fldCharType="end"/>
        </w:r>
      </w:hyperlink>
    </w:p>
    <w:p w:rsidR="00333A0C">
      <w:pPr>
        <w:pStyle w:val="TOC2"/>
        <w:tabs>
          <w:tab w:val="left" w:pos="1260"/>
        </w:tabs>
        <w:rPr>
          <w:rFonts w:ascii="Times New Roman"/>
          <w:noProof/>
          <w:sz w:val="21"/>
        </w:rPr>
      </w:pPr>
      <w:hyperlink w:anchor="_Toc113181261" w:history="1">
        <w:r>
          <w:rPr>
            <w:rStyle w:val="Hyperlink"/>
            <w:rFonts w:ascii="黑体"/>
            <w:noProof/>
            <w:szCs w:val="32"/>
          </w:rPr>
          <w:t>5.3</w:t>
        </w:r>
        <w:r>
          <w:rPr>
            <w:rFonts w:ascii="Times New Roman"/>
            <w:smallCaps w:val="0"/>
            <w:noProof/>
            <w:sz w:val="21"/>
          </w:rPr>
          <w:tab/>
        </w:r>
        <w:r>
          <w:rPr>
            <w:rStyle w:val="Hyperlink"/>
            <w:rFonts w:hint="eastAsia"/>
            <w:noProof/>
            <w:szCs w:val="32"/>
          </w:rPr>
          <w:t>管道的补偿</w:t>
        </w:r>
        <w:r>
          <w:rPr>
            <w:noProof/>
            <w:webHidden/>
          </w:rPr>
          <w:tab/>
        </w:r>
        <w:r>
          <w:rPr>
            <w:noProof/>
            <w:webHidden/>
          </w:rPr>
          <w:fldChar w:fldCharType="begin" w:dirty="1"/>
        </w:r>
        <w:r>
          <w:rPr>
            <w:noProof/>
            <w:webHidden/>
          </w:rPr>
          <w:instrText xml:space="preserve"> PAGEREF _Toc113181261 \h </w:instrText>
        </w:r>
        <w:r>
          <w:rPr>
            <w:noProof/>
            <w:webHidden/>
          </w:rPr>
          <w:fldChar w:fldCharType="separate"/>
        </w:r>
        <w:r>
          <w:rPr>
            <w:noProof/>
            <w:webHidden/>
          </w:rPr>
          <w:t>21</w:t>
        </w:r>
        <w:r>
          <w:rPr>
            <w:noProof/>
            <w:webHidden/>
          </w:rPr>
          <w:fldChar w:fldCharType="end"/>
        </w:r>
      </w:hyperlink>
    </w:p>
    <w:p w:rsidR="00333A0C">
      <w:pPr>
        <w:pStyle w:val="TOC2"/>
        <w:tabs>
          <w:tab w:val="left" w:pos="1260"/>
        </w:tabs>
        <w:rPr>
          <w:rFonts w:ascii="Times New Roman"/>
          <w:noProof/>
          <w:sz w:val="21"/>
        </w:rPr>
      </w:pPr>
      <w:hyperlink w:anchor="_Toc113181262" w:history="1">
        <w:r>
          <w:rPr>
            <w:rStyle w:val="Hyperlink"/>
            <w:rFonts w:ascii="黑体"/>
            <w:noProof/>
            <w:szCs w:val="32"/>
          </w:rPr>
          <w:t>5.4</w:t>
        </w:r>
        <w:r>
          <w:rPr>
            <w:rFonts w:ascii="Times New Roman"/>
            <w:smallCaps w:val="0"/>
            <w:noProof/>
            <w:sz w:val="21"/>
          </w:rPr>
          <w:tab/>
        </w:r>
        <w:r>
          <w:rPr>
            <w:rStyle w:val="Hyperlink"/>
            <w:rFonts w:hint="eastAsia"/>
            <w:noProof/>
            <w:szCs w:val="32"/>
          </w:rPr>
          <w:t>管道的冷紧</w:t>
        </w:r>
        <w:r>
          <w:rPr>
            <w:noProof/>
            <w:webHidden/>
          </w:rPr>
          <w:tab/>
        </w:r>
        <w:r>
          <w:rPr>
            <w:noProof/>
            <w:webHidden/>
          </w:rPr>
          <w:fldChar w:fldCharType="begin" w:dirty="1"/>
        </w:r>
        <w:r>
          <w:rPr>
            <w:noProof/>
            <w:webHidden/>
          </w:rPr>
          <w:instrText xml:space="preserve"> PAGEREF _Toc113181262 \h </w:instrText>
        </w:r>
        <w:r>
          <w:rPr>
            <w:noProof/>
            <w:webHidden/>
          </w:rPr>
          <w:fldChar w:fldCharType="separate"/>
        </w:r>
        <w:r>
          <w:rPr>
            <w:noProof/>
            <w:webHidden/>
          </w:rPr>
          <w:t>21</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63" w:history="1">
        <w:r>
          <w:rPr>
            <w:rStyle w:val="Hyperlink"/>
            <w:noProof/>
            <w:szCs w:val="44"/>
          </w:rPr>
          <w:t>6</w:t>
        </w:r>
        <w:r>
          <w:rPr>
            <w:rFonts w:ascii="Times New Roman"/>
            <w:b w:val="0"/>
            <w:bCs w:val="0"/>
            <w:caps w:val="0"/>
            <w:noProof/>
            <w:sz w:val="21"/>
          </w:rPr>
          <w:tab/>
        </w:r>
        <w:r>
          <w:rPr>
            <w:rStyle w:val="Hyperlink"/>
            <w:rFonts w:hint="eastAsia"/>
            <w:noProof/>
            <w:szCs w:val="44"/>
          </w:rPr>
          <w:t>水力计算</w:t>
        </w:r>
        <w:r>
          <w:rPr>
            <w:noProof/>
            <w:webHidden/>
          </w:rPr>
          <w:tab/>
        </w:r>
        <w:r>
          <w:rPr>
            <w:noProof/>
            <w:webHidden/>
          </w:rPr>
          <w:fldChar w:fldCharType="begin" w:dirty="1"/>
        </w:r>
        <w:r>
          <w:rPr>
            <w:noProof/>
            <w:webHidden/>
          </w:rPr>
          <w:instrText xml:space="preserve"> PAGEREF _Toc113181263 \h </w:instrText>
        </w:r>
        <w:r>
          <w:rPr>
            <w:noProof/>
            <w:webHidden/>
          </w:rPr>
          <w:fldChar w:fldCharType="separate"/>
        </w:r>
        <w:r>
          <w:rPr>
            <w:noProof/>
            <w:webHidden/>
          </w:rPr>
          <w:t>22</w:t>
        </w:r>
        <w:r>
          <w:rPr>
            <w:noProof/>
            <w:webHidden/>
          </w:rPr>
          <w:fldChar w:fldCharType="end"/>
        </w:r>
      </w:hyperlink>
    </w:p>
    <w:p w:rsidR="00333A0C">
      <w:pPr>
        <w:pStyle w:val="TOC2"/>
        <w:tabs>
          <w:tab w:val="left" w:pos="1260"/>
        </w:tabs>
        <w:rPr>
          <w:rFonts w:ascii="Times New Roman"/>
          <w:noProof/>
          <w:sz w:val="21"/>
        </w:rPr>
      </w:pPr>
      <w:hyperlink w:anchor="_Toc113181264" w:history="1">
        <w:r>
          <w:rPr>
            <w:rStyle w:val="Hyperlink"/>
            <w:rFonts w:ascii="黑体"/>
            <w:noProof/>
            <w:szCs w:val="32"/>
          </w:rPr>
          <w:t>6.1</w:t>
        </w:r>
        <w:r>
          <w:rPr>
            <w:rFonts w:ascii="Times New Roman"/>
            <w:smallCaps w:val="0"/>
            <w:noProof/>
            <w:sz w:val="21"/>
          </w:rPr>
          <w:tab/>
        </w:r>
        <w:r>
          <w:rPr>
            <w:rStyle w:val="Hyperlink"/>
            <w:rFonts w:hint="eastAsia"/>
            <w:noProof/>
            <w:szCs w:val="32"/>
          </w:rPr>
          <w:t>一般规定</w:t>
        </w:r>
        <w:r>
          <w:rPr>
            <w:noProof/>
            <w:webHidden/>
          </w:rPr>
          <w:tab/>
        </w:r>
        <w:r>
          <w:rPr>
            <w:noProof/>
            <w:webHidden/>
          </w:rPr>
          <w:fldChar w:fldCharType="begin" w:dirty="1"/>
        </w:r>
        <w:r>
          <w:rPr>
            <w:noProof/>
            <w:webHidden/>
          </w:rPr>
          <w:instrText xml:space="preserve"> PAGEREF _Toc113181264 \h </w:instrText>
        </w:r>
        <w:r>
          <w:rPr>
            <w:noProof/>
            <w:webHidden/>
          </w:rPr>
          <w:fldChar w:fldCharType="separate"/>
        </w:r>
        <w:r>
          <w:rPr>
            <w:noProof/>
            <w:webHidden/>
          </w:rPr>
          <w:t>22</w:t>
        </w:r>
        <w:r>
          <w:rPr>
            <w:noProof/>
            <w:webHidden/>
          </w:rPr>
          <w:fldChar w:fldCharType="end"/>
        </w:r>
      </w:hyperlink>
    </w:p>
    <w:p w:rsidR="00333A0C">
      <w:pPr>
        <w:pStyle w:val="TOC2"/>
        <w:tabs>
          <w:tab w:val="left" w:pos="1260"/>
        </w:tabs>
        <w:rPr>
          <w:rFonts w:ascii="Times New Roman"/>
          <w:noProof/>
          <w:sz w:val="21"/>
        </w:rPr>
      </w:pPr>
      <w:hyperlink w:anchor="_Toc113181265" w:history="1">
        <w:r>
          <w:rPr>
            <w:rStyle w:val="Hyperlink"/>
            <w:rFonts w:ascii="黑体"/>
            <w:noProof/>
            <w:szCs w:val="32"/>
          </w:rPr>
          <w:t>6.2</w:t>
        </w:r>
        <w:r>
          <w:rPr>
            <w:rFonts w:ascii="Times New Roman"/>
            <w:smallCaps w:val="0"/>
            <w:noProof/>
            <w:sz w:val="21"/>
          </w:rPr>
          <w:tab/>
        </w:r>
        <w:r>
          <w:rPr>
            <w:rStyle w:val="Hyperlink"/>
            <w:rFonts w:hint="eastAsia"/>
            <w:noProof/>
            <w:szCs w:val="32"/>
          </w:rPr>
          <w:t>介质比容变化不大的管道</w:t>
        </w:r>
        <w:r>
          <w:rPr>
            <w:noProof/>
            <w:webHidden/>
          </w:rPr>
          <w:tab/>
        </w:r>
        <w:r>
          <w:rPr>
            <w:noProof/>
            <w:webHidden/>
          </w:rPr>
          <w:fldChar w:fldCharType="begin" w:dirty="1"/>
        </w:r>
        <w:r>
          <w:rPr>
            <w:noProof/>
            <w:webHidden/>
          </w:rPr>
          <w:instrText xml:space="preserve"> PAGEREF _</w:instrText>
        </w:r>
        <w:r>
          <w:rPr>
            <w:noProof/>
            <w:webHidden/>
          </w:rPr>
          <w:instrText xml:space="preserve">Toc113181265 \h </w:instrText>
        </w:r>
        <w:r>
          <w:rPr>
            <w:noProof/>
            <w:webHidden/>
          </w:rPr>
          <w:fldChar w:fldCharType="separate"/>
        </w:r>
        <w:r>
          <w:rPr>
            <w:noProof/>
            <w:webHidden/>
          </w:rPr>
          <w:t>23</w:t>
        </w:r>
        <w:r>
          <w:rPr>
            <w:noProof/>
            <w:webHidden/>
          </w:rPr>
          <w:fldChar w:fldCharType="end"/>
        </w:r>
      </w:hyperlink>
    </w:p>
    <w:p w:rsidR="00333A0C">
      <w:pPr>
        <w:pStyle w:val="TOC2"/>
        <w:tabs>
          <w:tab w:val="left" w:pos="1260"/>
        </w:tabs>
        <w:rPr>
          <w:rFonts w:ascii="Times New Roman"/>
          <w:noProof/>
          <w:sz w:val="21"/>
        </w:rPr>
      </w:pPr>
      <w:hyperlink w:anchor="_Toc113181266" w:history="1">
        <w:r>
          <w:rPr>
            <w:rStyle w:val="Hyperlink"/>
            <w:rFonts w:ascii="黑体"/>
            <w:noProof/>
            <w:szCs w:val="32"/>
          </w:rPr>
          <w:t>6.3</w:t>
        </w:r>
        <w:r>
          <w:rPr>
            <w:rFonts w:ascii="Times New Roman"/>
            <w:smallCaps w:val="0"/>
            <w:noProof/>
            <w:sz w:val="21"/>
          </w:rPr>
          <w:tab/>
        </w:r>
        <w:r>
          <w:rPr>
            <w:rStyle w:val="Hyperlink"/>
            <w:rFonts w:hint="eastAsia"/>
            <w:noProof/>
            <w:szCs w:val="32"/>
          </w:rPr>
          <w:t>介质比容变化大的管道</w:t>
        </w:r>
        <w:r>
          <w:rPr>
            <w:noProof/>
            <w:webHidden/>
          </w:rPr>
          <w:tab/>
        </w:r>
        <w:r>
          <w:rPr>
            <w:noProof/>
            <w:webHidden/>
          </w:rPr>
          <w:fldChar w:fldCharType="begin" w:dirty="1"/>
        </w:r>
        <w:r>
          <w:rPr>
            <w:noProof/>
            <w:webHidden/>
          </w:rPr>
          <w:instrText xml:space="preserve"> PAGEREF _Toc113181266 \h </w:instrText>
        </w:r>
        <w:r>
          <w:rPr>
            <w:noProof/>
            <w:webHidden/>
          </w:rPr>
          <w:fldChar w:fldCharType="separate"/>
        </w:r>
        <w:r>
          <w:rPr>
            <w:noProof/>
            <w:webHidden/>
          </w:rPr>
          <w:t>25</w:t>
        </w:r>
        <w:r>
          <w:rPr>
            <w:noProof/>
            <w:webHidden/>
          </w:rPr>
          <w:fldChar w:fldCharType="end"/>
        </w:r>
      </w:hyperlink>
    </w:p>
    <w:p w:rsidR="00333A0C">
      <w:pPr>
        <w:pStyle w:val="TOC2"/>
        <w:tabs>
          <w:tab w:val="left" w:pos="1260"/>
        </w:tabs>
        <w:rPr>
          <w:rFonts w:ascii="Times New Roman"/>
          <w:noProof/>
          <w:sz w:val="21"/>
        </w:rPr>
      </w:pPr>
      <w:hyperlink w:anchor="_Toc113181267" w:history="1">
        <w:r>
          <w:rPr>
            <w:rStyle w:val="Hyperlink"/>
            <w:rFonts w:ascii="黑体"/>
            <w:noProof/>
            <w:szCs w:val="32"/>
          </w:rPr>
          <w:t>6.4</w:t>
        </w:r>
        <w:r>
          <w:rPr>
            <w:rFonts w:ascii="Times New Roman"/>
            <w:smallCaps w:val="0"/>
            <w:noProof/>
            <w:sz w:val="21"/>
          </w:rPr>
          <w:tab/>
        </w:r>
        <w:r>
          <w:rPr>
            <w:rStyle w:val="Hyperlink"/>
            <w:rFonts w:hint="eastAsia"/>
            <w:noProof/>
            <w:szCs w:val="32"/>
          </w:rPr>
          <w:t>两相流体的管道</w:t>
        </w:r>
        <w:r>
          <w:rPr>
            <w:noProof/>
            <w:webHidden/>
          </w:rPr>
          <w:tab/>
        </w:r>
        <w:r>
          <w:rPr>
            <w:noProof/>
            <w:webHidden/>
          </w:rPr>
          <w:fldChar w:fldCharType="begin" w:dirty="1"/>
        </w:r>
        <w:r>
          <w:rPr>
            <w:noProof/>
            <w:webHidden/>
          </w:rPr>
          <w:instrText xml:space="preserve"> PAGEREF _Toc113181267 \h </w:instrText>
        </w:r>
        <w:r>
          <w:rPr>
            <w:noProof/>
            <w:webHidden/>
          </w:rPr>
          <w:fldChar w:fldCharType="separate"/>
        </w:r>
        <w:r>
          <w:rPr>
            <w:noProof/>
            <w:webHidden/>
          </w:rPr>
          <w:t>31</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68" w:history="1">
        <w:r>
          <w:rPr>
            <w:rStyle w:val="Hyperlink"/>
            <w:noProof/>
            <w:szCs w:val="44"/>
          </w:rPr>
          <w:t>7</w:t>
        </w:r>
        <w:r>
          <w:rPr>
            <w:rFonts w:ascii="Times New Roman"/>
            <w:b w:val="0"/>
            <w:bCs w:val="0"/>
            <w:caps w:val="0"/>
            <w:noProof/>
            <w:sz w:val="21"/>
          </w:rPr>
          <w:tab/>
        </w:r>
        <w:r>
          <w:rPr>
            <w:rStyle w:val="Hyperlink"/>
            <w:rFonts w:hint="eastAsia"/>
            <w:noProof/>
            <w:szCs w:val="44"/>
          </w:rPr>
          <w:t>支吊架的设计</w:t>
        </w:r>
        <w:r>
          <w:rPr>
            <w:noProof/>
            <w:webHidden/>
          </w:rPr>
          <w:tab/>
        </w:r>
        <w:r>
          <w:rPr>
            <w:noProof/>
            <w:webHidden/>
          </w:rPr>
          <w:fldChar w:fldCharType="begin" w:dirty="1"/>
        </w:r>
        <w:r>
          <w:rPr>
            <w:noProof/>
            <w:webHidden/>
          </w:rPr>
          <w:instrText xml:space="preserve"> PAGEREF _Toc113181268 \h </w:instrText>
        </w:r>
        <w:r>
          <w:rPr>
            <w:noProof/>
            <w:webHidden/>
          </w:rPr>
          <w:fldChar w:fldCharType="separate"/>
        </w:r>
        <w:r>
          <w:rPr>
            <w:noProof/>
            <w:webHidden/>
          </w:rPr>
          <w:t>3</w:t>
        </w:r>
        <w:r>
          <w:rPr>
            <w:noProof/>
            <w:webHidden/>
          </w:rPr>
          <w:t>6</w:t>
        </w:r>
        <w:r>
          <w:rPr>
            <w:noProof/>
            <w:webHidden/>
          </w:rPr>
          <w:fldChar w:fldCharType="end"/>
        </w:r>
      </w:hyperlink>
    </w:p>
    <w:p w:rsidR="00333A0C">
      <w:pPr>
        <w:pStyle w:val="TOC2"/>
        <w:tabs>
          <w:tab w:val="left" w:pos="1260"/>
        </w:tabs>
        <w:rPr>
          <w:rFonts w:ascii="Times New Roman"/>
          <w:noProof/>
          <w:sz w:val="21"/>
        </w:rPr>
      </w:pPr>
      <w:hyperlink w:anchor="_Toc113181269" w:history="1">
        <w:r>
          <w:rPr>
            <w:rStyle w:val="Hyperlink"/>
            <w:rFonts w:ascii="黑体"/>
            <w:noProof/>
            <w:szCs w:val="32"/>
          </w:rPr>
          <w:t>7.1</w:t>
        </w:r>
        <w:r>
          <w:rPr>
            <w:rFonts w:ascii="Times New Roman"/>
            <w:smallCaps w:val="0"/>
            <w:noProof/>
            <w:sz w:val="21"/>
          </w:rPr>
          <w:tab/>
        </w:r>
        <w:r>
          <w:rPr>
            <w:rStyle w:val="Hyperlink"/>
            <w:rFonts w:hint="eastAsia"/>
            <w:noProof/>
            <w:szCs w:val="32"/>
          </w:rPr>
          <w:t>一般规定</w:t>
        </w:r>
        <w:r>
          <w:rPr>
            <w:noProof/>
            <w:webHidden/>
          </w:rPr>
          <w:tab/>
        </w:r>
        <w:r>
          <w:rPr>
            <w:noProof/>
            <w:webHidden/>
          </w:rPr>
          <w:fldChar w:fldCharType="begin" w:dirty="1"/>
        </w:r>
        <w:r>
          <w:rPr>
            <w:noProof/>
            <w:webHidden/>
          </w:rPr>
          <w:instrText xml:space="preserve"> PAGEREF _Toc113181269 \h </w:instrText>
        </w:r>
        <w:r>
          <w:rPr>
            <w:noProof/>
            <w:webHidden/>
          </w:rPr>
          <w:fldChar w:fldCharType="separate"/>
        </w:r>
        <w:r>
          <w:rPr>
            <w:noProof/>
            <w:webHidden/>
          </w:rPr>
          <w:t>36</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0" w:history="1">
        <w:r>
          <w:rPr>
            <w:rStyle w:val="Hyperlink"/>
            <w:noProof/>
          </w:rPr>
          <w:t>7.1.1</w:t>
        </w:r>
        <w:r>
          <w:rPr>
            <w:rFonts w:ascii="Times New Roman"/>
            <w:noProof/>
            <w:sz w:val="21"/>
            <w:szCs w:val="24"/>
          </w:rPr>
          <w:tab/>
        </w:r>
        <w:r>
          <w:rPr>
            <w:rStyle w:val="Hyperlink"/>
            <w:rFonts w:hint="eastAsia"/>
            <w:noProof/>
          </w:rPr>
          <w:t>管道支吊架的设计应满足下列要求：</w:t>
        </w:r>
        <w:r>
          <w:rPr>
            <w:noProof/>
            <w:webHidden/>
          </w:rPr>
          <w:tab/>
        </w:r>
        <w:r>
          <w:rPr>
            <w:noProof/>
            <w:webHidden/>
          </w:rPr>
          <w:fldChar w:fldCharType="begin" w:dirty="1"/>
        </w:r>
        <w:r>
          <w:rPr>
            <w:noProof/>
            <w:webHidden/>
          </w:rPr>
          <w:instrText xml:space="preserve"> PAGEREF _Toc113181270 \h </w:instrText>
        </w:r>
        <w:r>
          <w:rPr>
            <w:noProof/>
            <w:webHidden/>
          </w:rPr>
          <w:fldChar w:fldCharType="separate"/>
        </w:r>
        <w:r>
          <w:rPr>
            <w:noProof/>
            <w:webHidden/>
          </w:rPr>
          <w:t>36</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1" w:history="1">
        <w:r>
          <w:rPr>
            <w:rStyle w:val="Hyperlink"/>
            <w:noProof/>
          </w:rPr>
          <w:t>7.1.2</w:t>
        </w:r>
        <w:r>
          <w:rPr>
            <w:rFonts w:ascii="Times New Roman"/>
            <w:noProof/>
            <w:sz w:val="21"/>
            <w:szCs w:val="24"/>
          </w:rPr>
          <w:tab/>
        </w:r>
        <w:r>
          <w:rPr>
            <w:rStyle w:val="Hyperlink"/>
            <w:rFonts w:hint="eastAsia"/>
            <w:noProof/>
          </w:rPr>
          <w:t>支吊架型式选择</w:t>
        </w:r>
        <w:r>
          <w:rPr>
            <w:noProof/>
            <w:webHidden/>
          </w:rPr>
          <w:tab/>
        </w:r>
        <w:r>
          <w:rPr>
            <w:noProof/>
            <w:webHidden/>
          </w:rPr>
          <w:fldChar w:fldCharType="begin" w:dirty="1"/>
        </w:r>
        <w:r>
          <w:rPr>
            <w:noProof/>
            <w:webHidden/>
          </w:rPr>
          <w:instrText xml:space="preserve"> PAGEREF _Toc113181271 \h </w:instrText>
        </w:r>
        <w:r>
          <w:rPr>
            <w:noProof/>
            <w:webHidden/>
          </w:rPr>
          <w:fldChar w:fldCharType="separate"/>
        </w:r>
        <w:r>
          <w:rPr>
            <w:noProof/>
            <w:webHidden/>
          </w:rPr>
          <w:t>36</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2" w:history="1">
        <w:r>
          <w:rPr>
            <w:rStyle w:val="Hyperlink"/>
            <w:noProof/>
          </w:rPr>
          <w:t>7.1.3</w:t>
        </w:r>
        <w:r>
          <w:rPr>
            <w:rFonts w:ascii="Times New Roman"/>
            <w:noProof/>
            <w:sz w:val="21"/>
            <w:szCs w:val="24"/>
          </w:rPr>
          <w:tab/>
        </w:r>
        <w:r>
          <w:rPr>
            <w:rStyle w:val="Hyperlink"/>
            <w:rFonts w:hint="eastAsia"/>
            <w:noProof/>
          </w:rPr>
          <w:t>支吊架布置</w:t>
        </w:r>
        <w:r>
          <w:rPr>
            <w:noProof/>
            <w:webHidden/>
          </w:rPr>
          <w:tab/>
        </w:r>
        <w:r>
          <w:rPr>
            <w:noProof/>
            <w:webHidden/>
          </w:rPr>
          <w:fldChar w:fldCharType="begin" w:dirty="1"/>
        </w:r>
        <w:r>
          <w:rPr>
            <w:noProof/>
            <w:webHidden/>
          </w:rPr>
          <w:instrText xml:space="preserve"> PAGEREF _Toc113181272 \h </w:instrText>
        </w:r>
        <w:r>
          <w:rPr>
            <w:noProof/>
            <w:webHidden/>
          </w:rPr>
          <w:fldChar w:fldCharType="separate"/>
        </w:r>
        <w:r>
          <w:rPr>
            <w:noProof/>
            <w:webHidden/>
          </w:rPr>
          <w:t>36</w:t>
        </w:r>
        <w:r>
          <w:rPr>
            <w:noProof/>
            <w:webHidden/>
          </w:rPr>
          <w:fldChar w:fldCharType="end"/>
        </w:r>
      </w:hyperlink>
    </w:p>
    <w:p w:rsidR="00333A0C">
      <w:pPr>
        <w:pStyle w:val="TOC2"/>
        <w:tabs>
          <w:tab w:val="left" w:pos="1260"/>
        </w:tabs>
        <w:rPr>
          <w:rFonts w:ascii="Times New Roman"/>
          <w:noProof/>
          <w:sz w:val="21"/>
        </w:rPr>
      </w:pPr>
      <w:hyperlink w:anchor="_Toc113181273" w:history="1">
        <w:r>
          <w:rPr>
            <w:rStyle w:val="Hyperlink"/>
            <w:rFonts w:ascii="黑体"/>
            <w:noProof/>
            <w:szCs w:val="32"/>
          </w:rPr>
          <w:t>7.2</w:t>
        </w:r>
        <w:r>
          <w:rPr>
            <w:rFonts w:ascii="Times New Roman"/>
            <w:smallCaps w:val="0"/>
            <w:noProof/>
            <w:sz w:val="21"/>
          </w:rPr>
          <w:tab/>
        </w:r>
        <w:r>
          <w:rPr>
            <w:rStyle w:val="Hyperlink"/>
            <w:rFonts w:hint="eastAsia"/>
            <w:noProof/>
            <w:szCs w:val="32"/>
          </w:rPr>
          <w:t>支吊架间距</w:t>
        </w:r>
        <w:r>
          <w:rPr>
            <w:noProof/>
            <w:webHidden/>
          </w:rPr>
          <w:tab/>
        </w:r>
        <w:r>
          <w:rPr>
            <w:noProof/>
            <w:webHidden/>
          </w:rPr>
          <w:fldChar w:fldCharType="begin" w:dirty="1"/>
        </w:r>
        <w:r>
          <w:rPr>
            <w:noProof/>
            <w:webHidden/>
          </w:rPr>
          <w:instrText xml:space="preserve"> PAGEREF _Toc113181273 \h </w:instrText>
        </w:r>
        <w:r>
          <w:rPr>
            <w:noProof/>
            <w:webHidden/>
          </w:rPr>
          <w:fldChar w:fldCharType="separate"/>
        </w:r>
        <w:r>
          <w:rPr>
            <w:noProof/>
            <w:webHidden/>
          </w:rPr>
          <w:t>37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4" w:history="1">
        <w:r>
          <w:rPr>
            <w:rStyle w:val="Hyperlink"/>
            <w:noProof/>
          </w:rPr>
          <w:t>7.2.1</w:t>
        </w:r>
        <w:r>
          <w:rPr>
            <w:rFonts w:ascii="Times New Roman"/>
            <w:noProof/>
            <w:sz w:val="21"/>
            <w:szCs w:val="24"/>
          </w:rPr>
          <w:tab/>
        </w:r>
        <w:r>
          <w:rPr>
            <w:rStyle w:val="Hyperlink"/>
            <w:rFonts w:hint="eastAsia"/>
            <w:noProof/>
          </w:rPr>
          <w:t>水平直管道上的支吊架间距应满足下列要求：</w:t>
        </w:r>
        <w:r>
          <w:rPr>
            <w:noProof/>
            <w:webHidden/>
          </w:rPr>
          <w:tab/>
        </w:r>
        <w:r>
          <w:rPr>
            <w:noProof/>
            <w:webHidden/>
          </w:rPr>
          <w:fldChar w:fldCharType="begin" w:dirty="1"/>
        </w:r>
        <w:r>
          <w:rPr>
            <w:noProof/>
            <w:webHidden/>
          </w:rPr>
          <w:instrText xml:space="preserve"> PAGEREF _Toc113181274 \h </w:instrText>
        </w:r>
        <w:r>
          <w:rPr>
            <w:noProof/>
            <w:webHidden/>
          </w:rPr>
          <w:fldChar w:fldCharType="separate"/>
        </w:r>
        <w:r>
          <w:rPr>
            <w:noProof/>
            <w:webHidden/>
          </w:rPr>
          <w:t>37</w:t>
        </w:r>
        <w:r>
          <w:rPr>
            <w:noProof/>
            <w:webHidden/>
          </w:rPr>
          <w:fldChar w:fldCharType="end"/>
        </w:r>
      </w:hyperlink>
    </w:p>
    <w:p w:rsidR="00333A0C">
      <w:pPr>
        <w:pStyle w:val="TOC2"/>
        <w:tabs>
          <w:tab w:val="left" w:pos="1260"/>
        </w:tabs>
        <w:rPr>
          <w:rFonts w:ascii="Times New Roman"/>
          <w:noProof/>
          <w:sz w:val="21"/>
        </w:rPr>
      </w:pPr>
      <w:hyperlink w:anchor="_Toc113181275" w:history="1">
        <w:r>
          <w:rPr>
            <w:rStyle w:val="Hyperlink"/>
            <w:rFonts w:ascii="黑体"/>
            <w:noProof/>
            <w:szCs w:val="32"/>
          </w:rPr>
          <w:t>7.3</w:t>
        </w:r>
        <w:r>
          <w:rPr>
            <w:rFonts w:ascii="Times New Roman"/>
            <w:smallCaps w:val="0"/>
            <w:noProof/>
            <w:sz w:val="21"/>
          </w:rPr>
          <w:tab/>
        </w:r>
        <w:r>
          <w:rPr>
            <w:rStyle w:val="Hyperlink"/>
            <w:rFonts w:hint="eastAsia"/>
            <w:noProof/>
            <w:szCs w:val="32"/>
          </w:rPr>
          <w:t>支吊架荷载</w:t>
        </w:r>
        <w:r>
          <w:rPr>
            <w:noProof/>
            <w:webHidden/>
          </w:rPr>
          <w:tab/>
        </w:r>
        <w:r>
          <w:rPr>
            <w:noProof/>
            <w:webHidden/>
          </w:rPr>
          <w:fldChar w:fldCharType="begin" w:dirty="1"/>
        </w:r>
        <w:r>
          <w:rPr>
            <w:noProof/>
            <w:webHidden/>
          </w:rPr>
          <w:instrText xml:space="preserve"> PAGEREF _Toc113181275 \h </w:instrText>
        </w:r>
        <w:r>
          <w:rPr>
            <w:noProof/>
            <w:webHidden/>
          </w:rPr>
          <w:fldChar w:fldCharType="separate"/>
        </w:r>
        <w:r>
          <w:rPr>
            <w:noProof/>
            <w:webHidden/>
          </w:rPr>
          <w:t>37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6" w:history="1">
        <w:r>
          <w:rPr>
            <w:rStyle w:val="Hyperlink"/>
            <w:noProof/>
          </w:rPr>
          <w:t>7.3.1</w:t>
        </w:r>
        <w:r>
          <w:rPr>
            <w:rFonts w:ascii="Times New Roman"/>
            <w:noProof/>
            <w:sz w:val="21"/>
            <w:szCs w:val="24"/>
          </w:rPr>
          <w:tab/>
        </w:r>
        <w:r>
          <w:rPr>
            <w:rStyle w:val="Hyperlink"/>
            <w:rFonts w:hint="eastAsia"/>
            <w:noProof/>
          </w:rPr>
          <w:t>支吊架设计应考虑</w:t>
        </w:r>
        <w:r>
          <w:rPr>
            <w:rStyle w:val="Hyperlink"/>
            <w:noProof/>
          </w:rPr>
          <w:t>(</w:t>
        </w:r>
        <w:r>
          <w:rPr>
            <w:rStyle w:val="Hyperlink"/>
            <w:rFonts w:hint="eastAsia"/>
            <w:noProof/>
          </w:rPr>
          <w:t>但不限于</w:t>
        </w:r>
        <w:r>
          <w:rPr>
            <w:rStyle w:val="Hyperlink"/>
            <w:noProof/>
          </w:rPr>
          <w:t>)</w:t>
        </w:r>
        <w:r>
          <w:rPr>
            <w:rStyle w:val="Hyperlink"/>
            <w:rFonts w:hint="eastAsia"/>
            <w:noProof/>
          </w:rPr>
          <w:t>下列各项荷载：</w:t>
        </w:r>
        <w:r>
          <w:rPr>
            <w:noProof/>
            <w:webHidden/>
          </w:rPr>
          <w:tab/>
        </w:r>
        <w:r>
          <w:rPr>
            <w:noProof/>
            <w:webHidden/>
          </w:rPr>
          <w:fldChar w:fldCharType="begin" w:dirty="1"/>
        </w:r>
        <w:r>
          <w:rPr>
            <w:noProof/>
            <w:webHidden/>
          </w:rPr>
          <w:instrText xml:space="preserve"> PAGEREF _Toc113181276 \h </w:instrText>
        </w:r>
        <w:r>
          <w:rPr>
            <w:noProof/>
            <w:webHidden/>
          </w:rPr>
          <w:fldChar w:fldCharType="separate"/>
        </w:r>
        <w:r>
          <w:rPr>
            <w:noProof/>
            <w:webHidden/>
          </w:rPr>
          <w:t>37</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7" w:history="1">
        <w:r>
          <w:rPr>
            <w:rStyle w:val="Hyperlink"/>
            <w:noProof/>
          </w:rPr>
          <w:t>7.3.2</w:t>
        </w:r>
        <w:r>
          <w:rPr>
            <w:rFonts w:ascii="Times New Roman"/>
            <w:noProof/>
            <w:sz w:val="21"/>
            <w:szCs w:val="24"/>
          </w:rPr>
          <w:tab/>
        </w:r>
        <w:r>
          <w:rPr>
            <w:rStyle w:val="Hyperlink"/>
            <w:rFonts w:hint="eastAsia"/>
            <w:noProof/>
          </w:rPr>
          <w:t>支吊架结构荷载</w:t>
        </w:r>
        <w:r>
          <w:rPr>
            <w:noProof/>
            <w:webHidden/>
          </w:rPr>
          <w:tab/>
        </w:r>
        <w:r>
          <w:rPr>
            <w:noProof/>
            <w:webHidden/>
          </w:rPr>
          <w:fldChar w:fldCharType="begin" w:dirty="1"/>
        </w:r>
        <w:r>
          <w:rPr>
            <w:noProof/>
            <w:webHidden/>
          </w:rPr>
          <w:instrText xml:space="preserve"> PAGEREF _Toc113181277 \h </w:instrText>
        </w:r>
        <w:r>
          <w:rPr>
            <w:noProof/>
            <w:webHidden/>
          </w:rPr>
          <w:fldChar w:fldCharType="separate"/>
        </w:r>
        <w:r>
          <w:rPr>
            <w:noProof/>
            <w:webHidden/>
          </w:rPr>
          <w:t>38</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8" w:history="1">
        <w:r>
          <w:rPr>
            <w:rStyle w:val="Hyperlink"/>
            <w:noProof/>
          </w:rPr>
          <w:t>7.3.3</w:t>
        </w:r>
        <w:r>
          <w:rPr>
            <w:rFonts w:ascii="Times New Roman"/>
            <w:noProof/>
            <w:sz w:val="21"/>
            <w:szCs w:val="24"/>
          </w:rPr>
          <w:tab/>
        </w:r>
        <w:r>
          <w:rPr>
            <w:rStyle w:val="Hyperlink"/>
            <w:rFonts w:hint="eastAsia"/>
            <w:noProof/>
          </w:rPr>
          <w:t>支吊架荷载应使用经审定的计算程序，利用计算机计算。次要管道也可使用附录</w:t>
        </w:r>
        <w:r>
          <w:rPr>
            <w:rStyle w:val="Hyperlink"/>
            <w:noProof/>
          </w:rPr>
          <w:t>F</w:t>
        </w:r>
        <w:r>
          <w:rPr>
            <w:rStyle w:val="Hyperlink"/>
            <w:rFonts w:hint="eastAsia"/>
            <w:noProof/>
          </w:rPr>
          <w:t>的计算方法近似计算。</w:t>
        </w:r>
        <w:r>
          <w:rPr>
            <w:noProof/>
            <w:webHidden/>
          </w:rPr>
          <w:tab/>
        </w:r>
        <w:r>
          <w:rPr>
            <w:noProof/>
            <w:webHidden/>
          </w:rPr>
          <w:fldChar w:fldCharType="begin" w:dirty="1"/>
        </w:r>
        <w:r>
          <w:rPr>
            <w:noProof/>
            <w:webHidden/>
          </w:rPr>
          <w:instrText xml:space="preserve"> PAGEREF _Toc113181278 \h </w:instrText>
        </w:r>
        <w:r>
          <w:rPr>
            <w:noProof/>
            <w:webHidden/>
          </w:rPr>
          <w:fldChar w:fldCharType="separate"/>
        </w:r>
        <w:r>
          <w:rPr>
            <w:noProof/>
            <w:webHidden/>
          </w:rPr>
          <w:t>38</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79" w:history="1">
        <w:r>
          <w:rPr>
            <w:rStyle w:val="Hyperlink"/>
            <w:noProof/>
          </w:rPr>
          <w:t>7.3.4</w:t>
        </w:r>
        <w:r>
          <w:rPr>
            <w:rFonts w:ascii="Times New Roman"/>
            <w:noProof/>
            <w:sz w:val="21"/>
            <w:szCs w:val="24"/>
          </w:rPr>
          <w:tab/>
        </w:r>
        <w:r>
          <w:rPr>
            <w:rStyle w:val="Hyperlink"/>
            <w:rFonts w:hint="eastAsia"/>
            <w:noProof/>
          </w:rPr>
          <w:t>弹簧支吊架或恒力支吊架的分配荷载，包括分配给该支吊架的管子、阀门、管件、保温结构和所输送介质的重力，在必要时，可考虑支吊架管部和连结件的重力。</w:t>
        </w:r>
        <w:r>
          <w:rPr>
            <w:noProof/>
            <w:webHidden/>
          </w:rPr>
          <w:tab/>
        </w:r>
        <w:r>
          <w:rPr>
            <w:noProof/>
            <w:webHidden/>
          </w:rPr>
          <w:fldChar w:fldCharType="begin" w:dirty="1"/>
        </w:r>
        <w:r>
          <w:rPr>
            <w:noProof/>
            <w:webHidden/>
          </w:rPr>
          <w:instrText xml:space="preserve"> PAGEREF _Toc113181279 \h </w:instrText>
        </w:r>
        <w:r>
          <w:rPr>
            <w:noProof/>
            <w:webHidden/>
          </w:rPr>
          <w:fldChar w:fldCharType="separate"/>
        </w:r>
        <w:r>
          <w:rPr>
            <w:noProof/>
            <w:webHidden/>
          </w:rPr>
          <w:t>38</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80" w:history="1">
        <w:r>
          <w:rPr>
            <w:rStyle w:val="Hyperlink"/>
            <w:noProof/>
          </w:rPr>
          <w:t>7.3.5</w:t>
        </w:r>
        <w:r>
          <w:rPr>
            <w:rFonts w:ascii="Times New Roman"/>
            <w:noProof/>
            <w:sz w:val="21"/>
            <w:szCs w:val="24"/>
          </w:rPr>
          <w:tab/>
        </w:r>
        <w:r>
          <w:rPr>
            <w:rStyle w:val="Hyperlink"/>
            <w:rFonts w:hint="eastAsia"/>
            <w:noProof/>
          </w:rPr>
          <w:t>排汽管道的排汽反力应根据管道结构和水力计算结果，按下述有关公式计算。计算结果应乘以动载系数。</w:t>
        </w:r>
        <w:r>
          <w:rPr>
            <w:noProof/>
            <w:webHidden/>
          </w:rPr>
          <w:tab/>
        </w:r>
        <w:r>
          <w:rPr>
            <w:noProof/>
            <w:webHidden/>
          </w:rPr>
          <w:fldChar w:fldCharType="begin" w:dirty="1"/>
        </w:r>
        <w:r>
          <w:rPr>
            <w:noProof/>
            <w:webHidden/>
          </w:rPr>
          <w:instrText xml:space="preserve"> PAGEREF _Toc113181280 \h </w:instrText>
        </w:r>
        <w:r>
          <w:rPr>
            <w:noProof/>
            <w:webHidden/>
          </w:rPr>
          <w:fldChar w:fldCharType="separate"/>
        </w:r>
        <w:r>
          <w:rPr>
            <w:noProof/>
            <w:webHidden/>
          </w:rPr>
          <w:t>38</w:t>
        </w:r>
        <w:r>
          <w:rPr>
            <w:noProof/>
            <w:webHidden/>
          </w:rPr>
          <w:fldChar w:fldCharType="end"/>
        </w:r>
      </w:hyperlink>
    </w:p>
    <w:p w:rsidR="00333A0C">
      <w:pPr>
        <w:pStyle w:val="TOC2"/>
        <w:tabs>
          <w:tab w:val="left" w:pos="1260"/>
        </w:tabs>
        <w:rPr>
          <w:rFonts w:ascii="Times New Roman"/>
          <w:noProof/>
          <w:sz w:val="21"/>
        </w:rPr>
      </w:pPr>
      <w:hyperlink w:anchor="_Toc113181281" w:history="1">
        <w:r>
          <w:rPr>
            <w:rStyle w:val="Hyperlink"/>
            <w:rFonts w:ascii="黑体"/>
            <w:noProof/>
            <w:szCs w:val="32"/>
          </w:rPr>
          <w:t>7.4</w:t>
        </w:r>
        <w:r>
          <w:rPr>
            <w:rFonts w:ascii="Times New Roman"/>
            <w:smallCaps w:val="0"/>
            <w:noProof/>
            <w:sz w:val="21"/>
          </w:rPr>
          <w:tab/>
        </w:r>
        <w:r>
          <w:rPr>
            <w:rStyle w:val="Hyperlink"/>
            <w:rFonts w:hint="eastAsia"/>
            <w:noProof/>
            <w:szCs w:val="32"/>
          </w:rPr>
          <w:t>弹簧选择</w:t>
        </w:r>
        <w:r>
          <w:rPr>
            <w:noProof/>
            <w:webHidden/>
          </w:rPr>
          <w:tab/>
        </w:r>
        <w:r>
          <w:rPr>
            <w:noProof/>
            <w:webHidden/>
          </w:rPr>
          <w:fldChar w:fldCharType="begin" w:dirty="1"/>
        </w:r>
        <w:r>
          <w:rPr>
            <w:noProof/>
            <w:webHidden/>
          </w:rPr>
          <w:instrText xml:space="preserve"> PAGEREF _Toc113181281 \h </w:instrText>
        </w:r>
        <w:r>
          <w:rPr>
            <w:noProof/>
            <w:webHidden/>
          </w:rPr>
          <w:fldChar w:fldCharType="separate"/>
        </w:r>
        <w:r>
          <w:rPr>
            <w:noProof/>
            <w:webHidden/>
          </w:rPr>
          <w:t>40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82" w:history="1">
        <w:r>
          <w:rPr>
            <w:rStyle w:val="Hyperlink"/>
            <w:noProof/>
          </w:rPr>
          <w:t>7.4.1</w:t>
        </w:r>
        <w:r>
          <w:rPr>
            <w:rFonts w:ascii="Times New Roman"/>
            <w:noProof/>
            <w:sz w:val="21"/>
            <w:szCs w:val="24"/>
          </w:rPr>
          <w:tab/>
        </w:r>
        <w:r>
          <w:rPr>
            <w:rStyle w:val="Hyperlink"/>
            <w:rFonts w:hint="eastAsia"/>
            <w:noProof/>
          </w:rPr>
          <w:t>管道支吊点的热位移值，应使用经审定的计算程序，用计算机计算；设计温度低于</w:t>
        </w:r>
        <w:r>
          <w:rPr>
            <w:rStyle w:val="Hyperlink"/>
            <w:noProof/>
          </w:rPr>
          <w:t>300</w:t>
        </w:r>
        <w:r>
          <w:rPr>
            <w:rStyle w:val="Hyperlink"/>
            <w:rFonts w:hint="eastAsia"/>
            <w:noProof/>
          </w:rPr>
          <w:t>℃</w:t>
        </w:r>
        <w:r>
          <w:rPr>
            <w:rStyle w:val="Hyperlink"/>
            <w:rFonts w:hint="eastAsia"/>
            <w:noProof/>
          </w:rPr>
          <w:t>的次要管道也可使用近似方法计算。</w:t>
        </w:r>
        <w:r>
          <w:rPr>
            <w:noProof/>
            <w:webHidden/>
          </w:rPr>
          <w:tab/>
        </w:r>
        <w:r>
          <w:rPr>
            <w:noProof/>
            <w:webHidden/>
          </w:rPr>
          <w:fldChar w:fldCharType="begin" w:dirty="1"/>
        </w:r>
        <w:r>
          <w:rPr>
            <w:noProof/>
            <w:webHidden/>
          </w:rPr>
          <w:instrText xml:space="preserve"> PAGEREF _Toc113181282 \h </w:instrText>
        </w:r>
        <w:r>
          <w:rPr>
            <w:noProof/>
            <w:webHidden/>
          </w:rPr>
          <w:fldChar w:fldCharType="separate"/>
        </w:r>
        <w:r>
          <w:rPr>
            <w:noProof/>
            <w:webHidden/>
          </w:rPr>
          <w:t>40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83" w:history="1">
        <w:r>
          <w:rPr>
            <w:rStyle w:val="Hyperlink"/>
            <w:noProof/>
          </w:rPr>
          <w:t>7.4.2</w:t>
        </w:r>
        <w:r>
          <w:rPr>
            <w:rFonts w:ascii="Times New Roman"/>
            <w:noProof/>
            <w:sz w:val="21"/>
            <w:szCs w:val="24"/>
          </w:rPr>
          <w:tab/>
        </w:r>
        <w:r>
          <w:rPr>
            <w:rStyle w:val="Hyperlink"/>
            <w:rFonts w:hint="eastAsia"/>
            <w:noProof/>
          </w:rPr>
          <w:t>弹簧支吊架的弹簧选择应符合下列要求：</w:t>
        </w:r>
        <w:r>
          <w:rPr>
            <w:noProof/>
            <w:webHidden/>
          </w:rPr>
          <w:tab/>
        </w:r>
        <w:r>
          <w:rPr>
            <w:noProof/>
            <w:webHidden/>
          </w:rPr>
          <w:fldChar w:fldCharType="begin" w:dirty="1"/>
        </w:r>
        <w:r>
          <w:rPr>
            <w:noProof/>
            <w:webHidden/>
          </w:rPr>
          <w:instrText xml:space="preserve"> PAGEREF _Toc113181283 \h </w:instrText>
        </w:r>
        <w:r>
          <w:rPr>
            <w:noProof/>
            <w:webHidden/>
          </w:rPr>
          <w:fldChar w:fldCharType="separate"/>
        </w:r>
        <w:r>
          <w:rPr>
            <w:noProof/>
            <w:webHidden/>
          </w:rPr>
          <w:t>40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84" w:history="1">
        <w:r>
          <w:rPr>
            <w:rStyle w:val="Hyperlink"/>
            <w:noProof/>
          </w:rPr>
          <w:t>7.4.3</w:t>
        </w:r>
        <w:r>
          <w:rPr>
            <w:rFonts w:ascii="Times New Roman"/>
            <w:noProof/>
            <w:sz w:val="21"/>
            <w:szCs w:val="24"/>
          </w:rPr>
          <w:tab/>
        </w:r>
        <w:r>
          <w:rPr>
            <w:rStyle w:val="Hyperlink"/>
            <w:rFonts w:hint="eastAsia"/>
            <w:noProof/>
          </w:rPr>
          <w:t>弹簧串联安装时，应选用最大允许荷载相同的弹簧，此时热位移值应按弹簧的刚度分配；并联安装时，支吊架两侧应选用相同型号的弹簧，其荷载由两侧弹簧承担。</w:t>
        </w:r>
        <w:r>
          <w:rPr>
            <w:noProof/>
            <w:webHidden/>
          </w:rPr>
          <w:tab/>
        </w:r>
        <w:r>
          <w:rPr>
            <w:noProof/>
            <w:webHidden/>
          </w:rPr>
          <w:fldChar w:fldCharType="begin" w:dirty="1"/>
        </w:r>
        <w:r>
          <w:rPr>
            <w:noProof/>
            <w:webHidden/>
          </w:rPr>
          <w:instrText xml:space="preserve"> PAGEREF _Toc113181284 \h </w:instrText>
        </w:r>
        <w:r>
          <w:rPr>
            <w:noProof/>
            <w:webHidden/>
          </w:rPr>
          <w:fldChar w:fldCharType="separate"/>
        </w:r>
        <w:r>
          <w:rPr>
            <w:noProof/>
            <w:webHidden/>
          </w:rPr>
          <w:t>40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85" w:history="1">
        <w:r>
          <w:rPr>
            <w:rStyle w:val="Hyperlink"/>
            <w:noProof/>
          </w:rPr>
          <w:t>7.4.4</w:t>
        </w:r>
        <w:r>
          <w:rPr>
            <w:rFonts w:ascii="Times New Roman"/>
            <w:noProof/>
            <w:sz w:val="21"/>
            <w:szCs w:val="24"/>
          </w:rPr>
          <w:tab/>
        </w:r>
        <w:r>
          <w:rPr>
            <w:rStyle w:val="Hyperlink"/>
            <w:rFonts w:hint="eastAsia"/>
            <w:noProof/>
          </w:rPr>
          <w:t>弹簧的选择计算</w:t>
        </w:r>
        <w:r>
          <w:rPr>
            <w:noProof/>
            <w:webHidden/>
          </w:rPr>
          <w:tab/>
        </w:r>
        <w:r>
          <w:rPr>
            <w:noProof/>
            <w:webHidden/>
          </w:rPr>
          <w:fldChar w:fldCharType="begin" w:dirty="1"/>
        </w:r>
        <w:r>
          <w:rPr>
            <w:noProof/>
            <w:webHidden/>
          </w:rPr>
          <w:instrText xml:space="preserve"> PAGEREF _Toc113181285 \h </w:instrText>
        </w:r>
        <w:r>
          <w:rPr>
            <w:noProof/>
            <w:webHidden/>
          </w:rPr>
          <w:fldChar w:fldCharType="separate"/>
        </w:r>
        <w:r>
          <w:rPr>
            <w:noProof/>
            <w:webHidden/>
          </w:rPr>
          <w:t>40</w:t>
        </w:r>
        <w:r>
          <w:rPr>
            <w:noProof/>
            <w:webHidden/>
          </w:rPr>
          <w:fldChar w:fldCharType="end"/>
        </w:r>
      </w:hyperlink>
    </w:p>
    <w:p w:rsidR="00333A0C">
      <w:pPr>
        <w:pStyle w:val="TOC2"/>
        <w:tabs>
          <w:tab w:val="left" w:pos="1260"/>
        </w:tabs>
        <w:rPr>
          <w:rFonts w:ascii="Times New Roman"/>
          <w:noProof/>
          <w:sz w:val="21"/>
        </w:rPr>
        <w:sectPr>
          <w:headerReference w:type="even" r:id="rId30"/>
          <w:headerReference w:type="default" r:id="rId31"/>
          <w:footerReference w:type="even" r:id="rId32"/>
          <w:footerReference w:type="default" r:id="rId33"/>
          <w:headerReference w:type="first" r:id="rId34"/>
          <w:footerReference w:type="first" r:id="rId35"/>
          <w:type w:val="nextPage"/>
          <w:pgSz w:w="11907" w:h="16840" w:code="9"/>
          <w:pgMar w:top="1418" w:right="1418" w:bottom="1418" w:left="1418" w:header="851" w:footer="1134" w:gutter="0"/>
          <w:pgNumType w:start="5"/>
          <w:cols w:space="425"/>
          <w:titlePg w:val="0"/>
        </w:sectPr>
      </w:pPr>
      <w:hyperlink w:anchor="_Toc113181286" w:history="1">
        <w:r>
          <w:rPr>
            <w:rStyle w:val="Hyperlink"/>
            <w:rFonts w:ascii="黑体"/>
            <w:noProof/>
            <w:szCs w:val="32"/>
          </w:rPr>
          <w:t>7.5</w:t>
        </w:r>
        <w:r>
          <w:rPr>
            <w:rFonts w:ascii="Times New Roman"/>
            <w:smallCaps w:val="0"/>
            <w:noProof/>
            <w:sz w:val="21"/>
          </w:rPr>
          <w:tab/>
        </w:r>
        <w:r>
          <w:rPr>
            <w:rStyle w:val="Hyperlink"/>
            <w:rFonts w:hint="eastAsia"/>
            <w:noProof/>
            <w:szCs w:val="32"/>
          </w:rPr>
          <w:t>支吊架结构强度计算</w:t>
        </w:r>
        <w:r>
          <w:rPr>
            <w:noProof/>
            <w:webHidden/>
          </w:rPr>
          <w:tab/>
        </w:r>
        <w:r>
          <w:rPr>
            <w:noProof/>
            <w:webHidden/>
          </w:rPr>
          <w:fldChar w:fldCharType="begin" w:dirty="1"/>
        </w:r>
        <w:r>
          <w:rPr>
            <w:noProof/>
            <w:webHidden/>
          </w:rPr>
          <w:instrText xml:space="preserve"> PAGEREF _Toc113181286 \h </w:instrText>
        </w:r>
        <w:r>
          <w:rPr>
            <w:noProof/>
            <w:webHidden/>
          </w:rPr>
          <w:fldChar w:fldCharType="separate"/>
        </w:r>
        <w:r>
          <w:rPr>
            <w:noProof/>
            <w:webHidden/>
          </w:rPr>
          <w:t>43</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287" w:history="1">
        <w:r>
          <w:rPr>
            <w:rStyle w:val="Hyperlink"/>
            <w:noProof/>
            <w:szCs w:val="44"/>
          </w:rPr>
          <w:t>8</w:t>
        </w:r>
        <w:r>
          <w:rPr>
            <w:rFonts w:ascii="Times New Roman"/>
            <w:b w:val="0"/>
            <w:bCs w:val="0"/>
            <w:caps w:val="0"/>
            <w:noProof/>
            <w:sz w:val="21"/>
          </w:rPr>
          <w:tab/>
        </w:r>
        <w:r>
          <w:rPr>
            <w:rStyle w:val="Hyperlink"/>
            <w:rFonts w:hint="eastAsia"/>
            <w:noProof/>
            <w:szCs w:val="44"/>
          </w:rPr>
          <w:t>疏水、放水、放气和锅炉排污系统的设计</w:t>
        </w:r>
        <w:r>
          <w:rPr>
            <w:noProof/>
            <w:webHidden/>
          </w:rPr>
          <w:tab/>
        </w:r>
        <w:r>
          <w:rPr>
            <w:noProof/>
            <w:webHidden/>
          </w:rPr>
          <w:fldChar w:fldCharType="begin" w:dirty="1"/>
        </w:r>
        <w:r>
          <w:rPr>
            <w:noProof/>
            <w:webHidden/>
          </w:rPr>
          <w:instrText xml:space="preserve"> PAGEREF _Toc113181287 \h </w:instrText>
        </w:r>
        <w:r>
          <w:rPr>
            <w:noProof/>
            <w:webHidden/>
          </w:rPr>
          <w:fldChar w:fldCharType="separate"/>
        </w:r>
        <w:r>
          <w:rPr>
            <w:noProof/>
            <w:webHidden/>
          </w:rPr>
          <w:t>47</w:t>
        </w:r>
        <w:r>
          <w:rPr>
            <w:noProof/>
            <w:webHidden/>
          </w:rPr>
          <w:fldChar w:fldCharType="end"/>
        </w:r>
      </w:hyperlink>
    </w:p>
    <w:p w:rsidR="00333A0C">
      <w:pPr>
        <w:pStyle w:val="TOC2"/>
        <w:tabs>
          <w:tab w:val="left" w:pos="1260"/>
        </w:tabs>
        <w:rPr>
          <w:rFonts w:ascii="Times New Roman"/>
          <w:noProof/>
          <w:sz w:val="21"/>
        </w:rPr>
      </w:pPr>
      <w:hyperlink w:anchor="_Toc113181288" w:history="1">
        <w:r>
          <w:rPr>
            <w:rStyle w:val="Hyperlink"/>
            <w:rFonts w:ascii="黑体"/>
            <w:noProof/>
            <w:szCs w:val="32"/>
          </w:rPr>
          <w:t>8.1</w:t>
        </w:r>
        <w:r>
          <w:rPr>
            <w:rFonts w:ascii="Times New Roman"/>
            <w:smallCaps w:val="0"/>
            <w:noProof/>
            <w:sz w:val="21"/>
          </w:rPr>
          <w:tab/>
        </w:r>
        <w:r>
          <w:rPr>
            <w:rStyle w:val="Hyperlink"/>
            <w:rFonts w:hint="eastAsia"/>
            <w:noProof/>
            <w:szCs w:val="32"/>
          </w:rPr>
          <w:t>一般规定</w:t>
        </w:r>
        <w:r>
          <w:rPr>
            <w:noProof/>
            <w:webHidden/>
          </w:rPr>
          <w:tab/>
        </w:r>
        <w:r>
          <w:rPr>
            <w:noProof/>
            <w:webHidden/>
          </w:rPr>
          <w:fldChar w:fldCharType="begin" w:dirty="1"/>
        </w:r>
        <w:r>
          <w:rPr>
            <w:noProof/>
            <w:webHidden/>
          </w:rPr>
          <w:instrText xml:space="preserve"> PAGEREF _Toc113181288 \h </w:instrText>
        </w:r>
        <w:r>
          <w:rPr>
            <w:noProof/>
            <w:webHidden/>
          </w:rPr>
          <w:fldChar w:fldCharType="separate"/>
        </w:r>
        <w:r>
          <w:rPr>
            <w:noProof/>
            <w:webHidden/>
          </w:rPr>
          <w:t>47</w:t>
        </w:r>
        <w:r>
          <w:rPr>
            <w:noProof/>
            <w:webHidden/>
          </w:rPr>
          <w:fldChar w:fldCharType="end"/>
        </w:r>
      </w:hyperlink>
    </w:p>
    <w:p w:rsidR="00333A0C">
      <w:pPr>
        <w:pStyle w:val="TOC2"/>
        <w:tabs>
          <w:tab w:val="left" w:pos="1260"/>
        </w:tabs>
        <w:rPr>
          <w:rFonts w:ascii="Times New Roman"/>
          <w:noProof/>
          <w:sz w:val="21"/>
        </w:rPr>
      </w:pPr>
      <w:hyperlink w:anchor="_Toc113181289" w:history="1">
        <w:r>
          <w:rPr>
            <w:rStyle w:val="Hyperlink"/>
            <w:rFonts w:ascii="黑体"/>
            <w:noProof/>
            <w:szCs w:val="32"/>
          </w:rPr>
          <w:t>8.2</w:t>
        </w:r>
        <w:r>
          <w:rPr>
            <w:rFonts w:ascii="Times New Roman"/>
            <w:smallCaps w:val="0"/>
            <w:noProof/>
            <w:sz w:val="21"/>
          </w:rPr>
          <w:tab/>
        </w:r>
        <w:r>
          <w:rPr>
            <w:rStyle w:val="Hyperlink"/>
            <w:rFonts w:hint="eastAsia"/>
            <w:noProof/>
            <w:szCs w:val="32"/>
          </w:rPr>
          <w:t>管道和设备的疏水、放水、放气系统</w:t>
        </w:r>
        <w:r>
          <w:rPr>
            <w:noProof/>
            <w:webHidden/>
          </w:rPr>
          <w:tab/>
        </w:r>
        <w:r>
          <w:rPr>
            <w:noProof/>
            <w:webHidden/>
          </w:rPr>
          <w:fldChar w:fldCharType="begin" w:dirty="1"/>
        </w:r>
        <w:r>
          <w:rPr>
            <w:noProof/>
            <w:webHidden/>
          </w:rPr>
          <w:instrText xml:space="preserve"> PAGEREF _Toc113181289 \h </w:instrText>
        </w:r>
        <w:r>
          <w:rPr>
            <w:noProof/>
            <w:webHidden/>
          </w:rPr>
          <w:fldChar w:fldCharType="separate"/>
        </w:r>
        <w:r>
          <w:rPr>
            <w:noProof/>
            <w:webHidden/>
          </w:rPr>
          <w:t>47</w:t>
        </w:r>
        <w:r>
          <w:rPr>
            <w:noProof/>
            <w:webHidden/>
          </w:rPr>
          <w:fldChar w:fldCharType="end"/>
        </w:r>
      </w:hyperlink>
    </w:p>
    <w:p w:rsidR="00333A0C">
      <w:pPr>
        <w:pStyle w:val="TOC2"/>
        <w:tabs>
          <w:tab w:val="left" w:pos="1260"/>
        </w:tabs>
        <w:rPr>
          <w:rFonts w:ascii="Times New Roman"/>
          <w:noProof/>
          <w:sz w:val="21"/>
        </w:rPr>
      </w:pPr>
      <w:hyperlink w:anchor="_Toc113181290" w:history="1">
        <w:r>
          <w:rPr>
            <w:rStyle w:val="Hyperlink"/>
            <w:rFonts w:ascii="黑体"/>
            <w:noProof/>
            <w:szCs w:val="32"/>
          </w:rPr>
          <w:t>8.3</w:t>
        </w:r>
        <w:r>
          <w:rPr>
            <w:rFonts w:ascii="Times New Roman"/>
            <w:smallCaps w:val="0"/>
            <w:noProof/>
            <w:sz w:val="21"/>
          </w:rPr>
          <w:tab/>
        </w:r>
        <w:r>
          <w:rPr>
            <w:rStyle w:val="Hyperlink"/>
            <w:rFonts w:hint="eastAsia"/>
            <w:noProof/>
            <w:szCs w:val="32"/>
          </w:rPr>
          <w:t>防止汽轮机进水的疏水系统</w:t>
        </w:r>
        <w:r>
          <w:rPr>
            <w:noProof/>
            <w:webHidden/>
          </w:rPr>
          <w:tab/>
        </w:r>
        <w:r>
          <w:rPr>
            <w:noProof/>
            <w:webHidden/>
          </w:rPr>
          <w:fldChar w:fldCharType="begin" w:dirty="1"/>
        </w:r>
        <w:r>
          <w:rPr>
            <w:noProof/>
            <w:webHidden/>
          </w:rPr>
          <w:instrText xml:space="preserve"> PAGEREF _Toc113181290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1" w:history="1">
        <w:r>
          <w:rPr>
            <w:rStyle w:val="Hyperlink"/>
            <w:noProof/>
          </w:rPr>
          <w:t>8.3.1</w:t>
        </w:r>
        <w:r>
          <w:rPr>
            <w:rFonts w:ascii="Times New Roman"/>
            <w:noProof/>
            <w:sz w:val="21"/>
            <w:szCs w:val="24"/>
          </w:rPr>
          <w:tab/>
        </w:r>
        <w:r>
          <w:rPr>
            <w:rStyle w:val="Hyperlink"/>
            <w:rFonts w:hint="eastAsia"/>
            <w:noProof/>
          </w:rPr>
          <w:t>防止汽轮机进水的疏水系统，应包括下列各项：</w:t>
        </w:r>
        <w:r>
          <w:rPr>
            <w:noProof/>
            <w:webHidden/>
          </w:rPr>
          <w:tab/>
        </w:r>
        <w:r>
          <w:rPr>
            <w:noProof/>
            <w:webHidden/>
          </w:rPr>
          <w:fldChar w:fldCharType="begin" w:dirty="1"/>
        </w:r>
        <w:r>
          <w:rPr>
            <w:noProof/>
            <w:webHidden/>
          </w:rPr>
          <w:instrText xml:space="preserve"> PAGEREF _Toc113181291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2" w:history="1">
        <w:r>
          <w:rPr>
            <w:rStyle w:val="Hyperlink"/>
            <w:noProof/>
          </w:rPr>
          <w:t>8.3.2</w:t>
        </w:r>
        <w:r>
          <w:rPr>
            <w:rFonts w:ascii="Times New Roman"/>
            <w:noProof/>
            <w:sz w:val="21"/>
            <w:szCs w:val="24"/>
          </w:rPr>
          <w:tab/>
        </w:r>
        <w:r>
          <w:rPr>
            <w:rStyle w:val="Hyperlink"/>
            <w:rFonts w:hint="eastAsia"/>
            <w:noProof/>
          </w:rPr>
          <w:t>主蒸汽管道的疏水</w:t>
        </w:r>
        <w:r>
          <w:rPr>
            <w:noProof/>
            <w:webHidden/>
          </w:rPr>
          <w:tab/>
        </w:r>
        <w:r>
          <w:rPr>
            <w:noProof/>
            <w:webHidden/>
          </w:rPr>
          <w:fldChar w:fldCharType="begin" w:dirty="1"/>
        </w:r>
        <w:r>
          <w:rPr>
            <w:noProof/>
            <w:webHidden/>
          </w:rPr>
          <w:instrText xml:space="preserve"> PAGEREF _Toc113181292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3" w:history="1">
        <w:r>
          <w:rPr>
            <w:rStyle w:val="Hyperlink"/>
            <w:noProof/>
          </w:rPr>
          <w:t>8.3.3</w:t>
        </w:r>
        <w:r>
          <w:rPr>
            <w:rFonts w:ascii="Times New Roman"/>
            <w:noProof/>
            <w:sz w:val="21"/>
            <w:szCs w:val="24"/>
          </w:rPr>
          <w:tab/>
        </w:r>
        <w:r>
          <w:rPr>
            <w:rStyle w:val="Hyperlink"/>
            <w:rFonts w:hint="eastAsia"/>
            <w:noProof/>
          </w:rPr>
          <w:t>低温再热蒸汽管道的疏水</w:t>
        </w:r>
        <w:r>
          <w:rPr>
            <w:noProof/>
            <w:webHidden/>
          </w:rPr>
          <w:tab/>
        </w:r>
        <w:r>
          <w:rPr>
            <w:noProof/>
            <w:webHidden/>
          </w:rPr>
          <w:fldChar w:fldCharType="begin" w:dirty="1"/>
        </w:r>
        <w:r>
          <w:rPr>
            <w:noProof/>
            <w:webHidden/>
          </w:rPr>
          <w:instrText xml:space="preserve"> PAGEREF _Toc113181293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4" w:history="1">
        <w:r>
          <w:rPr>
            <w:rStyle w:val="Hyperlink"/>
            <w:noProof/>
          </w:rPr>
          <w:t>8.3.4</w:t>
        </w:r>
        <w:r>
          <w:rPr>
            <w:rFonts w:ascii="Times New Roman"/>
            <w:noProof/>
            <w:sz w:val="21"/>
            <w:szCs w:val="24"/>
          </w:rPr>
          <w:tab/>
        </w:r>
        <w:r>
          <w:rPr>
            <w:rStyle w:val="Hyperlink"/>
            <w:rFonts w:hint="eastAsia"/>
            <w:noProof/>
          </w:rPr>
          <w:t>高温再热蒸汽管道的疏水</w:t>
        </w:r>
        <w:r>
          <w:rPr>
            <w:noProof/>
            <w:webHidden/>
          </w:rPr>
          <w:tab/>
        </w:r>
        <w:r>
          <w:rPr>
            <w:noProof/>
            <w:webHidden/>
          </w:rPr>
          <w:fldChar w:fldCharType="begin" w:dirty="1"/>
        </w:r>
        <w:r>
          <w:rPr>
            <w:noProof/>
            <w:webHidden/>
          </w:rPr>
          <w:instrText xml:space="preserve"> PAGEREF _Toc113181294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5" w:history="1">
        <w:r>
          <w:rPr>
            <w:rStyle w:val="Hyperlink"/>
            <w:noProof/>
          </w:rPr>
          <w:t>8.3.5</w:t>
        </w:r>
        <w:r>
          <w:rPr>
            <w:rFonts w:ascii="Times New Roman"/>
            <w:noProof/>
            <w:sz w:val="21"/>
            <w:szCs w:val="24"/>
          </w:rPr>
          <w:tab/>
        </w:r>
        <w:r>
          <w:rPr>
            <w:rStyle w:val="Hyperlink"/>
            <w:rFonts w:hint="eastAsia"/>
            <w:noProof/>
          </w:rPr>
          <w:t>汽轮机抽汽管道的疏水</w:t>
        </w:r>
        <w:r>
          <w:rPr>
            <w:noProof/>
            <w:webHidden/>
          </w:rPr>
          <w:tab/>
        </w:r>
        <w:r>
          <w:rPr>
            <w:noProof/>
            <w:webHidden/>
          </w:rPr>
          <w:fldChar w:fldCharType="begin" w:dirty="1"/>
        </w:r>
        <w:r>
          <w:rPr>
            <w:noProof/>
            <w:webHidden/>
          </w:rPr>
          <w:instrText xml:space="preserve"> PAGEREF _Toc113181295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6" w:history="1">
        <w:r>
          <w:rPr>
            <w:rStyle w:val="Hyperlink"/>
            <w:noProof/>
          </w:rPr>
          <w:t>8.3.6</w:t>
        </w:r>
        <w:r>
          <w:rPr>
            <w:rFonts w:ascii="Times New Roman"/>
            <w:noProof/>
            <w:sz w:val="21"/>
            <w:szCs w:val="24"/>
          </w:rPr>
          <w:tab/>
        </w:r>
        <w:r>
          <w:rPr>
            <w:rStyle w:val="Hyperlink"/>
            <w:rFonts w:hint="eastAsia"/>
            <w:noProof/>
          </w:rPr>
          <w:t>给水加热器紧急放水</w:t>
        </w:r>
        <w:r>
          <w:rPr>
            <w:noProof/>
            <w:webHidden/>
          </w:rPr>
          <w:tab/>
        </w:r>
        <w:r>
          <w:rPr>
            <w:noProof/>
            <w:webHidden/>
          </w:rPr>
          <w:fldChar w:fldCharType="begin" w:dirty="1"/>
        </w:r>
        <w:r>
          <w:rPr>
            <w:noProof/>
            <w:webHidden/>
          </w:rPr>
          <w:instrText xml:space="preserve"> PAGEREF _Toc113181296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7" w:history="1">
        <w:r>
          <w:rPr>
            <w:rStyle w:val="Hyperlink"/>
            <w:noProof/>
          </w:rPr>
          <w:t>8.3.7</w:t>
        </w:r>
        <w:r>
          <w:rPr>
            <w:rFonts w:ascii="Times New Roman"/>
            <w:noProof/>
            <w:sz w:val="21"/>
            <w:szCs w:val="24"/>
          </w:rPr>
          <w:tab/>
        </w:r>
        <w:r>
          <w:rPr>
            <w:rStyle w:val="Hyperlink"/>
            <w:rFonts w:hint="eastAsia"/>
            <w:noProof/>
          </w:rPr>
          <w:t>汽轮机汽封管道的疏水</w:t>
        </w:r>
        <w:r>
          <w:rPr>
            <w:noProof/>
            <w:webHidden/>
          </w:rPr>
          <w:tab/>
        </w:r>
        <w:r>
          <w:rPr>
            <w:noProof/>
            <w:webHidden/>
          </w:rPr>
          <w:fldChar w:fldCharType="begin" w:dirty="1"/>
        </w:r>
        <w:r>
          <w:rPr>
            <w:noProof/>
            <w:webHidden/>
          </w:rPr>
          <w:instrText xml:space="preserve"> PAGEREF _Toc113181297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8" w:history="1">
        <w:r>
          <w:rPr>
            <w:rStyle w:val="Hyperlink"/>
            <w:noProof/>
          </w:rPr>
          <w:t>8.3.8</w:t>
        </w:r>
        <w:r>
          <w:rPr>
            <w:rFonts w:ascii="Times New Roman"/>
            <w:noProof/>
            <w:sz w:val="21"/>
            <w:szCs w:val="24"/>
          </w:rPr>
          <w:tab/>
        </w:r>
        <w:r>
          <w:rPr>
            <w:rStyle w:val="Hyperlink"/>
            <w:rFonts w:hint="eastAsia"/>
            <w:noProof/>
          </w:rPr>
          <w:t>至给水泵汽轮机供汽管道的低位点应设疏水，在靠近汽轮机侧的低位点宜装疏水罐。</w:t>
        </w:r>
        <w:r>
          <w:rPr>
            <w:noProof/>
            <w:webHidden/>
          </w:rPr>
          <w:tab/>
        </w:r>
        <w:r>
          <w:rPr>
            <w:noProof/>
            <w:webHidden/>
          </w:rPr>
          <w:fldChar w:fldCharType="begin" w:dirty="1"/>
        </w:r>
        <w:r>
          <w:rPr>
            <w:noProof/>
            <w:webHidden/>
          </w:rPr>
          <w:instrText xml:space="preserve"> PAGEREF _Toc113181298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299" w:history="1">
        <w:r>
          <w:rPr>
            <w:rStyle w:val="Hyperlink"/>
            <w:noProof/>
          </w:rPr>
          <w:t>8.3.9</w:t>
        </w:r>
        <w:r>
          <w:rPr>
            <w:rFonts w:ascii="Times New Roman"/>
            <w:noProof/>
            <w:sz w:val="21"/>
            <w:szCs w:val="24"/>
          </w:rPr>
          <w:tab/>
        </w:r>
        <w:r>
          <w:rPr>
            <w:rStyle w:val="Hyperlink"/>
            <w:rFonts w:hint="eastAsia"/>
            <w:noProof/>
          </w:rPr>
          <w:t>汽轮机的高压旁路和低压旁路出口管道的低位点应设置疏水，可根据需要装疏水罐。</w:t>
        </w:r>
        <w:r>
          <w:rPr>
            <w:noProof/>
            <w:webHidden/>
          </w:rPr>
          <w:tab/>
        </w:r>
        <w:r>
          <w:rPr>
            <w:noProof/>
            <w:webHidden/>
          </w:rPr>
          <w:fldChar w:fldCharType="begin" w:dirty="1"/>
        </w:r>
        <w:r>
          <w:rPr>
            <w:noProof/>
            <w:webHidden/>
          </w:rPr>
          <w:instrText xml:space="preserve"> PAGEREF _Toc113181299 \h </w:instrText>
        </w:r>
        <w:r>
          <w:rPr>
            <w:noProof/>
            <w:webHidden/>
          </w:rPr>
          <w:fldChar w:fldCharType="separate"/>
        </w:r>
        <w:r>
          <w:rPr>
            <w:noProof/>
            <w:webHidden/>
          </w:rPr>
          <w:t>50</w:t>
        </w:r>
        <w:r>
          <w:rPr>
            <w:noProof/>
            <w:webHidden/>
          </w:rPr>
          <w:fldChar w:fldCharType="end"/>
        </w:r>
      </w:hyperlink>
    </w:p>
    <w:p w:rsidR="00333A0C">
      <w:pPr>
        <w:pStyle w:val="TOC2"/>
        <w:tabs>
          <w:tab w:val="left" w:pos="1260"/>
        </w:tabs>
        <w:rPr>
          <w:rFonts w:ascii="Times New Roman"/>
          <w:noProof/>
          <w:sz w:val="21"/>
        </w:rPr>
      </w:pPr>
      <w:hyperlink w:anchor="_Toc113181300" w:history="1">
        <w:r>
          <w:rPr>
            <w:rStyle w:val="Hyperlink"/>
            <w:rFonts w:ascii="黑体"/>
            <w:noProof/>
            <w:szCs w:val="32"/>
          </w:rPr>
          <w:t>8.4</w:t>
        </w:r>
        <w:r>
          <w:rPr>
            <w:rFonts w:ascii="Times New Roman"/>
            <w:smallCaps w:val="0"/>
            <w:noProof/>
            <w:sz w:val="21"/>
          </w:rPr>
          <w:tab/>
        </w:r>
        <w:r>
          <w:rPr>
            <w:rStyle w:val="Hyperlink"/>
            <w:rFonts w:hint="eastAsia"/>
            <w:noProof/>
            <w:szCs w:val="32"/>
          </w:rPr>
          <w:t>锅炉的排污和疏水、放水系统</w:t>
        </w:r>
        <w:r>
          <w:rPr>
            <w:noProof/>
            <w:webHidden/>
          </w:rPr>
          <w:tab/>
        </w:r>
        <w:r>
          <w:rPr>
            <w:noProof/>
            <w:webHidden/>
          </w:rPr>
          <w:fldChar w:fldCharType="begin" w:dirty="1"/>
        </w:r>
        <w:r>
          <w:rPr>
            <w:noProof/>
            <w:webHidden/>
          </w:rPr>
          <w:instrText xml:space="preserve"> PAGEREF _Toc113181300 \h </w:instrText>
        </w:r>
        <w:r>
          <w:rPr>
            <w:noProof/>
            <w:webHidden/>
          </w:rPr>
          <w:fldChar w:fldCharType="separate"/>
        </w:r>
        <w:r>
          <w:rPr>
            <w:noProof/>
            <w:webHidden/>
          </w:rPr>
          <w:t>50</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1" w:history="1">
        <w:r>
          <w:rPr>
            <w:rStyle w:val="Hyperlink"/>
            <w:noProof/>
          </w:rPr>
          <w:t>8.4.1</w:t>
        </w:r>
        <w:r>
          <w:rPr>
            <w:rFonts w:ascii="Times New Roman"/>
            <w:noProof/>
            <w:sz w:val="21"/>
            <w:szCs w:val="24"/>
          </w:rPr>
          <w:tab/>
        </w:r>
        <w:r>
          <w:rPr>
            <w:rStyle w:val="Hyperlink"/>
            <w:rFonts w:hint="eastAsia"/>
            <w:noProof/>
          </w:rPr>
          <w:t>根据锅炉的容量、参数、水质要求及锅炉本体汽水系统，确定锅炉的排污和疏水、放水系统。系统设计应包括下列各项：</w:t>
        </w:r>
        <w:r>
          <w:rPr>
            <w:noProof/>
            <w:webHidden/>
          </w:rPr>
          <w:tab/>
        </w:r>
        <w:r>
          <w:rPr>
            <w:noProof/>
            <w:webHidden/>
          </w:rPr>
          <w:fldChar w:fldCharType="begin" w:dirty="1"/>
        </w:r>
        <w:r>
          <w:rPr>
            <w:noProof/>
            <w:webHidden/>
          </w:rPr>
          <w:instrText xml:space="preserve"> PAGEREF _Toc113181301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2" w:history="1">
        <w:r>
          <w:rPr>
            <w:rStyle w:val="Hyperlink"/>
            <w:noProof/>
          </w:rPr>
          <w:t>8.4.2</w:t>
        </w:r>
        <w:r>
          <w:rPr>
            <w:rFonts w:ascii="Times New Roman"/>
            <w:noProof/>
            <w:sz w:val="21"/>
            <w:szCs w:val="24"/>
          </w:rPr>
          <w:tab/>
        </w:r>
        <w:r>
          <w:rPr>
            <w:rStyle w:val="Hyperlink"/>
            <w:rFonts w:hint="eastAsia"/>
            <w:noProof/>
          </w:rPr>
          <w:t>锅炉排污水系统</w:t>
        </w:r>
        <w:r>
          <w:rPr>
            <w:noProof/>
            <w:webHidden/>
          </w:rPr>
          <w:tab/>
        </w:r>
        <w:r>
          <w:rPr>
            <w:noProof/>
            <w:webHidden/>
          </w:rPr>
          <w:fldChar w:fldCharType="begin" w:dirty="1"/>
        </w:r>
        <w:r>
          <w:rPr>
            <w:noProof/>
            <w:webHidden/>
          </w:rPr>
          <w:instrText xml:space="preserve"> PAGEREF _Toc113181302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3" w:history="1">
        <w:r>
          <w:rPr>
            <w:rStyle w:val="Hyperlink"/>
            <w:noProof/>
          </w:rPr>
          <w:t>8.4.3</w:t>
        </w:r>
        <w:r>
          <w:rPr>
            <w:rFonts w:ascii="Times New Roman"/>
            <w:noProof/>
            <w:sz w:val="21"/>
            <w:szCs w:val="24"/>
          </w:rPr>
          <w:tab/>
        </w:r>
        <w:r>
          <w:rPr>
            <w:rStyle w:val="Hyperlink"/>
            <w:rFonts w:hint="eastAsia"/>
            <w:noProof/>
          </w:rPr>
          <w:t>锅炉上水</w:t>
        </w:r>
        <w:r>
          <w:rPr>
            <w:noProof/>
            <w:webHidden/>
          </w:rPr>
          <w:tab/>
        </w:r>
        <w:r>
          <w:rPr>
            <w:noProof/>
            <w:webHidden/>
          </w:rPr>
          <w:fldChar w:fldCharType="begin" w:dirty="1"/>
        </w:r>
        <w:r>
          <w:rPr>
            <w:noProof/>
            <w:webHidden/>
          </w:rPr>
          <w:instrText xml:space="preserve"> PAGEREF _Toc113181303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4" w:history="1">
        <w:r>
          <w:rPr>
            <w:rStyle w:val="Hyperlink"/>
            <w:noProof/>
          </w:rPr>
          <w:t>8.4.4</w:t>
        </w:r>
        <w:r>
          <w:rPr>
            <w:rFonts w:ascii="Times New Roman"/>
            <w:noProof/>
            <w:sz w:val="21"/>
            <w:szCs w:val="24"/>
          </w:rPr>
          <w:tab/>
        </w:r>
        <w:r>
          <w:rPr>
            <w:rStyle w:val="Hyperlink"/>
            <w:rFonts w:hint="eastAsia"/>
            <w:noProof/>
          </w:rPr>
          <w:t>锅炉放水</w:t>
        </w:r>
        <w:r>
          <w:rPr>
            <w:noProof/>
            <w:webHidden/>
          </w:rPr>
          <w:tab/>
        </w:r>
        <w:r>
          <w:rPr>
            <w:noProof/>
            <w:webHidden/>
          </w:rPr>
          <w:fldChar w:fldCharType="begin" w:dirty="1"/>
        </w:r>
        <w:r>
          <w:rPr>
            <w:noProof/>
            <w:webHidden/>
          </w:rPr>
          <w:instrText xml:space="preserve"> PAGEREF _T</w:instrText>
        </w:r>
        <w:r>
          <w:rPr>
            <w:noProof/>
            <w:webHidden/>
          </w:rPr>
          <w:instrText xml:space="preserve">oc113181304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5" w:history="1">
        <w:r>
          <w:rPr>
            <w:rStyle w:val="Hyperlink"/>
            <w:noProof/>
          </w:rPr>
          <w:t>8.4.5</w:t>
        </w:r>
        <w:r>
          <w:rPr>
            <w:rFonts w:ascii="Times New Roman"/>
            <w:noProof/>
            <w:sz w:val="21"/>
            <w:szCs w:val="24"/>
          </w:rPr>
          <w:tab/>
        </w:r>
        <w:r>
          <w:rPr>
            <w:rStyle w:val="Hyperlink"/>
            <w:rFonts w:hint="eastAsia"/>
            <w:noProof/>
          </w:rPr>
          <w:t>汽包锅炉本体启动疏水</w:t>
        </w:r>
        <w:r>
          <w:rPr>
            <w:rStyle w:val="Hyperlink"/>
            <w:noProof/>
          </w:rPr>
          <w:t>(</w:t>
        </w:r>
        <w:r>
          <w:rPr>
            <w:rStyle w:val="Hyperlink"/>
            <w:rFonts w:hint="eastAsia"/>
            <w:noProof/>
          </w:rPr>
          <w:t>如过热器联箱、再热器联箱、过热蒸汽及再热蒸汽减温器等疏水</w:t>
        </w:r>
        <w:r>
          <w:rPr>
            <w:rStyle w:val="Hyperlink"/>
            <w:noProof/>
          </w:rPr>
          <w:t>)</w:t>
        </w:r>
        <w:r>
          <w:rPr>
            <w:rStyle w:val="Hyperlink"/>
            <w:rFonts w:hint="eastAsia"/>
            <w:noProof/>
          </w:rPr>
          <w:t>，应接入定期排污扩容器。</w:t>
        </w:r>
        <w:r>
          <w:rPr>
            <w:noProof/>
            <w:webHidden/>
          </w:rPr>
          <w:tab/>
        </w:r>
        <w:r>
          <w:rPr>
            <w:noProof/>
            <w:webHidden/>
          </w:rPr>
          <w:fldChar w:fldCharType="begin" w:dirty="1"/>
        </w:r>
        <w:r>
          <w:rPr>
            <w:noProof/>
            <w:webHidden/>
          </w:rPr>
          <w:instrText xml:space="preserve"> PAGEREF _Toc113181305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6" w:history="1">
        <w:r>
          <w:rPr>
            <w:rStyle w:val="Hyperlink"/>
            <w:noProof/>
          </w:rPr>
          <w:t>8.4.6</w:t>
        </w:r>
        <w:r>
          <w:rPr>
            <w:rFonts w:ascii="Times New Roman"/>
            <w:noProof/>
            <w:sz w:val="21"/>
            <w:szCs w:val="24"/>
          </w:rPr>
          <w:tab/>
        </w:r>
        <w:r>
          <w:rPr>
            <w:rStyle w:val="Hyperlink"/>
            <w:rFonts w:hint="eastAsia"/>
            <w:noProof/>
          </w:rPr>
          <w:t>直流锅炉的疏水、放水系统应结合制造厂提供的启动系统和运行要求进行设计。启动疏水，根据锅炉本体汽水系统要求，汽水分离器疏水分别接至疏水扩容器、除氧器或凝汽器。</w:t>
        </w:r>
        <w:r>
          <w:rPr>
            <w:noProof/>
            <w:webHidden/>
          </w:rPr>
          <w:tab/>
        </w:r>
        <w:r>
          <w:rPr>
            <w:noProof/>
            <w:webHidden/>
          </w:rPr>
          <w:fldChar w:fldCharType="begin" w:dirty="1"/>
        </w:r>
        <w:r>
          <w:rPr>
            <w:noProof/>
            <w:webHidden/>
          </w:rPr>
          <w:instrText xml:space="preserve"> PAGEREF _Toc113181306 \h </w:instrText>
        </w:r>
        <w:r>
          <w:rPr>
            <w:noProof/>
            <w:webHidden/>
          </w:rPr>
          <w:fldChar w:fldCharType="separate"/>
        </w:r>
        <w:r>
          <w:rPr>
            <w:noProof/>
            <w:webHidden/>
          </w:rPr>
          <w:t>51</w:t>
        </w:r>
        <w:r>
          <w:rPr>
            <w:noProof/>
            <w:webHidden/>
          </w:rPr>
          <w:fldChar w:fldCharType="end"/>
        </w:r>
      </w:hyperlink>
    </w:p>
    <w:p w:rsidR="00333A0C">
      <w:pPr>
        <w:pStyle w:val="TOC2"/>
        <w:tabs>
          <w:tab w:val="left" w:pos="1260"/>
        </w:tabs>
        <w:rPr>
          <w:rFonts w:ascii="Times New Roman"/>
          <w:noProof/>
          <w:sz w:val="21"/>
        </w:rPr>
      </w:pPr>
      <w:hyperlink w:anchor="_Toc113181307" w:history="1">
        <w:r>
          <w:rPr>
            <w:rStyle w:val="Hyperlink"/>
            <w:rFonts w:ascii="黑体"/>
            <w:noProof/>
            <w:szCs w:val="32"/>
          </w:rPr>
          <w:t>8.5</w:t>
        </w:r>
        <w:r>
          <w:rPr>
            <w:rFonts w:ascii="Times New Roman"/>
            <w:smallCaps w:val="0"/>
            <w:noProof/>
            <w:sz w:val="21"/>
          </w:rPr>
          <w:tab/>
        </w:r>
        <w:r>
          <w:rPr>
            <w:rStyle w:val="Hyperlink"/>
            <w:rFonts w:hint="eastAsia"/>
            <w:noProof/>
            <w:szCs w:val="32"/>
          </w:rPr>
          <w:t>管子及附件的选择</w:t>
        </w:r>
        <w:r>
          <w:rPr>
            <w:noProof/>
            <w:webHidden/>
          </w:rPr>
          <w:tab/>
        </w:r>
        <w:r>
          <w:rPr>
            <w:noProof/>
            <w:webHidden/>
          </w:rPr>
          <w:fldChar w:fldCharType="begin" w:dirty="1"/>
        </w:r>
        <w:r>
          <w:rPr>
            <w:noProof/>
            <w:webHidden/>
          </w:rPr>
          <w:instrText xml:space="preserve"> PAGEREF _Toc113181307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8" w:history="1">
        <w:r>
          <w:rPr>
            <w:rStyle w:val="Hyperlink"/>
            <w:noProof/>
          </w:rPr>
          <w:t>8.5.1</w:t>
        </w:r>
        <w:r>
          <w:rPr>
            <w:rFonts w:ascii="Times New Roman"/>
            <w:noProof/>
            <w:sz w:val="21"/>
            <w:szCs w:val="24"/>
          </w:rPr>
          <w:tab/>
        </w:r>
        <w:r>
          <w:rPr>
            <w:rStyle w:val="Hyperlink"/>
            <w:rFonts w:hint="eastAsia"/>
            <w:noProof/>
          </w:rPr>
          <w:t>疏水管道和阀门的通流截面选择，应符合下列规定：</w:t>
        </w:r>
        <w:r>
          <w:rPr>
            <w:noProof/>
            <w:webHidden/>
          </w:rPr>
          <w:tab/>
        </w:r>
        <w:r>
          <w:rPr>
            <w:noProof/>
            <w:webHidden/>
          </w:rPr>
          <w:fldChar w:fldCharType="begin" w:dirty="1"/>
        </w:r>
        <w:r>
          <w:rPr>
            <w:noProof/>
            <w:webHidden/>
          </w:rPr>
          <w:instrText xml:space="preserve"> PAGEREF _Toc113181308 \h </w:instrText>
        </w:r>
        <w:r>
          <w:rPr>
            <w:noProof/>
            <w:webHidden/>
          </w:rPr>
          <w:fldChar w:fldCharType="separate"/>
        </w:r>
        <w:r>
          <w:rPr>
            <w:noProof/>
            <w:webHidden/>
          </w:rPr>
          <w:t>51</w:t>
        </w:r>
        <w:r>
          <w:rPr>
            <w:noProof/>
            <w:webHidden/>
          </w:rPr>
          <w:fldChar w:fldCharType="end"/>
        </w:r>
      </w:hyperlink>
    </w:p>
    <w:p w:rsidR="00333A0C">
      <w:pPr>
        <w:pStyle w:val="TOC6"/>
        <w:tabs>
          <w:tab w:val="left" w:pos="2520"/>
          <w:tab w:val="right" w:leader="dot" w:pos="9061"/>
        </w:tabs>
        <w:rPr>
          <w:rFonts w:ascii="Times New Roman"/>
          <w:noProof/>
          <w:sz w:val="21"/>
          <w:szCs w:val="24"/>
        </w:rPr>
      </w:pPr>
      <w:hyperlink w:anchor="_Toc113181309" w:history="1">
        <w:r>
          <w:rPr>
            <w:rStyle w:val="Hyperlink"/>
            <w:noProof/>
          </w:rPr>
          <w:t>8.</w:t>
        </w:r>
        <w:r>
          <w:rPr>
            <w:rStyle w:val="Hyperlink"/>
            <w:noProof/>
          </w:rPr>
          <w:t>5.2</w:t>
        </w:r>
        <w:r>
          <w:rPr>
            <w:rFonts w:ascii="Times New Roman"/>
            <w:noProof/>
            <w:sz w:val="21"/>
            <w:szCs w:val="24"/>
          </w:rPr>
          <w:tab/>
        </w:r>
        <w:r>
          <w:rPr>
            <w:rStyle w:val="Hyperlink"/>
            <w:rFonts w:hint="eastAsia"/>
            <w:noProof/>
          </w:rPr>
          <w:t>疏水、放水、放气和锅炉排污管道的管子及附件的材料和设计参数，应符合下列规定。</w:t>
        </w:r>
        <w:r>
          <w:rPr>
            <w:noProof/>
            <w:webHidden/>
          </w:rPr>
          <w:tab/>
        </w:r>
        <w:r>
          <w:rPr>
            <w:noProof/>
            <w:webHidden/>
          </w:rPr>
          <w:fldChar w:fldCharType="begin" w:dirty="1"/>
        </w:r>
        <w:r>
          <w:rPr>
            <w:noProof/>
            <w:webHidden/>
          </w:rPr>
          <w:instrText xml:space="preserve"> PAGEREF _Toc113181309 \h </w:instrText>
        </w:r>
        <w:r>
          <w:rPr>
            <w:noProof/>
            <w:webHidden/>
          </w:rPr>
          <w:fldChar w:fldCharType="separate"/>
        </w:r>
        <w:r>
          <w:rPr>
            <w:noProof/>
            <w:webHidden/>
          </w:rPr>
          <w:t>52</w:t>
        </w:r>
        <w:r>
          <w:rPr>
            <w:noProof/>
            <w:webHidden/>
          </w:rPr>
          <w:fldChar w:fldCharType="end"/>
        </w:r>
      </w:hyperlink>
    </w:p>
    <w:p w:rsidR="00333A0C">
      <w:pPr>
        <w:pStyle w:val="TOC2"/>
        <w:tabs>
          <w:tab w:val="left" w:pos="1260"/>
        </w:tabs>
        <w:rPr>
          <w:rFonts w:ascii="Times New Roman"/>
          <w:noProof/>
          <w:sz w:val="21"/>
        </w:rPr>
      </w:pPr>
      <w:hyperlink w:anchor="_Toc113181310" w:history="1">
        <w:r>
          <w:rPr>
            <w:rStyle w:val="Hyperlink"/>
            <w:rFonts w:ascii="黑体"/>
            <w:noProof/>
            <w:szCs w:val="32"/>
          </w:rPr>
          <w:t>8.6</w:t>
        </w:r>
        <w:r>
          <w:rPr>
            <w:rFonts w:ascii="Times New Roman"/>
            <w:smallCaps w:val="0"/>
            <w:noProof/>
            <w:sz w:val="21"/>
          </w:rPr>
          <w:tab/>
        </w:r>
        <w:r>
          <w:rPr>
            <w:rStyle w:val="Hyperlink"/>
            <w:rFonts w:hint="eastAsia"/>
            <w:noProof/>
            <w:szCs w:val="32"/>
          </w:rPr>
          <w:t>布置</w:t>
        </w:r>
        <w:r>
          <w:rPr>
            <w:noProof/>
            <w:webHidden/>
          </w:rPr>
          <w:tab/>
        </w:r>
        <w:r>
          <w:rPr>
            <w:noProof/>
            <w:webHidden/>
          </w:rPr>
          <w:fldChar w:fldCharType="begin" w:dirty="1"/>
        </w:r>
        <w:r>
          <w:rPr>
            <w:noProof/>
            <w:webHidden/>
          </w:rPr>
          <w:instrText xml:space="preserve"> PAGEREF _Toc113181310 \h </w:instrText>
        </w:r>
        <w:r>
          <w:rPr>
            <w:noProof/>
            <w:webHidden/>
          </w:rPr>
          <w:fldChar w:fldCharType="separate"/>
        </w:r>
        <w:r>
          <w:rPr>
            <w:noProof/>
            <w:webHidden/>
          </w:rPr>
          <w:t>52</w:t>
        </w:r>
        <w:r>
          <w:rPr>
            <w:noProof/>
            <w:webHidden/>
          </w:rPr>
          <w:fldChar w:fldCharType="end"/>
        </w:r>
      </w:hyperlink>
    </w:p>
    <w:p w:rsidR="00333A0C">
      <w:pPr>
        <w:pStyle w:val="TOC1"/>
        <w:tabs>
          <w:tab w:val="left" w:pos="840"/>
          <w:tab w:val="right" w:leader="dot" w:pos="9061"/>
        </w:tabs>
        <w:spacing w:before="24" w:after="24"/>
        <w:ind w:firstLine="361"/>
        <w:rPr>
          <w:rFonts w:ascii="Times New Roman"/>
          <w:noProof/>
          <w:sz w:val="21"/>
        </w:rPr>
      </w:pPr>
      <w:hyperlink w:anchor="_Toc113181311" w:history="1">
        <w:r>
          <w:rPr>
            <w:rStyle w:val="Hyperlink"/>
            <w:noProof/>
            <w:szCs w:val="44"/>
          </w:rPr>
          <w:t>9</w:t>
        </w:r>
        <w:r>
          <w:rPr>
            <w:rFonts w:ascii="Times New Roman"/>
            <w:b w:val="0"/>
            <w:bCs w:val="0"/>
            <w:caps w:val="0"/>
            <w:noProof/>
            <w:sz w:val="21"/>
          </w:rPr>
          <w:tab/>
        </w:r>
        <w:r>
          <w:rPr>
            <w:rStyle w:val="Hyperlink"/>
            <w:rFonts w:hint="eastAsia"/>
            <w:noProof/>
            <w:szCs w:val="44"/>
          </w:rPr>
          <w:t>工业水系统的设计</w:t>
        </w:r>
        <w:r>
          <w:rPr>
            <w:noProof/>
            <w:webHidden/>
          </w:rPr>
          <w:tab/>
        </w:r>
        <w:r>
          <w:rPr>
            <w:noProof/>
            <w:webHidden/>
          </w:rPr>
          <w:fldChar w:fldCharType="begin" w:dirty="1"/>
        </w:r>
        <w:r>
          <w:rPr>
            <w:noProof/>
            <w:webHidden/>
          </w:rPr>
          <w:instrText xml:space="preserve"> PAGEREF _Toc113181311 \h </w:instrText>
        </w:r>
        <w:r>
          <w:rPr>
            <w:noProof/>
            <w:webHidden/>
          </w:rPr>
          <w:fldChar w:fldCharType="separate"/>
        </w:r>
        <w:r>
          <w:rPr>
            <w:noProof/>
            <w:webHidden/>
          </w:rPr>
          <w:t>54</w:t>
        </w:r>
        <w:r>
          <w:rPr>
            <w:noProof/>
            <w:webHidden/>
          </w:rPr>
          <w:fldChar w:fldCharType="end"/>
        </w:r>
      </w:hyperlink>
    </w:p>
    <w:p w:rsidR="00333A0C">
      <w:pPr>
        <w:pStyle w:val="TOC2"/>
        <w:tabs>
          <w:tab w:val="left" w:pos="1260"/>
        </w:tabs>
        <w:rPr>
          <w:rFonts w:ascii="Times New Roman"/>
          <w:noProof/>
          <w:sz w:val="21"/>
        </w:rPr>
      </w:pPr>
      <w:hyperlink w:anchor="_Toc113181312" w:history="1">
        <w:r>
          <w:rPr>
            <w:rStyle w:val="Hyperlink"/>
            <w:rFonts w:ascii="黑体"/>
            <w:noProof/>
            <w:szCs w:val="32"/>
          </w:rPr>
          <w:t>9.1</w:t>
        </w:r>
        <w:r>
          <w:rPr>
            <w:rFonts w:ascii="Times New Roman"/>
            <w:smallCaps w:val="0"/>
            <w:noProof/>
            <w:sz w:val="21"/>
          </w:rPr>
          <w:tab/>
        </w:r>
        <w:r>
          <w:rPr>
            <w:rStyle w:val="Hyperlink"/>
            <w:rFonts w:hint="eastAsia"/>
            <w:noProof/>
            <w:szCs w:val="32"/>
          </w:rPr>
          <w:t>一般规定</w:t>
        </w:r>
        <w:r>
          <w:rPr>
            <w:noProof/>
            <w:webHidden/>
          </w:rPr>
          <w:tab/>
        </w:r>
        <w:r>
          <w:rPr>
            <w:noProof/>
            <w:webHidden/>
          </w:rPr>
          <w:fldChar w:fldCharType="begin" w:dirty="1"/>
        </w:r>
        <w:r>
          <w:rPr>
            <w:noProof/>
            <w:webHidden/>
          </w:rPr>
          <w:instrText xml:space="preserve"> PAGEREF _Toc113181312 \h </w:instrText>
        </w:r>
        <w:r>
          <w:rPr>
            <w:noProof/>
            <w:webHidden/>
          </w:rPr>
          <w:fldChar w:fldCharType="separate"/>
        </w:r>
        <w:r>
          <w:rPr>
            <w:noProof/>
            <w:webHidden/>
          </w:rPr>
          <w:t>54</w:t>
        </w:r>
        <w:r>
          <w:rPr>
            <w:noProof/>
            <w:webHidden/>
          </w:rPr>
          <w:fldChar w:fldCharType="end"/>
        </w:r>
      </w:hyperlink>
    </w:p>
    <w:p w:rsidR="00333A0C">
      <w:pPr>
        <w:pStyle w:val="TOC2"/>
        <w:tabs>
          <w:tab w:val="left" w:pos="1260"/>
        </w:tabs>
        <w:rPr>
          <w:rFonts w:ascii="Times New Roman"/>
          <w:noProof/>
          <w:sz w:val="21"/>
        </w:rPr>
      </w:pPr>
      <w:hyperlink w:anchor="_Toc113181313" w:history="1">
        <w:r>
          <w:rPr>
            <w:rStyle w:val="Hyperlink"/>
            <w:rFonts w:ascii="黑体"/>
            <w:noProof/>
            <w:szCs w:val="32"/>
          </w:rPr>
          <w:t>9.2</w:t>
        </w:r>
        <w:r>
          <w:rPr>
            <w:rFonts w:ascii="Times New Roman"/>
            <w:smallCaps w:val="0"/>
            <w:noProof/>
            <w:sz w:val="21"/>
          </w:rPr>
          <w:tab/>
        </w:r>
        <w:r>
          <w:rPr>
            <w:rStyle w:val="Hyperlink"/>
            <w:rFonts w:hint="eastAsia"/>
            <w:noProof/>
            <w:szCs w:val="32"/>
          </w:rPr>
          <w:t>供水系统</w:t>
        </w:r>
        <w:r>
          <w:rPr>
            <w:noProof/>
            <w:webHidden/>
          </w:rPr>
          <w:tab/>
        </w:r>
        <w:r>
          <w:rPr>
            <w:noProof/>
            <w:webHidden/>
          </w:rPr>
          <w:fldChar w:fldCharType="begin" w:dirty="1"/>
        </w:r>
        <w:r>
          <w:rPr>
            <w:noProof/>
            <w:webHidden/>
          </w:rPr>
          <w:instrText xml:space="preserve"> PAGEREF _Toc113181313 \h </w:instrText>
        </w:r>
        <w:r>
          <w:rPr>
            <w:noProof/>
            <w:webHidden/>
          </w:rPr>
          <w:fldChar w:fldCharType="separate"/>
        </w:r>
        <w:r>
          <w:rPr>
            <w:noProof/>
            <w:webHidden/>
          </w:rPr>
          <w:t>54</w:t>
        </w:r>
        <w:r>
          <w:rPr>
            <w:noProof/>
            <w:webHidden/>
          </w:rPr>
          <w:fldChar w:fldCharType="end"/>
        </w:r>
      </w:hyperlink>
    </w:p>
    <w:p w:rsidR="00333A0C">
      <w:pPr>
        <w:pStyle w:val="TOC2"/>
        <w:tabs>
          <w:tab w:val="left" w:pos="1260"/>
        </w:tabs>
        <w:rPr>
          <w:rFonts w:ascii="Times New Roman"/>
          <w:noProof/>
          <w:sz w:val="21"/>
        </w:rPr>
      </w:pPr>
      <w:hyperlink w:anchor="_Toc113181314" w:history="1">
        <w:r>
          <w:rPr>
            <w:rStyle w:val="Hyperlink"/>
            <w:rFonts w:ascii="黑体"/>
            <w:noProof/>
            <w:szCs w:val="32"/>
          </w:rPr>
          <w:t>9.3</w:t>
        </w:r>
        <w:r>
          <w:rPr>
            <w:rFonts w:ascii="Times New Roman"/>
            <w:smallCaps w:val="0"/>
            <w:noProof/>
            <w:sz w:val="21"/>
          </w:rPr>
          <w:tab/>
        </w:r>
        <w:r>
          <w:rPr>
            <w:rStyle w:val="Hyperlink"/>
            <w:rFonts w:hint="eastAsia"/>
            <w:noProof/>
            <w:szCs w:val="32"/>
          </w:rPr>
          <w:t>排水系统</w:t>
        </w:r>
        <w:r>
          <w:rPr>
            <w:noProof/>
            <w:webHidden/>
          </w:rPr>
          <w:tab/>
        </w:r>
        <w:r>
          <w:rPr>
            <w:noProof/>
            <w:webHidden/>
          </w:rPr>
          <w:fldChar w:fldCharType="begin" w:dirty="1"/>
        </w:r>
        <w:r>
          <w:rPr>
            <w:noProof/>
            <w:webHidden/>
          </w:rPr>
          <w:instrText xml:space="preserve"> PAGEREF _Toc113181314 \h </w:instrText>
        </w:r>
        <w:r>
          <w:rPr>
            <w:noProof/>
            <w:webHidden/>
          </w:rPr>
          <w:fldChar w:fldCharType="separate"/>
        </w:r>
        <w:r>
          <w:rPr>
            <w:noProof/>
            <w:webHidden/>
          </w:rPr>
          <w:t>55</w:t>
        </w:r>
        <w:r>
          <w:rPr>
            <w:noProof/>
            <w:webHidden/>
          </w:rPr>
          <w:fldChar w:fldCharType="end"/>
        </w:r>
      </w:hyperlink>
    </w:p>
    <w:p w:rsidR="00333A0C">
      <w:pPr>
        <w:pStyle w:val="TOC2"/>
        <w:tabs>
          <w:tab w:val="left" w:pos="1260"/>
        </w:tabs>
        <w:rPr>
          <w:rFonts w:ascii="Times New Roman"/>
          <w:noProof/>
          <w:sz w:val="21"/>
        </w:rPr>
      </w:pPr>
      <w:hyperlink w:anchor="_Toc113181315" w:history="1">
        <w:r>
          <w:rPr>
            <w:rStyle w:val="Hyperlink"/>
            <w:rFonts w:ascii="黑体"/>
            <w:noProof/>
            <w:szCs w:val="32"/>
          </w:rPr>
          <w:t>9.4</w:t>
        </w:r>
        <w:r>
          <w:rPr>
            <w:rFonts w:ascii="Times New Roman"/>
            <w:smallCaps w:val="0"/>
            <w:noProof/>
            <w:sz w:val="21"/>
          </w:rPr>
          <w:tab/>
        </w:r>
        <w:r>
          <w:rPr>
            <w:rStyle w:val="Hyperlink"/>
            <w:rFonts w:hint="eastAsia"/>
            <w:noProof/>
            <w:szCs w:val="32"/>
          </w:rPr>
          <w:t>布置</w:t>
        </w:r>
        <w:r>
          <w:rPr>
            <w:noProof/>
            <w:webHidden/>
          </w:rPr>
          <w:tab/>
        </w:r>
        <w:r>
          <w:rPr>
            <w:noProof/>
            <w:webHidden/>
          </w:rPr>
          <w:fldChar w:fldCharType="begin" w:dirty="1"/>
        </w:r>
        <w:r>
          <w:rPr>
            <w:noProof/>
            <w:webHidden/>
          </w:rPr>
          <w:instrText xml:space="preserve"> PAGEREF _Toc1</w:instrText>
        </w:r>
        <w:r>
          <w:rPr>
            <w:noProof/>
            <w:webHidden/>
          </w:rPr>
          <w:instrText xml:space="preserve">13181315 \h </w:instrText>
        </w:r>
        <w:r>
          <w:rPr>
            <w:noProof/>
            <w:webHidden/>
          </w:rPr>
          <w:fldChar w:fldCharType="separate"/>
        </w:r>
        <w:r>
          <w:rPr>
            <w:noProof/>
            <w:webHidden/>
          </w:rPr>
          <w:t>55</w:t>
        </w:r>
        <w:r>
          <w:rPr>
            <w:noProof/>
            <w:webHidden/>
          </w:rPr>
          <w:fldChar w:fldCharType="end"/>
        </w:r>
      </w:hyperlink>
    </w:p>
    <w:p w:rsidR="00333A0C">
      <w:pPr>
        <w:pStyle w:val="BodyText"/>
        <w:sectPr>
          <w:headerReference w:type="even" r:id="rId36"/>
          <w:headerReference w:type="default" r:id="rId37"/>
          <w:footerReference w:type="even" r:id="rId38"/>
          <w:footerReference w:type="default" r:id="rId39"/>
          <w:headerReference w:type="first" r:id="rId40"/>
          <w:footerReference w:type="first" r:id="rId41"/>
          <w:type w:val="nextPage"/>
          <w:pgSz w:w="11907" w:h="16840" w:code="9"/>
          <w:pgMar w:top="1418" w:right="1418" w:bottom="1418" w:left="1418" w:header="851" w:footer="1134" w:gutter="0"/>
          <w:pgNumType w:start="6"/>
          <w:cols w:space="425"/>
          <w:titlePg w:val="0"/>
        </w:sectPr>
      </w:pPr>
      <w:r>
        <w:fldChar w:fldCharType="end"/>
      </w:r>
    </w:p>
    <w:p w:rsidR="00333A0C">
      <w:pPr>
        <w:jc w:val="center"/>
        <w:rPr>
          <w:rFonts w:hint="eastAsia"/>
          <w:sz w:val="44"/>
        </w:rPr>
      </w:pPr>
      <w:bookmarkStart w:id="2" w:name="_Hlt24429597"/>
      <w:bookmarkStart w:id="3" w:name="_Hlt24429599"/>
      <w:bookmarkStart w:id="4" w:name="_Hlt24429601"/>
      <w:bookmarkStart w:id="5" w:name="_Hlt24430488"/>
      <w:bookmarkStart w:id="6" w:name="_Hlt35311405"/>
      <w:bookmarkStart w:id="7" w:name="_Hlt24430498"/>
      <w:bookmarkEnd w:id="2"/>
      <w:bookmarkEnd w:id="3"/>
      <w:bookmarkEnd w:id="4"/>
      <w:bookmarkEnd w:id="5"/>
      <w:bookmarkEnd w:id="6"/>
      <w:bookmarkEnd w:id="7"/>
      <w:r>
        <w:rPr>
          <w:rFonts w:hint="eastAsia"/>
          <w:sz w:val="44"/>
        </w:rPr>
        <w:t>常用符号的单位和意义</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6"/>
        <w:gridCol w:w="1216"/>
        <w:gridCol w:w="530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0" w:type="auto"/>
            <w:vAlign w:val="center"/>
          </w:tcPr>
          <w:p w:rsidR="00333A0C">
            <w:pPr>
              <w:pStyle w:val="drawing"/>
              <w:adjustRightInd/>
              <w:spacing w:before="0" w:line="240" w:lineRule="auto"/>
              <w:rPr>
                <w:rFonts w:ascii="宋体" w:eastAsia="宋体" w:hint="eastAsia"/>
                <w:kern w:val="2"/>
                <w:szCs w:val="24"/>
              </w:rPr>
            </w:pPr>
            <w:r>
              <w:rPr>
                <w:rFonts w:ascii="宋体" w:eastAsia="宋体" w:hint="eastAsia"/>
                <w:kern w:val="2"/>
                <w:szCs w:val="24"/>
              </w:rPr>
              <w:t>符　号</w:t>
            </w:r>
          </w:p>
        </w:tc>
        <w:tc>
          <w:tcPr>
            <w:tcW w:w="0" w:type="auto"/>
            <w:vAlign w:val="center"/>
          </w:tcPr>
          <w:p w:rsidR="00333A0C">
            <w:pPr>
              <w:jc w:val="center"/>
              <w:rPr>
                <w:rFonts w:hint="eastAsia"/>
              </w:rPr>
            </w:pPr>
            <w:r>
              <w:rPr>
                <w:rFonts w:hint="eastAsia"/>
              </w:rPr>
              <w:t>单　位</w:t>
            </w:r>
          </w:p>
        </w:tc>
        <w:tc>
          <w:tcPr>
            <w:tcW w:w="0" w:type="auto"/>
            <w:vAlign w:val="center"/>
          </w:tcPr>
          <w:p w:rsidR="00333A0C">
            <w:pPr>
              <w:jc w:val="center"/>
              <w:rPr>
                <w:rFonts w:hint="eastAsia"/>
              </w:rPr>
            </w:pPr>
            <w:r>
              <w:rPr>
                <w:rFonts w:hint="eastAsia"/>
              </w:rPr>
              <w:t>意　　　义</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27" type="#_x0000_t75" style="width:12pt;height:13pt" o:ole="" filled="f" stroked="f">
                  <v:fill o:detectmouseclick="f"/>
                  <v:imagedata r:id="rId42" o:title=""/>
                </v:shape>
                <o:OLEObject Type="Embed" ProgID="Equation.3" ShapeID="_x0000_i1027" DrawAspect="Content" ObjectID="_1185342795" r:id="rId43"/>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设计压力</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28" type="#_x0000_t75" style="width:21pt;height:13.95pt" o:ole="" filled="f" stroked="f">
                  <v:fill o:detectmouseclick="f"/>
                  <v:imagedata r:id="rId44" o:title=""/>
                </v:shape>
                <o:OLEObject Type="Embed" ProgID="Equation.3" ShapeID="_x0000_i1028" DrawAspect="Content" ObjectID="_1185342811" r:id="rId45"/>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公称压力</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29" type="#_x0000_t75" style="width:18pt;height:17pt" o:ole="" filled="f" stroked="f">
                  <v:fill o:detectmouseclick="f"/>
                  <v:imagedata r:id="rId46" o:title=""/>
                </v:shape>
                <o:OLEObject Type="Embed" ProgID="Equation.3" ShapeID="_x0000_i1029" DrawAspect="Content" ObjectID="_1185342820" r:id="rId47"/>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试验压力</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0" type="#_x0000_t75" style="width:18pt;height:18pt" o:ole="" filled="f" stroked="f">
                  <v:fill o:detectmouseclick="f"/>
                  <v:imagedata r:id="rId48" o:title=""/>
                </v:shape>
                <o:OLEObject Type="Embed" ProgID="Equation.3" ShapeID="_x0000_i1030" DrawAspect="Content" ObjectID="_1185342836" r:id="rId49"/>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管内介质动压力</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1" type="#_x0000_t75" style="width:21pt;height:18pt" o:ole="" filled="f" stroked="f">
                  <v:fill o:detectmouseclick="f"/>
                  <v:imagedata r:id="rId50" o:title=""/>
                </v:shape>
                <o:OLEObject Type="Embed" ProgID="Equation.3" ShapeID="_x0000_i1031" DrawAspect="Content" ObjectID="_1185342851" r:id="rId51"/>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管道始端动压力</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2" type="#_x0000_t75" style="width:23pt;height:18pt" o:ole="" filled="f" stroked="f">
                  <v:fill o:detectmouseclick="f"/>
                  <v:imagedata r:id="rId52" o:title=""/>
                </v:shape>
                <o:OLEObject Type="Embed" ProgID="Equation.3" ShapeID="_x0000_i1032" DrawAspect="Content" ObjectID="_1185342865" r:id="rId53"/>
              </w:object>
            </w:r>
          </w:p>
        </w:tc>
        <w:tc>
          <w:tcPr>
            <w:tcW w:w="0" w:type="auto"/>
            <w:vAlign w:val="center"/>
          </w:tcPr>
          <w:p w:rsidR="00333A0C">
            <w:pPr>
              <w:jc w:val="center"/>
              <w:rPr>
                <w:rFonts w:hint="eastAsia"/>
              </w:rPr>
            </w:pPr>
            <w:r>
              <w:rPr>
                <w:rFonts w:hint="eastAsia"/>
              </w:rPr>
              <w:t>Pa,</w:t>
            </w:r>
            <w:r>
              <w:rPr>
                <w:rFonts w:hint="eastAsia"/>
              </w:rPr>
              <w:t>MPa</w:t>
            </w:r>
          </w:p>
        </w:tc>
        <w:tc>
          <w:tcPr>
            <w:tcW w:w="0" w:type="auto"/>
            <w:vAlign w:val="center"/>
          </w:tcPr>
          <w:p w:rsidR="00333A0C">
            <w:pPr>
              <w:jc w:val="center"/>
              <w:rPr>
                <w:rFonts w:hint="eastAsia"/>
              </w:rPr>
            </w:pPr>
            <w:r>
              <w:rPr>
                <w:rFonts w:hint="eastAsia"/>
              </w:rPr>
              <w:t>管道终端动压力</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3" type="#_x0000_t75" style="width:17pt;height:18pt" o:ole="" filled="f" stroked="f">
                  <v:fill o:detectmouseclick="f"/>
                  <v:imagedata r:id="rId54" o:title=""/>
                </v:shape>
                <o:OLEObject Type="Embed" ProgID="Equation.3" ShapeID="_x0000_i1033" DrawAspect="Content" ObjectID="_1185342885" r:id="rId55"/>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管道始端滞止压力</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34" type="#_x0000_t75" style="width:15pt;height:17pt" o:ole="" filled="f" stroked="f">
                  <v:fill o:detectmouseclick="f"/>
                  <v:imagedata r:id="rId56" o:title=""/>
                </v:shape>
                <o:OLEObject Type="Embed" ProgID="Equation.3" ShapeID="_x0000_i1034" DrawAspect="Content" ObjectID="_1185342905" r:id="rId57"/>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管道始端压力</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35" type="#_x0000_t75" style="width:17pt;height:17pt" o:ole="" filled="f" stroked="f">
                  <v:fill o:detectmouseclick="f"/>
                  <v:imagedata r:id="rId58" o:title=""/>
                </v:shape>
                <o:OLEObject Type="Embed" ProgID="Equation.3" ShapeID="_x0000_i1035" DrawAspect="Content" ObjectID="_1185342945" r:id="rId59"/>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管道终端压力</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6" type="#_x0000_t75" style="width:16pt;height:18pt" o:ole="" filled="f" stroked="f">
                  <v:fill o:detectmouseclick="f"/>
                  <v:imagedata r:id="rId60" o:title=""/>
                </v:shape>
                <o:OLEObject Type="Embed" ProgID="Equation.3" ShapeID="_x0000_i1036" DrawAspect="Content" ObjectID="_1185343081" r:id="rId61"/>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管内介质临界压力</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7" type="#_x0000_t75" style="width:21pt;height:18pt" o:ole="" filled="f" stroked="f">
                  <v:fill o:detectmouseclick="f"/>
                  <v:imagedata r:id="rId62" o:title=""/>
                </v:shape>
                <o:OLEObject Type="Embed" ProgID="Equation.3" ShapeID="_x0000_i1037" DrawAspect="Content" ObjectID="_1185343080" r:id="rId63"/>
              </w:object>
            </w:r>
          </w:p>
        </w:tc>
        <w:tc>
          <w:tcPr>
            <w:tcW w:w="0" w:type="auto"/>
            <w:vAlign w:val="center"/>
          </w:tcPr>
          <w:p w:rsidR="00333A0C">
            <w:pPr>
              <w:jc w:val="center"/>
              <w:rPr>
                <w:rFonts w:hint="eastAsia"/>
              </w:rPr>
            </w:pPr>
            <w:r>
              <w:rPr>
                <w:rFonts w:hint="eastAsia"/>
              </w:rPr>
              <w:t>Pa,MPa</w:t>
            </w:r>
          </w:p>
        </w:tc>
        <w:tc>
          <w:tcPr>
            <w:tcW w:w="0" w:type="auto"/>
            <w:vAlign w:val="center"/>
          </w:tcPr>
          <w:p w:rsidR="00333A0C">
            <w:pPr>
              <w:jc w:val="center"/>
              <w:rPr>
                <w:rFonts w:hint="eastAsia"/>
              </w:rPr>
            </w:pPr>
            <w:r>
              <w:rPr>
                <w:rFonts w:hint="eastAsia"/>
              </w:rPr>
              <w:t>管内介质临界动压力</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38" type="#_x0000_t75" style="width:13pt;height:13.95pt" o:ole="" filled="f" stroked="f">
                  <v:fill o:detectmouseclick="f"/>
                  <v:imagedata r:id="rId64" o:title=""/>
                </v:shape>
                <o:OLEObject Type="Embed" ProgID="Equation.3" ShapeID="_x0000_i1038" DrawAspect="Content" ObjectID="_1185343079" r:id="rId65"/>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管道始端压力与末端空间压力之比</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39" type="#_x0000_t75" style="width:15pt;height:18pt" o:ole="" filled="f" stroked="f">
                  <v:fill o:detectmouseclick="f"/>
                  <v:imagedata r:id="rId66" o:title=""/>
                </v:shape>
                <o:OLEObject Type="Embed" ProgID="Equation.3" ShapeID="_x0000_i1039" DrawAspect="Content" ObjectID="_1185343078" r:id="rId67"/>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管道始端压力与临界压力之比</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40" type="#_x0000_t75" style="width:6.95pt;height:12pt" o:ole="" filled="f" stroked="f">
                  <v:fill o:detectmouseclick="f"/>
                  <v:imagedata r:id="rId68" o:title=""/>
                </v:shape>
                <o:OLEObject Type="Embed" ProgID="Equation.3" ShapeID="_x0000_i1040" DrawAspect="Content" ObjectID="_1185343077" r:id="rId69"/>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设计温度或工作温度</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41" type="#_x0000_t75" style="width:16pt;height:18pt" o:ole="" filled="f" stroked="f">
                  <v:fill o:detectmouseclick="f"/>
                  <v:imagedata r:id="rId70" o:title=""/>
                </v:shape>
                <o:OLEObject Type="Embed" ProgID="Equation.3" ShapeID="_x0000_i1041" DrawAspect="Content" ObjectID="_1185343076" r:id="rId71"/>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设计安装温度</w:t>
            </w:r>
          </w:p>
        </w:tc>
      </w:tr>
      <w:tr>
        <w:tblPrEx>
          <w:tblW w:w="0" w:type="auto"/>
          <w:jc w:val="center"/>
          <w:tblLook w:val="0000"/>
        </w:tblPrEx>
        <w:trPr>
          <w:jc w:val="center"/>
        </w:trPr>
        <w:tc>
          <w:tcPr>
            <w:tcW w:w="0" w:type="auto"/>
            <w:vAlign w:val="center"/>
          </w:tcPr>
          <w:p w:rsidR="00333A0C">
            <w:pPr>
              <w:jc w:val="center"/>
              <w:rPr>
                <w:rFonts w:hint="eastAsia"/>
              </w:rPr>
            </w:pPr>
            <w:r>
              <w:rPr>
                <w:position w:val="-14"/>
              </w:rPr>
              <w:object>
                <v:shape id="_x0000_i1042" type="#_x0000_t75" style="width:23pt;height:23pt" o:ole="" filled="f" stroked="f">
                  <v:fill o:detectmouseclick="f"/>
                  <v:imagedata r:id="rId72" o:title=""/>
                </v:shape>
                <o:OLEObject Type="Embed" ProgID="Equation.3" ShapeID="_x0000_i1042" DrawAspect="Content" ObjectID="_1185343023" r:id="rId73"/>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钢材在20</w:t>
            </w:r>
            <w:r>
              <w:rPr>
                <w:rFonts w:hint="eastAsia"/>
              </w:rPr>
              <w:t>℃</w:t>
            </w:r>
            <w:r>
              <w:rPr>
                <w:rFonts w:hint="eastAsia"/>
              </w:rPr>
              <w:t>时的抗拉强度最小值</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43" type="#_x0000_t75" style="width:17pt;height:18pt" o:ole="" filled="f" stroked="f">
                  <v:fill o:detectmouseclick="f"/>
                  <v:imagedata r:id="rId74" o:title=""/>
                </v:shape>
                <o:OLEObject Type="Embed" ProgID="Equation.3" ShapeID="_x0000_i1043" DrawAspect="Content" ObjectID="_1185343041" r:id="rId75"/>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钢材在设计温度下的屈服极限最小值</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44" type="#_x0000_t75" style="width:51pt;height:22pt" o:ole="" filled="f" stroked="f">
                  <v:fill o:detectmouseclick="f"/>
                  <v:imagedata r:id="rId76" o:title=""/>
                </v:shape>
                <o:OLEObject Type="Embed" ProgID="Equation.3" ShapeID="_x0000_i1044" DrawAspect="Content" ObjectID="_1185343064" r:id="rId77"/>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钢材在设计温度下残余变形为0.2%时的屈服极限最小值</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45" type="#_x0000_t75" style="width:20pt;height:21pt" o:ole="" filled="f" stroked="f">
                  <v:fill o:detectmouseclick="f"/>
                  <v:imagedata r:id="rId78" o:title=""/>
                </v:shape>
                <o:OLEObject Type="Embed" ProgID="Equation.3" ShapeID="_x0000_i1045" DrawAspect="Content" ObjectID="_1185343099" r:id="rId79"/>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钢材在设计温度下10万h的持久强度平均值</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46" type="#_x0000_t75" style="width:23pt;height:21pt" o:ole="" filled="f" stroked="f">
                  <v:fill o:detectmouseclick="f"/>
                  <v:imagedata r:id="rId80" o:title=""/>
                </v:shape>
                <o:OLEObject Type="Embed" ProgID="Equation.3" ShapeID="_x0000_i1046" DrawAspect="Content" ObjectID="_1185343118" r:id="rId81"/>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钢材在设计温度下的许用应力</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47" type="#_x0000_t75" style="width:10pt;height:13pt" o:ole="" filled="f" stroked="f">
                  <v:fill o:detectmouseclick="f"/>
                  <v:imagedata r:id="rId82" o:title=""/>
                </v:shape>
                <o:OLEObject Type="Embed" ProgID="Equation.3" ShapeID="_x0000_i1047" DrawAspect="Content" ObjectID="_1185343151" r:id="rId83"/>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许用应力修正系数</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48" type="#_x0000_t75" style="width:22pt;height:13.95pt" o:ole="" filled="f" stroked="f">
                  <v:fill o:detectmouseclick="f"/>
                  <v:imagedata r:id="rId84" o:title=""/>
                </v:shape>
                <o:OLEObject Type="Embed" ProgID="Equation.3" ShapeID="_x0000_i1048" DrawAspect="Content" ObjectID="_1185343191" r:id="rId85"/>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公称通径</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49" type="#_x0000_t75" style="width:18pt;height:18pt" o:ole="" filled="f" stroked="f">
                  <v:fill o:detectmouseclick="f"/>
                  <v:imagedata r:id="rId86" o:title=""/>
                </v:shape>
                <o:OLEObject Type="Embed" ProgID="Equation.3" ShapeID="_x0000_i1049" DrawAspect="Content" ObjectID="_1185343173" r:id="rId87"/>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管子外径</w:t>
            </w:r>
          </w:p>
        </w:tc>
      </w:tr>
    </w:tbl>
    <w:p>
      <w:pPr>
        <w:sectPr>
          <w:headerReference w:type="even" r:id="rId88"/>
          <w:headerReference w:type="default" r:id="rId89"/>
          <w:footerReference w:type="even" r:id="rId90"/>
          <w:footerReference w:type="default" r:id="rId91"/>
          <w:headerReference w:type="first" r:id="rId92"/>
          <w:footerReference w:type="first" r:id="rId93"/>
          <w:type w:val="oddPage"/>
          <w:pgSz w:w="11906" w:h="16838"/>
          <w:pgMar w:top="1418" w:right="1418" w:bottom="1418" w:left="1418" w:header="851" w:footer="1134" w:gutter="0"/>
          <w:pgNumType w:start="1"/>
          <w:cols w:space="425"/>
          <w:docGrid w:type="linesAndChar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6"/>
        <w:gridCol w:w="1216"/>
        <w:gridCol w:w="530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0" w:type="auto"/>
            <w:vAlign w:val="center"/>
          </w:tcPr>
          <w:p w:rsidR="00333A0C">
            <w:pPr>
              <w:jc w:val="center"/>
              <w:rPr>
                <w:rFonts w:hint="eastAsia"/>
              </w:rPr>
            </w:pPr>
            <w:r>
              <w:rPr>
                <w:position w:val="-12"/>
              </w:rPr>
              <w:object>
                <v:shape id="_x0000_i1050" type="#_x0000_t75" style="width:16pt;height:18pt" o:ole="" filled="f" stroked="f">
                  <v:fill o:detectmouseclick="f"/>
                  <v:imagedata r:id="rId94" o:title=""/>
                </v:shape>
                <o:OLEObject Type="Embed" ProgID="Equation.3" ShapeID="_x0000_i1050" DrawAspect="Content" ObjectID="_1185343211" r:id="rId95"/>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管子内径</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51" type="#_x0000_t75" style="width:17pt;height:18pt" o:ole="" filled="f" stroked="f">
                  <v:fill o:detectmouseclick="f"/>
                  <v:imagedata r:id="rId23" o:title=""/>
                </v:shape>
                <o:OLEObject Type="Embed" ProgID="Equation.3" ShapeID="_x0000_i1051" DrawAspect="Content" ObjectID="_1185343221" r:id="rId96"/>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直管最小壁厚</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52" type="#_x0000_t75" style="width:13.95pt;height:18pt" o:ole="" filled="f" stroked="f">
                  <v:fill o:detectmouseclick="f"/>
                  <v:imagedata r:id="rId97" o:title=""/>
                </v:shape>
                <o:OLEObject Type="Embed" ProgID="Equation.3" ShapeID="_x0000_i1052" DrawAspect="Content" ObjectID="_1185343239" r:id="rId98"/>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直管计算壁厚</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s</w: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直管壁厚</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A</w: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管子壁厚负偏差系数</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G</w:t>
            </w:r>
          </w:p>
        </w:tc>
        <w:tc>
          <w:tcPr>
            <w:tcW w:w="0" w:type="auto"/>
            <w:vAlign w:val="center"/>
          </w:tcPr>
          <w:p w:rsidR="00333A0C">
            <w:pPr>
              <w:jc w:val="center"/>
              <w:rPr>
                <w:rFonts w:hint="eastAsia"/>
              </w:rPr>
            </w:pPr>
            <w:r>
              <w:rPr>
                <w:rFonts w:hint="eastAsia"/>
              </w:rPr>
              <w:t>t/h</w:t>
            </w:r>
          </w:p>
        </w:tc>
        <w:tc>
          <w:tcPr>
            <w:tcW w:w="0" w:type="auto"/>
            <w:vAlign w:val="center"/>
          </w:tcPr>
          <w:p w:rsidR="00333A0C">
            <w:pPr>
              <w:jc w:val="center"/>
              <w:rPr>
                <w:rFonts w:hint="eastAsia"/>
              </w:rPr>
            </w:pPr>
            <w:r>
              <w:rPr>
                <w:rFonts w:hint="eastAsia"/>
              </w:rPr>
              <w:t>介质质量流量</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53" type="#_x0000_t75" style="width:30pt;height:18pt" o:ole="" filled="f" stroked="f">
                  <v:fill o:detectmouseclick="f"/>
                  <v:imagedata r:id="rId99" o:title=""/>
                </v:shape>
                <o:OLEObject Type="Embed" ProgID="Equation.3" ShapeID="_x0000_i1053" DrawAspect="Content" ObjectID="_1185343253" r:id="rId100"/>
              </w:object>
            </w:r>
          </w:p>
        </w:tc>
        <w:tc>
          <w:tcPr>
            <w:tcW w:w="0" w:type="auto"/>
            <w:vAlign w:val="center"/>
          </w:tcPr>
          <w:p w:rsidR="00333A0C">
            <w:pPr>
              <w:jc w:val="center"/>
              <w:rPr>
                <w:rFonts w:hint="eastAsia"/>
              </w:rPr>
            </w:pPr>
            <w:r>
              <w:rPr>
                <w:rFonts w:hint="eastAsia"/>
              </w:rPr>
              <w:t>t/h</w:t>
            </w:r>
          </w:p>
        </w:tc>
        <w:tc>
          <w:tcPr>
            <w:tcW w:w="0" w:type="auto"/>
            <w:vAlign w:val="center"/>
          </w:tcPr>
          <w:p w:rsidR="00333A0C">
            <w:pPr>
              <w:jc w:val="center"/>
              <w:rPr>
                <w:rFonts w:hint="eastAsia"/>
              </w:rPr>
            </w:pPr>
            <w:r>
              <w:rPr>
                <w:rFonts w:hint="eastAsia"/>
              </w:rPr>
              <w:t>介质最大质量流量</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54" type="#_x0000_t75" style="width:28pt;height:17pt" o:ole="" filled="f" stroked="f">
                  <v:fill o:detectmouseclick="f"/>
                  <v:imagedata r:id="rId101" o:title=""/>
                </v:shape>
                <o:OLEObject Type="Embed" ProgID="Equation.3" ShapeID="_x0000_i1054" DrawAspect="Content" ObjectID="_1185343272" r:id="rId102"/>
              </w:object>
            </w:r>
          </w:p>
        </w:tc>
        <w:tc>
          <w:tcPr>
            <w:tcW w:w="0" w:type="auto"/>
            <w:vAlign w:val="center"/>
          </w:tcPr>
          <w:p w:rsidR="00333A0C">
            <w:pPr>
              <w:jc w:val="center"/>
              <w:rPr>
                <w:rFonts w:hint="eastAsia"/>
              </w:rPr>
            </w:pPr>
            <w:r>
              <w:rPr>
                <w:rFonts w:hint="eastAsia"/>
              </w:rPr>
              <w:t>t/h</w:t>
            </w:r>
          </w:p>
        </w:tc>
        <w:tc>
          <w:tcPr>
            <w:tcW w:w="0" w:type="auto"/>
            <w:vAlign w:val="center"/>
          </w:tcPr>
          <w:p w:rsidR="00333A0C">
            <w:pPr>
              <w:jc w:val="center"/>
              <w:rPr>
                <w:rFonts w:hint="eastAsia"/>
              </w:rPr>
            </w:pPr>
            <w:r>
              <w:rPr>
                <w:rFonts w:hint="eastAsia"/>
              </w:rPr>
              <w:t>介质最小质量流量</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Q</w:t>
            </w:r>
          </w:p>
        </w:tc>
        <w:tc>
          <w:tcPr>
            <w:tcW w:w="0" w:type="auto"/>
            <w:vAlign w:val="center"/>
          </w:tcPr>
          <w:p w:rsidR="00333A0C">
            <w:pPr>
              <w:jc w:val="center"/>
              <w:rPr>
                <w:rFonts w:hint="eastAsia"/>
              </w:rPr>
            </w:pPr>
            <w:r>
              <w:rPr>
                <w:rFonts w:hint="eastAsia"/>
              </w:rPr>
              <w:t>m</w:t>
            </w:r>
            <w:r>
              <w:rPr>
                <w:rFonts w:hint="eastAsia"/>
                <w:vertAlign w:val="superscript"/>
              </w:rPr>
              <w:t>3</w:t>
            </w:r>
            <w:r>
              <w:rPr>
                <w:rFonts w:hint="eastAsia"/>
              </w:rPr>
              <w:t>/h</w:t>
            </w:r>
          </w:p>
        </w:tc>
        <w:tc>
          <w:tcPr>
            <w:tcW w:w="0" w:type="auto"/>
            <w:vAlign w:val="center"/>
          </w:tcPr>
          <w:p w:rsidR="00333A0C">
            <w:pPr>
              <w:jc w:val="center"/>
              <w:rPr>
                <w:rFonts w:hint="eastAsia"/>
              </w:rPr>
            </w:pPr>
            <w:r>
              <w:rPr>
                <w:rFonts w:hint="eastAsia"/>
              </w:rPr>
              <w:t>介质容积流量</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55" type="#_x0000_t75" style="width:9pt;height:11pt" o:ole="" filled="f" stroked="f">
                  <v:fill o:detectmouseclick="f"/>
                  <v:imagedata r:id="rId103" o:title=""/>
                </v:shape>
                <o:OLEObject Type="Embed" ProgID="Equation.3" ShapeID="_x0000_i1055" DrawAspect="Content" ObjectID="_1185343369" r:id="rId104"/>
              </w:object>
            </w:r>
          </w:p>
        </w:tc>
        <w:tc>
          <w:tcPr>
            <w:tcW w:w="0" w:type="auto"/>
            <w:vAlign w:val="center"/>
          </w:tcPr>
          <w:p w:rsidR="00333A0C">
            <w:pPr>
              <w:jc w:val="center"/>
              <w:rPr>
                <w:rFonts w:hint="eastAsia"/>
              </w:rPr>
            </w:pPr>
            <w:r>
              <w:rPr>
                <w:rFonts w:hint="eastAsia"/>
              </w:rPr>
              <w:t>m</w:t>
            </w:r>
            <w:r>
              <w:rPr>
                <w:rFonts w:hint="eastAsia"/>
                <w:vertAlign w:val="superscript"/>
              </w:rPr>
              <w:t>3</w:t>
            </w:r>
            <w:r>
              <w:rPr>
                <w:rFonts w:hint="eastAsia"/>
              </w:rPr>
              <w:t>/kg</w:t>
            </w:r>
          </w:p>
        </w:tc>
        <w:tc>
          <w:tcPr>
            <w:tcW w:w="0" w:type="auto"/>
            <w:vAlign w:val="center"/>
          </w:tcPr>
          <w:p w:rsidR="00333A0C">
            <w:pPr>
              <w:jc w:val="center"/>
              <w:rPr>
                <w:rFonts w:hint="eastAsia"/>
              </w:rPr>
            </w:pPr>
            <w:r>
              <w:rPr>
                <w:rFonts w:hint="eastAsia"/>
              </w:rPr>
              <w:t>介质比容</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56" type="#_x0000_t75" style="width:13.95pt;height:18pt" o:ole="" filled="f" stroked="f">
                  <v:fill o:detectmouseclick="f"/>
                  <v:imagedata r:id="rId105" o:title=""/>
                </v:shape>
                <o:OLEObject Type="Embed" ProgID="Equation.3" ShapeID="_x0000_i1056" DrawAspect="Content" ObjectID="_1185343343" r:id="rId106"/>
              </w:object>
            </w:r>
          </w:p>
        </w:tc>
        <w:tc>
          <w:tcPr>
            <w:tcW w:w="0" w:type="auto"/>
            <w:vAlign w:val="center"/>
          </w:tcPr>
          <w:p w:rsidR="00333A0C">
            <w:pPr>
              <w:jc w:val="center"/>
              <w:rPr>
                <w:rFonts w:hint="eastAsia"/>
              </w:rPr>
            </w:pPr>
            <w:r>
              <w:rPr>
                <w:rFonts w:hint="eastAsia"/>
              </w:rPr>
              <w:t>m</w:t>
            </w:r>
            <w:r>
              <w:rPr>
                <w:rFonts w:hint="eastAsia"/>
                <w:vertAlign w:val="superscript"/>
              </w:rPr>
              <w:t>3</w:t>
            </w:r>
            <w:r>
              <w:rPr>
                <w:rFonts w:hint="eastAsia"/>
              </w:rPr>
              <w:t>/kg</w:t>
            </w:r>
          </w:p>
        </w:tc>
        <w:tc>
          <w:tcPr>
            <w:tcW w:w="0" w:type="auto"/>
            <w:vAlign w:val="center"/>
          </w:tcPr>
          <w:p w:rsidR="00333A0C">
            <w:pPr>
              <w:jc w:val="center"/>
              <w:rPr>
                <w:rFonts w:hint="eastAsia"/>
              </w:rPr>
            </w:pPr>
            <w:r>
              <w:rPr>
                <w:rFonts w:hint="eastAsia"/>
              </w:rPr>
              <w:t>管道始端滞止比容</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57" type="#_x0000_t75" style="width:12pt;height:17pt" o:ole="" filled="f" stroked="f">
                  <v:fill o:detectmouseclick="f"/>
                  <v:imagedata r:id="rId107" o:title=""/>
                </v:shape>
                <o:OLEObject Type="Embed" ProgID="Equation.3" ShapeID="_x0000_i1057" DrawAspect="Content" ObjectID="_1185343344" r:id="rId108"/>
              </w:object>
            </w:r>
          </w:p>
        </w:tc>
        <w:tc>
          <w:tcPr>
            <w:tcW w:w="0" w:type="auto"/>
            <w:vAlign w:val="center"/>
          </w:tcPr>
          <w:p w:rsidR="00333A0C">
            <w:pPr>
              <w:jc w:val="center"/>
              <w:rPr>
                <w:rFonts w:hint="eastAsia"/>
              </w:rPr>
            </w:pPr>
            <w:r>
              <w:rPr>
                <w:rFonts w:hint="eastAsia"/>
              </w:rPr>
              <w:t>m</w:t>
            </w:r>
            <w:r>
              <w:rPr>
                <w:rFonts w:hint="eastAsia"/>
                <w:vertAlign w:val="superscript"/>
              </w:rPr>
              <w:t>3</w:t>
            </w:r>
            <w:r>
              <w:rPr>
                <w:rFonts w:hint="eastAsia"/>
              </w:rPr>
              <w:t>/kg</w:t>
            </w:r>
          </w:p>
        </w:tc>
        <w:tc>
          <w:tcPr>
            <w:tcW w:w="0" w:type="auto"/>
            <w:vAlign w:val="center"/>
          </w:tcPr>
          <w:p w:rsidR="00333A0C">
            <w:pPr>
              <w:jc w:val="center"/>
              <w:rPr>
                <w:rFonts w:hint="eastAsia"/>
              </w:rPr>
            </w:pPr>
            <w:r>
              <w:rPr>
                <w:rFonts w:hint="eastAsia"/>
              </w:rPr>
              <w:t>管道始端介质比容</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58" type="#_x0000_t75" style="width:13.95pt;height:17pt" o:ole="" filled="f" stroked="f">
                  <v:fill o:detectmouseclick="f"/>
                  <v:imagedata r:id="rId109" o:title=""/>
                </v:shape>
                <o:OLEObject Type="Embed" ProgID="Equation.3" ShapeID="_x0000_i1058" DrawAspect="Content" ObjectID="_1185343345" r:id="rId110"/>
              </w:object>
            </w:r>
          </w:p>
        </w:tc>
        <w:tc>
          <w:tcPr>
            <w:tcW w:w="0" w:type="auto"/>
            <w:vAlign w:val="center"/>
          </w:tcPr>
          <w:p w:rsidR="00333A0C">
            <w:pPr>
              <w:jc w:val="center"/>
              <w:rPr>
                <w:rFonts w:hint="eastAsia"/>
              </w:rPr>
            </w:pPr>
            <w:r>
              <w:rPr>
                <w:rFonts w:hint="eastAsia"/>
              </w:rPr>
              <w:t>m</w:t>
            </w:r>
            <w:r>
              <w:rPr>
                <w:rFonts w:hint="eastAsia"/>
                <w:vertAlign w:val="superscript"/>
              </w:rPr>
              <w:t>3</w:t>
            </w:r>
            <w:r>
              <w:rPr>
                <w:rFonts w:hint="eastAsia"/>
              </w:rPr>
              <w:t>/kg</w:t>
            </w:r>
          </w:p>
        </w:tc>
        <w:tc>
          <w:tcPr>
            <w:tcW w:w="0" w:type="auto"/>
            <w:vAlign w:val="center"/>
          </w:tcPr>
          <w:p w:rsidR="00333A0C">
            <w:pPr>
              <w:jc w:val="center"/>
              <w:rPr>
                <w:rFonts w:hint="eastAsia"/>
              </w:rPr>
            </w:pPr>
            <w:r>
              <w:rPr>
                <w:rFonts w:hint="eastAsia"/>
              </w:rPr>
              <w:t>管道终端介质比容</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59" type="#_x0000_t75" style="width:13.95pt;height:18pt" o:ole="" filled="f" stroked="f">
                  <v:fill o:detectmouseclick="f"/>
                  <v:imagedata r:id="rId111" o:title=""/>
                </v:shape>
                <o:OLEObject Type="Embed" ProgID="Equation.3" ShapeID="_x0000_i1059" DrawAspect="Content" ObjectID="_1185343346" r:id="rId112"/>
              </w:object>
            </w:r>
          </w:p>
        </w:tc>
        <w:tc>
          <w:tcPr>
            <w:tcW w:w="0" w:type="auto"/>
            <w:vAlign w:val="center"/>
          </w:tcPr>
          <w:p w:rsidR="00333A0C">
            <w:pPr>
              <w:jc w:val="center"/>
              <w:rPr>
                <w:rFonts w:hint="eastAsia"/>
              </w:rPr>
            </w:pPr>
            <w:r>
              <w:rPr>
                <w:rFonts w:hint="eastAsia"/>
              </w:rPr>
              <w:t>m</w:t>
            </w:r>
            <w:r>
              <w:rPr>
                <w:rFonts w:hint="eastAsia"/>
                <w:vertAlign w:val="superscript"/>
              </w:rPr>
              <w:t>3</w:t>
            </w:r>
            <w:r>
              <w:rPr>
                <w:rFonts w:hint="eastAsia"/>
              </w:rPr>
              <w:t>/kg</w:t>
            </w:r>
          </w:p>
        </w:tc>
        <w:tc>
          <w:tcPr>
            <w:tcW w:w="0" w:type="auto"/>
            <w:vAlign w:val="center"/>
          </w:tcPr>
          <w:p w:rsidR="00333A0C">
            <w:pPr>
              <w:jc w:val="center"/>
              <w:rPr>
                <w:rFonts w:hint="eastAsia"/>
              </w:rPr>
            </w:pPr>
            <w:r>
              <w:rPr>
                <w:rFonts w:hint="eastAsia"/>
              </w:rPr>
              <w:t>介质临界比容</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60" type="#_x0000_t75" style="width:13pt;height:16pt" o:ole="" filled="f" stroked="f">
                  <v:fill o:detectmouseclick="f"/>
                  <v:imagedata r:id="rId113" o:title=""/>
                </v:shape>
                <o:OLEObject Type="Embed" ProgID="Equation.3" ShapeID="_x0000_i1060" DrawAspect="Content" ObjectID="_1185343514" r:id="rId114"/>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管道终端与始端的介质比容之比</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61" type="#_x0000_t75" style="width:17pt;height:18pt" o:ole="" filled="f" stroked="f">
                  <v:fill o:detectmouseclick="f"/>
                  <v:imagedata r:id="rId115" o:title=""/>
                </v:shape>
                <o:OLEObject Type="Embed" ProgID="Equation.3" ShapeID="_x0000_i1061" DrawAspect="Content" ObjectID="_1185343530" r:id="rId116"/>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介质临界比容与管道始端介质比容之比</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62" type="#_x0000_t75" style="width:12pt;height:13pt" o:ole="" filled="f" stroked="f">
                  <v:fill o:detectmouseclick="f"/>
                  <v:imagedata r:id="rId117" o:title=""/>
                </v:shape>
                <o:OLEObject Type="Embed" ProgID="Equation.3" ShapeID="_x0000_i1062" DrawAspect="Content" ObjectID="_1185343539" r:id="rId118"/>
              </w:object>
            </w:r>
          </w:p>
        </w:tc>
        <w:tc>
          <w:tcPr>
            <w:tcW w:w="0" w:type="auto"/>
            <w:vAlign w:val="center"/>
          </w:tcPr>
          <w:p w:rsidR="00333A0C">
            <w:pPr>
              <w:jc w:val="center"/>
              <w:rPr>
                <w:rFonts w:hint="eastAsia"/>
              </w:rPr>
            </w:pPr>
            <w:r>
              <w:rPr>
                <w:rFonts w:hint="eastAsia"/>
              </w:rPr>
              <w:t>kg/m</w:t>
            </w:r>
            <w:r>
              <w:rPr>
                <w:rFonts w:hint="eastAsia"/>
                <w:vertAlign w:val="superscript"/>
              </w:rPr>
              <w:t>3</w:t>
            </w:r>
          </w:p>
        </w:tc>
        <w:tc>
          <w:tcPr>
            <w:tcW w:w="0" w:type="auto"/>
            <w:vAlign w:val="center"/>
          </w:tcPr>
          <w:p w:rsidR="00333A0C">
            <w:pPr>
              <w:jc w:val="center"/>
              <w:rPr>
                <w:rFonts w:hint="eastAsia"/>
              </w:rPr>
            </w:pPr>
            <w:r>
              <w:rPr>
                <w:rFonts w:hint="eastAsia"/>
              </w:rPr>
              <w:t>介质密度</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63" type="#_x0000_t75" style="width:15pt;height:17pt" o:ole="" filled="f" stroked="f">
                  <v:fill o:detectmouseclick="f"/>
                  <v:imagedata r:id="rId119" o:title=""/>
                </v:shape>
                <o:OLEObject Type="Embed" ProgID="Equation.3" ShapeID="_x0000_i1063" DrawAspect="Content" ObjectID="_1185343650" r:id="rId120"/>
              </w:object>
            </w:r>
          </w:p>
        </w:tc>
        <w:tc>
          <w:tcPr>
            <w:tcW w:w="0" w:type="auto"/>
            <w:vAlign w:val="center"/>
          </w:tcPr>
          <w:p w:rsidR="00333A0C">
            <w:pPr>
              <w:jc w:val="center"/>
              <w:rPr>
                <w:rFonts w:hint="eastAsia"/>
              </w:rPr>
            </w:pPr>
            <w:r>
              <w:rPr>
                <w:rFonts w:hint="eastAsia"/>
              </w:rPr>
              <w:t>kg/m</w:t>
            </w:r>
            <w:r>
              <w:rPr>
                <w:rFonts w:hint="eastAsia"/>
                <w:vertAlign w:val="superscript"/>
              </w:rPr>
              <w:t>3</w:t>
            </w:r>
          </w:p>
        </w:tc>
        <w:tc>
          <w:tcPr>
            <w:tcW w:w="0" w:type="auto"/>
            <w:vAlign w:val="center"/>
          </w:tcPr>
          <w:p w:rsidR="00333A0C">
            <w:pPr>
              <w:jc w:val="center"/>
              <w:rPr>
                <w:rFonts w:hint="eastAsia"/>
              </w:rPr>
            </w:pPr>
            <w:r>
              <w:rPr>
                <w:rFonts w:hint="eastAsia"/>
              </w:rPr>
              <w:t>管道始端介质密度</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64" type="#_x0000_t75" style="width:17pt;height:17pt" o:ole="" filled="f" stroked="f">
                  <v:fill o:detectmouseclick="f"/>
                  <v:imagedata r:id="rId121" o:title=""/>
                </v:shape>
                <o:OLEObject Type="Embed" ProgID="Equation.3" ShapeID="_x0000_i1064" DrawAspect="Content" ObjectID="_1185343649" r:id="rId122"/>
              </w:object>
            </w:r>
          </w:p>
        </w:tc>
        <w:tc>
          <w:tcPr>
            <w:tcW w:w="0" w:type="auto"/>
            <w:vAlign w:val="center"/>
          </w:tcPr>
          <w:p w:rsidR="00333A0C">
            <w:pPr>
              <w:jc w:val="center"/>
              <w:rPr>
                <w:rFonts w:hint="eastAsia"/>
              </w:rPr>
            </w:pPr>
            <w:r>
              <w:rPr>
                <w:rFonts w:hint="eastAsia"/>
              </w:rPr>
              <w:t>kg/m</w:t>
            </w:r>
            <w:r>
              <w:rPr>
                <w:rFonts w:hint="eastAsia"/>
                <w:vertAlign w:val="superscript"/>
              </w:rPr>
              <w:t>3</w:t>
            </w:r>
          </w:p>
        </w:tc>
        <w:tc>
          <w:tcPr>
            <w:tcW w:w="0" w:type="auto"/>
            <w:vAlign w:val="center"/>
          </w:tcPr>
          <w:p w:rsidR="00333A0C">
            <w:pPr>
              <w:jc w:val="center"/>
              <w:rPr>
                <w:rFonts w:hint="eastAsia"/>
              </w:rPr>
            </w:pPr>
            <w:r>
              <w:rPr>
                <w:rFonts w:hint="eastAsia"/>
              </w:rPr>
              <w:t>管道终端介质密度</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65" type="#_x0000_t75" style="width:12pt;height:11pt" o:ole="" filled="f" stroked="f">
                  <v:fill o:detectmouseclick="f"/>
                  <v:imagedata r:id="rId123" o:title=""/>
                </v:shape>
                <o:OLEObject Type="Embed" ProgID="Equation.3" ShapeID="_x0000_i1065" DrawAspect="Content" ObjectID="_1186467040" r:id="rId124"/>
              </w:object>
            </w:r>
          </w:p>
        </w:tc>
        <w:tc>
          <w:tcPr>
            <w:tcW w:w="0" w:type="auto"/>
            <w:vAlign w:val="center"/>
          </w:tcPr>
          <w:p w:rsidR="00333A0C">
            <w:pPr>
              <w:jc w:val="center"/>
              <w:rPr>
                <w:rFonts w:hint="eastAsia"/>
              </w:rPr>
            </w:pPr>
            <w:r>
              <w:rPr>
                <w:rFonts w:hint="eastAsia"/>
              </w:rPr>
              <w:t>m/s</w:t>
            </w:r>
          </w:p>
        </w:tc>
        <w:tc>
          <w:tcPr>
            <w:tcW w:w="0" w:type="auto"/>
            <w:vAlign w:val="center"/>
          </w:tcPr>
          <w:p w:rsidR="00333A0C">
            <w:pPr>
              <w:jc w:val="center"/>
              <w:rPr>
                <w:rFonts w:hint="eastAsia"/>
              </w:rPr>
            </w:pPr>
            <w:r>
              <w:rPr>
                <w:rFonts w:hint="eastAsia"/>
              </w:rPr>
              <w:t>介质流速</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66" type="#_x0000_t75" style="width:13pt;height:13.95pt" o:ole="" filled="f" stroked="f">
                  <v:fill o:detectmouseclick="f"/>
                  <v:imagedata r:id="rId125" o:title=""/>
                </v:shape>
                <o:OLEObject Type="Embed" ProgID="Equation.3" ShapeID="_x0000_i1066" DrawAspect="Content" ObjectID="_1185343647" r:id="rId126"/>
              </w:object>
            </w:r>
          </w:p>
        </w:tc>
        <w:tc>
          <w:tcPr>
            <w:tcW w:w="0" w:type="auto"/>
            <w:vAlign w:val="center"/>
          </w:tcPr>
          <w:p w:rsidR="00333A0C">
            <w:pPr>
              <w:jc w:val="center"/>
              <w:rPr>
                <w:rFonts w:hint="eastAsia"/>
              </w:rPr>
            </w:pPr>
            <w:r>
              <w:rPr>
                <w:rFonts w:hint="eastAsia"/>
              </w:rPr>
              <w:t>kg/(m</w:t>
            </w:r>
            <w:r>
              <w:rPr>
                <w:rFonts w:hint="eastAsia"/>
                <w:vertAlign w:val="superscript"/>
              </w:rPr>
              <w:t>2</w:t>
            </w:r>
            <w:r>
              <w:rPr>
                <w:rFonts w:hint="eastAsia"/>
              </w:rPr>
              <w:t>·</w:t>
            </w:r>
            <w:r>
              <w:rPr>
                <w:rFonts w:hint="eastAsia"/>
              </w:rPr>
              <w:t>s)</w:t>
            </w:r>
          </w:p>
        </w:tc>
        <w:tc>
          <w:tcPr>
            <w:tcW w:w="0" w:type="auto"/>
            <w:vAlign w:val="center"/>
          </w:tcPr>
          <w:p w:rsidR="00333A0C">
            <w:pPr>
              <w:jc w:val="center"/>
              <w:rPr>
                <w:rFonts w:hint="eastAsia"/>
              </w:rPr>
            </w:pPr>
            <w:r>
              <w:rPr>
                <w:rFonts w:hint="eastAsia"/>
              </w:rPr>
              <w:t>介质质量流速</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67" type="#_x0000_t75" style="width:17pt;height:18pt" o:ole="" filled="f" stroked="f">
                  <v:fill o:detectmouseclick="f"/>
                  <v:imagedata r:id="rId127" o:title=""/>
                </v:shape>
                <o:OLEObject Type="Embed" ProgID="Equation.3" ShapeID="_x0000_i1067" DrawAspect="Content" ObjectID="_1185343595" r:id="rId128"/>
              </w:object>
            </w:r>
          </w:p>
        </w:tc>
        <w:tc>
          <w:tcPr>
            <w:tcW w:w="0" w:type="auto"/>
            <w:vAlign w:val="center"/>
          </w:tcPr>
          <w:p w:rsidR="00333A0C">
            <w:pPr>
              <w:jc w:val="center"/>
              <w:rPr>
                <w:rFonts w:hint="eastAsia"/>
              </w:rPr>
            </w:pPr>
            <w:r>
              <w:rPr>
                <w:rFonts w:hint="eastAsia"/>
              </w:rPr>
              <w:t>m/s</w:t>
            </w:r>
          </w:p>
        </w:tc>
        <w:tc>
          <w:tcPr>
            <w:tcW w:w="0" w:type="auto"/>
            <w:vAlign w:val="center"/>
          </w:tcPr>
          <w:p w:rsidR="00333A0C">
            <w:pPr>
              <w:jc w:val="center"/>
              <w:rPr>
                <w:rFonts w:hint="eastAsia"/>
              </w:rPr>
            </w:pPr>
            <w:r>
              <w:rPr>
                <w:rFonts w:hint="eastAsia"/>
              </w:rPr>
              <w:t>介质临界流速</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68" type="#_x0000_t75" style="width:17pt;height:18pt" o:ole="" filled="f" stroked="f">
                  <v:fill o:detectmouseclick="f"/>
                  <v:imagedata r:id="rId129" o:title=""/>
                </v:shape>
                <o:OLEObject Type="Embed" ProgID="Equation.3" ShapeID="_x0000_i1068" DrawAspect="Content" ObjectID="_1185347896" r:id="rId130"/>
              </w:object>
            </w:r>
          </w:p>
        </w:tc>
        <w:tc>
          <w:tcPr>
            <w:tcW w:w="0" w:type="auto"/>
            <w:vAlign w:val="center"/>
          </w:tcPr>
          <w:p w:rsidR="00333A0C">
            <w:pPr>
              <w:jc w:val="center"/>
              <w:rPr>
                <w:rFonts w:hint="eastAsia"/>
              </w:rPr>
            </w:pPr>
            <w:r>
              <w:rPr>
                <w:rFonts w:hint="eastAsia"/>
              </w:rPr>
              <w:t>kg/(m</w:t>
            </w:r>
            <w:r>
              <w:rPr>
                <w:rFonts w:hint="eastAsia"/>
                <w:vertAlign w:val="superscript"/>
              </w:rPr>
              <w:t>2</w:t>
            </w:r>
            <w:r>
              <w:rPr>
                <w:rFonts w:hint="eastAsia"/>
              </w:rPr>
              <w:t>·</w:t>
            </w:r>
            <w:r>
              <w:rPr>
                <w:rFonts w:hint="eastAsia"/>
              </w:rPr>
              <w:t>s)</w:t>
            </w:r>
          </w:p>
        </w:tc>
        <w:tc>
          <w:tcPr>
            <w:tcW w:w="0" w:type="auto"/>
            <w:vAlign w:val="center"/>
          </w:tcPr>
          <w:p w:rsidR="00333A0C">
            <w:pPr>
              <w:jc w:val="center"/>
              <w:rPr>
                <w:rFonts w:hint="eastAsia"/>
              </w:rPr>
            </w:pPr>
            <w:r>
              <w:rPr>
                <w:rFonts w:hint="eastAsia"/>
              </w:rPr>
              <w:t>介质临界质量流速</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L</w:t>
            </w:r>
          </w:p>
        </w:tc>
        <w:tc>
          <w:tcPr>
            <w:tcW w:w="0" w:type="auto"/>
            <w:vAlign w:val="center"/>
          </w:tcPr>
          <w:p w:rsidR="00333A0C">
            <w:pPr>
              <w:jc w:val="center"/>
              <w:rPr>
                <w:rFonts w:hint="eastAsia"/>
              </w:rPr>
            </w:pPr>
            <w:r>
              <w:rPr>
                <w:rFonts w:hint="eastAsia"/>
              </w:rPr>
              <w:t>m</w:t>
            </w:r>
          </w:p>
        </w:tc>
        <w:tc>
          <w:tcPr>
            <w:tcW w:w="0" w:type="auto"/>
            <w:vAlign w:val="center"/>
          </w:tcPr>
          <w:p w:rsidR="00333A0C">
            <w:pPr>
              <w:jc w:val="center"/>
              <w:rPr>
                <w:rFonts w:hint="eastAsia"/>
              </w:rPr>
            </w:pPr>
            <w:r>
              <w:rPr>
                <w:rFonts w:hint="eastAsia"/>
              </w:rPr>
              <w:t>管道总展开长度</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69" type="#_x0000_t75" style="width:11pt;height:13.95pt" o:ole="" filled="f" stroked="f">
                  <v:fill o:detectmouseclick="f"/>
                  <v:imagedata r:id="rId131" o:title=""/>
                </v:shape>
                <o:OLEObject Type="Embed" ProgID="Equation.3" ShapeID="_x0000_i1069" DrawAspect="Content" ObjectID="_1185347906" r:id="rId132"/>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管道摩擦系数</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70" type="#_x0000_t75" style="width:16pt;height:18pt" o:ole="" filled="f" stroked="f">
                  <v:fill o:detectmouseclick="f"/>
                  <v:imagedata r:id="rId133" o:title=""/>
                </v:shape>
                <o:OLEObject Type="Embed" ProgID="Equation.3" ShapeID="_x0000_i1070" DrawAspect="Content" ObjectID="_1185347914" r:id="rId134"/>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雷诺数</w:t>
            </w:r>
          </w:p>
        </w:tc>
      </w:tr>
    </w:tbl>
    <w:p>
      <w:pPr>
        <w:sectPr>
          <w:headerReference w:type="even" r:id="rId135"/>
          <w:headerReference w:type="default" r:id="rId136"/>
          <w:footerReference w:type="even" r:id="rId137"/>
          <w:footerReference w:type="default" r:id="rId138"/>
          <w:headerReference w:type="first" r:id="rId139"/>
          <w:footerReference w:type="first" r:id="rId140"/>
          <w:type w:val="nextPage"/>
          <w:pgSz w:w="11906" w:h="16838"/>
          <w:pgMar w:top="1418" w:right="1418" w:bottom="1418" w:left="1418" w:header="851" w:footer="1134" w:gutter="0"/>
          <w:pgNumType w:start="2"/>
          <w:cols w:space="425"/>
          <w:titlePg w:val="0"/>
          <w:docGrid w:type="linesAndChar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6"/>
        <w:gridCol w:w="1216"/>
        <w:gridCol w:w="530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0" w:type="auto"/>
            <w:vAlign w:val="center"/>
          </w:tcPr>
          <w:p w:rsidR="00333A0C">
            <w:pPr>
              <w:jc w:val="center"/>
              <w:rPr>
                <w:rFonts w:hint="eastAsia"/>
              </w:rPr>
            </w:pPr>
            <w:r>
              <w:rPr>
                <w:position w:val="-10"/>
              </w:rPr>
              <w:object>
                <v:shape id="_x0000_i1071" type="#_x0000_t75" style="width:11pt;height:16pt" o:ole="" filled="f" stroked="f">
                  <v:fill o:detectmouseclick="f"/>
                  <v:imagedata r:id="rId141" o:title=""/>
                </v:shape>
                <o:OLEObject Type="Embed" ProgID="Equation.3" ShapeID="_x0000_i1071" DrawAspect="Content" ObjectID="_1185347925" r:id="rId142"/>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管道阻力系数</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72" type="#_x0000_t75" style="width:22pt;height:17pt" o:ole="" filled="f" stroked="f">
                  <v:fill o:detectmouseclick="f"/>
                  <v:imagedata r:id="rId143" o:title=""/>
                </v:shape>
                <o:OLEObject Type="Embed" ProgID="Equation.3" ShapeID="_x0000_i1072" DrawAspect="Content" ObjectID="_1185347978" r:id="rId144"/>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管道总局部阻力系数</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73" type="#_x0000_t75" style="width:10pt;height:11pt" o:ole="" filled="f" stroked="f">
                  <v:fill o:detectmouseclick="f"/>
                  <v:imagedata r:id="rId145" o:title=""/>
                </v:shape>
                <o:OLEObject Type="Embed" ProgID="Equation.3" ShapeID="_x0000_i1073" DrawAspect="Content" ObjectID="_1185348004" r:id="rId146"/>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管子等值粗糙度</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g</w:t>
            </w:r>
          </w:p>
        </w:tc>
        <w:tc>
          <w:tcPr>
            <w:tcW w:w="0" w:type="auto"/>
            <w:vAlign w:val="center"/>
          </w:tcPr>
          <w:p w:rsidR="00333A0C">
            <w:pPr>
              <w:jc w:val="center"/>
              <w:rPr>
                <w:rFonts w:hint="eastAsia"/>
              </w:rPr>
            </w:pPr>
            <w:r>
              <w:rPr>
                <w:rFonts w:hint="eastAsia"/>
              </w:rPr>
              <w:t>m/s</w:t>
            </w:r>
            <w:r>
              <w:rPr>
                <w:rFonts w:hint="eastAsia"/>
                <w:vertAlign w:val="superscript"/>
              </w:rPr>
              <w:t>2</w:t>
            </w:r>
          </w:p>
        </w:tc>
        <w:tc>
          <w:tcPr>
            <w:tcW w:w="0" w:type="auto"/>
            <w:vAlign w:val="center"/>
          </w:tcPr>
          <w:p w:rsidR="00333A0C">
            <w:pPr>
              <w:jc w:val="center"/>
              <w:rPr>
                <w:rFonts w:hint="eastAsia"/>
              </w:rPr>
            </w:pPr>
            <w:r>
              <w:rPr>
                <w:rFonts w:hint="eastAsia"/>
              </w:rPr>
              <w:t>重力加速度</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K</w: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蒸汽绝热指数</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a</w: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管道局部变换后与变换前的介质质量流速之比</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74" type="#_x0000_t75" style="width:17pt;height:17pt" o:ole="" filled="f" stroked="f">
                  <v:fill o:detectmouseclick="f"/>
                  <v:imagedata r:id="rId147" o:title=""/>
                </v:shape>
                <o:OLEObject Type="Embed" ProgID="Equation.3" ShapeID="_x0000_i1074" DrawAspect="Content" ObjectID="_1185348032" r:id="rId148"/>
              </w:object>
            </w:r>
          </w:p>
        </w:tc>
        <w:tc>
          <w:tcPr>
            <w:tcW w:w="0" w:type="auto"/>
            <w:vAlign w:val="center"/>
          </w:tcPr>
          <w:p w:rsidR="00333A0C">
            <w:pPr>
              <w:jc w:val="center"/>
              <w:rPr>
                <w:rFonts w:hint="eastAsia"/>
              </w:rPr>
            </w:pPr>
            <w:r>
              <w:rPr>
                <w:rFonts w:hint="eastAsia"/>
              </w:rPr>
              <w:t>m</w:t>
            </w:r>
          </w:p>
        </w:tc>
        <w:tc>
          <w:tcPr>
            <w:tcW w:w="0" w:type="auto"/>
            <w:vAlign w:val="center"/>
          </w:tcPr>
          <w:p w:rsidR="00333A0C">
            <w:pPr>
              <w:jc w:val="center"/>
              <w:rPr>
                <w:rFonts w:hint="eastAsia"/>
              </w:rPr>
            </w:pPr>
            <w:r>
              <w:rPr>
                <w:rFonts w:hint="eastAsia"/>
              </w:rPr>
              <w:t>管道始端的标高</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75" type="#_x0000_t75" style="width:19pt;height:17pt" o:ole="" filled="f" stroked="f">
                  <v:fill o:detectmouseclick="f"/>
                  <v:imagedata r:id="rId149" o:title=""/>
                </v:shape>
                <o:OLEObject Type="Embed" ProgID="Equation.3" ShapeID="_x0000_i1075" DrawAspect="Content" ObjectID="_1185348051" r:id="rId150"/>
              </w:object>
            </w:r>
          </w:p>
        </w:tc>
        <w:tc>
          <w:tcPr>
            <w:tcW w:w="0" w:type="auto"/>
            <w:vAlign w:val="center"/>
          </w:tcPr>
          <w:p w:rsidR="00333A0C">
            <w:pPr>
              <w:jc w:val="center"/>
              <w:rPr>
                <w:rFonts w:hint="eastAsia"/>
              </w:rPr>
            </w:pPr>
            <w:r>
              <w:rPr>
                <w:rFonts w:hint="eastAsia"/>
              </w:rPr>
              <w:t>m</w:t>
            </w:r>
          </w:p>
        </w:tc>
        <w:tc>
          <w:tcPr>
            <w:tcW w:w="0" w:type="auto"/>
            <w:vAlign w:val="center"/>
          </w:tcPr>
          <w:p w:rsidR="00333A0C">
            <w:pPr>
              <w:jc w:val="center"/>
              <w:rPr>
                <w:rFonts w:hint="eastAsia"/>
              </w:rPr>
            </w:pPr>
            <w:r>
              <w:rPr>
                <w:rFonts w:hint="eastAsia"/>
              </w:rPr>
              <w:t>管道终端的标高</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76" type="#_x0000_t75" style="width:20pt;height:18pt" o:ole="" filled="f" stroked="f">
                  <v:fill o:detectmouseclick="f"/>
                  <v:imagedata r:id="rId151" o:title=""/>
                </v:shape>
                <o:OLEObject Type="Embed" ProgID="Equation.3" ShapeID="_x0000_i1076" DrawAspect="Content" ObjectID="_1185348094" r:id="rId152"/>
              </w:object>
            </w:r>
          </w:p>
        </w:tc>
        <w:tc>
          <w:tcPr>
            <w:tcW w:w="0" w:type="auto"/>
            <w:vAlign w:val="center"/>
          </w:tcPr>
          <w:p w:rsidR="00333A0C">
            <w:pPr>
              <w:jc w:val="center"/>
              <w:rPr>
                <w:rFonts w:hint="eastAsia"/>
              </w:rPr>
            </w:pPr>
            <w:r>
              <w:rPr>
                <w:rFonts w:hint="eastAsia"/>
              </w:rPr>
              <w:t>Pa</w:t>
            </w:r>
          </w:p>
        </w:tc>
        <w:tc>
          <w:tcPr>
            <w:tcW w:w="0" w:type="auto"/>
            <w:vAlign w:val="center"/>
          </w:tcPr>
          <w:p w:rsidR="00333A0C">
            <w:pPr>
              <w:jc w:val="center"/>
              <w:rPr>
                <w:rFonts w:hint="eastAsia"/>
              </w:rPr>
            </w:pPr>
            <w:r>
              <w:rPr>
                <w:rFonts w:hint="eastAsia"/>
              </w:rPr>
              <w:t>大气压力</w:t>
            </w:r>
          </w:p>
        </w:tc>
      </w:tr>
      <w:tr>
        <w:tblPrEx>
          <w:tblW w:w="0" w:type="auto"/>
          <w:jc w:val="center"/>
          <w:tblLook w:val="0000"/>
        </w:tblPrEx>
        <w:trPr>
          <w:jc w:val="center"/>
        </w:trPr>
        <w:tc>
          <w:tcPr>
            <w:tcW w:w="0" w:type="auto"/>
            <w:vAlign w:val="center"/>
          </w:tcPr>
          <w:p w:rsidR="00333A0C">
            <w:pPr>
              <w:jc w:val="center"/>
              <w:rPr>
                <w:rFonts w:hint="eastAsia"/>
              </w:rPr>
            </w:pPr>
            <w:r>
              <w:rPr>
                <w:position w:val="-16"/>
              </w:rPr>
              <w:object>
                <v:shape id="_x0000_i1077" type="#_x0000_t75" style="width:20pt;height:20pt" o:ole="" filled="f" stroked="f">
                  <v:fill o:detectmouseclick="f"/>
                  <v:imagedata r:id="rId153" o:title=""/>
                </v:shape>
                <o:OLEObject Type="Embed" ProgID="Equation.3" ShapeID="_x0000_i1077" DrawAspect="Content" ObjectID="_1185348109" r:id="rId154"/>
              </w:object>
            </w:r>
          </w:p>
        </w:tc>
        <w:tc>
          <w:tcPr>
            <w:tcW w:w="0" w:type="auto"/>
            <w:vAlign w:val="center"/>
          </w:tcPr>
          <w:p w:rsidR="00333A0C">
            <w:pPr>
              <w:jc w:val="center"/>
              <w:rPr>
                <w:rFonts w:hint="eastAsia"/>
              </w:rPr>
            </w:pPr>
            <w:r>
              <w:rPr>
                <w:rFonts w:hint="eastAsia"/>
              </w:rPr>
              <w:t>N</w:t>
            </w:r>
          </w:p>
        </w:tc>
        <w:tc>
          <w:tcPr>
            <w:tcW w:w="0" w:type="auto"/>
            <w:vAlign w:val="center"/>
          </w:tcPr>
          <w:p w:rsidR="00333A0C">
            <w:pPr>
              <w:jc w:val="center"/>
              <w:rPr>
                <w:rFonts w:hint="eastAsia"/>
              </w:rPr>
            </w:pPr>
            <w:r>
              <w:rPr>
                <w:rFonts w:hint="eastAsia"/>
              </w:rPr>
              <w:t>弹簧的工作荷载</w:t>
            </w:r>
          </w:p>
        </w:tc>
      </w:tr>
      <w:tr>
        <w:tblPrEx>
          <w:tblW w:w="0" w:type="auto"/>
          <w:jc w:val="center"/>
          <w:tblLook w:val="0000"/>
        </w:tblPrEx>
        <w:trPr>
          <w:jc w:val="center"/>
        </w:trPr>
        <w:tc>
          <w:tcPr>
            <w:tcW w:w="0" w:type="auto"/>
            <w:vAlign w:val="center"/>
          </w:tcPr>
          <w:p w:rsidR="00333A0C">
            <w:pPr>
              <w:jc w:val="center"/>
              <w:rPr>
                <w:rFonts w:hint="eastAsia"/>
                <w:b/>
                <w:bCs/>
              </w:rPr>
            </w:pPr>
            <w:r>
              <w:rPr>
                <w:position w:val="-12"/>
              </w:rPr>
              <w:object>
                <v:shape id="_x0000_i1078" type="#_x0000_t75" style="width:19pt;height:18pt" o:ole="" filled="f" stroked="f">
                  <v:fill o:detectmouseclick="f"/>
                  <v:imagedata r:id="rId155" o:title=""/>
                </v:shape>
                <o:OLEObject Type="Embed" ProgID="Equation.3" ShapeID="_x0000_i1078" DrawAspect="Content" ObjectID="_1185348129" r:id="rId156"/>
              </w:object>
            </w:r>
          </w:p>
        </w:tc>
        <w:tc>
          <w:tcPr>
            <w:tcW w:w="0" w:type="auto"/>
            <w:vAlign w:val="center"/>
          </w:tcPr>
          <w:p w:rsidR="00333A0C">
            <w:pPr>
              <w:jc w:val="center"/>
              <w:rPr>
                <w:rFonts w:hint="eastAsia"/>
              </w:rPr>
            </w:pPr>
            <w:r>
              <w:rPr>
                <w:rFonts w:hint="eastAsia"/>
              </w:rPr>
              <w:t>N</w:t>
            </w:r>
          </w:p>
        </w:tc>
        <w:tc>
          <w:tcPr>
            <w:tcW w:w="0" w:type="auto"/>
            <w:vAlign w:val="center"/>
          </w:tcPr>
          <w:p w:rsidR="00333A0C">
            <w:pPr>
              <w:jc w:val="center"/>
              <w:rPr>
                <w:rFonts w:hint="eastAsia"/>
              </w:rPr>
            </w:pPr>
            <w:r>
              <w:rPr>
                <w:rFonts w:hint="eastAsia"/>
              </w:rPr>
              <w:t>弹簧的安装荷载</w:t>
            </w:r>
          </w:p>
        </w:tc>
      </w:tr>
      <w:tr>
        <w:tblPrEx>
          <w:tblW w:w="0" w:type="auto"/>
          <w:jc w:val="center"/>
          <w:tblLook w:val="0000"/>
        </w:tblPrEx>
        <w:trPr>
          <w:jc w:val="center"/>
        </w:trPr>
        <w:tc>
          <w:tcPr>
            <w:tcW w:w="0" w:type="auto"/>
            <w:vAlign w:val="center"/>
          </w:tcPr>
          <w:p w:rsidR="00333A0C">
            <w:pPr>
              <w:jc w:val="center"/>
              <w:rPr>
                <w:rFonts w:hint="eastAsia"/>
                <w:b/>
                <w:bCs/>
              </w:rPr>
            </w:pPr>
            <w:r>
              <w:rPr>
                <w:position w:val="-12"/>
              </w:rPr>
              <w:object>
                <v:shape id="_x0000_i1079" type="#_x0000_t75" style="width:28pt;height:18pt" o:ole="" filled="f" stroked="f">
                  <v:fill o:detectmouseclick="f"/>
                  <v:imagedata r:id="rId157" o:title=""/>
                </v:shape>
                <o:OLEObject Type="Embed" ProgID="Equation.3" ShapeID="_x0000_i1079" DrawAspect="Content" ObjectID="_1185348157" r:id="rId158"/>
              </w:object>
            </w:r>
          </w:p>
        </w:tc>
        <w:tc>
          <w:tcPr>
            <w:tcW w:w="0" w:type="auto"/>
            <w:vAlign w:val="center"/>
          </w:tcPr>
          <w:p w:rsidR="00333A0C">
            <w:pPr>
              <w:jc w:val="center"/>
              <w:rPr>
                <w:rFonts w:hint="eastAsia"/>
              </w:rPr>
            </w:pPr>
            <w:r>
              <w:rPr>
                <w:rFonts w:hint="eastAsia"/>
              </w:rPr>
              <w:t>N</w:t>
            </w:r>
          </w:p>
        </w:tc>
        <w:tc>
          <w:tcPr>
            <w:tcW w:w="0" w:type="auto"/>
            <w:vAlign w:val="center"/>
          </w:tcPr>
          <w:p w:rsidR="00333A0C">
            <w:pPr>
              <w:jc w:val="center"/>
              <w:rPr>
                <w:rFonts w:hint="eastAsia"/>
              </w:rPr>
            </w:pPr>
            <w:r>
              <w:rPr>
                <w:rFonts w:hint="eastAsia"/>
              </w:rPr>
              <w:t>弹簧最大允许荷载</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80" type="#_x0000_t75" style="width:28pt;height:18pt" o:ole="" filled="f" stroked="f">
                  <v:fill o:detectmouseclick="f"/>
                  <v:imagedata r:id="rId159" o:title=""/>
                </v:shape>
                <o:OLEObject Type="Embed" ProgID="Equation.3" ShapeID="_x0000_i1080" DrawAspect="Content" ObjectID="_1185348169" r:id="rId160"/>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弹簧最大允许变形量</w:t>
            </w:r>
          </w:p>
        </w:tc>
      </w:tr>
      <w:tr>
        <w:tblPrEx>
          <w:tblW w:w="0" w:type="auto"/>
          <w:jc w:val="center"/>
          <w:tblLook w:val="0000"/>
        </w:tblPrEx>
        <w:trPr>
          <w:jc w:val="center"/>
        </w:trPr>
        <w:tc>
          <w:tcPr>
            <w:tcW w:w="0" w:type="auto"/>
            <w:vAlign w:val="center"/>
          </w:tcPr>
          <w:p w:rsidR="00333A0C">
            <w:pPr>
              <w:jc w:val="center"/>
              <w:rPr>
                <w:rFonts w:hint="eastAsia"/>
              </w:rPr>
            </w:pPr>
            <w:r>
              <w:rPr>
                <w:position w:val="-16"/>
              </w:rPr>
              <w:object>
                <v:shape id="_x0000_i1081" type="#_x0000_t75" style="width:24pt;height:20pt" o:ole="" filled="f" stroked="f">
                  <v:fill o:detectmouseclick="f"/>
                  <v:imagedata r:id="rId161" o:title=""/>
                </v:shape>
                <o:OLEObject Type="Embed" ProgID="Equation.3" ShapeID="_x0000_i1081" DrawAspect="Content" ObjectID="_1185348186" r:id="rId162"/>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弹簧的工作高度</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82" type="#_x0000_t75" style="width:23pt;height:18pt" o:ole="" filled="f" stroked="f">
                  <v:fill o:detectmouseclick="f"/>
                  <v:imagedata r:id="rId163" o:title=""/>
                </v:shape>
                <o:OLEObject Type="Embed" ProgID="Equation.3" ShapeID="_x0000_i1082" DrawAspect="Content" ObjectID="_1185348198" r:id="rId164"/>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弹簧的安装高度</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83" type="#_x0000_t75" style="width:19pt;height:18pt" o:ole="" filled="f" stroked="f">
                  <v:fill o:detectmouseclick="f"/>
                  <v:imagedata r:id="rId165" o:title=""/>
                </v:shape>
                <o:OLEObject Type="Embed" ProgID="Equation.3" ShapeID="_x0000_i1083" DrawAspect="Content" ObjectID="_1185348211" r:id="rId166"/>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弹簧的自由高度</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84" type="#_x0000_t75" style="width:22pt;height:18pt" o:ole="" filled="f" stroked="f">
                  <v:fill o:detectmouseclick="f"/>
                  <v:imagedata r:id="rId167" o:title=""/>
                </v:shape>
                <o:OLEObject Type="Embed" ProgID="Equation.3" ShapeID="_x0000_i1084" DrawAspect="Content" ObjectID="_1185348276" r:id="rId168"/>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管道支吊点垂直方向热位移值</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K</w:t>
            </w:r>
          </w:p>
        </w:tc>
        <w:tc>
          <w:tcPr>
            <w:tcW w:w="0" w:type="auto"/>
            <w:vAlign w:val="center"/>
          </w:tcPr>
          <w:p w:rsidR="00333A0C">
            <w:pPr>
              <w:jc w:val="center"/>
              <w:rPr>
                <w:rFonts w:hint="eastAsia"/>
              </w:rPr>
            </w:pPr>
            <w:r>
              <w:rPr>
                <w:rFonts w:hint="eastAsia"/>
              </w:rPr>
              <w:t>mm/N</w:t>
            </w:r>
          </w:p>
        </w:tc>
        <w:tc>
          <w:tcPr>
            <w:tcW w:w="0" w:type="auto"/>
            <w:vAlign w:val="center"/>
          </w:tcPr>
          <w:p w:rsidR="00333A0C">
            <w:pPr>
              <w:jc w:val="center"/>
              <w:rPr>
                <w:rFonts w:hint="eastAsia"/>
              </w:rPr>
            </w:pPr>
            <w:r>
              <w:rPr>
                <w:rFonts w:hint="eastAsia"/>
              </w:rPr>
              <w:t>弹簧系数</w:t>
            </w:r>
          </w:p>
        </w:tc>
      </w:tr>
      <w:tr>
        <w:tblPrEx>
          <w:tblW w:w="0" w:type="auto"/>
          <w:jc w:val="center"/>
          <w:tblLook w:val="0000"/>
        </w:tblPrEx>
        <w:trPr>
          <w:jc w:val="center"/>
        </w:trPr>
        <w:tc>
          <w:tcPr>
            <w:tcW w:w="0" w:type="auto"/>
            <w:vAlign w:val="center"/>
          </w:tcPr>
          <w:p w:rsidR="00333A0C">
            <w:pPr>
              <w:jc w:val="center"/>
              <w:rPr>
                <w:rFonts w:hint="eastAsia"/>
              </w:rPr>
            </w:pPr>
            <w:r>
              <w:rPr>
                <w:position w:val="-10"/>
              </w:rPr>
              <w:object>
                <v:shape id="_x0000_i1085" type="#_x0000_t75" style="width:12pt;height:13pt" o:ole="" filled="f" stroked="f">
                  <v:fill o:detectmouseclick="f"/>
                  <v:imagedata r:id="rId169" o:title=""/>
                </v:shape>
                <o:OLEObject Type="Embed" ProgID="Equation.3" ShapeID="_x0000_i1085" DrawAspect="Content" ObjectID="_1185348298" r:id="rId170"/>
              </w:object>
            </w:r>
          </w:p>
        </w:tc>
        <w:tc>
          <w:tcPr>
            <w:tcW w:w="0" w:type="auto"/>
            <w:vAlign w:val="center"/>
          </w:tcPr>
          <w:p w:rsidR="00333A0C">
            <w:pPr>
              <w:jc w:val="center"/>
              <w:rPr>
                <w:rFonts w:hint="eastAsia"/>
              </w:rPr>
            </w:pPr>
            <w:r>
              <w:rPr>
                <w:rFonts w:hint="eastAsia"/>
              </w:rPr>
              <w:t>-</w:t>
            </w:r>
          </w:p>
        </w:tc>
        <w:tc>
          <w:tcPr>
            <w:tcW w:w="0" w:type="auto"/>
            <w:vAlign w:val="center"/>
          </w:tcPr>
          <w:p w:rsidR="00333A0C">
            <w:pPr>
              <w:jc w:val="center"/>
              <w:rPr>
                <w:rFonts w:hint="eastAsia"/>
              </w:rPr>
            </w:pPr>
            <w:r>
              <w:rPr>
                <w:rFonts w:hint="eastAsia"/>
              </w:rPr>
              <w:t>摩擦系数</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86" type="#_x0000_t75" style="width:28pt;height:18pt" o:ole="" filled="f" stroked="f">
                  <v:fill o:detectmouseclick="f"/>
                  <v:imagedata r:id="rId171" o:title=""/>
                </v:shape>
                <o:OLEObject Type="Embed" ProgID="Equation.3" ShapeID="_x0000_i1086" DrawAspect="Content" ObjectID="_1185348307" r:id="rId172"/>
              </w:object>
            </w:r>
          </w:p>
        </w:tc>
        <w:tc>
          <w:tcPr>
            <w:tcW w:w="0" w:type="auto"/>
            <w:vAlign w:val="center"/>
          </w:tcPr>
          <w:p w:rsidR="00333A0C">
            <w:pPr>
              <w:jc w:val="center"/>
              <w:rPr>
                <w:rFonts w:hint="eastAsia"/>
              </w:rPr>
            </w:pPr>
            <w:r>
              <w:rPr>
                <w:rFonts w:hint="eastAsia"/>
              </w:rPr>
              <w:t>m</w:t>
            </w:r>
          </w:p>
        </w:tc>
        <w:tc>
          <w:tcPr>
            <w:tcW w:w="0" w:type="auto"/>
            <w:vAlign w:val="center"/>
          </w:tcPr>
          <w:p w:rsidR="00333A0C">
            <w:pPr>
              <w:jc w:val="center"/>
              <w:rPr>
                <w:rFonts w:hint="eastAsia"/>
              </w:rPr>
            </w:pPr>
            <w:r>
              <w:rPr>
                <w:rFonts w:hint="eastAsia"/>
              </w:rPr>
              <w:t>支吊架的最大允许间距</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I</w:t>
            </w:r>
          </w:p>
        </w:tc>
        <w:tc>
          <w:tcPr>
            <w:tcW w:w="0" w:type="auto"/>
            <w:vAlign w:val="center"/>
          </w:tcPr>
          <w:p w:rsidR="00333A0C">
            <w:pPr>
              <w:jc w:val="center"/>
              <w:rPr>
                <w:rFonts w:hint="eastAsia"/>
              </w:rPr>
            </w:pPr>
            <w:r>
              <w:rPr>
                <w:rFonts w:hint="eastAsia"/>
              </w:rPr>
              <w:t>cm</w:t>
            </w:r>
            <w:r>
              <w:rPr>
                <w:rFonts w:hint="eastAsia"/>
                <w:vertAlign w:val="superscript"/>
              </w:rPr>
              <w:t>4</w:t>
            </w:r>
          </w:p>
        </w:tc>
        <w:tc>
          <w:tcPr>
            <w:tcW w:w="0" w:type="auto"/>
            <w:vAlign w:val="center"/>
          </w:tcPr>
          <w:p w:rsidR="00333A0C">
            <w:pPr>
              <w:jc w:val="center"/>
              <w:rPr>
                <w:rFonts w:hint="eastAsia"/>
              </w:rPr>
            </w:pPr>
            <w:r>
              <w:rPr>
                <w:rFonts w:hint="eastAsia"/>
              </w:rPr>
              <w:t>管子截面惯性矩</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q</w:t>
            </w:r>
          </w:p>
        </w:tc>
        <w:tc>
          <w:tcPr>
            <w:tcW w:w="0" w:type="auto"/>
            <w:vAlign w:val="center"/>
          </w:tcPr>
          <w:p w:rsidR="00333A0C">
            <w:pPr>
              <w:jc w:val="center"/>
              <w:rPr>
                <w:rFonts w:hint="eastAsia"/>
              </w:rPr>
            </w:pPr>
            <w:r>
              <w:rPr>
                <w:rFonts w:hint="eastAsia"/>
              </w:rPr>
              <w:t>kN/m</w:t>
            </w:r>
          </w:p>
        </w:tc>
        <w:tc>
          <w:tcPr>
            <w:tcW w:w="0" w:type="auto"/>
            <w:vAlign w:val="center"/>
          </w:tcPr>
          <w:p w:rsidR="00333A0C">
            <w:pPr>
              <w:jc w:val="center"/>
              <w:rPr>
                <w:rFonts w:hint="eastAsia"/>
              </w:rPr>
            </w:pPr>
            <w:r>
              <w:rPr>
                <w:rFonts w:hint="eastAsia"/>
              </w:rPr>
              <w:t>管道单位长度自重</w:t>
            </w:r>
          </w:p>
        </w:tc>
      </w:tr>
      <w:tr>
        <w:tblPrEx>
          <w:tblW w:w="0" w:type="auto"/>
          <w:jc w:val="center"/>
          <w:tblLook w:val="0000"/>
        </w:tblPrEx>
        <w:trPr>
          <w:jc w:val="center"/>
        </w:trPr>
        <w:tc>
          <w:tcPr>
            <w:tcW w:w="0" w:type="auto"/>
            <w:vAlign w:val="center"/>
          </w:tcPr>
          <w:p w:rsidR="00333A0C">
            <w:pPr>
              <w:jc w:val="center"/>
              <w:rPr>
                <w:rFonts w:hint="eastAsia"/>
              </w:rPr>
            </w:pPr>
            <w:r>
              <w:rPr>
                <w:position w:val="-4"/>
              </w:rPr>
              <w:object>
                <v:shape id="_x0000_i1087" type="#_x0000_t75" style="width:23pt;height:18pt" o:ole="" filled="f" stroked="f">
                  <v:fill o:detectmouseclick="f"/>
                  <v:imagedata r:id="rId173" o:title=""/>
                </v:shape>
                <o:OLEObject Type="Embed" ProgID="Equation.3" ShapeID="_x0000_i1087" DrawAspect="Content" ObjectID="_1185348329" r:id="rId174"/>
              </w:object>
            </w:r>
          </w:p>
        </w:tc>
        <w:tc>
          <w:tcPr>
            <w:tcW w:w="0" w:type="auto"/>
            <w:vAlign w:val="center"/>
          </w:tcPr>
          <w:p w:rsidR="00333A0C">
            <w:pPr>
              <w:jc w:val="center"/>
              <w:rPr>
                <w:rFonts w:hint="eastAsia"/>
              </w:rPr>
            </w:pPr>
            <w:r>
              <w:rPr>
                <w:rFonts w:hint="eastAsia"/>
              </w:rPr>
              <w:t>kN/mm</w:t>
            </w:r>
            <w:r>
              <w:rPr>
                <w:rFonts w:hint="eastAsia"/>
                <w:vertAlign w:val="superscript"/>
              </w:rPr>
              <w:t>2</w:t>
            </w:r>
          </w:p>
        </w:tc>
        <w:tc>
          <w:tcPr>
            <w:tcW w:w="0" w:type="auto"/>
            <w:vAlign w:val="center"/>
          </w:tcPr>
          <w:p w:rsidR="00333A0C">
            <w:pPr>
              <w:jc w:val="center"/>
              <w:rPr>
                <w:rFonts w:hint="eastAsia"/>
              </w:rPr>
            </w:pPr>
            <w:r>
              <w:rPr>
                <w:rFonts w:hint="eastAsia"/>
              </w:rPr>
              <w:t>钢材在20</w:t>
            </w:r>
            <w:r>
              <w:rPr>
                <w:rFonts w:hint="eastAsia"/>
              </w:rPr>
              <w:t>℃</w:t>
            </w:r>
            <w:r>
              <w:rPr>
                <w:rFonts w:hint="eastAsia"/>
              </w:rPr>
              <w:t>时的弹性模量</w:t>
            </w:r>
          </w:p>
        </w:tc>
      </w:tr>
      <w:tr>
        <w:tblPrEx>
          <w:tblW w:w="0" w:type="auto"/>
          <w:jc w:val="center"/>
          <w:tblLook w:val="0000"/>
        </w:tblPrEx>
        <w:trPr>
          <w:jc w:val="center"/>
        </w:trPr>
        <w:tc>
          <w:tcPr>
            <w:tcW w:w="0" w:type="auto"/>
            <w:vAlign w:val="center"/>
          </w:tcPr>
          <w:p w:rsidR="00333A0C">
            <w:pPr>
              <w:jc w:val="center"/>
              <w:rPr>
                <w:rFonts w:hint="eastAsia"/>
              </w:rPr>
            </w:pPr>
            <w:r>
              <w:rPr>
                <w:position w:val="-4"/>
              </w:rPr>
              <w:object>
                <v:shape id="_x0000_i1088" type="#_x0000_t75" style="width:16pt;height:18pt" o:ole="" filled="f" stroked="f">
                  <v:fill o:detectmouseclick="f"/>
                  <v:imagedata r:id="rId175" o:title=""/>
                </v:shape>
                <o:OLEObject Type="Embed" ProgID="Equation.3" ShapeID="_x0000_i1088" DrawAspect="Content" ObjectID="_1185348346" r:id="rId176"/>
              </w:object>
            </w:r>
          </w:p>
        </w:tc>
        <w:tc>
          <w:tcPr>
            <w:tcW w:w="0" w:type="auto"/>
            <w:vAlign w:val="center"/>
          </w:tcPr>
          <w:p w:rsidR="00333A0C">
            <w:pPr>
              <w:jc w:val="center"/>
              <w:rPr>
                <w:rFonts w:hint="eastAsia"/>
              </w:rPr>
            </w:pPr>
            <w:r>
              <w:rPr>
                <w:rFonts w:hint="eastAsia"/>
              </w:rPr>
              <w:t>kN/mm</w:t>
            </w:r>
            <w:r>
              <w:rPr>
                <w:rFonts w:hint="eastAsia"/>
                <w:vertAlign w:val="superscript"/>
              </w:rPr>
              <w:t>2</w:t>
            </w:r>
          </w:p>
        </w:tc>
        <w:tc>
          <w:tcPr>
            <w:tcW w:w="0" w:type="auto"/>
            <w:vAlign w:val="center"/>
          </w:tcPr>
          <w:p w:rsidR="00333A0C">
            <w:pPr>
              <w:jc w:val="center"/>
              <w:rPr>
                <w:rFonts w:hint="eastAsia"/>
              </w:rPr>
            </w:pPr>
            <w:r>
              <w:rPr>
                <w:rFonts w:hint="eastAsia"/>
              </w:rPr>
              <w:t>钢材在设计温度下的弹性模量</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89" type="#_x0000_t75" style="width:13.95pt;height:19pt" o:ole="" filled="f" stroked="f">
                  <v:fill o:detectmouseclick="f"/>
                  <v:imagedata r:id="rId177" o:title=""/>
                </v:shape>
                <o:OLEObject Type="Embed" ProgID="Equation.3" ShapeID="_x0000_i1089" DrawAspect="Content" ObjectID="_1185348364" r:id="rId178"/>
              </w:object>
            </w:r>
          </w:p>
        </w:tc>
        <w:tc>
          <w:tcPr>
            <w:tcW w:w="0" w:type="auto"/>
            <w:vAlign w:val="center"/>
          </w:tcPr>
          <w:p w:rsidR="00333A0C">
            <w:pPr>
              <w:jc w:val="center"/>
              <w:rPr>
                <w:rFonts w:hint="eastAsia"/>
              </w:rPr>
            </w:pPr>
            <w:r>
              <w:rPr>
                <w:rFonts w:hint="eastAsia"/>
              </w:rPr>
              <w:t>10</w:t>
            </w:r>
            <w:r>
              <w:rPr>
                <w:rFonts w:hint="eastAsia"/>
                <w:vertAlign w:val="superscript"/>
              </w:rPr>
              <w:t>-6</w:t>
            </w:r>
            <w:r>
              <w:rPr>
                <w:rFonts w:hint="eastAsia"/>
              </w:rPr>
              <w:t>/</w:t>
            </w:r>
            <w:r>
              <w:rPr>
                <w:rFonts w:hint="eastAsia"/>
              </w:rPr>
              <w:t>℃</w:t>
            </w:r>
          </w:p>
        </w:tc>
        <w:tc>
          <w:tcPr>
            <w:tcW w:w="0" w:type="auto"/>
            <w:vAlign w:val="center"/>
          </w:tcPr>
          <w:p w:rsidR="00333A0C">
            <w:pPr>
              <w:pStyle w:val="drawing"/>
              <w:adjustRightInd/>
              <w:spacing w:before="0" w:line="240" w:lineRule="auto"/>
              <w:rPr>
                <w:rFonts w:ascii="宋体" w:eastAsia="宋体" w:hint="eastAsia"/>
                <w:kern w:val="2"/>
                <w:szCs w:val="24"/>
              </w:rPr>
            </w:pPr>
            <w:r>
              <w:rPr>
                <w:rFonts w:ascii="宋体" w:eastAsia="宋体" w:hint="eastAsia"/>
                <w:kern w:val="2"/>
                <w:szCs w:val="24"/>
              </w:rPr>
              <w:t>钢材在工作温度下的线膨胀系数</w:t>
            </w:r>
          </w:p>
        </w:tc>
      </w:tr>
      <w:tr>
        <w:tblPrEx>
          <w:tblW w:w="0" w:type="auto"/>
          <w:jc w:val="center"/>
          <w:tblLook w:val="0000"/>
        </w:tblPrEx>
        <w:trPr>
          <w:jc w:val="center"/>
        </w:trPr>
        <w:tc>
          <w:tcPr>
            <w:tcW w:w="0" w:type="auto"/>
            <w:vAlign w:val="center"/>
          </w:tcPr>
          <w:p w:rsidR="00333A0C">
            <w:pPr>
              <w:jc w:val="center"/>
              <w:rPr>
                <w:rFonts w:hint="eastAsia"/>
              </w:rPr>
            </w:pPr>
            <w:r>
              <w:rPr>
                <w:position w:val="-6"/>
              </w:rPr>
              <w:object>
                <v:shape id="_x0000_i1090" type="#_x0000_t75" style="width:10pt;height:11pt" o:ole="" filled="f" stroked="f">
                  <v:fill o:detectmouseclick="f"/>
                  <v:imagedata r:id="rId179" o:title=""/>
                </v:shape>
                <o:OLEObject Type="Embed" ProgID="Equation.3" ShapeID="_x0000_i1090" DrawAspect="Content" ObjectID="_1185348381" r:id="rId180"/>
              </w:object>
            </w:r>
          </w:p>
        </w:tc>
        <w:tc>
          <w:tcPr>
            <w:tcW w:w="0" w:type="auto"/>
            <w:vAlign w:val="center"/>
          </w:tcPr>
          <w:p w:rsidR="00333A0C">
            <w:pPr>
              <w:jc w:val="center"/>
              <w:rPr>
                <w:rFonts w:hint="eastAsia"/>
              </w:rPr>
            </w:pPr>
            <w:r>
              <w:rPr>
                <w:rFonts w:hint="eastAsia"/>
              </w:rPr>
              <w:t>MPa</w:t>
            </w:r>
          </w:p>
        </w:tc>
        <w:tc>
          <w:tcPr>
            <w:tcW w:w="0" w:type="auto"/>
            <w:vAlign w:val="center"/>
          </w:tcPr>
          <w:p w:rsidR="00333A0C">
            <w:pPr>
              <w:jc w:val="center"/>
              <w:rPr>
                <w:rFonts w:hint="eastAsia"/>
              </w:rPr>
            </w:pPr>
            <w:r>
              <w:rPr>
                <w:rFonts w:hint="eastAsia"/>
              </w:rPr>
              <w:t>剪应力</w:t>
            </w:r>
          </w:p>
        </w:tc>
      </w:tr>
    </w:tbl>
    <w:p>
      <w:pPr>
        <w:sectPr>
          <w:headerReference w:type="even" r:id="rId181"/>
          <w:headerReference w:type="default" r:id="rId182"/>
          <w:footerReference w:type="even" r:id="rId183"/>
          <w:footerReference w:type="default" r:id="rId184"/>
          <w:headerReference w:type="first" r:id="rId185"/>
          <w:footerReference w:type="first" r:id="rId186"/>
          <w:type w:val="nextPage"/>
          <w:pgSz w:w="11906" w:h="16838"/>
          <w:pgMar w:top="1418" w:right="1418" w:bottom="1418" w:left="1418" w:header="851" w:footer="1134" w:gutter="0"/>
          <w:pgNumType w:start="3"/>
          <w:cols w:space="425"/>
          <w:titlePg w:val="0"/>
          <w:docGrid w:type="linesAndChar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6"/>
        <w:gridCol w:w="1216"/>
        <w:gridCol w:w="530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0" w:type="auto"/>
            <w:vAlign w:val="center"/>
          </w:tcPr>
          <w:p w:rsidR="00333A0C">
            <w:pPr>
              <w:jc w:val="center"/>
              <w:rPr>
                <w:rFonts w:hint="eastAsia"/>
              </w:rPr>
            </w:pPr>
            <w:r>
              <w:rPr>
                <w:position w:val="-16"/>
              </w:rPr>
              <w:object>
                <v:shape id="_x0000_i1091" type="#_x0000_t75" style="width:17pt;height:20pt" o:ole="" filled="f" stroked="f">
                  <v:fill o:detectmouseclick="f"/>
                  <v:imagedata r:id="rId187" o:title=""/>
                </v:shape>
                <o:OLEObject Type="Embed" ProgID="Equation.3" ShapeID="_x0000_i1091" DrawAspect="Content" ObjectID="_1185348413" r:id="rId188"/>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焊缝高度</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92" type="#_x0000_t75" style="width:15pt;height:18pt" o:ole="" filled="f" stroked="f">
                  <v:fill o:detectmouseclick="f"/>
                  <v:imagedata r:id="rId189" o:title=""/>
                </v:shape>
                <o:OLEObject Type="Embed" ProgID="Equation.3" ShapeID="_x0000_i1092" DrawAspect="Content" ObjectID="_1185348427" r:id="rId190"/>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焊缝有效厚度</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X</w:t>
            </w:r>
            <w:r>
              <w:t xml:space="preserve"> </w: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补偿器吸收的轴向位移量</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Y</w: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补偿器吸收的横向位移量</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93" type="#_x0000_t75" style="width:19pt;height:18pt" o:ole="" filled="f" stroked="f">
                  <v:fill o:detectmouseclick="f"/>
                  <v:imagedata r:id="rId191" o:title=""/>
                </v:shape>
                <o:OLEObject Type="Embed" ProgID="Equation.3" ShapeID="_x0000_i1093" DrawAspect="Content" ObjectID="_1185348492" r:id="rId192"/>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补偿器最大轴向补偿量</w:t>
            </w:r>
          </w:p>
        </w:tc>
      </w:tr>
      <w:tr>
        <w:tblPrEx>
          <w:tblW w:w="0" w:type="auto"/>
          <w:jc w:val="center"/>
          <w:tblLook w:val="0000"/>
        </w:tblPrEx>
        <w:trPr>
          <w:jc w:val="center"/>
        </w:trPr>
        <w:tc>
          <w:tcPr>
            <w:tcW w:w="0" w:type="auto"/>
            <w:vAlign w:val="center"/>
          </w:tcPr>
          <w:p w:rsidR="00333A0C">
            <w:pPr>
              <w:jc w:val="center"/>
              <w:rPr>
                <w:rFonts w:hint="eastAsia"/>
              </w:rPr>
            </w:pPr>
            <w:r>
              <w:rPr>
                <w:position w:val="-12"/>
              </w:rPr>
              <w:object>
                <v:shape id="_x0000_i1094" type="#_x0000_t75" style="width:13.95pt;height:18pt" o:ole="" filled="f" stroked="f">
                  <v:fill o:detectmouseclick="f"/>
                  <v:imagedata r:id="rId193" o:title=""/>
                </v:shape>
                <o:OLEObject Type="Embed" ProgID="Equation.3" ShapeID="_x0000_i1094" DrawAspect="Content" ObjectID="_1185348467" r:id="rId194"/>
              </w:object>
            </w:r>
          </w:p>
        </w:tc>
        <w:tc>
          <w:tcPr>
            <w:tcW w:w="0" w:type="auto"/>
            <w:vAlign w:val="center"/>
          </w:tcPr>
          <w:p w:rsidR="00333A0C">
            <w:pPr>
              <w:jc w:val="center"/>
              <w:rPr>
                <w:rFonts w:hint="eastAsia"/>
              </w:rPr>
            </w:pPr>
            <w:r>
              <w:rPr>
                <w:rFonts w:hint="eastAsia"/>
              </w:rPr>
              <w:t>mm</w:t>
            </w:r>
          </w:p>
        </w:tc>
        <w:tc>
          <w:tcPr>
            <w:tcW w:w="0" w:type="auto"/>
            <w:vAlign w:val="center"/>
          </w:tcPr>
          <w:p w:rsidR="00333A0C">
            <w:pPr>
              <w:jc w:val="center"/>
              <w:rPr>
                <w:rFonts w:hint="eastAsia"/>
              </w:rPr>
            </w:pPr>
            <w:r>
              <w:rPr>
                <w:rFonts w:hint="eastAsia"/>
              </w:rPr>
              <w:t>补偿器最大横向补偿量</w:t>
            </w:r>
          </w:p>
        </w:tc>
      </w:tr>
    </w:tbl>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pStyle w:val="10"/>
        <w:adjustRightInd/>
        <w:spacing w:before="0" w:after="0" w:line="240" w:lineRule="auto"/>
        <w:rPr>
          <w:rFonts w:ascii="宋体" w:hint="eastAsia"/>
          <w:kern w:val="2"/>
          <w:szCs w:val="24"/>
        </w:rPr>
      </w:pPr>
    </w:p>
    <w:p w:rsidR="00333A0C">
      <w:pPr>
        <w:pStyle w:val="Heading1"/>
        <w:sectPr>
          <w:headerReference w:type="even" r:id="rId195"/>
          <w:headerReference w:type="default" r:id="rId196"/>
          <w:footerReference w:type="even" r:id="rId197"/>
          <w:footerReference w:type="default" r:id="rId198"/>
          <w:headerReference w:type="first" r:id="rId199"/>
          <w:footerReference w:type="first" r:id="rId200"/>
          <w:type w:val="nextPage"/>
          <w:pgSz w:w="11906" w:h="16838"/>
          <w:pgMar w:top="1418" w:right="1418" w:bottom="1418" w:left="1418" w:header="851" w:footer="1134" w:gutter="0"/>
          <w:pgNumType w:start="4"/>
          <w:cols w:space="425"/>
          <w:titlePg w:val="0"/>
          <w:docGrid w:type="linesAndChars" w:linePitch="312"/>
        </w:sectPr>
      </w:pPr>
    </w:p>
    <w:p w:rsidR="00333A0C">
      <w:pPr>
        <w:pStyle w:val="Heading1"/>
        <w:rPr>
          <w:rFonts w:hint="eastAsia"/>
        </w:rPr>
      </w:pPr>
      <w:bookmarkStart w:id="8" w:name="_Toc113181215"/>
      <w:r>
        <w:rPr>
          <w:rFonts w:hint="eastAsia"/>
        </w:rPr>
        <w:t>总则</w:t>
      </w:r>
      <w:bookmarkEnd w:id="8"/>
    </w:p>
    <w:p w:rsidR="00333A0C">
      <w:pPr>
        <w:rPr>
          <w:rFonts w:hint="eastAsia"/>
        </w:rPr>
      </w:pPr>
      <w:r>
        <w:rPr>
          <w:rFonts w:hint="eastAsia"/>
        </w:rPr>
        <w:t>1.0.1  本规定制定的目的是为了指导火力发电厂汽水管道的设计，以保证火力发电厂安全、满发、经济运行。</w:t>
      </w:r>
    </w:p>
    <w:p w:rsidR="00333A0C">
      <w:pPr>
        <w:rPr>
          <w:rFonts w:hint="eastAsia"/>
        </w:rPr>
      </w:pPr>
      <w:r>
        <w:rPr>
          <w:rFonts w:hint="eastAsia"/>
        </w:rPr>
        <w:t>1.0.2  本规定适用于火力发电厂范围内主蒸汽参数为27MPa、550</w:t>
      </w:r>
      <w:r>
        <w:rPr>
          <w:rFonts w:hint="eastAsia"/>
        </w:rPr>
        <w:t>℃</w:t>
      </w:r>
      <w:r>
        <w:rPr>
          <w:rFonts w:hint="eastAsia"/>
        </w:rPr>
        <w:t>(高温再热蒸汽可达565</w:t>
      </w:r>
      <w:r>
        <w:rPr>
          <w:rFonts w:hint="eastAsia"/>
        </w:rPr>
        <w:t>℃</w:t>
      </w:r>
      <w:r>
        <w:rPr>
          <w:rFonts w:hint="eastAsia"/>
        </w:rPr>
        <w:t>)及以下机组的汽水管道设计。</w:t>
      </w:r>
    </w:p>
    <w:p w:rsidR="00333A0C">
      <w:pPr>
        <w:rPr>
          <w:rFonts w:hint="eastAsia"/>
        </w:rPr>
      </w:pPr>
      <w:r>
        <w:rPr>
          <w:rFonts w:hint="eastAsia"/>
        </w:rPr>
        <w:t xml:space="preserve">   机、炉本体范围内的汽水管道设计，除应符合本规定外，还应与制造厂共同协商确定。</w:t>
      </w:r>
    </w:p>
    <w:p w:rsidR="00333A0C">
      <w:pPr>
        <w:rPr>
          <w:rFonts w:hint="eastAsia"/>
        </w:rPr>
      </w:pPr>
      <w:r>
        <w:rPr>
          <w:rFonts w:hint="eastAsia"/>
        </w:rPr>
        <w:t xml:space="preserve">   发电厂内的热网管道和输送油、空气等介质管道的设计，可参照本规定执行。</w:t>
      </w:r>
    </w:p>
    <w:p w:rsidR="00333A0C">
      <w:pPr>
        <w:rPr>
          <w:rFonts w:hint="eastAsia"/>
        </w:rPr>
      </w:pPr>
      <w:r>
        <w:rPr>
          <w:rFonts w:hint="eastAsia"/>
        </w:rPr>
        <w:t xml:space="preserve">   本规定不适用于燃油管道、燃气管道、氢气管道和地下直埋管道的设计。</w:t>
      </w:r>
    </w:p>
    <w:p w:rsidR="00333A0C">
      <w:pPr>
        <w:rPr>
          <w:rFonts w:hint="eastAsia"/>
        </w:rPr>
      </w:pPr>
      <w:r>
        <w:rPr>
          <w:rFonts w:hint="eastAsia"/>
        </w:rPr>
        <w:t>1.0.3  本规定所引用的相关标准</w:t>
      </w:r>
    </w:p>
    <w:p w:rsidR="00333A0C">
      <w:pPr>
        <w:rPr>
          <w:rFonts w:hint="eastAsia"/>
        </w:rPr>
      </w:pPr>
      <w:r>
        <w:rPr>
          <w:rFonts w:hint="eastAsia"/>
        </w:rPr>
        <w:t xml:space="preserve">   管道元件的公称通径                        (GB1047)</w:t>
      </w:r>
    </w:p>
    <w:p w:rsidR="00333A0C">
      <w:pPr>
        <w:rPr>
          <w:rFonts w:hint="eastAsia"/>
        </w:rPr>
      </w:pPr>
      <w:r>
        <w:rPr>
          <w:rFonts w:hint="eastAsia"/>
        </w:rPr>
        <w:t xml:space="preserve">   管道元件的公称压力                        (GB1048)</w:t>
      </w:r>
    </w:p>
    <w:p w:rsidR="00333A0C">
      <w:pPr>
        <w:rPr>
          <w:rFonts w:hint="eastAsia"/>
        </w:rPr>
      </w:pPr>
      <w:r>
        <w:rPr>
          <w:rFonts w:hint="eastAsia"/>
        </w:rPr>
        <w:t xml:space="preserve">   高压锅炉用无缝钢管                        (GB5310)</w:t>
      </w:r>
    </w:p>
    <w:p w:rsidR="00333A0C">
      <w:pPr>
        <w:rPr>
          <w:rFonts w:hint="eastAsia"/>
        </w:rPr>
      </w:pPr>
      <w:r>
        <w:rPr>
          <w:rFonts w:hint="eastAsia"/>
        </w:rPr>
        <w:t xml:space="preserve">   低中压锅炉用无缝钢管                      (GB3087)</w:t>
      </w:r>
    </w:p>
    <w:p w:rsidR="00333A0C">
      <w:pPr>
        <w:rPr>
          <w:rFonts w:hint="eastAsia"/>
        </w:rPr>
      </w:pPr>
      <w:r>
        <w:rPr>
          <w:rFonts w:hint="eastAsia"/>
        </w:rPr>
        <w:t xml:space="preserve">   碳素结构钢                                (GB700)</w:t>
      </w:r>
    </w:p>
    <w:p w:rsidR="00333A0C">
      <w:pPr>
        <w:rPr>
          <w:rFonts w:hint="eastAsia"/>
        </w:rPr>
      </w:pPr>
      <w:r>
        <w:rPr>
          <w:rFonts w:hint="eastAsia"/>
        </w:rPr>
        <w:t xml:space="preserve">   螺旋焊缝钢管                              (SY5036～5039)</w:t>
      </w:r>
    </w:p>
    <w:p w:rsidR="00333A0C">
      <w:pPr>
        <w:rPr>
          <w:rFonts w:hint="eastAsia"/>
        </w:rPr>
      </w:pPr>
      <w:r>
        <w:rPr>
          <w:rFonts w:hint="eastAsia"/>
        </w:rPr>
        <w:t xml:space="preserve">   低压流体输送用焊接钢管                    (GB3092)</w:t>
      </w:r>
    </w:p>
    <w:p w:rsidR="00333A0C">
      <w:pPr>
        <w:rPr>
          <w:rFonts w:hint="eastAsia"/>
        </w:rPr>
      </w:pPr>
      <w:r>
        <w:rPr>
          <w:rFonts w:hint="eastAsia"/>
        </w:rPr>
        <w:t xml:space="preserve">   钢制压力容器                              (GB150)</w:t>
      </w:r>
    </w:p>
    <w:p w:rsidR="00333A0C">
      <w:pPr>
        <w:rPr>
          <w:rFonts w:hint="eastAsia"/>
        </w:rPr>
      </w:pPr>
      <w:r>
        <w:rPr>
          <w:rFonts w:hint="eastAsia"/>
        </w:rPr>
        <w:t xml:space="preserve">   碳钢焊条                                  (GB5117)</w:t>
      </w:r>
    </w:p>
    <w:p w:rsidR="00333A0C">
      <w:pPr>
        <w:rPr>
          <w:rFonts w:hint="eastAsia"/>
        </w:rPr>
      </w:pPr>
      <w:r>
        <w:rPr>
          <w:rFonts w:hint="eastAsia"/>
        </w:rPr>
        <w:t xml:space="preserve">   低合金钢焊条       </w:t>
      </w:r>
      <w:r>
        <w:rPr>
          <w:rFonts w:hint="eastAsia"/>
        </w:rPr>
        <w:t xml:space="preserve">                       (GB5118)</w:t>
      </w:r>
    </w:p>
    <w:p w:rsidR="00333A0C">
      <w:pPr>
        <w:rPr>
          <w:rFonts w:hint="eastAsia"/>
        </w:rPr>
      </w:pPr>
      <w:r>
        <w:rPr>
          <w:rFonts w:hint="eastAsia"/>
        </w:rPr>
        <w:t xml:space="preserve">   火力发电厂汽水管道应力计算技术规定        (SDGJ6)</w:t>
      </w:r>
    </w:p>
    <w:p w:rsidR="00333A0C">
      <w:pPr>
        <w:rPr>
          <w:rFonts w:hint="eastAsia"/>
        </w:rPr>
      </w:pPr>
      <w:r>
        <w:rPr>
          <w:rFonts w:hint="eastAsia"/>
        </w:rPr>
        <w:t xml:space="preserve">   电力建设施工及验收技术规范(管道篇)         (DJ56)</w:t>
      </w:r>
    </w:p>
    <w:p w:rsidR="00333A0C">
      <w:pPr>
        <w:rPr>
          <w:rFonts w:hint="eastAsia"/>
        </w:rPr>
      </w:pPr>
      <w:r>
        <w:rPr>
          <w:rFonts w:hint="eastAsia"/>
        </w:rPr>
        <w:t xml:space="preserve">   电力建设施工及验收技术规范</w:t>
      </w:r>
    </w:p>
    <w:p w:rsidR="00333A0C">
      <w:pPr>
        <w:rPr>
          <w:rFonts w:hint="eastAsia"/>
        </w:rPr>
      </w:pPr>
      <w:r>
        <w:rPr>
          <w:rFonts w:hint="eastAsia"/>
        </w:rPr>
        <w:t xml:space="preserve">   (火力发电厂焊接篇)                         (DL5007)</w:t>
      </w:r>
    </w:p>
    <w:p w:rsidR="00333A0C">
      <w:pPr>
        <w:rPr>
          <w:rFonts w:hint="eastAsia"/>
        </w:rPr>
      </w:pPr>
      <w:r>
        <w:rPr>
          <w:rFonts w:hint="eastAsia"/>
        </w:rPr>
        <w:t xml:space="preserve">   电力建设施工及验收技术规范</w:t>
      </w:r>
    </w:p>
    <w:p w:rsidR="00333A0C">
      <w:pPr>
        <w:rPr>
          <w:rFonts w:hint="eastAsia"/>
        </w:rPr>
      </w:pPr>
      <w:r>
        <w:rPr>
          <w:rFonts w:hint="eastAsia"/>
        </w:rPr>
        <w:t xml:space="preserve">   (钢制承压管道对接焊缝射线检验篇)           (SDJ143) </w:t>
      </w:r>
    </w:p>
    <w:p w:rsidR="00333A0C">
      <w:pPr>
        <w:rPr>
          <w:rFonts w:hint="eastAsia"/>
        </w:rPr>
      </w:pPr>
      <w:r>
        <w:rPr>
          <w:rFonts w:hint="eastAsia"/>
        </w:rPr>
        <w:t xml:space="preserve">   火力发电厂金属技术监督规程             </w:t>
      </w:r>
      <w:r>
        <w:rPr>
          <w:rFonts w:hint="eastAsia"/>
        </w:rPr>
        <w:t xml:space="preserve">    (DL438)</w:t>
      </w:r>
    </w:p>
    <w:p w:rsidR="00333A0C">
      <w:pPr>
        <w:rPr>
          <w:rFonts w:hint="eastAsia"/>
        </w:rPr>
      </w:pPr>
      <w:r>
        <w:rPr>
          <w:rFonts w:hint="eastAsia"/>
        </w:rPr>
        <w:t xml:space="preserve">   电力工业锅炉监察规程                       (SD167)</w:t>
      </w: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sectPr>
          <w:headerReference w:type="even" r:id="rId201"/>
          <w:headerReference w:type="default" r:id="rId202"/>
          <w:footerReference w:type="even" r:id="rId203"/>
          <w:footerReference w:type="default" r:id="rId204"/>
          <w:headerReference w:type="first" r:id="rId205"/>
          <w:footerReference w:type="first" r:id="rId206"/>
          <w:type w:val="nextColumn"/>
          <w:pgSz w:w="11906" w:h="16838"/>
          <w:pgMar w:top="1418" w:right="1418" w:bottom="1418" w:left="1418" w:header="851" w:footer="1134" w:gutter="0"/>
          <w:pgNumType w:start="1"/>
          <w:cols w:space="425"/>
          <w:docGrid w:type="lines" w:linePitch="312"/>
        </w:sectPr>
      </w:pPr>
    </w:p>
    <w:p w:rsidR="00333A0C">
      <w:pPr>
        <w:pStyle w:val="Heading1"/>
        <w:rPr>
          <w:rFonts w:hint="eastAsia"/>
        </w:rPr>
      </w:pPr>
      <w:bookmarkStart w:id="9" w:name="_Toc113181216"/>
      <w:r>
        <w:rPr>
          <w:rFonts w:hint="eastAsia"/>
        </w:rPr>
        <w:t>一般规定</w:t>
      </w:r>
      <w:bookmarkEnd w:id="9"/>
    </w:p>
    <w:p w:rsidR="00333A0C">
      <w:pPr>
        <w:pStyle w:val="Heading2"/>
        <w:rPr>
          <w:rFonts w:hint="eastAsia"/>
        </w:rPr>
      </w:pPr>
      <w:bookmarkStart w:id="10" w:name="_Toc113181217"/>
      <w:r>
        <w:rPr>
          <w:rFonts w:hint="eastAsia"/>
        </w:rPr>
        <w:t>设计要求</w:t>
      </w:r>
      <w:bookmarkEnd w:id="10"/>
    </w:p>
    <w:p w:rsidR="00333A0C">
      <w:pPr>
        <w:rPr>
          <w:rFonts w:hint="eastAsia"/>
        </w:rPr>
      </w:pPr>
      <w:r>
        <w:rPr>
          <w:rFonts w:hint="eastAsia"/>
        </w:rPr>
        <w:t xml:space="preserve">   管道设计应根据热力系统和布置条件进行，做到选材正确、布置合理、补偿良好、疏水通畅、流阻较小、造价低廉、支吊合理、安装维修方便、扩建灵活、整齐美观，并应避免水击、共振和降低噪声。</w:t>
      </w:r>
    </w:p>
    <w:p w:rsidR="00333A0C">
      <w:pPr>
        <w:rPr>
          <w:rFonts w:hint="eastAsia"/>
        </w:rPr>
      </w:pPr>
      <w:r>
        <w:rPr>
          <w:rFonts w:hint="eastAsia"/>
        </w:rPr>
        <w:t xml:space="preserve">   管道设计应符合国家和部颁有关标准、规范。</w:t>
      </w:r>
    </w:p>
    <w:p w:rsidR="00333A0C">
      <w:pPr>
        <w:pStyle w:val="Heading2"/>
        <w:rPr>
          <w:rFonts w:hint="eastAsia"/>
        </w:rPr>
      </w:pPr>
      <w:bookmarkStart w:id="11" w:name="_Toc113181218"/>
      <w:r>
        <w:rPr>
          <w:rFonts w:hint="eastAsia"/>
        </w:rPr>
        <w:t>设计参数</w:t>
      </w:r>
      <w:bookmarkEnd w:id="11"/>
    </w:p>
    <w:p w:rsidR="00333A0C">
      <w:pPr>
        <w:pStyle w:val="Heading3"/>
        <w:rPr>
          <w:rFonts w:hint="eastAsia"/>
        </w:rPr>
      </w:pPr>
      <w:bookmarkStart w:id="12" w:name="_Toc113181219"/>
      <w:r>
        <w:rPr>
          <w:rFonts w:hint="eastAsia"/>
        </w:rPr>
        <w:t>设计压力</w:t>
      </w:r>
      <w:bookmarkEnd w:id="12"/>
    </w:p>
    <w:p w:rsidR="00333A0C">
      <w:pPr>
        <w:rPr>
          <w:rFonts w:hint="eastAsia"/>
        </w:rPr>
      </w:pPr>
      <w:r>
        <w:rPr>
          <w:rFonts w:hint="eastAsia"/>
        </w:rPr>
        <w:t xml:space="preserve">   管道设计压力(表压)系指管道运行中内部介质最大工作压力。对于水管道，设计压力的取用，应包括水柱静压的影响，当其低于额定压力的3%时，可不考虑。</w:t>
      </w:r>
    </w:p>
    <w:p w:rsidR="00333A0C">
      <w:pPr>
        <w:rPr>
          <w:rFonts w:hint="eastAsia"/>
        </w:rPr>
      </w:pPr>
      <w:r>
        <w:rPr>
          <w:rFonts w:hint="eastAsia"/>
        </w:rPr>
        <w:t xml:space="preserve">   主要管道的设计压力，应按下列规定选用：</w:t>
      </w:r>
    </w:p>
    <w:p w:rsidR="00333A0C">
      <w:pPr>
        <w:rPr>
          <w:rFonts w:hint="eastAsia"/>
        </w:rPr>
      </w:pPr>
      <w:r>
        <w:rPr>
          <w:rFonts w:hint="eastAsia"/>
        </w:rPr>
        <w:t xml:space="preserve">   (1)主蒸汽管道</w:t>
      </w:r>
    </w:p>
    <w:p w:rsidR="00333A0C">
      <w:pPr>
        <w:rPr>
          <w:rFonts w:hint="eastAsia"/>
        </w:rPr>
      </w:pPr>
      <w:r>
        <w:rPr>
          <w:rFonts w:hint="eastAsia"/>
        </w:rPr>
        <w:t xml:space="preserve">   取用锅炉过热器出口的额定工作压力或锅炉最大连续蒸发量下的工作压力。</w:t>
      </w:r>
    </w:p>
    <w:p w:rsidR="00333A0C">
      <w:pPr>
        <w:rPr>
          <w:rFonts w:hint="eastAsia"/>
        </w:rPr>
      </w:pPr>
      <w:r>
        <w:rPr>
          <w:rFonts w:hint="eastAsia"/>
        </w:rPr>
        <w:t xml:space="preserve">   当锅炉和汽轮机允许超压5%(简称5%OP)运行时，应加上5%的超压值。</w:t>
      </w:r>
    </w:p>
    <w:p w:rsidR="00333A0C">
      <w:pPr>
        <w:rPr>
          <w:rFonts w:hint="eastAsia"/>
        </w:rPr>
      </w:pPr>
      <w:r>
        <w:rPr>
          <w:rFonts w:hint="eastAsia"/>
        </w:rPr>
        <w:t xml:space="preserve">   (2)再热蒸汽管道</w:t>
      </w:r>
    </w:p>
    <w:p w:rsidR="00333A0C">
      <w:pPr>
        <w:rPr>
          <w:rFonts w:hint="eastAsia"/>
        </w:rPr>
      </w:pPr>
      <w:r>
        <w:rPr>
          <w:rFonts w:hint="eastAsia"/>
        </w:rPr>
        <w:t xml:space="preserve">   取用汽轮机最大计算出力工况(见注)下高压缸排汽压力的1.15倍。高温再热蒸汽管道，可减至再热器出口安全阀动作的最低整定压力。</w:t>
      </w:r>
    </w:p>
    <w:p w:rsidR="00333A0C">
      <w:pPr>
        <w:rPr>
          <w:rFonts w:hint="eastAsia"/>
        </w:rPr>
      </w:pPr>
      <w:r>
        <w:rPr>
          <w:rFonts w:hint="eastAsia"/>
        </w:rPr>
        <w:t xml:space="preserve">   注：</w:t>
      </w:r>
      <w:r>
        <w:rPr>
          <w:rFonts w:ascii="楷体_GB2312" w:eastAsia="楷体_GB2312" w:hint="eastAsia"/>
        </w:rPr>
        <w:t>汽轮机最大计算出力工况，系指调节汽门全开(简称VWO)工况或调节汽门全开加5%超压(简称VWO+5%OP)工况。</w:t>
      </w:r>
    </w:p>
    <w:p w:rsidR="00333A0C">
      <w:pPr>
        <w:rPr>
          <w:rFonts w:hint="eastAsia"/>
        </w:rPr>
      </w:pPr>
      <w:r>
        <w:rPr>
          <w:rFonts w:hint="eastAsia"/>
        </w:rPr>
        <w:t xml:space="preserve">   (3)汽轮机抽汽管道</w:t>
      </w:r>
    </w:p>
    <w:p w:rsidR="00333A0C">
      <w:pPr>
        <w:rPr>
          <w:rFonts w:hint="eastAsia"/>
        </w:rPr>
      </w:pPr>
      <w:r>
        <w:rPr>
          <w:rFonts w:hint="eastAsia"/>
        </w:rPr>
        <w:t xml:space="preserve">   非调整抽汽管道，取用汽轮机最大计算出力工况下该抽汽压力的1.1倍，且不小于0.1MPa</w:t>
      </w:r>
    </w:p>
    <w:p w:rsidR="00333A0C">
      <w:pPr>
        <w:rPr>
          <w:rFonts w:hint="eastAsia"/>
        </w:rPr>
      </w:pPr>
      <w:r>
        <w:rPr>
          <w:rFonts w:hint="eastAsia"/>
        </w:rPr>
        <w:t xml:space="preserve">   调整抽汽管道，取其最高工作压力。</w:t>
      </w:r>
    </w:p>
    <w:p w:rsidR="00333A0C">
      <w:pPr>
        <w:rPr>
          <w:rFonts w:hint="eastAsia"/>
        </w:rPr>
      </w:pPr>
      <w:r>
        <w:rPr>
          <w:rFonts w:hint="eastAsia"/>
        </w:rPr>
        <w:t xml:space="preserve">   (4)背压汽轮机排汽管道</w:t>
      </w:r>
    </w:p>
    <w:p w:rsidR="00333A0C">
      <w:pPr>
        <w:rPr>
          <w:rFonts w:hint="eastAsia"/>
        </w:rPr>
      </w:pPr>
      <w:r>
        <w:rPr>
          <w:rFonts w:hint="eastAsia"/>
        </w:rPr>
        <w:t xml:space="preserve">   取其最高工作压力。</w:t>
      </w:r>
    </w:p>
    <w:p w:rsidR="00333A0C">
      <w:pPr>
        <w:rPr>
          <w:rFonts w:hint="eastAsia"/>
        </w:rPr>
      </w:pPr>
      <w:r>
        <w:rPr>
          <w:rFonts w:hint="eastAsia"/>
        </w:rPr>
        <w:t xml:space="preserve">   (5)减压装置后的蒸汽管道</w:t>
      </w:r>
    </w:p>
    <w:p w:rsidR="00333A0C">
      <w:pPr>
        <w:rPr>
          <w:rFonts w:hint="eastAsia"/>
        </w:rPr>
      </w:pPr>
      <w:r>
        <w:rPr>
          <w:rFonts w:hint="eastAsia"/>
        </w:rPr>
        <w:t xml:space="preserve">   取其最高工作压力。</w:t>
      </w:r>
    </w:p>
    <w:p w:rsidR="00333A0C">
      <w:pPr>
        <w:rPr>
          <w:rFonts w:hint="eastAsia"/>
        </w:rPr>
      </w:pPr>
      <w:r>
        <w:rPr>
          <w:rFonts w:hint="eastAsia"/>
        </w:rPr>
        <w:t xml:space="preserve">   (6)与直流锅炉启动分离器连接的汽水管道</w:t>
      </w:r>
    </w:p>
    <w:p w:rsidR="00333A0C">
      <w:pPr>
        <w:rPr>
          <w:rFonts w:hint="eastAsia"/>
        </w:rPr>
      </w:pPr>
      <w:r>
        <w:rPr>
          <w:rFonts w:hint="eastAsia"/>
        </w:rPr>
        <w:t xml:space="preserve">   取用分离器各种运行工况中可能出现的最高工作压力。</w:t>
      </w:r>
    </w:p>
    <w:p w:rsidR="00333A0C">
      <w:pPr>
        <w:rPr>
          <w:rFonts w:hint="eastAsia"/>
        </w:rPr>
      </w:pPr>
      <w:r>
        <w:rPr>
          <w:rFonts w:hint="eastAsia"/>
        </w:rPr>
        <w:t xml:space="preserve">   (7)高压给水管道</w:t>
      </w:r>
    </w:p>
    <w:p w:rsidR="00333A0C">
      <w:pPr>
        <w:rPr>
          <w:rFonts w:hint="eastAsia"/>
        </w:rPr>
      </w:pPr>
      <w:r>
        <w:rPr>
          <w:rFonts w:hint="eastAsia"/>
        </w:rPr>
        <w:t xml:space="preserve">   非调速给水泵出口管道，从前置泵到主给水泵或从主给水泵至锅炉省煤器进口区段，分别取用前置泵或主给水泵特性曲线最高点对应的压力与该泵进水侧压力之和；</w:t>
      </w:r>
    </w:p>
    <w:p w:rsidR="00333A0C">
      <w:pPr>
        <w:rPr>
          <w:rFonts w:hint="eastAsia"/>
        </w:rPr>
      </w:pPr>
      <w:r>
        <w:rPr>
          <w:rFonts w:hint="eastAsia"/>
        </w:rPr>
        <w:t xml:space="preserve">   调速给水泵出口管道，从给水泵出口至关断阀的管道，设计压力取用泵在额定转速特性曲线最高点对应的压力与进水侧压力之和；从泵出口关断阀至锅炉省煤器进口区段，取用泵在额定转速及设计流量下泵提升压力的1.1倍与泵进水侧压力之和。</w:t>
      </w:r>
    </w:p>
    <w:p w:rsidR="00333A0C">
      <w:pPr>
        <w:rPr>
          <w:rFonts w:hint="eastAsia"/>
        </w:rPr>
      </w:pPr>
      <w:r>
        <w:rPr>
          <w:rFonts w:hint="eastAsia"/>
        </w:rPr>
        <w:t xml:space="preserve">   以上高压给水管道压力，应考虑水泵进水温度对压力的修正。</w:t>
      </w:r>
    </w:p>
    <w:p w:rsidR="00333A0C">
      <w:pPr>
        <w:rPr>
          <w:rFonts w:hint="eastAsia"/>
        </w:rPr>
      </w:pPr>
      <w:r>
        <w:rPr>
          <w:rFonts w:hint="eastAsia"/>
        </w:rPr>
        <w:t xml:space="preserve">   (8)低压给水管道</w:t>
      </w:r>
    </w:p>
    <w:p w:rsidR="00333A0C">
      <w:pPr>
        <w:rPr>
          <w:rFonts w:hint="eastAsia"/>
        </w:rPr>
      </w:pPr>
      <w:r>
        <w:rPr>
          <w:rFonts w:hint="eastAsia"/>
        </w:rPr>
        <w:t xml:space="preserve">   对于定压除氧系统，取用除氧器额定压力与最高水位时水柱静压之和；</w:t>
      </w:r>
    </w:p>
    <w:p w:rsidR="00333A0C">
      <w:pPr>
        <w:rPr>
          <w:rFonts w:hint="eastAsia"/>
        </w:rPr>
      </w:pPr>
      <w:r>
        <w:rPr>
          <w:rFonts w:hint="eastAsia"/>
        </w:rPr>
        <w:t xml:space="preserve">   对于滑压除氧系统，取用汽轮机最大计算出力工况下除氧器加热抽汽压力的1.1倍与除氧器最高水位时水柱静压之和。</w:t>
      </w:r>
    </w:p>
    <w:p w:rsidR="00333A0C">
      <w:pPr>
        <w:rPr>
          <w:rFonts w:hint="eastAsia"/>
        </w:rPr>
      </w:pPr>
      <w:r>
        <w:rPr>
          <w:rFonts w:hint="eastAsia"/>
        </w:rPr>
        <w:t xml:space="preserve">   (9)凝结水管道</w:t>
      </w:r>
    </w:p>
    <w:p w:rsidR="00333A0C">
      <w:pPr>
        <w:rPr>
          <w:rFonts w:hint="eastAsia"/>
        </w:rPr>
        <w:sectPr>
          <w:headerReference w:type="even" r:id="rId207"/>
          <w:headerReference w:type="default" r:id="rId208"/>
          <w:footerReference w:type="even" r:id="rId209"/>
          <w:footerReference w:type="default" r:id="rId210"/>
          <w:headerReference w:type="first" r:id="rId211"/>
          <w:footerReference w:type="first" r:id="rId212"/>
          <w:type w:val="nextPage"/>
          <w:pgSz w:w="11906" w:h="16838"/>
          <w:pgMar w:top="1418" w:right="1418" w:bottom="1418" w:left="1418" w:header="851" w:footer="1134" w:gutter="0"/>
          <w:pgNumType w:start="2"/>
          <w:cols w:space="425"/>
          <w:titlePg w:val="0"/>
          <w:docGrid w:type="lines" w:linePitch="312"/>
        </w:sectPr>
      </w:pPr>
      <w:r>
        <w:rPr>
          <w:rFonts w:hint="eastAsia"/>
        </w:rPr>
        <w:t xml:space="preserve">  </w:t>
      </w:r>
    </w:p>
    <w:p w:rsidR="00333A0C">
      <w:pPr>
        <w:rPr>
          <w:rFonts w:hint="eastAsia"/>
        </w:rPr>
      </w:pPr>
      <w:r>
        <w:rPr>
          <w:rFonts w:hint="eastAsia"/>
        </w:rPr>
        <w:t xml:space="preserve"> 凝结水泵进口侧管道，取用泵吸入口中心线至汽轮机排汽缸接口平面处的水柱静压(此时凝汽器内按大气压力)，且不小于0.35MPa；</w:t>
      </w:r>
    </w:p>
    <w:p w:rsidR="00333A0C">
      <w:pPr>
        <w:rPr>
          <w:rFonts w:hint="eastAsia"/>
        </w:rPr>
      </w:pPr>
      <w:r>
        <w:rPr>
          <w:rFonts w:hint="eastAsia"/>
        </w:rPr>
        <w:t xml:space="preserve">   单级泵系统泵出口侧管道，取用泵出口阀关断情况下泵的扬程与进水侧压力(上述水柱静压)之和；)</w:t>
      </w:r>
    </w:p>
    <w:p w:rsidR="00333A0C">
      <w:pPr>
        <w:rPr>
          <w:rFonts w:hint="eastAsia"/>
        </w:rPr>
      </w:pPr>
      <w:r>
        <w:rPr>
          <w:rFonts w:hint="eastAsia"/>
        </w:rPr>
        <w:t xml:space="preserve">   两级泵系统的凝结水泵出口侧管道，取用原则同单级泵系统泵出口侧管道；</w:t>
      </w:r>
    </w:p>
    <w:p w:rsidR="00333A0C">
      <w:pPr>
        <w:rPr>
          <w:rFonts w:hint="eastAsia"/>
        </w:rPr>
      </w:pPr>
      <w:r>
        <w:rPr>
          <w:rFonts w:hint="eastAsia"/>
        </w:rPr>
        <w:t xml:space="preserve">   两级泵系统的凝结水升压泵出口侧管道，取用两台泵(凝结水泵和凝结水升压泵)出口阀关闭情况下泵的扬程之和。</w:t>
      </w:r>
    </w:p>
    <w:p w:rsidR="00333A0C">
      <w:pPr>
        <w:rPr>
          <w:rFonts w:hint="eastAsia"/>
        </w:rPr>
      </w:pPr>
      <w:r>
        <w:rPr>
          <w:rFonts w:hint="eastAsia"/>
        </w:rPr>
        <w:t xml:space="preserve">   (10)加热器疏水管道 </w:t>
      </w:r>
    </w:p>
    <w:p w:rsidR="00333A0C">
      <w:pPr>
        <w:rPr>
          <w:rFonts w:hint="eastAsia"/>
        </w:rPr>
      </w:pPr>
      <w:r>
        <w:rPr>
          <w:rFonts w:hint="eastAsia"/>
        </w:rPr>
        <w:t xml:space="preserve">   取用汽轮机最大计算出力工况下抽汽压力的1.1倍，且不小于0.1MPa。当管道中疏水静压引起压力升高值大于抽汽压力的3%时，尚应计及静压的影响。)</w:t>
      </w:r>
    </w:p>
    <w:p w:rsidR="00333A0C">
      <w:pPr>
        <w:rPr>
          <w:rFonts w:hint="eastAsia"/>
        </w:rPr>
      </w:pPr>
      <w:r>
        <w:rPr>
          <w:rFonts w:hint="eastAsia"/>
        </w:rPr>
        <w:t xml:space="preserve">   (11)锅炉排污管道</w:t>
      </w:r>
    </w:p>
    <w:p w:rsidR="00333A0C">
      <w:pPr>
        <w:rPr>
          <w:rFonts w:hint="eastAsia"/>
        </w:rPr>
      </w:pPr>
      <w:r>
        <w:rPr>
          <w:rFonts w:hint="eastAsia"/>
        </w:rPr>
        <w:t xml:space="preserve">   锅炉排污阀前或者当排污阀后管道装有阀门或堵板等可能引起管内压力升高时，对于定期排污管道，设计压力应不小于汽包上所有安全阀中的最低整定压力与汽包最高水位至管道联结点水柱静压之和；对于连续排污管道，设计压力应不小于汽包上所有安全阀的最低整定压力。</w:t>
      </w:r>
    </w:p>
    <w:p w:rsidR="00333A0C">
      <w:pPr>
        <w:tabs>
          <w:tab w:val="left" w:pos="1890"/>
        </w:tabs>
        <w:rPr>
          <w:rFonts w:hint="eastAsia"/>
        </w:rPr>
      </w:pPr>
      <w:r>
        <w:rPr>
          <w:rFonts w:hint="eastAsia"/>
        </w:rPr>
        <w:t xml:space="preserve">   当锅炉排污阀后不会引起管内压力升高时，排污管道(定期排污或连续排污)的设计压力按表2-1选取。</w:t>
      </w:r>
    </w:p>
    <w:p w:rsidR="00333A0C">
      <w:pPr>
        <w:pStyle w:val="Caption"/>
        <w:rPr>
          <w:rFonts w:hint="eastAsia"/>
        </w:rPr>
      </w:pPr>
      <w:r>
        <w:rPr>
          <w:rFonts w:hint="eastAsia"/>
        </w:rPr>
        <w:t xml:space="preserve">表 </w:t>
      </w:r>
      <w:r>
        <w:fldChar w:fldCharType="begin" w:dirty="1"/>
      </w:r>
      <w:r>
        <w:instrText xml:space="preserve"> STYLEREF 1 \s </w:instrText>
      </w:r>
      <w:r>
        <w:fldChar w:fldCharType="separate"/>
      </w:r>
      <w:r>
        <w:rPr>
          <w:noProof/>
        </w:rPr>
        <w:t>2</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1</w:t>
      </w:r>
      <w:r>
        <w:fldChar w:fldCharType="end"/>
      </w:r>
      <w:r>
        <w:rPr>
          <w:rFonts w:hint="eastAsia"/>
        </w:rPr>
        <w:t>锅炉排污阀后管道设计压力［MPa(g)］</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9"/>
        <w:gridCol w:w="1671"/>
        <w:gridCol w:w="1800"/>
        <w:gridCol w:w="1980"/>
        <w:gridCol w:w="1260"/>
      </w:tblGrid>
      <w:tr>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569" w:type="dxa"/>
            <w:vAlign w:val="center"/>
          </w:tcPr>
          <w:p w:rsidR="00333A0C">
            <w:pPr>
              <w:pStyle w:val="10"/>
              <w:tabs>
                <w:tab w:val="left" w:pos="1890"/>
              </w:tabs>
              <w:adjustRightInd/>
              <w:spacing w:before="0" w:after="0" w:line="240" w:lineRule="auto"/>
              <w:jc w:val="center"/>
              <w:rPr>
                <w:rFonts w:ascii="宋体" w:hint="eastAsia"/>
                <w:kern w:val="2"/>
                <w:szCs w:val="24"/>
              </w:rPr>
            </w:pPr>
            <w:r>
              <w:rPr>
                <w:rFonts w:hint="eastAsia"/>
              </w:rPr>
              <w:t>锅炉压力</w:t>
            </w:r>
          </w:p>
        </w:tc>
        <w:tc>
          <w:tcPr>
            <w:tcW w:w="1671" w:type="dxa"/>
            <w:vAlign w:val="center"/>
          </w:tcPr>
          <w:p w:rsidR="00333A0C">
            <w:pPr>
              <w:tabs>
                <w:tab w:val="left" w:pos="1890"/>
              </w:tabs>
              <w:jc w:val="center"/>
              <w:rPr>
                <w:rFonts w:hint="eastAsia"/>
              </w:rPr>
            </w:pPr>
            <w:r>
              <w:rPr>
                <w:rFonts w:hint="eastAsia"/>
              </w:rPr>
              <w:t>1.750～4.150</w:t>
            </w:r>
          </w:p>
        </w:tc>
        <w:tc>
          <w:tcPr>
            <w:tcW w:w="1800" w:type="dxa"/>
            <w:vAlign w:val="center"/>
          </w:tcPr>
          <w:p w:rsidR="00333A0C">
            <w:pPr>
              <w:tabs>
                <w:tab w:val="left" w:pos="1890"/>
              </w:tabs>
              <w:jc w:val="center"/>
              <w:rPr>
                <w:rFonts w:hint="eastAsia"/>
              </w:rPr>
            </w:pPr>
            <w:r>
              <w:rPr>
                <w:rFonts w:hint="eastAsia"/>
              </w:rPr>
              <w:t>4.151～6.200</w:t>
            </w:r>
          </w:p>
        </w:tc>
        <w:tc>
          <w:tcPr>
            <w:tcW w:w="1980" w:type="dxa"/>
            <w:vAlign w:val="center"/>
          </w:tcPr>
          <w:p w:rsidR="00333A0C">
            <w:pPr>
              <w:tabs>
                <w:tab w:val="left" w:pos="1890"/>
              </w:tabs>
              <w:jc w:val="center"/>
              <w:rPr>
                <w:rFonts w:hint="eastAsia"/>
              </w:rPr>
            </w:pPr>
            <w:r>
              <w:rPr>
                <w:rFonts w:hint="eastAsia"/>
              </w:rPr>
              <w:t>6.201～10.300</w:t>
            </w:r>
          </w:p>
        </w:tc>
        <w:tc>
          <w:tcPr>
            <w:tcW w:w="1260" w:type="dxa"/>
            <w:vAlign w:val="center"/>
          </w:tcPr>
          <w:p w:rsidR="00333A0C">
            <w:pPr>
              <w:tabs>
                <w:tab w:val="left" w:pos="1890"/>
              </w:tabs>
              <w:jc w:val="center"/>
              <w:rPr>
                <w:rFonts w:hint="eastAsia"/>
              </w:rPr>
            </w:pPr>
            <w:r>
              <w:rPr>
                <w:rFonts w:hint="eastAsia"/>
              </w:rPr>
              <w:t>≥</w:t>
            </w:r>
            <w:r>
              <w:rPr>
                <w:rFonts w:hint="eastAsia"/>
              </w:rPr>
              <w:t>10.301</w:t>
            </w:r>
          </w:p>
        </w:tc>
      </w:tr>
      <w:tr>
        <w:tblPrEx>
          <w:tblW w:w="0" w:type="auto"/>
          <w:tblInd w:w="288" w:type="dxa"/>
          <w:tblLook w:val="0000"/>
        </w:tblPrEx>
        <w:tc>
          <w:tcPr>
            <w:tcW w:w="1569" w:type="dxa"/>
            <w:vAlign w:val="center"/>
          </w:tcPr>
          <w:p w:rsidR="00333A0C">
            <w:pPr>
              <w:tabs>
                <w:tab w:val="left" w:pos="1890"/>
              </w:tabs>
              <w:jc w:val="center"/>
              <w:rPr>
                <w:rFonts w:hint="eastAsia"/>
              </w:rPr>
            </w:pPr>
            <w:r>
              <w:rPr>
                <w:rFonts w:hint="eastAsia"/>
              </w:rPr>
              <w:t>管道设计压力</w:t>
            </w:r>
          </w:p>
        </w:tc>
        <w:tc>
          <w:tcPr>
            <w:tcW w:w="1671" w:type="dxa"/>
            <w:vAlign w:val="center"/>
          </w:tcPr>
          <w:p w:rsidR="00333A0C">
            <w:pPr>
              <w:tabs>
                <w:tab w:val="left" w:pos="1890"/>
              </w:tabs>
              <w:jc w:val="center"/>
              <w:rPr>
                <w:rFonts w:hint="eastAsia"/>
              </w:rPr>
            </w:pPr>
            <w:r>
              <w:t>1.750</w:t>
            </w:r>
          </w:p>
        </w:tc>
        <w:tc>
          <w:tcPr>
            <w:tcW w:w="1800" w:type="dxa"/>
            <w:vAlign w:val="center"/>
          </w:tcPr>
          <w:p w:rsidR="00333A0C">
            <w:pPr>
              <w:tabs>
                <w:tab w:val="left" w:pos="1890"/>
              </w:tabs>
              <w:jc w:val="center"/>
              <w:rPr>
                <w:rFonts w:hint="eastAsia"/>
              </w:rPr>
            </w:pPr>
            <w:r>
              <w:t>2.750</w:t>
            </w:r>
          </w:p>
        </w:tc>
        <w:tc>
          <w:tcPr>
            <w:tcW w:w="1980" w:type="dxa"/>
            <w:vAlign w:val="center"/>
          </w:tcPr>
          <w:p w:rsidR="00333A0C">
            <w:pPr>
              <w:tabs>
                <w:tab w:val="left" w:pos="1890"/>
              </w:tabs>
              <w:jc w:val="center"/>
              <w:rPr>
                <w:rFonts w:hint="eastAsia"/>
              </w:rPr>
            </w:pPr>
            <w:r>
              <w:t>4.150</w:t>
            </w:r>
          </w:p>
        </w:tc>
        <w:tc>
          <w:tcPr>
            <w:tcW w:w="1260" w:type="dxa"/>
            <w:vAlign w:val="center"/>
          </w:tcPr>
          <w:p w:rsidR="00333A0C">
            <w:pPr>
              <w:tabs>
                <w:tab w:val="left" w:pos="1890"/>
              </w:tabs>
              <w:jc w:val="center"/>
              <w:rPr>
                <w:rFonts w:hint="eastAsia"/>
              </w:rPr>
            </w:pPr>
            <w:r>
              <w:t>6.200</w:t>
            </w:r>
          </w:p>
        </w:tc>
      </w:tr>
    </w:tbl>
    <w:p w:rsidR="00333A0C">
      <w:pPr>
        <w:rPr>
          <w:rFonts w:hint="eastAsia"/>
        </w:rPr>
      </w:pPr>
      <w:r>
        <w:rPr>
          <w:rFonts w:hint="eastAsia"/>
        </w:rPr>
        <w:t xml:space="preserve">   (12)给水再循环管道</w:t>
      </w:r>
    </w:p>
    <w:p w:rsidR="00333A0C">
      <w:pPr>
        <w:rPr>
          <w:rFonts w:hint="eastAsia"/>
        </w:rPr>
      </w:pPr>
      <w:r>
        <w:rPr>
          <w:rFonts w:hint="eastAsia"/>
        </w:rPr>
        <w:t xml:space="preserve">   当采用单元制系统时，进除氧器的最后一道关断阀及其以前的管道，取用相应的高压给水管道的设计压力；其后的管道，对于定压除氧系统，取用除氧器额定压力；对于滑压除氧系统，取用汽轮机最大计算出力工况下除氧器加热抽汽压力的1.1倍。 </w:t>
      </w:r>
    </w:p>
    <w:p w:rsidR="00333A0C">
      <w:pPr>
        <w:rPr>
          <w:rFonts w:hint="eastAsia"/>
        </w:rPr>
      </w:pPr>
      <w:r>
        <w:rPr>
          <w:rFonts w:hint="eastAsia"/>
        </w:rPr>
        <w:t xml:space="preserve">   当采用母管制系统时，节流孔板及其以前的管道，取用相应的高压给水管道的设计压力；节流孔板后的管道，当未装设阀门或介质双出路上的阀门不可能同时关断时，取用除氧器的额定压力。</w:t>
      </w:r>
    </w:p>
    <w:p w:rsidR="00333A0C">
      <w:pPr>
        <w:rPr>
          <w:rFonts w:hint="eastAsia"/>
        </w:rPr>
      </w:pPr>
      <w:r>
        <w:rPr>
          <w:rFonts w:hint="eastAsia"/>
        </w:rPr>
        <w:t xml:space="preserve">   (13)安全阀后排汽管道</w:t>
      </w:r>
    </w:p>
    <w:p w:rsidR="00333A0C">
      <w:pPr>
        <w:rPr>
          <w:rFonts w:hint="eastAsia"/>
        </w:rPr>
      </w:pPr>
      <w:r>
        <w:rPr>
          <w:rFonts w:hint="eastAsia"/>
        </w:rPr>
        <w:t xml:space="preserve">   应根据排汽管道的水力计算结果确定。</w:t>
      </w:r>
    </w:p>
    <w:p w:rsidR="00333A0C">
      <w:pPr>
        <w:pStyle w:val="Heading3"/>
        <w:rPr>
          <w:rFonts w:hint="eastAsia"/>
        </w:rPr>
      </w:pPr>
      <w:bookmarkStart w:id="13" w:name="_Toc113181220"/>
      <w:r>
        <w:rPr>
          <w:rFonts w:hint="eastAsia"/>
        </w:rPr>
        <w:t>设计温度</w:t>
      </w:r>
      <w:bookmarkEnd w:id="13"/>
    </w:p>
    <w:p w:rsidR="00333A0C">
      <w:pPr>
        <w:rPr>
          <w:rFonts w:hint="eastAsia"/>
        </w:rPr>
      </w:pPr>
      <w:r>
        <w:rPr>
          <w:rFonts w:hint="eastAsia"/>
        </w:rPr>
        <w:t xml:space="preserve">   系指管道运行中内部介质的最高工作温度。</w:t>
      </w:r>
    </w:p>
    <w:p w:rsidR="00333A0C">
      <w:pPr>
        <w:rPr>
          <w:rFonts w:hint="eastAsia"/>
        </w:rPr>
      </w:pPr>
      <w:r>
        <w:rPr>
          <w:rFonts w:hint="eastAsia"/>
        </w:rPr>
        <w:t xml:space="preserve">   主要管道的设计温度，应按下列规定选用：</w:t>
      </w:r>
    </w:p>
    <w:p w:rsidR="00333A0C">
      <w:pPr>
        <w:rPr>
          <w:rFonts w:hint="eastAsia"/>
        </w:rPr>
      </w:pPr>
      <w:r>
        <w:rPr>
          <w:rFonts w:hint="eastAsia"/>
        </w:rPr>
        <w:t xml:space="preserve">   (1)主蒸汽管道</w:t>
      </w:r>
    </w:p>
    <w:p w:rsidR="00333A0C">
      <w:pPr>
        <w:rPr>
          <w:rFonts w:hint="eastAsia"/>
        </w:rPr>
      </w:pPr>
      <w:r>
        <w:rPr>
          <w:rFonts w:hint="eastAsia"/>
        </w:rPr>
        <w:t xml:space="preserve">   取用锅炉过热器出口蒸汽额定工作温度加上锅炉正常运行时允许的温度偏差。温度偏差值，可取用5</w:t>
      </w:r>
      <w:r>
        <w:rPr>
          <w:rFonts w:hint="eastAsia"/>
        </w:rPr>
        <w:t>℃</w:t>
      </w:r>
      <w:r>
        <w:rPr>
          <w:rFonts w:hint="eastAsia"/>
        </w:rPr>
        <w:t>。</w:t>
      </w:r>
    </w:p>
    <w:p w:rsidR="00333A0C">
      <w:pPr>
        <w:rPr>
          <w:rFonts w:hint="eastAsia"/>
        </w:rPr>
      </w:pPr>
      <w:r>
        <w:rPr>
          <w:rFonts w:hint="eastAsia"/>
        </w:rPr>
        <w:t xml:space="preserve">   (2)再热蒸汽管道</w:t>
      </w:r>
    </w:p>
    <w:p w:rsidR="00333A0C">
      <w:pPr>
        <w:rPr>
          <w:rFonts w:hint="eastAsia"/>
        </w:rPr>
      </w:pPr>
      <w:r>
        <w:rPr>
          <w:rFonts w:hint="eastAsia"/>
        </w:rPr>
        <w:t xml:space="preserve">   高温再热蒸汽管道，取用锅炉再热器出口蒸汽额定工作温度加上锅炉正常运行时允许的温度偏差。温度偏差值可取用5</w:t>
      </w:r>
      <w:r>
        <w:rPr>
          <w:rFonts w:hint="eastAsia"/>
        </w:rPr>
        <w:t>℃</w:t>
      </w:r>
      <w:r>
        <w:rPr>
          <w:rFonts w:hint="eastAsia"/>
        </w:rPr>
        <w:t>；</w:t>
      </w:r>
    </w:p>
    <w:p w:rsidR="00333A0C">
      <w:pPr>
        <w:rPr>
          <w:rFonts w:hint="eastAsia"/>
        </w:rPr>
      </w:pPr>
      <w:r>
        <w:rPr>
          <w:rFonts w:hint="eastAsia"/>
        </w:rPr>
        <w:t xml:space="preserve">   低温再热蒸汽管道，取用汽轮机最大计算出力工况下高压缸排汽参数，等熵求取在管道设计压力下的相应温度。如制造厂有特殊要求时，该设计温度应取用可能出现的最高工作温度。</w:t>
      </w:r>
    </w:p>
    <w:p w:rsidR="00333A0C">
      <w:pPr>
        <w:rPr>
          <w:rFonts w:hint="eastAsia"/>
        </w:rPr>
      </w:pPr>
      <w:r>
        <w:rPr>
          <w:rFonts w:hint="eastAsia"/>
        </w:rPr>
        <w:t xml:space="preserve">   (3)汽轮机抽汽管道</w:t>
      </w:r>
    </w:p>
    <w:p w:rsidR="00333A0C">
      <w:pPr>
        <w:rPr>
          <w:rFonts w:hint="eastAsia"/>
        </w:rPr>
      </w:pPr>
      <w:r>
        <w:rPr>
          <w:rFonts w:hint="eastAsia"/>
        </w:rPr>
        <w:t xml:space="preserve">   非调整抽汽管道，取用汽轮机最大计算出力工况下抽汽参数，等熵求取管道在设计压力下的相应温度；</w:t>
      </w:r>
    </w:p>
    <w:p w:rsidR="00333A0C">
      <w:pPr>
        <w:rPr>
          <w:rFonts w:hint="eastAsia"/>
        </w:rPr>
      </w:pPr>
      <w:r>
        <w:rPr>
          <w:rFonts w:hint="eastAsia"/>
        </w:rPr>
        <w:t xml:space="preserve">   调整抽汽管道，取用抽汽的最高工作温度。</w:t>
      </w:r>
    </w:p>
    <w:p w:rsidR="00333A0C">
      <w:pPr>
        <w:rPr>
          <w:rFonts w:hint="eastAsia"/>
        </w:rPr>
      </w:pPr>
      <w:r>
        <w:rPr>
          <w:rFonts w:hint="eastAsia"/>
        </w:rPr>
        <w:t xml:space="preserve">   (4)背压汽轮机排汽管道</w:t>
      </w:r>
    </w:p>
    <w:p w:rsidR="00333A0C">
      <w:pPr>
        <w:rPr>
          <w:rFonts w:hint="eastAsia"/>
        </w:rPr>
      </w:pPr>
      <w:r>
        <w:rPr>
          <w:rFonts w:hint="eastAsia"/>
        </w:rPr>
        <w:t xml:space="preserve">   取用排汽的最高工作温度。</w:t>
      </w:r>
    </w:p>
    <w:p w:rsidR="00333A0C">
      <w:pPr>
        <w:rPr>
          <w:rFonts w:hint="eastAsia"/>
        </w:rPr>
        <w:sectPr>
          <w:headerReference w:type="even" r:id="rId213"/>
          <w:headerReference w:type="default" r:id="rId214"/>
          <w:footerReference w:type="even" r:id="rId215"/>
          <w:footerReference w:type="default" r:id="rId216"/>
          <w:headerReference w:type="first" r:id="rId217"/>
          <w:footerReference w:type="first" r:id="rId218"/>
          <w:type w:val="nextPage"/>
          <w:pgSz w:w="11906" w:h="16838"/>
          <w:pgMar w:top="1418" w:right="1418" w:bottom="1418" w:left="1418" w:header="851" w:footer="1134" w:gutter="0"/>
          <w:pgNumType w:start="3"/>
          <w:cols w:space="425"/>
          <w:titlePg w:val="0"/>
          <w:docGrid w:type="lines" w:linePitch="312"/>
        </w:sectPr>
      </w:pPr>
      <w:r>
        <w:rPr>
          <w:rFonts w:hint="eastAsia"/>
        </w:rPr>
        <w:t xml:space="preserve">   (5)减温装置后的蒸汽管道</w:t>
      </w:r>
    </w:p>
    <w:p w:rsidR="00333A0C">
      <w:pPr>
        <w:rPr>
          <w:rFonts w:hint="eastAsia"/>
        </w:rPr>
      </w:pPr>
      <w:r>
        <w:rPr>
          <w:rFonts w:hint="eastAsia"/>
        </w:rPr>
        <w:t xml:space="preserve">   取用减温装置出口蒸汽的最高工作温度。</w:t>
      </w:r>
    </w:p>
    <w:p w:rsidR="00333A0C">
      <w:pPr>
        <w:rPr>
          <w:rFonts w:hint="eastAsia"/>
        </w:rPr>
      </w:pPr>
      <w:r>
        <w:rPr>
          <w:rFonts w:hint="eastAsia"/>
        </w:rPr>
        <w:t xml:space="preserve">   (6)与直流锅炉启动分离器连接的汽水管道</w:t>
      </w:r>
    </w:p>
    <w:p w:rsidR="00333A0C">
      <w:pPr>
        <w:rPr>
          <w:rFonts w:hint="eastAsia"/>
        </w:rPr>
      </w:pPr>
      <w:r>
        <w:rPr>
          <w:rFonts w:hint="eastAsia"/>
        </w:rPr>
        <w:t xml:space="preserve">   取分离器各种运行工况中管道可能出现的汽水最高工作温度。</w:t>
      </w:r>
    </w:p>
    <w:p w:rsidR="00333A0C">
      <w:pPr>
        <w:rPr>
          <w:rFonts w:hint="eastAsia"/>
        </w:rPr>
      </w:pPr>
      <w:r>
        <w:rPr>
          <w:rFonts w:hint="eastAsia"/>
        </w:rPr>
        <w:t xml:space="preserve">   (7)高压给水管道</w:t>
      </w:r>
    </w:p>
    <w:p w:rsidR="00333A0C">
      <w:pPr>
        <w:rPr>
          <w:rFonts w:hint="eastAsia"/>
        </w:rPr>
      </w:pPr>
      <w:r>
        <w:rPr>
          <w:rFonts w:hint="eastAsia"/>
        </w:rPr>
        <w:t xml:space="preserve">   取用高压加热器后高压给水的最高工作温度。</w:t>
      </w:r>
    </w:p>
    <w:p w:rsidR="00333A0C">
      <w:pPr>
        <w:rPr>
          <w:rFonts w:hint="eastAsia"/>
        </w:rPr>
      </w:pPr>
      <w:r>
        <w:rPr>
          <w:rFonts w:hint="eastAsia"/>
        </w:rPr>
        <w:t xml:space="preserve">   (8)低压给水管道</w:t>
      </w:r>
    </w:p>
    <w:p w:rsidR="00333A0C">
      <w:pPr>
        <w:rPr>
          <w:rFonts w:hint="eastAsia"/>
        </w:rPr>
      </w:pPr>
      <w:r>
        <w:rPr>
          <w:rFonts w:hint="eastAsia"/>
        </w:rPr>
        <w:t xml:space="preserve">   对于定压除氧器系统，取用除氧器额定压力对应的饱和温度；</w:t>
      </w:r>
    </w:p>
    <w:p w:rsidR="00333A0C">
      <w:pPr>
        <w:rPr>
          <w:rFonts w:hint="eastAsia"/>
        </w:rPr>
      </w:pPr>
      <w:r>
        <w:rPr>
          <w:rFonts w:hint="eastAsia"/>
        </w:rPr>
        <w:t xml:space="preserve">   对于滑压除氧器系统，取用汽轮机最大计算出力工况下1.1倍除氧器加热抽汽压力对应的饱和温度。</w:t>
      </w:r>
    </w:p>
    <w:p w:rsidR="00333A0C">
      <w:pPr>
        <w:rPr>
          <w:rFonts w:hint="eastAsia"/>
        </w:rPr>
      </w:pPr>
      <w:r>
        <w:rPr>
          <w:rFonts w:hint="eastAsia"/>
        </w:rPr>
        <w:t xml:space="preserve">   (9)凝结水管道</w:t>
      </w:r>
    </w:p>
    <w:p w:rsidR="00333A0C">
      <w:pPr>
        <w:rPr>
          <w:rFonts w:hint="eastAsia"/>
        </w:rPr>
      </w:pPr>
      <w:r>
        <w:rPr>
          <w:rFonts w:hint="eastAsia"/>
        </w:rPr>
        <w:t xml:space="preserve">   取用低压加热器后凝结水的最高工作温度。</w:t>
      </w:r>
    </w:p>
    <w:p w:rsidR="00333A0C">
      <w:pPr>
        <w:rPr>
          <w:rFonts w:hint="eastAsia"/>
        </w:rPr>
      </w:pPr>
      <w:r>
        <w:rPr>
          <w:rFonts w:hint="eastAsia"/>
        </w:rPr>
        <w:t xml:space="preserve">   (10)加热器疏水管道</w:t>
      </w:r>
    </w:p>
    <w:p w:rsidR="00333A0C">
      <w:pPr>
        <w:rPr>
          <w:rFonts w:hint="eastAsia"/>
        </w:rPr>
      </w:pPr>
      <w:r>
        <w:rPr>
          <w:rFonts w:hint="eastAsia"/>
        </w:rPr>
        <w:t xml:space="preserve">   取用该加热器抽汽管道设计压力对应的饱和温度。</w:t>
      </w:r>
    </w:p>
    <w:p w:rsidR="00333A0C">
      <w:pPr>
        <w:rPr>
          <w:rFonts w:hint="eastAsia"/>
        </w:rPr>
      </w:pPr>
      <w:r>
        <w:rPr>
          <w:rFonts w:hint="eastAsia"/>
        </w:rPr>
        <w:t xml:space="preserve">   (11)锅炉排污管道</w:t>
      </w:r>
    </w:p>
    <w:p w:rsidR="00333A0C">
      <w:pPr>
        <w:rPr>
          <w:rFonts w:hint="eastAsia"/>
        </w:rPr>
      </w:pPr>
      <w:r>
        <w:rPr>
          <w:rFonts w:hint="eastAsia"/>
        </w:rPr>
        <w:t xml:space="preserve">   锅炉排污阀前或者当排污阀后管道装有阀门或堵板等可能引起管内压力升高时，排污管道(定期排污或连续排污)的设计温度，取用汽包上所有安全阀中的最低整定压力对应的饱和温度。 </w:t>
      </w:r>
    </w:p>
    <w:p w:rsidR="00333A0C">
      <w:pPr>
        <w:rPr>
          <w:rFonts w:hint="eastAsia"/>
        </w:rPr>
      </w:pPr>
      <w:r>
        <w:rPr>
          <w:rFonts w:hint="eastAsia"/>
        </w:rPr>
        <w:t xml:space="preserve">   锅炉排污阀后不会引起管内压力升高时，排污管道(定期排污和连续排污)的设计温度按表2-2选取。</w:t>
      </w:r>
    </w:p>
    <w:p w:rsidR="00333A0C">
      <w:pPr>
        <w:pStyle w:val="Caption"/>
        <w:rPr>
          <w:rFonts w:hint="eastAsia"/>
        </w:rPr>
      </w:pPr>
      <w:r>
        <w:rPr>
          <w:rFonts w:hint="eastAsia"/>
        </w:rPr>
        <w:t xml:space="preserve">表 </w:t>
      </w:r>
      <w:r>
        <w:fldChar w:fldCharType="begin" w:dirty="1"/>
      </w:r>
      <w:r>
        <w:instrText xml:space="preserve"> ST</w:instrText>
      </w:r>
      <w:r>
        <w:instrText xml:space="preserve">YLEREF 1 \s </w:instrText>
      </w:r>
      <w:r>
        <w:fldChar w:fldCharType="separate"/>
      </w:r>
      <w:r>
        <w:rPr>
          <w:noProof/>
        </w:rPr>
        <w:t>2</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2</w:t>
      </w:r>
      <w:r>
        <w:fldChar w:fldCharType="end"/>
      </w:r>
      <w:r>
        <w:rPr>
          <w:rFonts w:hint="eastAsia"/>
        </w:rPr>
        <w:t>锅炉排污阀后管道设计温度</w:t>
      </w:r>
    </w:p>
    <w:tbl>
      <w:tblPr>
        <w:tblStyle w:val="TableNormal"/>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9"/>
        <w:gridCol w:w="1671"/>
        <w:gridCol w:w="1800"/>
        <w:gridCol w:w="1980"/>
        <w:gridCol w:w="1260"/>
      </w:tblGrid>
      <w:tr>
        <w:tblPrEx>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929" w:type="dxa"/>
            <w:vAlign w:val="center"/>
          </w:tcPr>
          <w:p w:rsidR="00333A0C">
            <w:pPr>
              <w:pStyle w:val="10"/>
              <w:tabs>
                <w:tab w:val="left" w:pos="1890"/>
              </w:tabs>
              <w:adjustRightInd/>
              <w:spacing w:before="0" w:after="0" w:line="240" w:lineRule="auto"/>
              <w:jc w:val="center"/>
              <w:rPr>
                <w:rFonts w:ascii="宋体" w:hint="eastAsia"/>
                <w:kern w:val="2"/>
                <w:szCs w:val="24"/>
              </w:rPr>
            </w:pPr>
            <w:r>
              <w:rPr>
                <w:rFonts w:hint="eastAsia"/>
              </w:rPr>
              <w:t>锅炉压力(MPa)</w:t>
            </w:r>
          </w:p>
        </w:tc>
        <w:tc>
          <w:tcPr>
            <w:tcW w:w="1671" w:type="dxa"/>
            <w:vAlign w:val="center"/>
          </w:tcPr>
          <w:p w:rsidR="00333A0C">
            <w:pPr>
              <w:tabs>
                <w:tab w:val="left" w:pos="1890"/>
              </w:tabs>
              <w:jc w:val="center"/>
              <w:rPr>
                <w:rFonts w:hint="eastAsia"/>
              </w:rPr>
            </w:pPr>
            <w:r>
              <w:rPr>
                <w:rFonts w:hint="eastAsia"/>
              </w:rPr>
              <w:t>1.750～4.150</w:t>
            </w:r>
          </w:p>
        </w:tc>
        <w:tc>
          <w:tcPr>
            <w:tcW w:w="1800" w:type="dxa"/>
            <w:vAlign w:val="center"/>
          </w:tcPr>
          <w:p w:rsidR="00333A0C">
            <w:pPr>
              <w:tabs>
                <w:tab w:val="left" w:pos="1890"/>
              </w:tabs>
              <w:jc w:val="center"/>
              <w:rPr>
                <w:rFonts w:hint="eastAsia"/>
              </w:rPr>
            </w:pPr>
            <w:r>
              <w:rPr>
                <w:rFonts w:hint="eastAsia"/>
              </w:rPr>
              <w:t>4.151～6.200</w:t>
            </w:r>
          </w:p>
        </w:tc>
        <w:tc>
          <w:tcPr>
            <w:tcW w:w="1980" w:type="dxa"/>
            <w:vAlign w:val="center"/>
          </w:tcPr>
          <w:p w:rsidR="00333A0C">
            <w:pPr>
              <w:tabs>
                <w:tab w:val="left" w:pos="1890"/>
              </w:tabs>
              <w:jc w:val="center"/>
              <w:rPr>
                <w:rFonts w:hint="eastAsia"/>
              </w:rPr>
            </w:pPr>
            <w:r>
              <w:rPr>
                <w:rFonts w:hint="eastAsia"/>
              </w:rPr>
              <w:t>6.201～10.300</w:t>
            </w:r>
          </w:p>
        </w:tc>
        <w:tc>
          <w:tcPr>
            <w:tcW w:w="1260" w:type="dxa"/>
            <w:vAlign w:val="center"/>
          </w:tcPr>
          <w:p w:rsidR="00333A0C">
            <w:pPr>
              <w:tabs>
                <w:tab w:val="left" w:pos="1890"/>
              </w:tabs>
              <w:jc w:val="center"/>
              <w:rPr>
                <w:rFonts w:hint="eastAsia"/>
              </w:rPr>
            </w:pPr>
            <w:r>
              <w:rPr>
                <w:rFonts w:hint="eastAsia"/>
              </w:rPr>
              <w:t>≥</w:t>
            </w:r>
            <w:r>
              <w:rPr>
                <w:rFonts w:hint="eastAsia"/>
              </w:rPr>
              <w:t>10.301</w:t>
            </w:r>
          </w:p>
        </w:tc>
      </w:tr>
      <w:tr>
        <w:tblPrEx>
          <w:tblW w:w="0" w:type="auto"/>
          <w:jc w:val="center"/>
          <w:tblInd w:w="-72" w:type="dxa"/>
          <w:tblLook w:val="0000"/>
        </w:tblPrEx>
        <w:trPr>
          <w:jc w:val="center"/>
        </w:trPr>
        <w:tc>
          <w:tcPr>
            <w:tcW w:w="1929" w:type="dxa"/>
            <w:vAlign w:val="center"/>
          </w:tcPr>
          <w:p w:rsidR="00333A0C">
            <w:pPr>
              <w:tabs>
                <w:tab w:val="left" w:pos="1890"/>
              </w:tabs>
              <w:jc w:val="center"/>
              <w:rPr>
                <w:rFonts w:hint="eastAsia"/>
              </w:rPr>
            </w:pPr>
            <w:r>
              <w:rPr>
                <w:rFonts w:hint="eastAsia"/>
              </w:rPr>
              <w:t>管道设计温度(</w:t>
            </w:r>
            <w:r>
              <w:rPr>
                <w:rFonts w:hint="eastAsia"/>
              </w:rPr>
              <w:t>℃</w:t>
            </w:r>
            <w:r>
              <w:rPr>
                <w:rFonts w:hint="eastAsia"/>
              </w:rPr>
              <w:t>)</w:t>
            </w:r>
          </w:p>
        </w:tc>
        <w:tc>
          <w:tcPr>
            <w:tcW w:w="1671" w:type="dxa"/>
            <w:vAlign w:val="center"/>
          </w:tcPr>
          <w:p w:rsidR="00333A0C">
            <w:pPr>
              <w:tabs>
                <w:tab w:val="left" w:pos="1890"/>
              </w:tabs>
              <w:jc w:val="center"/>
              <w:rPr>
                <w:rFonts w:hint="eastAsia"/>
              </w:rPr>
            </w:pPr>
            <w:r>
              <w:rPr>
                <w:rFonts w:hint="eastAsia"/>
              </w:rPr>
              <w:t>210</w:t>
            </w:r>
          </w:p>
        </w:tc>
        <w:tc>
          <w:tcPr>
            <w:tcW w:w="1800" w:type="dxa"/>
            <w:vAlign w:val="center"/>
          </w:tcPr>
          <w:p w:rsidR="00333A0C">
            <w:pPr>
              <w:tabs>
                <w:tab w:val="left" w:pos="1890"/>
              </w:tabs>
              <w:jc w:val="center"/>
              <w:rPr>
                <w:rFonts w:hint="eastAsia"/>
              </w:rPr>
            </w:pPr>
            <w:r>
              <w:rPr>
                <w:rFonts w:hint="eastAsia"/>
              </w:rPr>
              <w:t>230</w:t>
            </w:r>
          </w:p>
        </w:tc>
        <w:tc>
          <w:tcPr>
            <w:tcW w:w="1980" w:type="dxa"/>
            <w:vAlign w:val="center"/>
          </w:tcPr>
          <w:p w:rsidR="00333A0C">
            <w:pPr>
              <w:tabs>
                <w:tab w:val="left" w:pos="1890"/>
              </w:tabs>
              <w:jc w:val="center"/>
              <w:rPr>
                <w:rFonts w:hint="eastAsia"/>
              </w:rPr>
            </w:pPr>
            <w:r>
              <w:rPr>
                <w:rFonts w:hint="eastAsia"/>
              </w:rPr>
              <w:t>255</w:t>
            </w:r>
          </w:p>
        </w:tc>
        <w:tc>
          <w:tcPr>
            <w:tcW w:w="1260" w:type="dxa"/>
            <w:vAlign w:val="center"/>
          </w:tcPr>
          <w:p w:rsidR="00333A0C">
            <w:pPr>
              <w:tabs>
                <w:tab w:val="left" w:pos="1890"/>
              </w:tabs>
              <w:jc w:val="center"/>
              <w:rPr>
                <w:rFonts w:hint="eastAsia"/>
              </w:rPr>
            </w:pPr>
            <w:r>
              <w:rPr>
                <w:rFonts w:hint="eastAsia"/>
              </w:rPr>
              <w:t>280</w:t>
            </w:r>
          </w:p>
        </w:tc>
      </w:tr>
    </w:tbl>
    <w:p w:rsidR="00333A0C">
      <w:pPr>
        <w:rPr>
          <w:rFonts w:hint="eastAsia"/>
        </w:rPr>
      </w:pPr>
      <w:r>
        <w:rPr>
          <w:rFonts w:hint="eastAsia"/>
        </w:rPr>
        <w:t xml:space="preserve">   (12)给水再循环管道</w:t>
      </w:r>
    </w:p>
    <w:p w:rsidR="00333A0C">
      <w:pPr>
        <w:rPr>
          <w:rFonts w:hint="eastAsia"/>
        </w:rPr>
      </w:pPr>
      <w:r>
        <w:rPr>
          <w:rFonts w:hint="eastAsia"/>
        </w:rPr>
        <w:t xml:space="preserve">   对于定压除氧系统，取用除氧器额定压力对应的饱和温度；对于滑压除氧系统，取用汽轮机最大计算出力工况下1.1倍除氧器加热抽汽压力对应的饱和温度。</w:t>
      </w:r>
    </w:p>
    <w:p w:rsidR="00333A0C">
      <w:pPr>
        <w:rPr>
          <w:rFonts w:hint="eastAsia"/>
        </w:rPr>
      </w:pPr>
      <w:r>
        <w:rPr>
          <w:rFonts w:hint="eastAsia"/>
        </w:rPr>
        <w:t xml:space="preserve">   (13)安全阀排汽管道</w:t>
      </w:r>
    </w:p>
    <w:p w:rsidR="00333A0C">
      <w:pPr>
        <w:rPr>
          <w:rFonts w:hint="eastAsia"/>
        </w:rPr>
      </w:pPr>
      <w:r>
        <w:rPr>
          <w:rFonts w:hint="eastAsia"/>
        </w:rPr>
        <w:t xml:space="preserve">   排汽管道的设计温度，应根据排汽管道水力计算中相应数据选取。</w:t>
      </w:r>
    </w:p>
    <w:p w:rsidR="00333A0C">
      <w:pPr>
        <w:pStyle w:val="Heading3"/>
        <w:rPr>
          <w:rFonts w:hint="eastAsia"/>
        </w:rPr>
      </w:pPr>
      <w:bookmarkStart w:id="14" w:name="_Toc113181221"/>
      <w:r>
        <w:rPr>
          <w:rFonts w:hint="eastAsia"/>
        </w:rPr>
        <w:t>设计安装温度</w:t>
      </w:r>
      <w:bookmarkEnd w:id="14"/>
    </w:p>
    <w:p w:rsidR="00333A0C">
      <w:pPr>
        <w:rPr>
          <w:rFonts w:hint="eastAsia"/>
        </w:rPr>
      </w:pPr>
      <w:r>
        <w:rPr>
          <w:rFonts w:hint="eastAsia"/>
        </w:rPr>
        <w:t xml:space="preserve">   设计安装温度可取用20</w:t>
      </w:r>
      <w:r>
        <w:rPr>
          <w:rFonts w:hint="eastAsia"/>
        </w:rPr>
        <w:t>℃</w:t>
      </w:r>
      <w:r>
        <w:rPr>
          <w:rFonts w:hint="eastAsia"/>
        </w:rPr>
        <w:t>。</w:t>
      </w:r>
    </w:p>
    <w:p w:rsidR="00333A0C">
      <w:pPr>
        <w:pStyle w:val="Heading3"/>
        <w:rPr>
          <w:rFonts w:hint="eastAsia"/>
        </w:rPr>
      </w:pPr>
      <w:bookmarkStart w:id="15" w:name="_Toc113181222"/>
      <w:r>
        <w:rPr>
          <w:rFonts w:hint="eastAsia"/>
        </w:rPr>
        <w:t>管道的公称压力和公称通径</w:t>
      </w:r>
      <w:bookmarkEnd w:id="15"/>
    </w:p>
    <w:p w:rsidR="00333A0C">
      <w:pPr>
        <w:rPr>
          <w:rFonts w:hint="eastAsia"/>
        </w:rPr>
      </w:pPr>
      <w:r>
        <w:rPr>
          <w:rFonts w:hint="eastAsia"/>
        </w:rPr>
        <w:t xml:space="preserve">   管道参数等级用公称压力表示，符号为PN，压力等级应符合国家标准《管道元件公称压力》(GB1048)规定的系列。</w:t>
      </w:r>
    </w:p>
    <w:p w:rsidR="00333A0C">
      <w:pPr>
        <w:rPr>
          <w:rFonts w:hint="eastAsia"/>
        </w:rPr>
      </w:pPr>
      <w:r>
        <w:rPr>
          <w:rFonts w:hint="eastAsia"/>
        </w:rPr>
        <w:t xml:space="preserve">   管道参数等级也可用标注压力和温度的方法来表示，如p5414系指设计温度为540</w:t>
      </w:r>
      <w:r>
        <w:rPr>
          <w:rFonts w:hint="eastAsia"/>
        </w:rPr>
        <w:t>℃</w:t>
      </w:r>
      <w:r>
        <w:rPr>
          <w:rFonts w:hint="eastAsia"/>
        </w:rPr>
        <w:t>，压力为14MPa。</w:t>
      </w:r>
    </w:p>
    <w:p w:rsidR="00333A0C">
      <w:pPr>
        <w:rPr>
          <w:rFonts w:hint="eastAsia"/>
        </w:rPr>
      </w:pPr>
      <w:r>
        <w:rPr>
          <w:rFonts w:hint="eastAsia"/>
        </w:rPr>
        <w:t xml:space="preserve">   管道的公称通径用符号DN表示，通径等级应符合国家标准《管道元件的公称通径》(GB1047)规定的系列。</w:t>
      </w:r>
    </w:p>
    <w:p w:rsidR="00333A0C">
      <w:pPr>
        <w:pStyle w:val="Heading3"/>
        <w:rPr>
          <w:rFonts w:hint="eastAsia"/>
        </w:rPr>
      </w:pPr>
      <w:bookmarkStart w:id="16" w:name="_Toc113181223"/>
      <w:r>
        <w:rPr>
          <w:rFonts w:hint="eastAsia"/>
        </w:rPr>
        <w:t>管道公称压力的换算</w:t>
      </w:r>
      <w:bookmarkEnd w:id="16"/>
    </w:p>
    <w:p w:rsidR="00333A0C">
      <w:pPr>
        <w:rPr>
          <w:rFonts w:hint="eastAsia"/>
        </w:rPr>
      </w:pPr>
      <w:r>
        <w:rPr>
          <w:rFonts w:hint="eastAsia"/>
        </w:rPr>
        <w:t xml:space="preserve">   管子和管件的允许工作压力与公称压力可按下式换算：</w:t>
      </w:r>
    </w:p>
    <w:p w:rsidR="00333A0C">
      <w:pPr>
        <w:jc w:val="center"/>
        <w:rPr>
          <w:rFonts w:hint="eastAsia"/>
        </w:rPr>
      </w:pPr>
      <w:r>
        <w:rPr>
          <w:position w:val="-34"/>
        </w:rPr>
        <w:object>
          <v:shape id="_x0000_i1095" type="#_x0000_t75" style="width:74pt;height:40pt" o:ole="" filled="f" stroked="f">
            <v:fill o:detectmouseclick="f"/>
            <v:imagedata r:id="rId219" o:title=""/>
          </v:shape>
          <o:OLEObject Type="Embed" ProgID="Equation.3" ShapeID="_x0000_i1095" DrawAspect="Content" ObjectID="_1186467219" r:id="rId220"/>
        </w:object>
      </w:r>
      <w:r>
        <w:rPr>
          <w:rFonts w:hint="eastAsia"/>
        </w:rPr>
        <w:t xml:space="preserve">  (2-1)</w:t>
      </w:r>
    </w:p>
    <w:p w:rsidR="00333A0C">
      <w:pPr>
        <w:rPr>
          <w:rFonts w:hint="eastAsia"/>
        </w:rPr>
      </w:pPr>
      <w:r>
        <w:rPr>
          <w:rFonts w:hint="eastAsia"/>
        </w:rPr>
        <w:t>　式中［p］</w:t>
      </w:r>
      <w:r>
        <w:rPr>
          <w:rFonts w:hint="eastAsia"/>
        </w:rPr>
        <w:t>——</w:t>
      </w:r>
      <w:r>
        <w:rPr>
          <w:rFonts w:hint="eastAsia"/>
        </w:rPr>
        <w:t>允许的工作压力，MPa；</w:t>
      </w:r>
    </w:p>
    <w:p w:rsidR="00333A0C">
      <w:pPr>
        <w:ind w:firstLine="630" w:firstLineChars="300"/>
        <w:rPr>
          <w:rFonts w:hint="eastAsia"/>
        </w:rPr>
      </w:pPr>
      <w:r>
        <w:rPr>
          <w:position w:val="-10"/>
        </w:rPr>
        <w:object>
          <v:shape id="_x0000_i1096" type="#_x0000_t75" style="width:23pt;height:21pt" o:ole="" stroked="f">
            <v:imagedata r:id="rId221" o:title=""/>
          </v:shape>
          <o:OLEObject Type="Embed" ProgID="Equation.3" ShapeID="_x0000_i1096" DrawAspect="Content" ObjectID="_1186467229" r:id="rId222"/>
        </w:object>
      </w:r>
      <w:r>
        <w:rPr>
          <w:rFonts w:hint="eastAsia"/>
        </w:rPr>
        <w:t>——</w:t>
      </w:r>
      <w:r>
        <w:rPr>
          <w:rFonts w:hint="eastAsia"/>
        </w:rPr>
        <w:t>钢材在设计温度下的许用应力，MPa；</w:t>
      </w:r>
    </w:p>
    <w:p w:rsidR="00333A0C">
      <w:pPr>
        <w:rPr>
          <w:rFonts w:hint="eastAsia"/>
        </w:rPr>
        <w:sectPr>
          <w:headerReference w:type="even" r:id="rId223"/>
          <w:headerReference w:type="default" r:id="rId224"/>
          <w:footerReference w:type="even" r:id="rId225"/>
          <w:footerReference w:type="default" r:id="rId226"/>
          <w:headerReference w:type="first" r:id="rId227"/>
          <w:footerReference w:type="first" r:id="rId228"/>
          <w:type w:val="nextPage"/>
          <w:pgSz w:w="11906" w:h="16838"/>
          <w:pgMar w:top="1418" w:right="1418" w:bottom="1418" w:left="1418" w:header="851" w:footer="1134" w:gutter="0"/>
          <w:pgNumType w:start="4"/>
          <w:cols w:space="425"/>
          <w:titlePg w:val="0"/>
          <w:docGrid w:type="lines" w:linePitch="312"/>
        </w:sectPr>
      </w:pPr>
      <w:r>
        <w:rPr>
          <w:rFonts w:hint="eastAsia"/>
        </w:rPr>
        <w:t xml:space="preserve">      </w:t>
      </w:r>
      <w:r>
        <w:rPr>
          <w:position w:val="-10"/>
        </w:rPr>
        <w:object>
          <v:shape id="_x0000_i1097" type="#_x0000_t75" style="width:24pt;height:21pt" o:ole="" stroked="f">
            <v:imagedata r:id="rId229" o:title=""/>
          </v:shape>
          <o:OLEObject Type="Embed" ProgID="Equation.3" ShapeID="_x0000_i1097" DrawAspect="Content" ObjectID="_1186467174" r:id="rId230"/>
        </w:object>
      </w:r>
      <w:r>
        <w:rPr>
          <w:rFonts w:hint="eastAsia"/>
        </w:rPr>
        <w:t>——</w:t>
      </w:r>
      <w:r>
        <w:rPr>
          <w:rFonts w:hint="eastAsia"/>
        </w:rPr>
        <w:t>公称压力对应的基准应力，系指钢材在指定的某一温度下的许用应力，MPa。</w:t>
      </w:r>
    </w:p>
    <w:p w:rsidR="00333A0C">
      <w:pPr>
        <w:rPr>
          <w:rFonts w:hint="eastAsia"/>
        </w:rPr>
      </w:pPr>
      <w:r>
        <w:rPr>
          <w:rFonts w:hint="eastAsia"/>
        </w:rPr>
        <w:t xml:space="preserve">   常用国产钢材的公称压力列于附录A.10～A.15。</w:t>
      </w:r>
    </w:p>
    <w:p w:rsidR="00333A0C">
      <w:pPr>
        <w:pStyle w:val="Heading2"/>
        <w:rPr>
          <w:rFonts w:hint="eastAsia"/>
        </w:rPr>
      </w:pPr>
      <w:bookmarkStart w:id="17" w:name="_Toc113181224"/>
      <w:r>
        <w:rPr>
          <w:rFonts w:hint="eastAsia"/>
        </w:rPr>
        <w:t>水压试验</w:t>
      </w:r>
      <w:bookmarkEnd w:id="17"/>
    </w:p>
    <w:p w:rsidR="00333A0C">
      <w:pPr>
        <w:rPr>
          <w:rFonts w:hint="eastAsia"/>
        </w:rPr>
      </w:pPr>
      <w:r>
        <w:rPr>
          <w:rFonts w:hint="eastAsia"/>
        </w:rPr>
        <w:t xml:space="preserve">   水压试验用于检验管子和附件的强度及检验管系的严密性。</w:t>
      </w:r>
    </w:p>
    <w:p w:rsidR="00333A0C">
      <w:pPr>
        <w:pStyle w:val="Heading3"/>
        <w:rPr>
          <w:rFonts w:hint="eastAsia"/>
        </w:rPr>
      </w:pPr>
      <w:bookmarkStart w:id="18" w:name="_Toc113181225"/>
      <w:r>
        <w:rPr>
          <w:rFonts w:hint="eastAsia"/>
        </w:rPr>
        <w:t>强度试验</w:t>
      </w:r>
      <w:bookmarkEnd w:id="18"/>
    </w:p>
    <w:p w:rsidR="00333A0C">
      <w:pPr>
        <w:rPr>
          <w:rFonts w:hint="eastAsia"/>
        </w:rPr>
      </w:pPr>
      <w:r>
        <w:rPr>
          <w:rFonts w:hint="eastAsia"/>
        </w:rPr>
        <w:t xml:space="preserve">   管子和附件强度试验压力(表压)，按下式确定：</w:t>
      </w:r>
    </w:p>
    <w:p w:rsidR="00333A0C">
      <w:pPr>
        <w:jc w:val="center"/>
        <w:rPr>
          <w:rFonts w:hint="eastAsia"/>
        </w:rPr>
      </w:pPr>
      <w:r>
        <w:rPr>
          <w:position w:val="-50"/>
        </w:rPr>
        <w:object>
          <v:shape id="_x0000_i1098" type="#_x0000_t75" style="width:138pt;height:56pt" o:ole="" filled="f" stroked="f">
            <v:fill o:detectmouseclick="f"/>
            <v:imagedata r:id="rId231" o:title=""/>
          </v:shape>
          <o:OLEObject Type="Embed" ProgID="Equation.3" ShapeID="_x0000_i1098" DrawAspect="Content" ObjectID="_1185347597" r:id="rId232"/>
        </w:object>
      </w:r>
      <w:r>
        <w:rPr>
          <w:rFonts w:hint="eastAsia"/>
        </w:rPr>
        <w:t xml:space="preserve">      (2-2)</w:t>
      </w:r>
    </w:p>
    <w:p w:rsidR="00333A0C">
      <w:pPr>
        <w:rPr>
          <w:rFonts w:hint="eastAsia"/>
        </w:rPr>
      </w:pPr>
      <w:r>
        <w:rPr>
          <w:rFonts w:hint="eastAsia"/>
        </w:rPr>
        <w:t xml:space="preserve">   取两者中的较大者。</w:t>
      </w:r>
    </w:p>
    <w:p w:rsidR="00333A0C">
      <w:pPr>
        <w:rPr>
          <w:rFonts w:hint="eastAsia"/>
        </w:rPr>
      </w:pPr>
      <w:r>
        <w:rPr>
          <w:rFonts w:hint="eastAsia"/>
        </w:rPr>
        <w:t>式中    pT</w:t>
      </w:r>
      <w:r>
        <w:rPr>
          <w:rFonts w:hint="eastAsia"/>
        </w:rPr>
        <w:t>——</w:t>
      </w:r>
      <w:r>
        <w:rPr>
          <w:rFonts w:hint="eastAsia"/>
        </w:rPr>
        <w:t>试验压力，MPa；</w:t>
      </w:r>
    </w:p>
    <w:p w:rsidR="00333A0C">
      <w:pPr>
        <w:rPr>
          <w:rFonts w:hint="eastAsia"/>
        </w:rPr>
      </w:pPr>
      <w:r>
        <w:rPr>
          <w:rFonts w:hint="eastAsia"/>
        </w:rPr>
        <w:t xml:space="preserve">        p</w:t>
      </w:r>
      <w:r>
        <w:rPr>
          <w:rFonts w:hint="eastAsia"/>
        </w:rPr>
        <w:t>——</w:t>
      </w:r>
      <w:r>
        <w:rPr>
          <w:rFonts w:hint="eastAsia"/>
        </w:rPr>
        <w:t>设计压力，MPa；</w:t>
      </w:r>
    </w:p>
    <w:p w:rsidR="00333A0C">
      <w:pPr>
        <w:rPr>
          <w:rFonts w:hint="eastAsia"/>
        </w:rPr>
      </w:pPr>
      <w:r>
        <w:rPr>
          <w:rFonts w:hint="eastAsia"/>
        </w:rPr>
        <w:t xml:space="preserve">  ［</w:t>
      </w:r>
      <w:r>
        <w:rPr>
          <w:rFonts w:hint="eastAsia"/>
        </w:rPr>
        <w:t>σ</w:t>
      </w:r>
      <w:r>
        <w:rPr>
          <w:rFonts w:hint="eastAsia"/>
        </w:rPr>
        <w:t>］T</w:t>
      </w:r>
      <w:r>
        <w:rPr>
          <w:rFonts w:hint="eastAsia"/>
        </w:rPr>
        <w:t>——</w:t>
      </w:r>
      <w:r>
        <w:rPr>
          <w:rFonts w:hint="eastAsia"/>
        </w:rPr>
        <w:t>试验温度下材料的许用应力，MPa。</w:t>
      </w:r>
    </w:p>
    <w:p w:rsidR="00333A0C">
      <w:pPr>
        <w:rPr>
          <w:rFonts w:hint="eastAsia"/>
        </w:rPr>
      </w:pPr>
      <w:r>
        <w:rPr>
          <w:rFonts w:hint="eastAsia"/>
        </w:rPr>
        <w:t xml:space="preserve">   水压试验下，试件内周向应力值，不得大于材料在试验温度下屈服极限的90%。周向应力按下式计算：</w:t>
      </w:r>
    </w:p>
    <w:p w:rsidR="00333A0C">
      <w:pPr>
        <w:jc w:val="center"/>
        <w:rPr>
          <w:rFonts w:hint="eastAsia"/>
        </w:rPr>
      </w:pPr>
      <w:r>
        <w:rPr>
          <w:position w:val="-28"/>
        </w:rPr>
        <w:object>
          <v:shape id="_x0000_i1099" type="#_x0000_t75" style="width:125pt;height:34pt" o:ole="" filled="f" stroked="f">
            <v:fill o:detectmouseclick="f"/>
            <v:imagedata r:id="rId233" o:title=""/>
          </v:shape>
          <o:OLEObject Type="Embed" ProgID="Equation.3" ShapeID="_x0000_i1099" DrawAspect="Content" ObjectID="_1185347714" r:id="rId234"/>
        </w:object>
      </w:r>
      <w:r>
        <w:rPr>
          <w:rFonts w:hint="eastAsia"/>
        </w:rPr>
        <w:t xml:space="preserve">        (2-3)</w:t>
      </w:r>
    </w:p>
    <w:p w:rsidR="00333A0C">
      <w:pPr>
        <w:rPr>
          <w:rFonts w:hint="eastAsia"/>
        </w:rPr>
      </w:pPr>
      <w:r>
        <w:rPr>
          <w:rFonts w:hint="eastAsia"/>
        </w:rPr>
        <w:t xml:space="preserve">式中  </w:t>
      </w:r>
      <w:r>
        <w:rPr>
          <w:rFonts w:hint="eastAsia"/>
        </w:rPr>
        <w:t>σ</w:t>
      </w:r>
      <w:r>
        <w:rPr>
          <w:rFonts w:hint="eastAsia"/>
        </w:rPr>
        <w:t>t</w:t>
      </w:r>
      <w:r>
        <w:rPr>
          <w:rFonts w:hint="eastAsia"/>
        </w:rPr>
        <w:t>——</w:t>
      </w:r>
      <w:r>
        <w:rPr>
          <w:rFonts w:hint="eastAsia"/>
        </w:rPr>
        <w:t>试验压力下管子或附件的周向应力，MPa；</w:t>
      </w:r>
    </w:p>
    <w:p w:rsidR="00333A0C">
      <w:pPr>
        <w:rPr>
          <w:rFonts w:hint="eastAsia"/>
        </w:rPr>
      </w:pPr>
      <w:r>
        <w:rPr>
          <w:rFonts w:hint="eastAsia"/>
        </w:rPr>
        <w:t xml:space="preserve">      Di</w:t>
      </w:r>
      <w:r>
        <w:rPr>
          <w:rFonts w:hint="eastAsia"/>
        </w:rPr>
        <w:t>——</w:t>
      </w:r>
      <w:r>
        <w:rPr>
          <w:rFonts w:hint="eastAsia"/>
        </w:rPr>
        <w:t>管子内径，mm；</w:t>
      </w:r>
    </w:p>
    <w:p w:rsidR="00333A0C">
      <w:pPr>
        <w:rPr>
          <w:rFonts w:hint="eastAsia"/>
        </w:rPr>
      </w:pPr>
      <w:r>
        <w:rPr>
          <w:rFonts w:hint="eastAsia"/>
        </w:rPr>
        <w:t xml:space="preserve">       s</w:t>
      </w:r>
      <w:r>
        <w:rPr>
          <w:rFonts w:hint="eastAsia"/>
        </w:rPr>
        <w:t>——</w:t>
      </w:r>
      <w:r>
        <w:rPr>
          <w:rFonts w:hint="eastAsia"/>
        </w:rPr>
        <w:t>管子壁厚，mm；</w:t>
      </w:r>
    </w:p>
    <w:p w:rsidR="00333A0C">
      <w:pPr>
        <w:rPr>
          <w:rFonts w:hint="eastAsia"/>
        </w:rPr>
      </w:pPr>
      <w:r>
        <w:rPr>
          <w:rFonts w:hint="eastAsia"/>
        </w:rPr>
        <w:t xml:space="preserve">      </w:t>
      </w:r>
      <w:r>
        <w:rPr>
          <w:rFonts w:hint="eastAsia"/>
        </w:rPr>
        <w:t>α——</w:t>
      </w:r>
      <w:r>
        <w:rPr>
          <w:rFonts w:hint="eastAsia"/>
        </w:rPr>
        <w:t>考虑腐蚀、磨损和机械强度要求的附加厚度，mm；</w:t>
      </w:r>
    </w:p>
    <w:p w:rsidR="00333A0C">
      <w:pPr>
        <w:rPr>
          <w:rFonts w:hint="eastAsia"/>
        </w:rPr>
      </w:pPr>
      <w:r>
        <w:rPr>
          <w:rFonts w:hint="eastAsia"/>
        </w:rPr>
        <w:t xml:space="preserve">       c</w:t>
      </w:r>
      <w:r>
        <w:rPr>
          <w:rFonts w:hint="eastAsia"/>
        </w:rPr>
        <w:t>——</w:t>
      </w:r>
      <w:r>
        <w:rPr>
          <w:rFonts w:hint="eastAsia"/>
        </w:rPr>
        <w:t>管子壁厚的负偏差值，mm；</w:t>
      </w:r>
    </w:p>
    <w:p w:rsidR="00333A0C">
      <w:pPr>
        <w:rPr>
          <w:rFonts w:hint="eastAsia"/>
        </w:rPr>
      </w:pPr>
      <w:r>
        <w:rPr>
          <w:rFonts w:hint="eastAsia"/>
        </w:rPr>
        <w:t xml:space="preserve">      </w:t>
      </w:r>
      <w:r>
        <w:rPr>
          <w:rFonts w:hint="eastAsia"/>
        </w:rPr>
        <w:t>η——</w:t>
      </w:r>
      <w:r>
        <w:rPr>
          <w:rFonts w:hint="eastAsia"/>
        </w:rPr>
        <w:t>许用应力修正系数，取值按表3-1。)</w:t>
      </w:r>
    </w:p>
    <w:p w:rsidR="00333A0C">
      <w:pPr>
        <w:pStyle w:val="Heading3"/>
        <w:rPr>
          <w:rFonts w:hint="eastAsia"/>
        </w:rPr>
      </w:pPr>
      <w:bookmarkStart w:id="19" w:name="_Toc113181226"/>
      <w:r>
        <w:rPr>
          <w:rFonts w:hint="eastAsia"/>
        </w:rPr>
        <w:t>严密性试验</w:t>
      </w:r>
      <w:bookmarkEnd w:id="19"/>
    </w:p>
    <w:p w:rsidR="00333A0C">
      <w:pPr>
        <w:tabs>
          <w:tab w:val="left" w:pos="5250"/>
        </w:tabs>
        <w:rPr>
          <w:rFonts w:hint="eastAsia"/>
        </w:rPr>
      </w:pPr>
      <w:r>
        <w:rPr>
          <w:rFonts w:hint="eastAsia"/>
        </w:rPr>
        <w:t xml:space="preserve">   管道安装完毕后，必须对管道系统进行严密性检验。</w:t>
      </w:r>
    </w:p>
    <w:p w:rsidR="00333A0C">
      <w:pPr>
        <w:rPr>
          <w:rFonts w:hint="eastAsia"/>
        </w:rPr>
      </w:pPr>
      <w:r>
        <w:rPr>
          <w:rFonts w:hint="eastAsia"/>
        </w:rPr>
        <w:t xml:space="preserve">   水压试验的压力(表压)，应不小于1.5倍设计压力，且不得小于0.2MPa。</w:t>
      </w:r>
    </w:p>
    <w:p w:rsidR="00333A0C">
      <w:pPr>
        <w:rPr>
          <w:rFonts w:hint="eastAsia"/>
        </w:rPr>
      </w:pPr>
      <w:r>
        <w:rPr>
          <w:rFonts w:hint="eastAsia"/>
        </w:rPr>
        <w:t xml:space="preserve">   水压试验下管道的周向应力以及试压时的内压力、活荷载和恒荷载引起的轴向应力，都必须不大于试验温度下材料屈服极限的90%。轴向应力按下式计算：</w:t>
      </w:r>
    </w:p>
    <w:p w:rsidR="00333A0C">
      <w:pPr>
        <w:jc w:val="center"/>
        <w:rPr>
          <w:rFonts w:hint="eastAsia"/>
        </w:rPr>
      </w:pPr>
      <w:r>
        <w:rPr>
          <w:position w:val="-30"/>
        </w:rPr>
        <w:object>
          <v:shape id="_x0000_i1100" type="#_x0000_t75" style="width:107pt;height:36pt" o:ole="" filled="f" stroked="f">
            <v:fill o:detectmouseclick="f"/>
            <v:imagedata r:id="rId235" o:title=""/>
          </v:shape>
          <o:OLEObject Type="Embed" ProgID="Equation.3" ShapeID="_x0000_i1100" DrawAspect="Content" ObjectID="_1185792865" r:id="rId236"/>
        </w:object>
      </w:r>
      <w:r>
        <w:rPr>
          <w:rFonts w:hint="eastAsia"/>
        </w:rPr>
        <w:t>(2-4)</w:t>
      </w:r>
    </w:p>
    <w:p w:rsidR="00333A0C">
      <w:pPr>
        <w:rPr>
          <w:rFonts w:hint="eastAsia"/>
        </w:rPr>
      </w:pPr>
      <w:r>
        <w:rPr>
          <w:rFonts w:hint="eastAsia"/>
        </w:rPr>
        <w:t xml:space="preserve">式中  </w:t>
      </w:r>
      <w:r>
        <w:rPr>
          <w:rFonts w:hint="eastAsia"/>
        </w:rPr>
        <w:t>σ</w:t>
      </w:r>
      <w:r>
        <w:rPr>
          <w:rFonts w:hint="eastAsia"/>
        </w:rPr>
        <w:t>L</w:t>
      </w:r>
      <w:r>
        <w:rPr>
          <w:rFonts w:hint="eastAsia"/>
        </w:rPr>
        <w:t>——</w:t>
      </w:r>
      <w:r>
        <w:rPr>
          <w:rFonts w:hint="eastAsia"/>
        </w:rPr>
        <w:t>试验压力、自重和其他持续外载所产生的轴向应力之和，MPa；</w:t>
      </w:r>
    </w:p>
    <w:p w:rsidR="00333A0C">
      <w:pPr>
        <w:rPr>
          <w:rFonts w:hint="eastAsia"/>
        </w:rPr>
      </w:pPr>
      <w:r>
        <w:rPr>
          <w:rFonts w:hint="eastAsia"/>
        </w:rPr>
        <w:t xml:space="preserve">      Do</w:t>
      </w:r>
      <w:r>
        <w:rPr>
          <w:rFonts w:hint="eastAsia"/>
        </w:rPr>
        <w:t>——</w:t>
      </w:r>
      <w:r>
        <w:rPr>
          <w:rFonts w:hint="eastAsia"/>
        </w:rPr>
        <w:t>管子外径，mm；</w:t>
      </w:r>
    </w:p>
    <w:p w:rsidR="00333A0C">
      <w:pPr>
        <w:rPr>
          <w:rFonts w:hint="eastAsia"/>
        </w:rPr>
      </w:pPr>
      <w:r>
        <w:rPr>
          <w:rFonts w:hint="eastAsia"/>
        </w:rPr>
        <w:t xml:space="preserve">     M</w:t>
      </w:r>
      <w:r>
        <w:rPr>
          <w:rFonts w:hint="eastAsia"/>
          <w:vertAlign w:val="subscript"/>
        </w:rPr>
        <w:t>Ａ</w:t>
      </w:r>
      <w:r>
        <w:rPr>
          <w:rFonts w:hint="eastAsia"/>
        </w:rPr>
        <w:t>——</w:t>
      </w:r>
      <w:r>
        <w:rPr>
          <w:rFonts w:hint="eastAsia"/>
        </w:rPr>
        <w:t>由于自重和其他持续外载作用在管子横截面上的合成力矩，N</w:t>
      </w:r>
      <w:r>
        <w:rPr>
          <w:rFonts w:hint="eastAsia"/>
        </w:rPr>
        <w:t>·</w:t>
      </w:r>
      <w:r>
        <w:rPr>
          <w:rFonts w:hint="eastAsia"/>
        </w:rPr>
        <w:t>mm；</w:t>
      </w:r>
    </w:p>
    <w:p w:rsidR="00333A0C">
      <w:pPr>
        <w:rPr>
          <w:rFonts w:hint="eastAsia"/>
        </w:rPr>
      </w:pPr>
      <w:r>
        <w:rPr>
          <w:rFonts w:hint="eastAsia"/>
        </w:rPr>
        <w:t xml:space="preserve">      W</w:t>
      </w:r>
      <w:r>
        <w:rPr>
          <w:rFonts w:hint="eastAsia"/>
        </w:rPr>
        <w:t>——</w:t>
      </w:r>
      <w:r>
        <w:rPr>
          <w:rFonts w:hint="eastAsia"/>
        </w:rPr>
        <w:t>管子截面抗弯矩，mm3。</w:t>
      </w:r>
    </w:p>
    <w:p w:rsidR="00333A0C">
      <w:pPr>
        <w:rPr>
          <w:rFonts w:hint="eastAsia"/>
        </w:rPr>
      </w:pPr>
      <w:r>
        <w:rPr>
          <w:rFonts w:hint="eastAsia"/>
        </w:rPr>
        <w:t xml:space="preserve">   水压试验用水温度，应不低于5</w:t>
      </w:r>
      <w:r>
        <w:rPr>
          <w:rFonts w:hint="eastAsia"/>
        </w:rPr>
        <w:t>℃</w:t>
      </w:r>
      <w:r>
        <w:rPr>
          <w:rFonts w:hint="eastAsia"/>
        </w:rPr>
        <w:t>，也不大于70</w:t>
      </w:r>
      <w:r>
        <w:rPr>
          <w:rFonts w:hint="eastAsia"/>
        </w:rPr>
        <w:t>℃</w:t>
      </w:r>
      <w:r>
        <w:rPr>
          <w:rFonts w:hint="eastAsia"/>
        </w:rPr>
        <w:t>。试验环境温度不得低于5</w:t>
      </w:r>
      <w:r>
        <w:rPr>
          <w:rFonts w:hint="eastAsia"/>
        </w:rPr>
        <w:t>℃</w:t>
      </w:r>
      <w:r>
        <w:rPr>
          <w:rFonts w:hint="eastAsia"/>
        </w:rPr>
        <w:t>，否则，必须采用防止冻结和冷脆破裂的措施。</w:t>
      </w:r>
    </w:p>
    <w:p w:rsidR="00333A0C">
      <w:pPr>
        <w:rPr>
          <w:rFonts w:hint="eastAsia"/>
        </w:rPr>
      </w:pPr>
      <w:r>
        <w:rPr>
          <w:rFonts w:hint="eastAsia"/>
        </w:rPr>
        <w:t xml:space="preserve">   水压试验用水水质，必须清洁且对管道系统材料的腐蚀性要小。对于奥氏体不锈钢管道，必须采用饮用水，且氯离子含量不超过25mg/L。</w:t>
      </w:r>
    </w:p>
    <w:p w:rsidR="00333A0C">
      <w:pPr>
        <w:rPr>
          <w:rFonts w:hint="eastAsia"/>
        </w:rPr>
        <w:sectPr>
          <w:headerReference w:type="even" r:id="rId237"/>
          <w:headerReference w:type="default" r:id="rId238"/>
          <w:footerReference w:type="even" r:id="rId239"/>
          <w:footerReference w:type="default" r:id="rId240"/>
          <w:headerReference w:type="first" r:id="rId241"/>
          <w:footerReference w:type="first" r:id="rId242"/>
          <w:type w:val="nextPage"/>
          <w:pgSz w:w="11906" w:h="16838"/>
          <w:pgMar w:top="1418" w:right="1418" w:bottom="1418" w:left="1418" w:header="851" w:footer="1134" w:gutter="0"/>
          <w:pgNumType w:start="5"/>
          <w:cols w:space="425"/>
          <w:titlePg w:val="0"/>
          <w:docGrid w:type="lines" w:linePitch="312"/>
        </w:sectPr>
      </w:pPr>
      <w:r>
        <w:rPr>
          <w:rFonts w:hint="eastAsia"/>
        </w:rPr>
        <w:t xml:space="preserve">  </w:t>
      </w:r>
    </w:p>
    <w:p w:rsidR="00333A0C">
      <w:pPr>
        <w:rPr>
          <w:rFonts w:hint="eastAsia"/>
        </w:rPr>
      </w:pPr>
      <w:r>
        <w:rPr>
          <w:rFonts w:hint="eastAsia"/>
        </w:rPr>
        <w:t xml:space="preserve"> 亚临界及以上参数机组的主蒸汽管道和再热蒸汽管道及其他大直径管道的所有焊缝，也可采用无损探伤代替水压试验进行严密性试验，探伤的具体要求应符合《电力建设施工及验收技术规范(钢制承压管道对接焊缝射线检验篇)》的规定；通向大气的管道(如排汽管道或最后一道关断阀门后的疏水管道)，不需要作严密性试验。</w:t>
      </w:r>
    </w:p>
    <w:p w:rsidR="00333A0C">
      <w:pPr>
        <w:pStyle w:val="Heading2"/>
        <w:rPr>
          <w:rFonts w:hint="eastAsia"/>
        </w:rPr>
      </w:pPr>
      <w:bookmarkStart w:id="20" w:name="_Toc113181227"/>
      <w:r>
        <w:rPr>
          <w:rFonts w:hint="eastAsia"/>
        </w:rPr>
        <w:t>管子材料</w:t>
      </w:r>
      <w:bookmarkEnd w:id="20"/>
    </w:p>
    <w:p w:rsidR="00333A0C">
      <w:pPr>
        <w:rPr>
          <w:rFonts w:hint="eastAsia"/>
        </w:rPr>
      </w:pPr>
      <w:r>
        <w:rPr>
          <w:rFonts w:hint="eastAsia"/>
        </w:rPr>
        <w:t xml:space="preserve">   管子所用钢材应符合国家或冶金工业部有关钢材现行标准的规定。当需要采用新钢种时，应经有关部门鉴定后方可采用。当需要采用国外钢材时，应根据可靠资料经分析确认适合使用条件时才能采用。</w:t>
      </w:r>
    </w:p>
    <w:p w:rsidR="00333A0C">
      <w:pPr>
        <w:rPr>
          <w:rFonts w:hint="eastAsia"/>
        </w:rPr>
      </w:pPr>
      <w:r>
        <w:rPr>
          <w:rFonts w:hint="eastAsia"/>
        </w:rPr>
        <w:t xml:space="preserve">   常用国产钢材及其推荐使用温度见表2-3。</w:t>
      </w:r>
    </w:p>
    <w:p w:rsidR="00333A0C">
      <w:pPr>
        <w:pStyle w:val="Caption"/>
        <w:rPr>
          <w:rFonts w:hint="eastAsia"/>
        </w:rPr>
      </w:pPr>
      <w:bookmarkStart w:id="21" w:name="_Ref112725869"/>
      <w:r>
        <w:rPr>
          <w:rFonts w:hint="eastAsia"/>
        </w:rPr>
        <w:t xml:space="preserve">表 </w:t>
      </w:r>
      <w:r>
        <w:fldChar w:fldCharType="begin" w:dirty="1"/>
      </w:r>
      <w:r>
        <w:instrText xml:space="preserve"> STYLEREF 1 \s </w:instrText>
      </w:r>
      <w:r>
        <w:fldChar w:fldCharType="separate"/>
      </w:r>
      <w:r>
        <w:rPr>
          <w:noProof/>
        </w:rPr>
        <w:t>2</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3</w:t>
      </w:r>
      <w:r>
        <w:fldChar w:fldCharType="end"/>
      </w:r>
      <w:bookmarkEnd w:id="21"/>
      <w:r>
        <w:rPr>
          <w:rFonts w:hint="eastAsia"/>
        </w:rPr>
        <w:t>常用国产钢材及其推荐使用温度</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6"/>
        <w:gridCol w:w="1581"/>
        <w:gridCol w:w="1896"/>
        <w:gridCol w:w="2106"/>
        <w:gridCol w:w="105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640"/>
          <w:jc w:val="center"/>
        </w:trPr>
        <w:tc>
          <w:tcPr>
            <w:tcW w:w="0" w:type="auto"/>
            <w:tcBorders>
              <w:bottom w:val="single" w:sz="4" w:space="0" w:color="auto"/>
            </w:tcBorders>
            <w:vAlign w:val="center"/>
          </w:tcPr>
          <w:p w:rsidR="00333A0C">
            <w:pPr>
              <w:jc w:val="center"/>
              <w:rPr>
                <w:rFonts w:hint="eastAsia"/>
              </w:rPr>
            </w:pPr>
            <w:r>
              <w:rPr>
                <w:rFonts w:hint="eastAsia"/>
              </w:rPr>
              <w:t>钢    类</w:t>
            </w:r>
          </w:p>
        </w:tc>
        <w:tc>
          <w:tcPr>
            <w:tcW w:w="0" w:type="auto"/>
            <w:tcBorders>
              <w:bottom w:val="single" w:sz="4" w:space="0" w:color="auto"/>
            </w:tcBorders>
            <w:vAlign w:val="center"/>
          </w:tcPr>
          <w:p w:rsidR="00333A0C">
            <w:pPr>
              <w:jc w:val="center"/>
              <w:rPr>
                <w:rFonts w:hint="eastAsia"/>
              </w:rPr>
            </w:pPr>
            <w:r>
              <w:rPr>
                <w:rFonts w:hint="eastAsia"/>
              </w:rPr>
              <w:t>钢    号</w:t>
            </w:r>
          </w:p>
        </w:tc>
        <w:tc>
          <w:tcPr>
            <w:tcW w:w="0" w:type="auto"/>
            <w:tcBorders>
              <w:bottom w:val="single" w:sz="4" w:space="0" w:color="auto"/>
            </w:tcBorders>
            <w:vAlign w:val="center"/>
          </w:tcPr>
          <w:p w:rsidR="00333A0C">
            <w:pPr>
              <w:jc w:val="center"/>
              <w:rPr>
                <w:rFonts w:hint="eastAsia"/>
              </w:rPr>
            </w:pPr>
            <w:r>
              <w:rPr>
                <w:rFonts w:hint="eastAsia"/>
              </w:rPr>
              <w:t>推荐使用温度(</w:t>
            </w:r>
            <w:r>
              <w:rPr>
                <w:rFonts w:hint="eastAsia"/>
              </w:rPr>
              <w:t>℃</w:t>
            </w:r>
            <w:r>
              <w:rPr>
                <w:rFonts w:hint="eastAsia"/>
              </w:rPr>
              <w:t>)</w:t>
            </w:r>
          </w:p>
        </w:tc>
        <w:tc>
          <w:tcPr>
            <w:tcW w:w="0" w:type="auto"/>
            <w:tcBorders>
              <w:bottom w:val="single" w:sz="4" w:space="0" w:color="auto"/>
            </w:tcBorders>
            <w:vAlign w:val="center"/>
          </w:tcPr>
          <w:p w:rsidR="00333A0C">
            <w:pPr>
              <w:jc w:val="center"/>
              <w:rPr>
                <w:rFonts w:hint="eastAsia"/>
              </w:rPr>
            </w:pPr>
            <w:r>
              <w:rPr>
                <w:rFonts w:hint="eastAsia"/>
              </w:rPr>
              <w:t>允许的上限温度(</w:t>
            </w:r>
            <w:r>
              <w:rPr>
                <w:rFonts w:hint="eastAsia"/>
              </w:rPr>
              <w:t>℃</w:t>
            </w:r>
            <w:r>
              <w:rPr>
                <w:rFonts w:hint="eastAsia"/>
              </w:rPr>
              <w:t>)</w:t>
            </w:r>
          </w:p>
        </w:tc>
        <w:tc>
          <w:tcPr>
            <w:tcW w:w="0" w:type="auto"/>
            <w:tcBorders>
              <w:bottom w:val="single" w:sz="4" w:space="0" w:color="auto"/>
            </w:tcBorders>
            <w:vAlign w:val="center"/>
          </w:tcPr>
          <w:p w:rsidR="00333A0C">
            <w:pPr>
              <w:jc w:val="center"/>
              <w:rPr>
                <w:rFonts w:hint="eastAsia"/>
              </w:rPr>
            </w:pPr>
            <w:r>
              <w:rPr>
                <w:rFonts w:hint="eastAsia"/>
              </w:rPr>
              <w:t>备    注</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碳素结构钢</w:t>
            </w:r>
          </w:p>
        </w:tc>
        <w:tc>
          <w:tcPr>
            <w:tcW w:w="0" w:type="auto"/>
            <w:vAlign w:val="center"/>
          </w:tcPr>
          <w:p w:rsidR="00333A0C">
            <w:pPr>
              <w:jc w:val="center"/>
              <w:rPr>
                <w:rFonts w:hint="eastAsia"/>
              </w:rPr>
            </w:pPr>
            <w:r>
              <w:t>Q235—A.F</w:t>
            </w:r>
          </w:p>
        </w:tc>
        <w:tc>
          <w:tcPr>
            <w:tcW w:w="0" w:type="auto"/>
            <w:vMerge w:val="restart"/>
            <w:vAlign w:val="center"/>
          </w:tcPr>
          <w:p w:rsidR="00333A0C">
            <w:pPr>
              <w:jc w:val="center"/>
              <w:rPr>
                <w:rFonts w:hint="eastAsia"/>
              </w:rPr>
            </w:pPr>
            <w:r>
              <w:rPr>
                <w:rFonts w:hint="eastAsia"/>
              </w:rPr>
              <w:t>0～200</w:t>
            </w:r>
          </w:p>
        </w:tc>
        <w:tc>
          <w:tcPr>
            <w:tcW w:w="0" w:type="auto"/>
            <w:vMerge w:val="restart"/>
            <w:vAlign w:val="center"/>
          </w:tcPr>
          <w:p w:rsidR="00333A0C">
            <w:pPr>
              <w:jc w:val="center"/>
              <w:rPr>
                <w:rFonts w:hint="eastAsia"/>
              </w:rPr>
            </w:pPr>
            <w:r>
              <w:rPr>
                <w:rFonts w:hint="eastAsia"/>
              </w:rPr>
              <w:t>250</w:t>
            </w:r>
          </w:p>
        </w:tc>
        <w:tc>
          <w:tcPr>
            <w:tcW w:w="0" w:type="auto"/>
            <w:vMerge w:val="restart"/>
            <w:vAlign w:val="center"/>
          </w:tcPr>
          <w:p w:rsidR="00333A0C">
            <w:pPr>
              <w:jc w:val="center"/>
              <w:rPr>
                <w:rFonts w:hint="eastAsia"/>
              </w:rPr>
            </w:pPr>
            <w:r>
              <w:t>GB700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t>Q235—B.F</w:t>
            </w:r>
          </w:p>
        </w:tc>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t>Q235—A</w:t>
            </w:r>
          </w:p>
        </w:tc>
        <w:tc>
          <w:tcPr>
            <w:tcW w:w="0" w:type="auto"/>
            <w:vMerge w:val="restart"/>
            <w:vAlign w:val="center"/>
          </w:tcPr>
          <w:p w:rsidR="00333A0C">
            <w:pPr>
              <w:jc w:val="center"/>
              <w:rPr>
                <w:rFonts w:hint="eastAsia"/>
              </w:rPr>
            </w:pPr>
            <w:r>
              <w:rPr>
                <w:rFonts w:hint="eastAsia"/>
              </w:rPr>
              <w:t>0～300</w:t>
            </w:r>
          </w:p>
        </w:tc>
        <w:tc>
          <w:tcPr>
            <w:tcW w:w="0" w:type="auto"/>
            <w:vMerge w:val="restart"/>
            <w:vAlign w:val="center"/>
          </w:tcPr>
          <w:p w:rsidR="00333A0C">
            <w:pPr>
              <w:jc w:val="center"/>
              <w:rPr>
                <w:rFonts w:hint="eastAsia"/>
              </w:rPr>
            </w:pPr>
            <w:r>
              <w:rPr>
                <w:rFonts w:hint="eastAsia"/>
              </w:rPr>
              <w:t>350</w:t>
            </w:r>
          </w:p>
        </w:tc>
        <w:tc>
          <w:tcPr>
            <w:tcW w:w="0" w:type="auto"/>
            <w:vMerge w:val="restart"/>
            <w:vAlign w:val="center"/>
          </w:tcPr>
          <w:p w:rsidR="00333A0C">
            <w:pPr>
              <w:jc w:val="center"/>
              <w:rPr>
                <w:rFonts w:hint="eastAsia"/>
              </w:rPr>
            </w:pPr>
            <w:r>
              <w:t>GB700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t>Q235—</w:t>
            </w:r>
            <w:r>
              <w:rPr>
                <w:rFonts w:hint="eastAsia"/>
              </w:rPr>
              <w:t>B</w:t>
            </w:r>
          </w:p>
        </w:tc>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t>Q235—</w:t>
            </w:r>
            <w:r>
              <w:rPr>
                <w:rFonts w:hint="eastAsia"/>
              </w:rPr>
              <w:t>C</w:t>
            </w:r>
          </w:p>
        </w:tc>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t>Q235—</w:t>
            </w:r>
            <w:r>
              <w:rPr>
                <w:rFonts w:hint="eastAsia"/>
              </w:rPr>
              <w:t>D</w:t>
            </w:r>
          </w:p>
        </w:tc>
        <w:tc>
          <w:tcPr>
            <w:tcW w:w="0" w:type="auto"/>
            <w:vAlign w:val="center"/>
          </w:tcPr>
          <w:p w:rsidR="00333A0C">
            <w:pPr>
              <w:jc w:val="center"/>
              <w:rPr>
                <w:rFonts w:hint="eastAsia"/>
              </w:rPr>
            </w:pPr>
            <w:r>
              <w:rPr>
                <w:rFonts w:hint="eastAsia"/>
              </w:rPr>
              <w:t>-20～300</w:t>
            </w:r>
          </w:p>
        </w:tc>
        <w:tc>
          <w:tcPr>
            <w:tcW w:w="0" w:type="auto"/>
            <w:vAlign w:val="center"/>
          </w:tcPr>
          <w:p w:rsidR="00333A0C">
            <w:pPr>
              <w:jc w:val="center"/>
              <w:rPr>
                <w:rFonts w:hint="eastAsia"/>
              </w:rPr>
            </w:pPr>
            <w:r>
              <w:rPr>
                <w:rFonts w:hint="eastAsia"/>
              </w:rPr>
              <w:t>350</w:t>
            </w:r>
          </w:p>
        </w:tc>
        <w:tc>
          <w:tcPr>
            <w:tcW w:w="0" w:type="auto"/>
            <w:vAlign w:val="center"/>
          </w:tcPr>
          <w:p w:rsidR="00333A0C">
            <w:pPr>
              <w:jc w:val="center"/>
              <w:rPr>
                <w:rFonts w:hint="eastAsia"/>
              </w:rPr>
            </w:pPr>
            <w:r>
              <w:t>GB7</w:t>
            </w:r>
            <w:r>
              <w:t>00</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优质碳素结构钢</w:t>
            </w:r>
          </w:p>
        </w:tc>
        <w:tc>
          <w:tcPr>
            <w:tcW w:w="0" w:type="auto"/>
            <w:vAlign w:val="center"/>
          </w:tcPr>
          <w:p w:rsidR="00333A0C">
            <w:pPr>
              <w:jc w:val="center"/>
              <w:rPr>
                <w:rFonts w:hint="eastAsia"/>
              </w:rPr>
            </w:pPr>
            <w:r>
              <w:rPr>
                <w:rFonts w:hint="eastAsia"/>
              </w:rPr>
              <w:t>10</w:t>
            </w:r>
          </w:p>
        </w:tc>
        <w:tc>
          <w:tcPr>
            <w:tcW w:w="0" w:type="auto"/>
            <w:vAlign w:val="center"/>
          </w:tcPr>
          <w:p w:rsidR="00333A0C">
            <w:pPr>
              <w:jc w:val="center"/>
              <w:rPr>
                <w:rFonts w:hint="eastAsia"/>
              </w:rPr>
            </w:pPr>
            <w:r>
              <w:rPr>
                <w:rFonts w:hint="eastAsia"/>
              </w:rPr>
              <w:t>-20～425</w:t>
            </w:r>
          </w:p>
        </w:tc>
        <w:tc>
          <w:tcPr>
            <w:tcW w:w="0" w:type="auto"/>
            <w:vAlign w:val="center"/>
          </w:tcPr>
          <w:p w:rsidR="00333A0C">
            <w:pPr>
              <w:jc w:val="center"/>
              <w:rPr>
                <w:rFonts w:hint="eastAsia"/>
              </w:rPr>
            </w:pPr>
            <w:r>
              <w:rPr>
                <w:rFonts w:hint="eastAsia"/>
              </w:rPr>
              <w:t>430</w:t>
            </w:r>
          </w:p>
        </w:tc>
        <w:tc>
          <w:tcPr>
            <w:tcW w:w="0" w:type="auto"/>
            <w:vAlign w:val="center"/>
          </w:tcPr>
          <w:p w:rsidR="00333A0C">
            <w:pPr>
              <w:jc w:val="center"/>
              <w:rPr>
                <w:rFonts w:hint="eastAsia"/>
              </w:rPr>
            </w:pPr>
            <w:r>
              <w:t>GB</w:t>
            </w:r>
            <w:r>
              <w:rPr>
                <w:rFonts w:hint="eastAsia"/>
              </w:rPr>
              <w:t>3087</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20</w:t>
            </w:r>
          </w:p>
        </w:tc>
        <w:tc>
          <w:tcPr>
            <w:tcW w:w="0" w:type="auto"/>
            <w:vAlign w:val="center"/>
          </w:tcPr>
          <w:p w:rsidR="00333A0C">
            <w:pPr>
              <w:jc w:val="center"/>
              <w:rPr>
                <w:rFonts w:hint="eastAsia"/>
              </w:rPr>
            </w:pPr>
            <w:r>
              <w:rPr>
                <w:rFonts w:hint="eastAsia"/>
              </w:rPr>
              <w:t>-20～425</w:t>
            </w:r>
          </w:p>
        </w:tc>
        <w:tc>
          <w:tcPr>
            <w:tcW w:w="0" w:type="auto"/>
            <w:vAlign w:val="center"/>
          </w:tcPr>
          <w:p w:rsidR="00333A0C">
            <w:pPr>
              <w:jc w:val="center"/>
              <w:rPr>
                <w:rFonts w:hint="eastAsia"/>
              </w:rPr>
            </w:pPr>
            <w:r>
              <w:rPr>
                <w:rFonts w:hint="eastAsia"/>
              </w:rPr>
              <w:t>430</w:t>
            </w:r>
          </w:p>
        </w:tc>
        <w:tc>
          <w:tcPr>
            <w:tcW w:w="0" w:type="auto"/>
            <w:vAlign w:val="center"/>
          </w:tcPr>
          <w:p w:rsidR="00333A0C">
            <w:pPr>
              <w:jc w:val="center"/>
              <w:rPr>
                <w:rFonts w:hint="eastAsia"/>
              </w:rPr>
            </w:pPr>
            <w:r>
              <w:t>GB</w:t>
            </w:r>
            <w:r>
              <w:rPr>
                <w:rFonts w:hint="eastAsia"/>
              </w:rPr>
              <w:t>3087</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20G</w:t>
            </w:r>
          </w:p>
        </w:tc>
        <w:tc>
          <w:tcPr>
            <w:tcW w:w="0" w:type="auto"/>
            <w:vAlign w:val="center"/>
          </w:tcPr>
          <w:p w:rsidR="00333A0C">
            <w:pPr>
              <w:jc w:val="center"/>
              <w:rPr>
                <w:rFonts w:hint="eastAsia"/>
              </w:rPr>
            </w:pPr>
            <w:r>
              <w:rPr>
                <w:rFonts w:hint="eastAsia"/>
              </w:rPr>
              <w:t>-20～430</w:t>
            </w:r>
          </w:p>
        </w:tc>
        <w:tc>
          <w:tcPr>
            <w:tcW w:w="0" w:type="auto"/>
            <w:vAlign w:val="center"/>
          </w:tcPr>
          <w:p w:rsidR="00333A0C">
            <w:pPr>
              <w:jc w:val="center"/>
              <w:rPr>
                <w:rFonts w:hint="eastAsia"/>
              </w:rPr>
            </w:pPr>
            <w:r>
              <w:rPr>
                <w:rFonts w:hint="eastAsia"/>
              </w:rPr>
              <w:t>450</w:t>
            </w:r>
          </w:p>
        </w:tc>
        <w:tc>
          <w:tcPr>
            <w:tcW w:w="0" w:type="auto"/>
            <w:vAlign w:val="center"/>
          </w:tcPr>
          <w:p w:rsidR="00333A0C">
            <w:pPr>
              <w:jc w:val="center"/>
              <w:rPr>
                <w:rFonts w:hint="eastAsia"/>
              </w:rPr>
            </w:pPr>
            <w:r>
              <w:t>GB</w:t>
            </w:r>
            <w:r>
              <w:rPr>
                <w:rFonts w:hint="eastAsia"/>
              </w:rPr>
              <w:t>5310</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普通低合金钢</w:t>
            </w:r>
          </w:p>
        </w:tc>
        <w:tc>
          <w:tcPr>
            <w:tcW w:w="0" w:type="auto"/>
            <w:vAlign w:val="center"/>
          </w:tcPr>
          <w:p w:rsidR="00333A0C">
            <w:pPr>
              <w:jc w:val="center"/>
              <w:rPr>
                <w:rFonts w:hint="eastAsia"/>
              </w:rPr>
            </w:pPr>
            <w:r>
              <w:rPr>
                <w:rFonts w:hint="eastAsia"/>
              </w:rPr>
              <w:t>16Mng</w:t>
            </w:r>
          </w:p>
        </w:tc>
        <w:tc>
          <w:tcPr>
            <w:tcW w:w="0" w:type="auto"/>
            <w:vAlign w:val="center"/>
          </w:tcPr>
          <w:p w:rsidR="00333A0C">
            <w:pPr>
              <w:jc w:val="center"/>
              <w:rPr>
                <w:rFonts w:hint="eastAsia"/>
              </w:rPr>
            </w:pPr>
            <w:r>
              <w:rPr>
                <w:rFonts w:hint="eastAsia"/>
              </w:rPr>
              <w:t>-40～400</w:t>
            </w:r>
          </w:p>
        </w:tc>
        <w:tc>
          <w:tcPr>
            <w:tcW w:w="0" w:type="auto"/>
            <w:vAlign w:val="center"/>
          </w:tcPr>
          <w:p w:rsidR="00333A0C">
            <w:pPr>
              <w:jc w:val="center"/>
              <w:rPr>
                <w:rFonts w:hint="eastAsia"/>
              </w:rPr>
            </w:pPr>
            <w:r>
              <w:rPr>
                <w:rFonts w:hint="eastAsia"/>
              </w:rPr>
              <w:t>400</w:t>
            </w:r>
          </w:p>
        </w:tc>
        <w:tc>
          <w:tcPr>
            <w:tcW w:w="0" w:type="auto"/>
            <w:vAlign w:val="center"/>
          </w:tcPr>
          <w:p w:rsidR="00333A0C">
            <w:pPr>
              <w:jc w:val="center"/>
              <w:rPr>
                <w:rFonts w:hint="eastAsia"/>
              </w:rPr>
            </w:pPr>
            <w:r>
              <w:t>GB</w:t>
            </w:r>
            <w:r>
              <w:rPr>
                <w:rFonts w:hint="eastAsia"/>
              </w:rPr>
              <w:t>713</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合金钢</w:t>
            </w:r>
          </w:p>
        </w:tc>
        <w:tc>
          <w:tcPr>
            <w:tcW w:w="0" w:type="auto"/>
            <w:vAlign w:val="center"/>
          </w:tcPr>
          <w:p w:rsidR="00333A0C">
            <w:pPr>
              <w:jc w:val="center"/>
              <w:rPr>
                <w:rFonts w:hint="eastAsia"/>
              </w:rPr>
            </w:pPr>
            <w:r>
              <w:rPr>
                <w:rFonts w:hint="eastAsia"/>
              </w:rPr>
              <w:t>15CrMo</w:t>
            </w:r>
          </w:p>
        </w:tc>
        <w:tc>
          <w:tcPr>
            <w:tcW w:w="0" w:type="auto"/>
            <w:vAlign w:val="center"/>
          </w:tcPr>
          <w:p w:rsidR="00333A0C">
            <w:pPr>
              <w:jc w:val="center"/>
              <w:rPr>
                <w:rFonts w:hint="eastAsia"/>
              </w:rPr>
            </w:pPr>
            <w:r>
              <w:rPr>
                <w:rFonts w:hint="eastAsia"/>
              </w:rPr>
              <w:t>510</w:t>
            </w:r>
          </w:p>
        </w:tc>
        <w:tc>
          <w:tcPr>
            <w:tcW w:w="0" w:type="auto"/>
            <w:vAlign w:val="center"/>
          </w:tcPr>
          <w:p w:rsidR="00333A0C">
            <w:pPr>
              <w:jc w:val="center"/>
              <w:rPr>
                <w:rFonts w:hint="eastAsia"/>
              </w:rPr>
            </w:pPr>
            <w:r>
              <w:rPr>
                <w:rFonts w:hint="eastAsia"/>
              </w:rPr>
              <w:t>550</w:t>
            </w:r>
          </w:p>
        </w:tc>
        <w:tc>
          <w:tcPr>
            <w:tcW w:w="0" w:type="auto"/>
            <w:vAlign w:val="center"/>
          </w:tcPr>
          <w:p w:rsidR="00333A0C">
            <w:pPr>
              <w:jc w:val="center"/>
              <w:rPr>
                <w:rFonts w:hint="eastAsia"/>
              </w:rPr>
            </w:pPr>
            <w:r>
              <w:t>GB</w:t>
            </w:r>
            <w:r>
              <w:rPr>
                <w:rFonts w:hint="eastAsia"/>
              </w:rPr>
              <w:t>5310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12Cr1MoV</w:t>
            </w:r>
          </w:p>
        </w:tc>
        <w:tc>
          <w:tcPr>
            <w:tcW w:w="0" w:type="auto"/>
            <w:vAlign w:val="center"/>
          </w:tcPr>
          <w:p w:rsidR="00333A0C">
            <w:pPr>
              <w:jc w:val="center"/>
              <w:rPr>
                <w:rFonts w:hint="eastAsia"/>
              </w:rPr>
            </w:pPr>
            <w:r>
              <w:rPr>
                <w:rFonts w:hint="eastAsia"/>
              </w:rPr>
              <w:t>540～555</w:t>
            </w:r>
          </w:p>
        </w:tc>
        <w:tc>
          <w:tcPr>
            <w:tcW w:w="0" w:type="auto"/>
            <w:vAlign w:val="center"/>
          </w:tcPr>
          <w:p w:rsidR="00333A0C">
            <w:pPr>
              <w:jc w:val="center"/>
              <w:rPr>
                <w:rFonts w:hint="eastAsia"/>
              </w:rPr>
            </w:pPr>
            <w:r>
              <w:rPr>
                <w:rFonts w:hint="eastAsia"/>
              </w:rPr>
              <w:t>570</w:t>
            </w:r>
          </w:p>
        </w:tc>
        <w:tc>
          <w:tcPr>
            <w:tcW w:w="0" w:type="auto"/>
            <w:vAlign w:val="center"/>
          </w:tcPr>
          <w:p w:rsidR="00333A0C">
            <w:pPr>
              <w:jc w:val="center"/>
              <w:rPr>
                <w:rFonts w:hint="eastAsia"/>
              </w:rPr>
            </w:pPr>
            <w:r>
              <w:t>GB</w:t>
            </w:r>
            <w:r>
              <w:rPr>
                <w:rFonts w:hint="eastAsia"/>
              </w:rPr>
              <w:t>5310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12Cr2MoWVTiB</w:t>
            </w:r>
          </w:p>
        </w:tc>
        <w:tc>
          <w:tcPr>
            <w:tcW w:w="0" w:type="auto"/>
            <w:vAlign w:val="center"/>
          </w:tcPr>
          <w:p w:rsidR="00333A0C">
            <w:pPr>
              <w:jc w:val="center"/>
              <w:rPr>
                <w:rFonts w:hint="eastAsia"/>
              </w:rPr>
            </w:pPr>
            <w:r>
              <w:rPr>
                <w:rFonts w:hint="eastAsia"/>
              </w:rPr>
              <w:t>540～555</w:t>
            </w:r>
          </w:p>
        </w:tc>
        <w:tc>
          <w:tcPr>
            <w:tcW w:w="0" w:type="auto"/>
            <w:vAlign w:val="center"/>
          </w:tcPr>
          <w:p w:rsidR="00333A0C">
            <w:pPr>
              <w:jc w:val="center"/>
              <w:rPr>
                <w:rFonts w:hint="eastAsia"/>
              </w:rPr>
            </w:pPr>
            <w:r>
              <w:rPr>
                <w:rFonts w:hint="eastAsia"/>
              </w:rPr>
              <w:t>600</w:t>
            </w:r>
          </w:p>
        </w:tc>
        <w:tc>
          <w:tcPr>
            <w:tcW w:w="0" w:type="auto"/>
            <w:vAlign w:val="center"/>
          </w:tcPr>
          <w:p w:rsidR="00333A0C">
            <w:pPr>
              <w:jc w:val="center"/>
              <w:rPr>
                <w:rFonts w:hint="eastAsia"/>
              </w:rPr>
            </w:pPr>
            <w:r>
              <w:t>GB</w:t>
            </w:r>
            <w:r>
              <w:rPr>
                <w:rFonts w:hint="eastAsia"/>
              </w:rPr>
              <w:t>5310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12Cr3MoVSiTiB</w:t>
            </w:r>
          </w:p>
        </w:tc>
        <w:tc>
          <w:tcPr>
            <w:tcW w:w="0" w:type="auto"/>
            <w:vAlign w:val="center"/>
          </w:tcPr>
          <w:p w:rsidR="00333A0C">
            <w:pPr>
              <w:jc w:val="center"/>
              <w:rPr>
                <w:rFonts w:hint="eastAsia"/>
              </w:rPr>
            </w:pPr>
            <w:r>
              <w:rPr>
                <w:rFonts w:hint="eastAsia"/>
              </w:rPr>
              <w:t>540～555</w:t>
            </w:r>
          </w:p>
        </w:tc>
        <w:tc>
          <w:tcPr>
            <w:tcW w:w="0" w:type="auto"/>
            <w:vAlign w:val="center"/>
          </w:tcPr>
          <w:p w:rsidR="00333A0C">
            <w:pPr>
              <w:jc w:val="center"/>
              <w:rPr>
                <w:rFonts w:hint="eastAsia"/>
              </w:rPr>
            </w:pPr>
            <w:r>
              <w:rPr>
                <w:rFonts w:hint="eastAsia"/>
              </w:rPr>
              <w:t>600</w:t>
            </w:r>
          </w:p>
        </w:tc>
        <w:tc>
          <w:tcPr>
            <w:tcW w:w="0" w:type="auto"/>
            <w:vAlign w:val="center"/>
          </w:tcPr>
          <w:p w:rsidR="00333A0C">
            <w:pPr>
              <w:jc w:val="center"/>
              <w:rPr>
                <w:rFonts w:hint="eastAsia"/>
              </w:rPr>
            </w:pPr>
            <w:r>
              <w:t>GB</w:t>
            </w:r>
            <w:r>
              <w:rPr>
                <w:rFonts w:hint="eastAsia"/>
              </w:rPr>
              <w:t>5310</w:t>
            </w:r>
          </w:p>
        </w:tc>
      </w:tr>
    </w:tbl>
    <w:p w:rsidR="00333A0C">
      <w:pPr>
        <w:pStyle w:val="NormalIndent"/>
        <w:rPr>
          <w:rFonts w:hint="eastAsia"/>
        </w:rPr>
      </w:pPr>
      <w:r>
        <w:rPr>
          <w:rFonts w:hint="eastAsia"/>
        </w:rPr>
        <w:t>20G钢管道，若要求使用寿命不超过20年，使用温度可提高至450</w:t>
      </w:r>
      <w:r>
        <w:rPr>
          <w:rFonts w:hint="eastAsia"/>
        </w:rPr>
        <w:t>℃</w:t>
      </w:r>
      <w:r>
        <w:rPr>
          <w:rFonts w:hint="eastAsia"/>
        </w:rPr>
        <w:t>，但使用期间应加强金属监督。</w:t>
      </w:r>
    </w:p>
    <w:p w:rsidR="00333A0C">
      <w:pPr>
        <w:pStyle w:val="Heading2"/>
        <w:rPr>
          <w:rFonts w:hint="eastAsia"/>
        </w:rPr>
      </w:pPr>
      <w:bookmarkStart w:id="22" w:name="_Toc113181228"/>
      <w:r>
        <w:rPr>
          <w:rFonts w:hint="eastAsia"/>
        </w:rPr>
        <w:t>许用应力</w:t>
      </w:r>
      <w:bookmarkEnd w:id="22"/>
    </w:p>
    <w:p w:rsidR="00333A0C">
      <w:pPr>
        <w:rPr>
          <w:rFonts w:hint="eastAsia"/>
        </w:rPr>
      </w:pPr>
      <w:r>
        <w:rPr>
          <w:rFonts w:hint="eastAsia"/>
        </w:rPr>
        <w:t xml:space="preserve">   钢材的许用应力，应根据钢材的有关强度特性取下列三项中的最小值：</w:t>
      </w:r>
    </w:p>
    <w:p w:rsidR="00333A0C">
      <w:pPr>
        <w:rPr>
          <w:rFonts w:hint="eastAsia"/>
        </w:rPr>
      </w:pPr>
      <w:r>
        <w:rPr>
          <w:position w:val="-14"/>
        </w:rPr>
        <w:object>
          <v:shape id="_x0000_i1101" type="#_x0000_t75" style="width:37pt;height:23pt" o:ole="" filled="f" stroked="f">
            <v:fill o:detectmouseclick="f"/>
            <v:imagedata r:id="rId243" o:title=""/>
          </v:shape>
          <o:OLEObject Type="Embed" ProgID="Equation.3" ShapeID="_x0000_i1101" DrawAspect="Content" ObjectID="_1185361666" r:id="rId244"/>
        </w:object>
      </w:r>
      <w:r>
        <w:rPr>
          <w:rFonts w:hint="eastAsia"/>
        </w:rPr>
        <w:t>，</w:t>
      </w:r>
      <w:r>
        <w:rPr>
          <w:position w:val="-12"/>
        </w:rPr>
        <w:object>
          <v:shape id="_x0000_i1102" type="#_x0000_t75" style="width:39pt;height:22pt" o:ole="" filled="f" stroked="f">
            <v:fill o:detectmouseclick="f"/>
            <v:imagedata r:id="rId245" o:title=""/>
          </v:shape>
          <o:OLEObject Type="Embed" ProgID="Equation.3" ShapeID="_x0000_i1102" DrawAspect="Content" ObjectID="_1185361691" r:id="rId246"/>
        </w:object>
      </w:r>
      <w:r>
        <w:rPr>
          <w:rFonts w:hint="eastAsia"/>
        </w:rPr>
        <w:t>或</w:t>
      </w:r>
      <w:r>
        <w:rPr>
          <w:position w:val="-12"/>
        </w:rPr>
        <w:object>
          <v:shape id="_x0000_i1103" type="#_x0000_t75" style="width:1in;height:22pt" o:ole="" filled="f" stroked="f">
            <v:fill o:detectmouseclick="f"/>
            <v:imagedata r:id="rId247" o:title=""/>
          </v:shape>
          <o:OLEObject Type="Embed" ProgID="Equation.3" ShapeID="_x0000_i1103" DrawAspect="Content" ObjectID="_1185361717" r:id="rId248"/>
        </w:object>
      </w:r>
      <w:r>
        <w:rPr>
          <w:rFonts w:hint="eastAsia"/>
        </w:rPr>
        <w:t>，</w:t>
      </w:r>
      <w:r>
        <w:rPr>
          <w:position w:val="-10"/>
        </w:rPr>
        <w:object>
          <v:shape id="_x0000_i1104" type="#_x0000_t75" style="width:42pt;height:21pt" o:ole="" filled="f" stroked="f">
            <v:fill o:detectmouseclick="f"/>
            <v:imagedata r:id="rId249" o:title=""/>
          </v:shape>
          <o:OLEObject Type="Embed" ProgID="Equation.3" ShapeID="_x0000_i1104" DrawAspect="Content" ObjectID="_1185361738" r:id="rId250"/>
        </w:object>
      </w:r>
    </w:p>
    <w:p w:rsidR="00333A0C">
      <w:pPr>
        <w:rPr>
          <w:rFonts w:hint="eastAsia"/>
        </w:rPr>
      </w:pPr>
      <w:r>
        <w:rPr>
          <w:rFonts w:hint="eastAsia"/>
        </w:rPr>
        <w:t xml:space="preserve">其中  </w:t>
      </w:r>
      <w:r>
        <w:rPr>
          <w:position w:val="-14"/>
        </w:rPr>
        <w:object>
          <v:shape id="_x0000_i1105" type="#_x0000_t75" style="width:23pt;height:23pt" o:ole="" filled="f" stroked="f">
            <v:fill o:detectmouseclick="f"/>
            <v:imagedata r:id="rId251" o:title=""/>
          </v:shape>
          <o:OLEObject Type="Embed" ProgID="Equation.3" ShapeID="_x0000_i1105" DrawAspect="Content" ObjectID="_1185361753" r:id="rId252"/>
        </w:object>
      </w:r>
      <w:r>
        <w:rPr>
          <w:rFonts w:hint="eastAsia"/>
        </w:rPr>
        <w:t>——</w:t>
      </w:r>
      <w:r>
        <w:rPr>
          <w:rFonts w:hint="eastAsia"/>
        </w:rPr>
        <w:t>钢材在20</w:t>
      </w:r>
      <w:r>
        <w:rPr>
          <w:rFonts w:hint="eastAsia"/>
        </w:rPr>
        <w:t>℃</w:t>
      </w:r>
      <w:r>
        <w:rPr>
          <w:rFonts w:hint="eastAsia"/>
        </w:rPr>
        <w:t>时的抗拉强度最小值，MPa；</w:t>
      </w:r>
    </w:p>
    <w:p w:rsidR="00333A0C">
      <w:pPr>
        <w:rPr>
          <w:rFonts w:hint="eastAsia"/>
        </w:rPr>
      </w:pPr>
      <w:r>
        <w:rPr>
          <w:rFonts w:hint="eastAsia"/>
        </w:rPr>
        <w:t xml:space="preserve">      </w:t>
      </w:r>
      <w:r>
        <w:rPr>
          <w:position w:val="-12"/>
        </w:rPr>
        <w:object>
          <v:shape id="_x0000_i1106" type="#_x0000_t75" style="width:17pt;height:22pt" o:ole="" filled="f" stroked="f">
            <v:fill o:detectmouseclick="f"/>
            <v:imagedata r:id="rId253" o:title=""/>
          </v:shape>
          <o:OLEObject Type="Embed" ProgID="Equation.3" ShapeID="_x0000_i1106" DrawAspect="Content" ObjectID="_1185361770" r:id="rId254"/>
        </w:object>
      </w:r>
      <w:r>
        <w:rPr>
          <w:rFonts w:hint="eastAsia"/>
        </w:rPr>
        <w:t>——</w:t>
      </w:r>
      <w:r>
        <w:rPr>
          <w:rFonts w:hint="eastAsia"/>
        </w:rPr>
        <w:t>钢材在设计温度下的屈服极限最小值，MPa；</w:t>
      </w:r>
    </w:p>
    <w:p w:rsidR="00333A0C">
      <w:pPr>
        <w:tabs>
          <w:tab w:val="left" w:pos="7560"/>
        </w:tabs>
        <w:rPr>
          <w:rFonts w:hint="eastAsia"/>
        </w:rPr>
      </w:pPr>
      <w:r>
        <w:rPr>
          <w:rFonts w:hint="eastAsia"/>
        </w:rPr>
        <w:t xml:space="preserve">  </w:t>
      </w:r>
      <w:r>
        <w:rPr>
          <w:position w:val="-12"/>
        </w:rPr>
        <w:object>
          <v:shape id="_x0000_i1107" type="#_x0000_t75" style="width:51pt;height:22pt" o:ole="" filled="f" stroked="f">
            <v:fill o:detectmouseclick="f"/>
            <v:imagedata r:id="rId255" o:title=""/>
          </v:shape>
          <o:OLEObject Type="Embed" ProgID="Equation.3" ShapeID="_x0000_i1107" DrawAspect="Content" ObjectID="_1185361789" r:id="rId256"/>
        </w:object>
      </w:r>
      <w:r>
        <w:rPr>
          <w:rFonts w:hint="eastAsia"/>
        </w:rPr>
        <w:t xml:space="preserve"> </w:t>
      </w:r>
      <w:r>
        <w:rPr>
          <w:rFonts w:hint="eastAsia"/>
        </w:rPr>
        <w:t>——</w:t>
      </w:r>
      <w:r>
        <w:rPr>
          <w:rFonts w:hint="eastAsia"/>
        </w:rPr>
        <w:t>钢材在设计温度下残余变形为0.2%时的屈服极限最小值，MPa；</w:t>
      </w:r>
    </w:p>
    <w:p w:rsidR="00333A0C">
      <w:pPr>
        <w:rPr>
          <w:rFonts w:hint="eastAsia"/>
        </w:rPr>
      </w:pPr>
      <w:r>
        <w:rPr>
          <w:rFonts w:hint="eastAsia"/>
        </w:rPr>
        <w:t xml:space="preserve">     </w:t>
      </w:r>
      <w:r>
        <w:rPr>
          <w:position w:val="-10"/>
        </w:rPr>
        <w:object>
          <v:shape id="_x0000_i1108" type="#_x0000_t75" style="width:20pt;height:21pt" o:ole="" filled="f" stroked="f">
            <v:fill o:detectmouseclick="f"/>
            <v:imagedata r:id="rId257" o:title=""/>
          </v:shape>
          <o:OLEObject Type="Embed" ProgID="Equation.3" ShapeID="_x0000_i1108" DrawAspect="Content" ObjectID="_1185361805" r:id="rId258"/>
        </w:object>
      </w:r>
      <w:r>
        <w:rPr>
          <w:rFonts w:hint="eastAsia"/>
        </w:rPr>
        <w:t>——</w:t>
      </w:r>
      <w:r>
        <w:rPr>
          <w:rFonts w:hint="eastAsia"/>
        </w:rPr>
        <w:t>钢材在设计温度下</w:t>
      </w:r>
      <w:r>
        <w:rPr>
          <w:position w:val="-6"/>
        </w:rPr>
        <w:object>
          <v:shape id="_x0000_i1109" type="#_x0000_t75" style="width:28pt;height:19pt" o:ole="" filled="f" stroked="f">
            <v:fill o:detectmouseclick="f"/>
            <v:imagedata r:id="rId259" o:title=""/>
          </v:shape>
          <o:OLEObject Type="Embed" ProgID="Equation.3" ShapeID="_x0000_i1109" DrawAspect="Content" ObjectID="_1186467327" r:id="rId260"/>
        </w:object>
      </w:r>
      <w:r>
        <w:rPr>
          <w:rFonts w:hint="eastAsia"/>
        </w:rPr>
        <w:t>的持久强度平均值，MPa。</w:t>
      </w:r>
    </w:p>
    <w:p w:rsidR="00333A0C">
      <w:pPr>
        <w:rPr>
          <w:rFonts w:hint="eastAsia"/>
        </w:rPr>
      </w:pPr>
      <w:r>
        <w:rPr>
          <w:rFonts w:hint="eastAsia"/>
        </w:rPr>
        <w:t xml:space="preserve">   常用国产钢材的许用应力数据列于附录A.1。</w:t>
      </w:r>
    </w:p>
    <w:p w:rsidR="00333A0C">
      <w:pPr>
        <w:rPr>
          <w:rFonts w:hint="eastAsia"/>
        </w:rPr>
        <w:sectPr>
          <w:headerReference w:type="even" r:id="rId261"/>
          <w:headerReference w:type="default" r:id="rId262"/>
          <w:footerReference w:type="even" r:id="rId263"/>
          <w:footerReference w:type="default" r:id="rId264"/>
          <w:headerReference w:type="first" r:id="rId265"/>
          <w:footerReference w:type="first" r:id="rId266"/>
          <w:type w:val="nextPage"/>
          <w:pgSz w:w="11906" w:h="16838"/>
          <w:pgMar w:top="1418" w:right="1418" w:bottom="1418" w:left="1418" w:header="851" w:footer="1134" w:gutter="0"/>
          <w:pgNumType w:start="6"/>
          <w:cols w:space="425"/>
          <w:titlePg w:val="0"/>
          <w:docGrid w:type="lines" w:linePitch="312"/>
        </w:sectPr>
      </w:pPr>
      <w:r>
        <w:rPr>
          <w:rFonts w:hint="eastAsia"/>
        </w:rPr>
        <w:t xml:space="preserve">   常用国外钢材的许用应力数据列于附录A.4、A.7。</w:t>
      </w:r>
    </w:p>
    <w:p w:rsidR="00333A0C">
      <w:pPr>
        <w:pStyle w:val="Heading2"/>
        <w:rPr>
          <w:rFonts w:hint="eastAsia"/>
        </w:rPr>
      </w:pPr>
      <w:bookmarkStart w:id="23" w:name="_Toc113181229"/>
      <w:r>
        <w:rPr>
          <w:rFonts w:hint="eastAsia"/>
        </w:rPr>
        <w:t>焊接</w:t>
      </w:r>
      <w:bookmarkEnd w:id="23"/>
    </w:p>
    <w:p w:rsidR="00333A0C">
      <w:pPr>
        <w:rPr>
          <w:rFonts w:hint="eastAsia"/>
        </w:rPr>
      </w:pPr>
      <w:r>
        <w:rPr>
          <w:rFonts w:hint="eastAsia"/>
        </w:rPr>
        <w:t xml:space="preserve">   焊条、焊丝的选用，应根据母材的化学成分、力学性能和焊接接头的抗裂性、碳扩散、焊前预热、焊后热处理以及使用条件等综合考虑。</w:t>
      </w:r>
    </w:p>
    <w:p w:rsidR="00333A0C">
      <w:pPr>
        <w:pStyle w:val="Heading3"/>
        <w:rPr>
          <w:rFonts w:hint="eastAsia"/>
        </w:rPr>
      </w:pPr>
      <w:bookmarkStart w:id="24" w:name="_Toc113181230"/>
      <w:r>
        <w:rPr>
          <w:rFonts w:hint="eastAsia"/>
        </w:rPr>
        <w:t>同种钢材焊接时，焊条(焊丝)的选用应符合下列要求：</w:t>
      </w:r>
      <w:bookmarkEnd w:id="24"/>
    </w:p>
    <w:p w:rsidR="00333A0C">
      <w:pPr>
        <w:rPr>
          <w:rFonts w:hint="eastAsia"/>
        </w:rPr>
      </w:pPr>
      <w:r>
        <w:rPr>
          <w:rFonts w:hint="eastAsia"/>
        </w:rPr>
        <w:t xml:space="preserve">   (1)焊缝金属性能和化学成分与母材相当。</w:t>
      </w:r>
    </w:p>
    <w:p w:rsidR="00333A0C">
      <w:pPr>
        <w:rPr>
          <w:rFonts w:hint="eastAsia"/>
        </w:rPr>
      </w:pPr>
      <w:r>
        <w:rPr>
          <w:rFonts w:hint="eastAsia"/>
        </w:rPr>
        <w:t xml:space="preserve">   (2)工艺性能良好。</w:t>
      </w:r>
    </w:p>
    <w:p w:rsidR="00333A0C">
      <w:pPr>
        <w:pStyle w:val="Heading3"/>
        <w:rPr>
          <w:rFonts w:hint="eastAsia"/>
        </w:rPr>
      </w:pPr>
      <w:bookmarkStart w:id="25" w:name="_Toc113181231"/>
      <w:r>
        <w:rPr>
          <w:rFonts w:hint="eastAsia"/>
        </w:rPr>
        <w:t>异种钢材焊接时，焊条(焊丝)的选用应符合下列要求：</w:t>
      </w:r>
      <w:bookmarkEnd w:id="25"/>
    </w:p>
    <w:p w:rsidR="00333A0C">
      <w:pPr>
        <w:rPr>
          <w:rFonts w:hint="eastAsia"/>
        </w:rPr>
      </w:pPr>
      <w:r>
        <w:rPr>
          <w:rFonts w:hint="eastAsia"/>
        </w:rPr>
        <w:t xml:space="preserve">   (1)两侧钢材均非奥氏体不锈钢时，可选用成分介于两者之间或与合金含量低的一侧相配的焊条(焊丝)。</w:t>
      </w:r>
    </w:p>
    <w:p w:rsidR="00333A0C">
      <w:pPr>
        <w:rPr>
          <w:rFonts w:hint="eastAsia"/>
        </w:rPr>
      </w:pPr>
      <w:r>
        <w:rPr>
          <w:rFonts w:hint="eastAsia"/>
        </w:rPr>
        <w:t xml:space="preserve">   (2)两侧之一为奥氏体不锈钢时，可选用铬镍不锈钢或镍基合金焊条(焊丝)。 </w:t>
      </w:r>
    </w:p>
    <w:p w:rsidR="00333A0C">
      <w:pPr>
        <w:pStyle w:val="Heading3"/>
        <w:rPr>
          <w:rFonts w:hint="eastAsia"/>
        </w:rPr>
      </w:pPr>
      <w:bookmarkStart w:id="26" w:name="_Toc113181232"/>
      <w:r>
        <w:rPr>
          <w:rFonts w:hint="eastAsia"/>
        </w:rPr>
        <w:t>常用钢材焊条的型号及性能</w:t>
      </w:r>
      <w:bookmarkEnd w:id="26"/>
    </w:p>
    <w:p w:rsidR="00333A0C">
      <w:pPr>
        <w:ind w:firstLine="210" w:firstLineChars="100"/>
        <w:rPr>
          <w:rFonts w:hint="eastAsia"/>
        </w:rPr>
      </w:pPr>
      <w:r>
        <w:rPr>
          <w:rFonts w:hint="eastAsia"/>
        </w:rPr>
        <w:t xml:space="preserve"> (1)碳钢焊条的型号见附录A.16。</w:t>
      </w:r>
    </w:p>
    <w:p w:rsidR="00333A0C">
      <w:pPr>
        <w:rPr>
          <w:rFonts w:hint="eastAsia"/>
        </w:rPr>
      </w:pPr>
      <w:r>
        <w:rPr>
          <w:rFonts w:hint="eastAsia"/>
        </w:rPr>
        <w:t xml:space="preserve">   (2)低合金钢焊条的型号见附录A.17。</w:t>
      </w:r>
    </w:p>
    <w:p w:rsidR="00333A0C">
      <w:pPr>
        <w:rPr>
          <w:rFonts w:hint="eastAsia"/>
        </w:rPr>
      </w:pPr>
      <w:r>
        <w:rPr>
          <w:rFonts w:hint="eastAsia"/>
        </w:rPr>
        <w:t xml:space="preserve">   (3)常用焊丝的型号及化学成分见附录A.18。</w:t>
      </w:r>
    </w:p>
    <w:p w:rsidR="00333A0C">
      <w:pPr>
        <w:rPr>
          <w:rFonts w:hint="eastAsia"/>
        </w:rPr>
      </w:pPr>
      <w:r>
        <w:rPr>
          <w:rFonts w:hint="eastAsia"/>
        </w:rPr>
        <w:t xml:space="preserve">   (4)常用焊条熔敷金属的化学成分和常温力学性能见附录A.19。</w:t>
      </w:r>
    </w:p>
    <w:p w:rsidR="00333A0C">
      <w:pPr>
        <w:rPr>
          <w:rFonts w:hint="eastAsia"/>
        </w:rPr>
      </w:pPr>
      <w:r>
        <w:rPr>
          <w:rFonts w:hint="eastAsia"/>
        </w:rPr>
        <w:t xml:space="preserve">   (5)焊接异种钢的焊条(焊丝)及焊后热处理温度推荐值见附录A.20。</w:t>
      </w:r>
    </w:p>
    <w:p w:rsidR="00333A0C">
      <w:pPr>
        <w:rPr>
          <w:rFonts w:hint="eastAsia"/>
        </w:rPr>
      </w:pPr>
      <w:r>
        <w:rPr>
          <w:rFonts w:hint="eastAsia"/>
        </w:rPr>
        <w:t xml:space="preserve">   (6)常用国产钢材所适用的焊条和焊丝型号见附录A.21。</w:t>
      </w:r>
    </w:p>
    <w:p w:rsidR="00333A0C">
      <w:pPr>
        <w:rPr>
          <w:rFonts w:hint="eastAsia"/>
        </w:rPr>
      </w:pPr>
      <w:r>
        <w:rPr>
          <w:rFonts w:hint="eastAsia"/>
        </w:rPr>
        <w:t xml:space="preserve">   (7)常用国外钢材所适用的焊条和焊丝型号见附录A.22、附录A.23。</w:t>
      </w:r>
    </w:p>
    <w:p w:rsidR="00333A0C">
      <w:pPr>
        <w:pStyle w:val="Heading3"/>
        <w:rPr>
          <w:rFonts w:hint="eastAsia"/>
        </w:rPr>
      </w:pPr>
      <w:bookmarkStart w:id="27" w:name="_Toc113181233"/>
      <w:r>
        <w:rPr>
          <w:rFonts w:hint="eastAsia"/>
        </w:rPr>
        <w:t>常用焊接接头基本形式及尺寸见附录A.24。</w:t>
      </w:r>
      <w:bookmarkEnd w:id="27"/>
    </w:p>
    <w:p w:rsidR="00333A0C">
      <w:pPr>
        <w:pStyle w:val="Heading3"/>
        <w:rPr>
          <w:rFonts w:hint="eastAsia"/>
        </w:rPr>
      </w:pPr>
      <w:bookmarkStart w:id="28" w:name="_Toc113181234"/>
      <w:r>
        <w:rPr>
          <w:rFonts w:hint="eastAsia"/>
        </w:rPr>
        <w:t>不同厚度对口时的处理方法见附录A.25。</w:t>
      </w:r>
      <w:bookmarkEnd w:id="28"/>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sectPr>
          <w:headerReference w:type="even" r:id="rId267"/>
          <w:headerReference w:type="default" r:id="rId268"/>
          <w:footerReference w:type="even" r:id="rId269"/>
          <w:footerReference w:type="default" r:id="rId270"/>
          <w:headerReference w:type="first" r:id="rId271"/>
          <w:footerReference w:type="first" r:id="rId272"/>
          <w:type w:val="nextPage"/>
          <w:pgSz w:w="11906" w:h="16838"/>
          <w:pgMar w:top="1418" w:right="1418" w:bottom="1418" w:left="1418" w:header="851" w:footer="1134" w:gutter="0"/>
          <w:pgNumType w:start="7"/>
          <w:cols w:space="425"/>
          <w:titlePg w:val="0"/>
          <w:docGrid w:type="lines" w:linePitch="312"/>
        </w:sectPr>
      </w:pPr>
    </w:p>
    <w:p w:rsidR="00333A0C">
      <w:pPr>
        <w:pStyle w:val="Heading1"/>
        <w:rPr>
          <w:rFonts w:hint="eastAsia"/>
        </w:rPr>
      </w:pPr>
      <w:bookmarkStart w:id="29" w:name="_Toc113181235"/>
      <w:r>
        <w:rPr>
          <w:rFonts w:hint="eastAsia"/>
        </w:rPr>
        <w:t>管子的选择</w:t>
      </w:r>
      <w:bookmarkEnd w:id="29"/>
    </w:p>
    <w:p w:rsidR="00333A0C">
      <w:pPr>
        <w:pStyle w:val="Heading2"/>
        <w:rPr>
          <w:rFonts w:hint="eastAsia"/>
        </w:rPr>
      </w:pPr>
      <w:bookmarkStart w:id="30" w:name="_Toc113181236"/>
      <w:r>
        <w:rPr>
          <w:rFonts w:hint="eastAsia"/>
        </w:rPr>
        <w:t>管径选择</w:t>
      </w:r>
      <w:bookmarkEnd w:id="30"/>
    </w:p>
    <w:p w:rsidR="00333A0C">
      <w:pPr>
        <w:rPr>
          <w:rFonts w:hint="eastAsia"/>
        </w:rPr>
      </w:pPr>
      <w:r>
        <w:rPr>
          <w:rFonts w:hint="eastAsia"/>
        </w:rPr>
        <w:t>1. 主蒸汽管道、再热蒸汽管道和高压给水管道等主要管道的管径尺寸，宜通过优化计算确定。单相流体的管道，根据推荐的介质流速，按下列公式计算：</w:t>
      </w:r>
    </w:p>
    <w:p w:rsidR="00333A0C">
      <w:pPr>
        <w:jc w:val="center"/>
        <w:rPr>
          <w:rFonts w:hint="eastAsia"/>
        </w:rPr>
      </w:pPr>
      <w:r>
        <w:rPr>
          <w:position w:val="-26"/>
        </w:rPr>
        <w:object>
          <v:shape id="_x0000_i1110" type="#_x0000_t75" style="width:82pt;height:35pt" o:ole="" filled="f" stroked="f">
            <v:fill o:detectmouseclick="f"/>
            <v:imagedata r:id="rId273" o:title=""/>
          </v:shape>
          <o:OLEObject Type="Embed" ProgID="Equation.3" ShapeID="_x0000_i1110" DrawAspect="Content" ObjectID="_1185362164" r:id="rId274"/>
        </w:object>
      </w:r>
      <w:r>
        <w:rPr>
          <w:rFonts w:hint="eastAsia"/>
        </w:rPr>
        <w:t xml:space="preserve">  (3-1)</w:t>
      </w:r>
    </w:p>
    <w:p w:rsidR="00333A0C">
      <w:pPr>
        <w:rPr>
          <w:rFonts w:hint="eastAsia"/>
        </w:rPr>
      </w:pPr>
      <w:r>
        <w:rPr>
          <w:rFonts w:hint="eastAsia"/>
        </w:rPr>
        <w:t>或</w:t>
      </w:r>
    </w:p>
    <w:p w:rsidR="00333A0C">
      <w:pPr>
        <w:jc w:val="center"/>
        <w:rPr>
          <w:rFonts w:hint="eastAsia"/>
        </w:rPr>
      </w:pPr>
      <w:r>
        <w:rPr>
          <w:position w:val="-26"/>
        </w:rPr>
        <w:object>
          <v:shape id="_x0000_i1111" type="#_x0000_t75" style="width:75pt;height:35pt" o:ole="" filled="f" stroked="f">
            <v:fill o:detectmouseclick="f"/>
            <v:imagedata r:id="rId275" o:title=""/>
          </v:shape>
          <o:OLEObject Type="Embed" ProgID="Equation.3" ShapeID="_x0000_i1111" DrawAspect="Content" ObjectID="_1185362202" r:id="rId276"/>
        </w:object>
      </w:r>
      <w:r>
        <w:rPr>
          <w:rFonts w:hint="eastAsia"/>
        </w:rPr>
        <w:t xml:space="preserve">     (3-2)</w:t>
      </w:r>
    </w:p>
    <w:p w:rsidR="00333A0C">
      <w:pPr>
        <w:rPr>
          <w:rFonts w:hint="eastAsia"/>
        </w:rPr>
      </w:pPr>
      <w:r>
        <w:rPr>
          <w:rFonts w:hint="eastAsia"/>
        </w:rPr>
        <w:t>式中  Di</w:t>
      </w:r>
      <w:r>
        <w:rPr>
          <w:rFonts w:hint="eastAsia"/>
        </w:rPr>
        <w:t>——</w:t>
      </w:r>
      <w:r>
        <w:rPr>
          <w:rFonts w:hint="eastAsia"/>
        </w:rPr>
        <w:t>管子内径，mm</w:t>
      </w:r>
    </w:p>
    <w:p w:rsidR="00333A0C">
      <w:pPr>
        <w:rPr>
          <w:rFonts w:hint="eastAsia"/>
        </w:rPr>
      </w:pPr>
      <w:r>
        <w:rPr>
          <w:rFonts w:hint="eastAsia"/>
        </w:rPr>
        <w:t xml:space="preserve">     G</w:t>
      </w:r>
      <w:r>
        <w:rPr>
          <w:rFonts w:hint="eastAsia"/>
        </w:rPr>
        <w:t>——</w:t>
      </w:r>
      <w:r>
        <w:rPr>
          <w:rFonts w:hint="eastAsia"/>
        </w:rPr>
        <w:t xml:space="preserve">介质质量流量，t/h； </w:t>
      </w:r>
    </w:p>
    <w:p w:rsidR="00333A0C">
      <w:pPr>
        <w:rPr>
          <w:rFonts w:hint="eastAsia"/>
        </w:rPr>
      </w:pPr>
      <w:r>
        <w:rPr>
          <w:rFonts w:hint="eastAsia"/>
        </w:rPr>
        <w:t xml:space="preserve">      v</w:t>
      </w:r>
      <w:r>
        <w:rPr>
          <w:rFonts w:hint="eastAsia"/>
        </w:rPr>
        <w:t>——</w:t>
      </w:r>
      <w:r>
        <w:rPr>
          <w:rFonts w:hint="eastAsia"/>
        </w:rPr>
        <w:t>介质比容，m</w:t>
      </w:r>
      <w:r>
        <w:rPr>
          <w:rFonts w:hint="eastAsia"/>
          <w:vertAlign w:val="superscript"/>
        </w:rPr>
        <w:t>3</w:t>
      </w:r>
      <w:r>
        <w:rPr>
          <w:rFonts w:hint="eastAsia"/>
        </w:rPr>
        <w:t>/kg；</w:t>
      </w:r>
    </w:p>
    <w:p w:rsidR="00333A0C">
      <w:pPr>
        <w:rPr>
          <w:rFonts w:hint="eastAsia"/>
        </w:rPr>
      </w:pPr>
      <w:r>
        <w:rPr>
          <w:rFonts w:hint="eastAsia"/>
        </w:rPr>
        <w:t xml:space="preserve">     w</w:t>
      </w:r>
      <w:r>
        <w:rPr>
          <w:rFonts w:hint="eastAsia"/>
        </w:rPr>
        <w:t>——</w:t>
      </w:r>
      <w:r>
        <w:rPr>
          <w:rFonts w:hint="eastAsia"/>
        </w:rPr>
        <w:t>介质流速，m/s；</w:t>
      </w:r>
    </w:p>
    <w:p w:rsidR="00333A0C">
      <w:pPr>
        <w:rPr>
          <w:rFonts w:hint="eastAsia"/>
        </w:rPr>
      </w:pPr>
      <w:r>
        <w:rPr>
          <w:rFonts w:hint="eastAsia"/>
        </w:rPr>
        <w:t xml:space="preserve">     Q</w:t>
      </w:r>
      <w:r>
        <w:rPr>
          <w:rFonts w:hint="eastAsia"/>
        </w:rPr>
        <w:t>——</w:t>
      </w:r>
      <w:r>
        <w:rPr>
          <w:rFonts w:hint="eastAsia"/>
        </w:rPr>
        <w:t>介质容积流量，m</w:t>
      </w:r>
      <w:r>
        <w:rPr>
          <w:rFonts w:hint="eastAsia"/>
          <w:vertAlign w:val="superscript"/>
        </w:rPr>
        <w:t>３</w:t>
      </w:r>
      <w:r>
        <w:rPr>
          <w:rFonts w:hint="eastAsia"/>
        </w:rPr>
        <w:t>/h。</w:t>
      </w:r>
    </w:p>
    <w:p w:rsidR="00333A0C">
      <w:pPr>
        <w:rPr>
          <w:rFonts w:hint="eastAsia"/>
        </w:rPr>
      </w:pPr>
      <w:r>
        <w:rPr>
          <w:rFonts w:hint="eastAsia"/>
        </w:rPr>
        <w:t xml:space="preserve">   对于汽水两相流体(如高压加热器疏水、锅炉排污等)的管道，应按6.4两相流体管道的计算方法，求取管径或核算管道的通流能力。</w:t>
      </w:r>
    </w:p>
    <w:p w:rsidR="00333A0C">
      <w:pPr>
        <w:rPr>
          <w:rFonts w:hint="eastAsia"/>
        </w:rPr>
      </w:pPr>
      <w:r>
        <w:rPr>
          <w:rFonts w:hint="eastAsia"/>
        </w:rPr>
        <w:t>2. 汽水管道的介质流速，按表3-1选取。</w:t>
      </w:r>
    </w:p>
    <w:p w:rsidR="00333A0C">
      <w:pPr>
        <w:pStyle w:val="Caption"/>
        <w:rPr>
          <w:rFonts w:hint="eastAsia"/>
        </w:rPr>
      </w:pPr>
      <w:r>
        <w:rPr>
          <w:rFonts w:hint="eastAsia"/>
        </w:rPr>
        <w:t xml:space="preserve">表 </w:t>
      </w:r>
      <w:r>
        <w:fldChar w:fldCharType="begin" w:dirty="1"/>
      </w:r>
      <w:r>
        <w:instrText xml:space="preserve"> STYLEREF 1 \s </w:instrText>
      </w:r>
      <w:r>
        <w:fldChar w:fldCharType="separate"/>
      </w:r>
      <w:r>
        <w:rPr>
          <w:noProof/>
        </w:rPr>
        <w:t>3</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1</w:t>
      </w:r>
      <w:r>
        <w:fldChar w:fldCharType="end"/>
      </w:r>
      <w:r>
        <w:rPr>
          <w:rFonts w:hint="eastAsia"/>
        </w:rPr>
        <w:t xml:space="preserve"> 推荐的管道介质流速(m/s)</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6"/>
        <w:gridCol w:w="3786"/>
        <w:gridCol w:w="158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640"/>
          <w:jc w:val="center"/>
        </w:trPr>
        <w:tc>
          <w:tcPr>
            <w:tcW w:w="0" w:type="auto"/>
            <w:tcBorders>
              <w:bottom w:val="single" w:sz="4" w:space="0" w:color="auto"/>
            </w:tcBorders>
            <w:vAlign w:val="center"/>
          </w:tcPr>
          <w:p w:rsidR="00333A0C">
            <w:pPr>
              <w:jc w:val="center"/>
              <w:rPr>
                <w:rFonts w:hint="eastAsia"/>
              </w:rPr>
            </w:pPr>
            <w:r>
              <w:rPr>
                <w:rFonts w:hint="eastAsia"/>
              </w:rPr>
              <w:t>介质类别</w:t>
            </w:r>
          </w:p>
        </w:tc>
        <w:tc>
          <w:tcPr>
            <w:tcW w:w="0" w:type="auto"/>
            <w:tcBorders>
              <w:bottom w:val="single" w:sz="4" w:space="0" w:color="auto"/>
            </w:tcBorders>
            <w:vAlign w:val="center"/>
          </w:tcPr>
          <w:p w:rsidR="00333A0C">
            <w:pPr>
              <w:jc w:val="center"/>
              <w:rPr>
                <w:rFonts w:hint="eastAsia"/>
              </w:rPr>
            </w:pPr>
            <w:r>
              <w:rPr>
                <w:rFonts w:hint="eastAsia"/>
              </w:rPr>
              <w:t>管  道  名  称</w:t>
            </w:r>
          </w:p>
        </w:tc>
        <w:tc>
          <w:tcPr>
            <w:tcW w:w="0" w:type="auto"/>
            <w:tcBorders>
              <w:bottom w:val="single" w:sz="4" w:space="0" w:color="auto"/>
            </w:tcBorders>
            <w:vAlign w:val="center"/>
          </w:tcPr>
          <w:p w:rsidR="00333A0C">
            <w:pPr>
              <w:jc w:val="center"/>
              <w:rPr>
                <w:rFonts w:hint="eastAsia"/>
              </w:rPr>
            </w:pPr>
            <w:r>
              <w:rPr>
                <w:rFonts w:hint="eastAsia"/>
              </w:rPr>
              <w:t>推荐流速(m/s)</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主蒸汽</w:t>
            </w:r>
          </w:p>
        </w:tc>
        <w:tc>
          <w:tcPr>
            <w:tcW w:w="0" w:type="auto"/>
            <w:vAlign w:val="center"/>
          </w:tcPr>
          <w:p w:rsidR="00333A0C">
            <w:pPr>
              <w:jc w:val="center"/>
              <w:rPr>
                <w:rFonts w:hint="eastAsia"/>
              </w:rPr>
            </w:pPr>
            <w:r>
              <w:rPr>
                <w:rFonts w:hint="eastAsia"/>
              </w:rPr>
              <w:t>主蒸汽管道</w:t>
            </w:r>
          </w:p>
        </w:tc>
        <w:tc>
          <w:tcPr>
            <w:tcW w:w="0" w:type="auto"/>
            <w:vAlign w:val="center"/>
          </w:tcPr>
          <w:p w:rsidR="00333A0C">
            <w:pPr>
              <w:jc w:val="center"/>
              <w:rPr>
                <w:rFonts w:hint="eastAsia"/>
              </w:rPr>
            </w:pPr>
            <w:r>
              <w:rPr>
                <w:rFonts w:hint="eastAsia"/>
              </w:rPr>
              <w:t>40～60</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中间再热蒸汽</w:t>
            </w:r>
          </w:p>
        </w:tc>
        <w:tc>
          <w:tcPr>
            <w:tcW w:w="0" w:type="auto"/>
            <w:vAlign w:val="center"/>
          </w:tcPr>
          <w:p w:rsidR="00333A0C">
            <w:pPr>
              <w:jc w:val="center"/>
              <w:rPr>
                <w:rFonts w:hint="eastAsia"/>
              </w:rPr>
            </w:pPr>
            <w:r>
              <w:rPr>
                <w:rFonts w:hint="eastAsia"/>
              </w:rPr>
              <w:t>高温再热蒸汽管道</w:t>
            </w:r>
          </w:p>
        </w:tc>
        <w:tc>
          <w:tcPr>
            <w:tcW w:w="0" w:type="auto"/>
            <w:vAlign w:val="center"/>
          </w:tcPr>
          <w:p w:rsidR="00333A0C">
            <w:pPr>
              <w:jc w:val="center"/>
              <w:rPr>
                <w:rFonts w:hint="eastAsia"/>
              </w:rPr>
            </w:pPr>
            <w:r>
              <w:rPr>
                <w:rFonts w:hint="eastAsia"/>
              </w:rPr>
              <w:t>50～65</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低温再热蒸汽管道</w:t>
            </w:r>
          </w:p>
        </w:tc>
        <w:tc>
          <w:tcPr>
            <w:tcW w:w="0" w:type="auto"/>
            <w:vAlign w:val="center"/>
          </w:tcPr>
          <w:p w:rsidR="00333A0C">
            <w:pPr>
              <w:jc w:val="center"/>
              <w:rPr>
                <w:rFonts w:hint="eastAsia"/>
              </w:rPr>
            </w:pPr>
            <w:r>
              <w:rPr>
                <w:rFonts w:hint="eastAsia"/>
              </w:rPr>
              <w:t>30～45</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其他蒸汽</w:t>
            </w:r>
          </w:p>
        </w:tc>
        <w:tc>
          <w:tcPr>
            <w:tcW w:w="0" w:type="auto"/>
            <w:vMerge w:val="restart"/>
            <w:vAlign w:val="center"/>
          </w:tcPr>
          <w:p w:rsidR="00333A0C">
            <w:pPr>
              <w:jc w:val="center"/>
              <w:rPr>
                <w:rFonts w:hint="eastAsia"/>
              </w:rPr>
            </w:pPr>
            <w:r>
              <w:rPr>
                <w:rFonts w:hint="eastAsia"/>
              </w:rPr>
              <w:t>抽汽或辅助蒸汽管道：过热汽</w:t>
            </w:r>
          </w:p>
          <w:p w:rsidR="00333A0C">
            <w:pPr>
              <w:ind w:firstLine="2100"/>
              <w:jc w:val="center"/>
              <w:rPr>
                <w:rFonts w:hint="eastAsia"/>
              </w:rPr>
            </w:pPr>
            <w:r>
              <w:rPr>
                <w:rFonts w:hint="eastAsia"/>
              </w:rPr>
              <w:t>饱和汽</w:t>
            </w:r>
          </w:p>
          <w:p w:rsidR="00333A0C">
            <w:pPr>
              <w:ind w:firstLine="2100"/>
              <w:jc w:val="center"/>
              <w:rPr>
                <w:rFonts w:hint="eastAsia"/>
              </w:rPr>
            </w:pPr>
            <w:r>
              <w:rPr>
                <w:rFonts w:hint="eastAsia"/>
              </w:rPr>
              <w:t>湿蒸汽</w:t>
            </w:r>
          </w:p>
        </w:tc>
        <w:tc>
          <w:tcPr>
            <w:tcW w:w="0" w:type="auto"/>
            <w:vAlign w:val="center"/>
          </w:tcPr>
          <w:p w:rsidR="00333A0C">
            <w:pPr>
              <w:jc w:val="center"/>
              <w:rPr>
                <w:rFonts w:hint="eastAsia"/>
              </w:rPr>
            </w:pPr>
            <w:r>
              <w:rPr>
                <w:rFonts w:hint="eastAsia"/>
              </w:rPr>
              <w:t>35～60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30～50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20～35</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去减压减温器蒸汽管道</w:t>
            </w:r>
          </w:p>
        </w:tc>
        <w:tc>
          <w:tcPr>
            <w:tcW w:w="0" w:type="auto"/>
            <w:vAlign w:val="center"/>
          </w:tcPr>
          <w:p w:rsidR="00333A0C">
            <w:pPr>
              <w:jc w:val="center"/>
              <w:rPr>
                <w:rFonts w:hint="eastAsia"/>
              </w:rPr>
            </w:pPr>
            <w:r>
              <w:rPr>
                <w:rFonts w:hint="eastAsia"/>
              </w:rPr>
              <w:t>60～90</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给  水</w:t>
            </w:r>
          </w:p>
        </w:tc>
        <w:tc>
          <w:tcPr>
            <w:tcW w:w="0" w:type="auto"/>
            <w:vAlign w:val="center"/>
          </w:tcPr>
          <w:p w:rsidR="00333A0C">
            <w:pPr>
              <w:jc w:val="center"/>
              <w:rPr>
                <w:rFonts w:hint="eastAsia"/>
              </w:rPr>
            </w:pPr>
            <w:r>
              <w:rPr>
                <w:rFonts w:hint="eastAsia"/>
              </w:rPr>
              <w:t>高压给水管道</w:t>
            </w:r>
          </w:p>
        </w:tc>
        <w:tc>
          <w:tcPr>
            <w:tcW w:w="0" w:type="auto"/>
            <w:vAlign w:val="center"/>
          </w:tcPr>
          <w:p w:rsidR="00333A0C">
            <w:pPr>
              <w:jc w:val="center"/>
              <w:rPr>
                <w:rFonts w:hint="eastAsia"/>
              </w:rPr>
            </w:pPr>
            <w:r>
              <w:rPr>
                <w:rFonts w:hint="eastAsia"/>
              </w:rPr>
              <w:t>2～6</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低压给水管道</w:t>
            </w:r>
          </w:p>
        </w:tc>
        <w:tc>
          <w:tcPr>
            <w:tcW w:w="0" w:type="auto"/>
            <w:vAlign w:val="center"/>
          </w:tcPr>
          <w:p w:rsidR="00333A0C">
            <w:pPr>
              <w:jc w:val="center"/>
              <w:rPr>
                <w:rFonts w:hint="eastAsia"/>
              </w:rPr>
            </w:pPr>
            <w:r>
              <w:rPr>
                <w:rFonts w:hint="eastAsia"/>
              </w:rPr>
              <w:t>0.5～2.0</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凝结水</w:t>
            </w:r>
          </w:p>
        </w:tc>
        <w:tc>
          <w:tcPr>
            <w:tcW w:w="0" w:type="auto"/>
            <w:vAlign w:val="center"/>
          </w:tcPr>
          <w:p w:rsidR="00333A0C">
            <w:pPr>
              <w:jc w:val="center"/>
              <w:rPr>
                <w:rFonts w:hint="eastAsia"/>
              </w:rPr>
            </w:pPr>
            <w:r>
              <w:rPr>
                <w:rFonts w:hint="eastAsia"/>
              </w:rPr>
              <w:t>凝结水泵出口侧管道</w:t>
            </w:r>
          </w:p>
        </w:tc>
        <w:tc>
          <w:tcPr>
            <w:tcW w:w="0" w:type="auto"/>
            <w:vAlign w:val="center"/>
          </w:tcPr>
          <w:p w:rsidR="00333A0C">
            <w:pPr>
              <w:jc w:val="center"/>
              <w:rPr>
                <w:rFonts w:hint="eastAsia"/>
              </w:rPr>
            </w:pPr>
            <w:r>
              <w:rPr>
                <w:rFonts w:hint="eastAsia"/>
              </w:rPr>
              <w:t>2.0～3.5</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凝结水泵入口侧管道</w:t>
            </w:r>
          </w:p>
        </w:tc>
        <w:tc>
          <w:tcPr>
            <w:tcW w:w="0" w:type="auto"/>
            <w:vAlign w:val="center"/>
          </w:tcPr>
          <w:p w:rsidR="00333A0C">
            <w:pPr>
              <w:jc w:val="center"/>
              <w:rPr>
                <w:rFonts w:hint="eastAsia"/>
              </w:rPr>
            </w:pPr>
            <w:r>
              <w:rPr>
                <w:rFonts w:hint="eastAsia"/>
              </w:rPr>
              <w:t>0.5～1.0</w:t>
            </w:r>
          </w:p>
        </w:tc>
      </w:tr>
      <w:tr>
        <w:tblPrEx>
          <w:tblW w:w="0" w:type="auto"/>
          <w:jc w:val="center"/>
          <w:tblLook w:val="0000"/>
        </w:tblPrEx>
        <w:trPr>
          <w:cantSplit/>
          <w:jc w:val="center"/>
        </w:trPr>
        <w:tc>
          <w:tcPr>
            <w:tcW w:w="0" w:type="auto"/>
            <w:vMerge w:val="restart"/>
            <w:vAlign w:val="center"/>
          </w:tcPr>
          <w:p w:rsidR="00333A0C">
            <w:pPr>
              <w:jc w:val="center"/>
              <w:rPr>
                <w:rFonts w:hint="eastAsia"/>
              </w:rPr>
            </w:pPr>
            <w:r>
              <w:rPr>
                <w:rFonts w:hint="eastAsia"/>
              </w:rPr>
              <w:t>加热器疏水</w:t>
            </w:r>
          </w:p>
        </w:tc>
        <w:tc>
          <w:tcPr>
            <w:tcW w:w="0" w:type="auto"/>
            <w:vMerge w:val="restart"/>
            <w:vAlign w:val="center"/>
          </w:tcPr>
          <w:p w:rsidR="00333A0C">
            <w:pPr>
              <w:jc w:val="center"/>
              <w:rPr>
                <w:rFonts w:hint="eastAsia"/>
              </w:rPr>
            </w:pPr>
            <w:r>
              <w:rPr>
                <w:rFonts w:hint="eastAsia"/>
              </w:rPr>
              <w:t>加热器疏水管道：</w:t>
            </w:r>
          </w:p>
          <w:p w:rsidR="00333A0C">
            <w:pPr>
              <w:jc w:val="center"/>
              <w:rPr>
                <w:rFonts w:hint="eastAsia"/>
              </w:rPr>
            </w:pPr>
            <w:r>
              <w:rPr>
                <w:rFonts w:hint="eastAsia"/>
              </w:rPr>
              <w:t>疏水泵出口侧</w:t>
            </w:r>
          </w:p>
          <w:p w:rsidR="00333A0C">
            <w:pPr>
              <w:jc w:val="center"/>
              <w:rPr>
                <w:rFonts w:hint="eastAsia"/>
              </w:rPr>
            </w:pPr>
            <w:r>
              <w:rPr>
                <w:rFonts w:hint="eastAsia"/>
              </w:rPr>
              <w:t>疏水泵入口侧</w:t>
            </w:r>
          </w:p>
          <w:p w:rsidR="00333A0C">
            <w:pPr>
              <w:jc w:val="center"/>
              <w:rPr>
                <w:rFonts w:hint="eastAsia"/>
              </w:rPr>
            </w:pPr>
            <w:r>
              <w:rPr>
                <w:rFonts w:hint="eastAsia"/>
              </w:rPr>
              <w:t>调节阀出口侧</w:t>
            </w:r>
          </w:p>
          <w:p w:rsidR="00333A0C">
            <w:pPr>
              <w:jc w:val="center"/>
              <w:rPr>
                <w:rFonts w:hint="eastAsia"/>
              </w:rPr>
            </w:pPr>
            <w:r>
              <w:rPr>
                <w:rFonts w:hint="eastAsia"/>
              </w:rPr>
              <w:t>调节阀入口侧</w:t>
            </w:r>
          </w:p>
        </w:tc>
        <w:tc>
          <w:tcPr>
            <w:tcW w:w="0" w:type="auto"/>
            <w:vAlign w:val="center"/>
          </w:tcPr>
          <w:p w:rsidR="00333A0C">
            <w:pPr>
              <w:jc w:val="center"/>
              <w:rPr>
                <w:rFonts w:hint="eastAsia"/>
              </w:rPr>
            </w:pP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1.5～3.0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0.5～1.0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20～100</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1～2</w:t>
            </w:r>
          </w:p>
        </w:tc>
      </w:tr>
      <w:tr>
        <w:tblPrEx>
          <w:tblW w:w="0" w:type="auto"/>
          <w:jc w:val="center"/>
          <w:tblLook w:val="0000"/>
        </w:tblPrEx>
        <w:trPr>
          <w:cantSplit/>
          <w:jc w:val="center"/>
        </w:trPr>
        <w:tc>
          <w:tcPr>
            <w:tcW w:w="0" w:type="auto"/>
            <w:vAlign w:val="center"/>
          </w:tcPr>
          <w:p w:rsidR="00333A0C">
            <w:pPr>
              <w:jc w:val="center"/>
              <w:rPr>
                <w:rFonts w:hint="eastAsia"/>
              </w:rPr>
            </w:pPr>
            <w:r>
              <w:rPr>
                <w:rFonts w:hint="eastAsia"/>
              </w:rPr>
              <w:t>其他水</w:t>
            </w:r>
          </w:p>
        </w:tc>
        <w:tc>
          <w:tcPr>
            <w:tcW w:w="0" w:type="auto"/>
            <w:vAlign w:val="center"/>
          </w:tcPr>
          <w:p w:rsidR="00333A0C">
            <w:pPr>
              <w:jc w:val="center"/>
              <w:rPr>
                <w:rFonts w:hint="eastAsia"/>
              </w:rPr>
            </w:pPr>
            <w:r>
              <w:rPr>
                <w:rFonts w:hint="eastAsia"/>
              </w:rPr>
              <w:t>生水、化学水、工业水及其他水管道：</w:t>
            </w:r>
          </w:p>
          <w:p w:rsidR="00333A0C">
            <w:pPr>
              <w:jc w:val="center"/>
              <w:rPr>
                <w:rFonts w:hint="eastAsia"/>
              </w:rPr>
            </w:pPr>
            <w:r>
              <w:rPr>
                <w:rFonts w:hint="eastAsia"/>
              </w:rPr>
              <w:t>离心泵出口管道及其他压力管道</w:t>
            </w:r>
          </w:p>
          <w:p w:rsidR="00333A0C">
            <w:pPr>
              <w:jc w:val="center"/>
              <w:rPr>
                <w:rFonts w:hint="eastAsia"/>
              </w:rPr>
            </w:pPr>
            <w:r>
              <w:rPr>
                <w:rFonts w:hint="eastAsia"/>
              </w:rPr>
              <w:t>离心泵入口管道</w:t>
            </w:r>
          </w:p>
        </w:tc>
        <w:tc>
          <w:tcPr>
            <w:tcW w:w="0" w:type="auto"/>
            <w:vAlign w:val="center"/>
          </w:tcPr>
          <w:p w:rsidR="00333A0C">
            <w:pPr>
              <w:jc w:val="center"/>
              <w:rPr>
                <w:rFonts w:hint="eastAsia"/>
              </w:rPr>
            </w:pPr>
          </w:p>
        </w:tc>
      </w:tr>
    </w:tbl>
    <w:p>
      <w:pPr>
        <w:sectPr>
          <w:headerReference w:type="even" r:id="rId277"/>
          <w:headerReference w:type="default" r:id="rId278"/>
          <w:footerReference w:type="even" r:id="rId279"/>
          <w:footerReference w:type="default" r:id="rId280"/>
          <w:headerReference w:type="first" r:id="rId281"/>
          <w:footerReference w:type="first" r:id="rId282"/>
          <w:type w:val="nextPage"/>
          <w:pgSz w:w="11906" w:h="16838"/>
          <w:pgMar w:top="1418" w:right="1418" w:bottom="1418" w:left="1418" w:header="851" w:footer="1134" w:gutter="0"/>
          <w:pgNumType w:start="8"/>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6"/>
        <w:gridCol w:w="3786"/>
        <w:gridCol w:w="158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0" w:type="auto"/>
            <w:vMerge w:val="restart"/>
            <w:vAlign w:val="center"/>
          </w:tcPr>
          <w:p/>
        </w:tc>
        <w:tc>
          <w:tcPr>
            <w:tcW w:w="0" w:type="auto"/>
            <w:vMerge w:val="restart"/>
            <w:vAlign w:val="center"/>
          </w:tcPr>
          <w:p w:rsidR="00333A0C">
            <w:pPr>
              <w:jc w:val="center"/>
              <w:rPr>
                <w:rFonts w:hint="eastAsia"/>
              </w:rPr>
            </w:pPr>
            <w:r>
              <w:rPr>
                <w:rFonts w:hint="eastAsia"/>
              </w:rPr>
              <w:t>自流、溢流等无压排水管道</w:t>
            </w:r>
          </w:p>
        </w:tc>
        <w:tc>
          <w:tcPr>
            <w:tcW w:w="0" w:type="auto"/>
            <w:vAlign w:val="center"/>
          </w:tcP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2～3</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0.5～1.</w:t>
            </w:r>
            <w:r>
              <w:rPr>
                <w:rFonts w:hint="eastAsia"/>
              </w:rPr>
              <w:t>5</w:t>
            </w:r>
          </w:p>
        </w:tc>
      </w:tr>
      <w:tr>
        <w:tblPrEx>
          <w:tblW w:w="0" w:type="auto"/>
          <w:jc w:val="center"/>
          <w:tblLook w:val="0000"/>
        </w:tblPrEx>
        <w:trPr>
          <w:cantSplit/>
          <w:jc w:val="center"/>
        </w:trPr>
        <w:tc>
          <w:tcPr>
            <w:tcW w:w="0" w:type="auto"/>
            <w:vMerge/>
            <w:vAlign w:val="center"/>
          </w:tcPr>
          <w:p w:rsidR="00333A0C">
            <w:pPr>
              <w:jc w:val="center"/>
              <w:rPr>
                <w:rFonts w:hint="eastAsia"/>
              </w:rPr>
            </w:pPr>
          </w:p>
        </w:tc>
        <w:tc>
          <w:tcPr>
            <w:tcW w:w="0" w:type="auto"/>
            <w:vMerge/>
            <w:vAlign w:val="center"/>
          </w:tcPr>
          <w:p w:rsidR="00333A0C">
            <w:pPr>
              <w:jc w:val="center"/>
              <w:rPr>
                <w:rFonts w:hint="eastAsia"/>
              </w:rPr>
            </w:pPr>
          </w:p>
        </w:tc>
        <w:tc>
          <w:tcPr>
            <w:tcW w:w="0" w:type="auto"/>
            <w:vAlign w:val="center"/>
          </w:tcPr>
          <w:p w:rsidR="00333A0C">
            <w:pPr>
              <w:jc w:val="center"/>
              <w:rPr>
                <w:rFonts w:hint="eastAsia"/>
              </w:rPr>
            </w:pPr>
            <w:r>
              <w:rPr>
                <w:rFonts w:hint="eastAsia"/>
              </w:rPr>
              <w:t>＜1</w:t>
            </w:r>
          </w:p>
        </w:tc>
      </w:tr>
    </w:tbl>
    <w:p w:rsidR="00333A0C">
      <w:pPr>
        <w:pStyle w:val="NormalIndent"/>
        <w:rPr>
          <w:rFonts w:hint="eastAsia"/>
        </w:rPr>
      </w:pPr>
      <w:r>
        <w:rPr>
          <w:rFonts w:hint="eastAsia"/>
        </w:rPr>
        <w:t>在推荐的介质流速范围内选择具体流速时，应注意管径大小、参数高低的影响，对于直径小、介质参数低的管道，宜采用较低值。</w:t>
      </w:r>
    </w:p>
    <w:p w:rsidR="00333A0C">
      <w:pPr>
        <w:pStyle w:val="Heading2"/>
        <w:rPr>
          <w:rFonts w:hint="eastAsia"/>
        </w:rPr>
      </w:pPr>
      <w:bookmarkStart w:id="31" w:name="_Toc113181237"/>
      <w:r>
        <w:rPr>
          <w:rFonts w:hint="eastAsia"/>
        </w:rPr>
        <w:t>壁厚计算</w:t>
      </w:r>
      <w:bookmarkEnd w:id="31"/>
    </w:p>
    <w:p w:rsidR="00333A0C">
      <w:pPr>
        <w:pStyle w:val="Heading3"/>
        <w:rPr>
          <w:rFonts w:hint="eastAsia"/>
        </w:rPr>
      </w:pPr>
      <w:bookmarkStart w:id="32" w:name="_Toc113181238"/>
      <w:r>
        <w:rPr>
          <w:rFonts w:hint="eastAsia"/>
        </w:rPr>
        <w:t>对于</w:t>
      </w:r>
      <w:r>
        <w:rPr>
          <w:position w:val="-30"/>
        </w:rPr>
        <w:object>
          <v:shape id="_x0000_i1112" type="#_x0000_t75" style="width:48pt;height:35pt" o:ole="" filled="f" stroked="f">
            <v:fill o:detectmouseclick="f"/>
            <v:imagedata r:id="rId22" o:title=""/>
          </v:shape>
          <o:OLEObject Type="Embed" ProgID="Equation.3" ShapeID="_x0000_i1112" DrawAspect="Content" ObjectID="_1185364033" r:id="rId283"/>
        </w:object>
      </w:r>
      <w:r>
        <w:rPr>
          <w:rFonts w:hint="eastAsia"/>
        </w:rPr>
        <w:t>承受内压力的汽水管道，直管的最小壁厚</w:t>
      </w:r>
      <w:r>
        <w:rPr>
          <w:position w:val="-12"/>
        </w:rPr>
        <w:object>
          <v:shape id="_x0000_i1113" type="#_x0000_t75" style="width:17pt;height:18pt" o:ole="" filled="f" stroked="f">
            <v:fill o:detectmouseclick="f"/>
            <v:imagedata r:id="rId23" o:title=""/>
          </v:shape>
          <o:OLEObject Type="Embed" ProgID="Equation.3" ShapeID="_x0000_i1113" DrawAspect="Content" ObjectID="_1185364015" r:id="rId284"/>
        </w:object>
      </w:r>
      <w:r>
        <w:rPr>
          <w:rFonts w:hint="eastAsia"/>
        </w:rPr>
        <w:t>应按下列规定计算：</w:t>
      </w:r>
      <w:bookmarkEnd w:id="32"/>
    </w:p>
    <w:p w:rsidR="00333A0C">
      <w:pPr>
        <w:rPr>
          <w:rFonts w:hint="eastAsia"/>
        </w:rPr>
      </w:pPr>
      <w:r>
        <w:rPr>
          <w:rFonts w:hint="eastAsia"/>
        </w:rPr>
        <w:t xml:space="preserve">   按直管外径确定时：</w:t>
      </w:r>
    </w:p>
    <w:p w:rsidR="00333A0C">
      <w:pPr>
        <w:jc w:val="center"/>
        <w:rPr>
          <w:rFonts w:hint="eastAsia"/>
        </w:rPr>
      </w:pPr>
      <w:r>
        <w:rPr>
          <w:position w:val="-34"/>
        </w:rPr>
        <w:object>
          <v:shape id="_x0000_i1114" type="#_x0000_t75" style="width:114pt;height:37pt" o:ole="" filled="f" stroked="f">
            <v:fill o:detectmouseclick="f"/>
            <v:imagedata r:id="rId285" o:title=""/>
          </v:shape>
          <o:OLEObject Type="Embed" ProgID="Equation.3" ShapeID="_x0000_i1114" DrawAspect="Content" ObjectID="_1185364371" r:id="rId286"/>
        </w:object>
      </w:r>
      <w:r>
        <w:rPr>
          <w:rFonts w:hint="eastAsia"/>
        </w:rPr>
        <w:t xml:space="preserve">         (3-4)</w:t>
      </w:r>
    </w:p>
    <w:p w:rsidR="00333A0C">
      <w:pPr>
        <w:rPr>
          <w:rFonts w:hint="eastAsia"/>
        </w:rPr>
      </w:pPr>
      <w:r>
        <w:rPr>
          <w:rFonts w:hint="eastAsia"/>
        </w:rPr>
        <w:t xml:space="preserve">   按直管内径确定时：</w:t>
      </w:r>
    </w:p>
    <w:p w:rsidR="00333A0C">
      <w:pPr>
        <w:pStyle w:val="10"/>
        <w:adjustRightInd/>
        <w:spacing w:before="0" w:after="0" w:line="240" w:lineRule="auto"/>
        <w:jc w:val="center"/>
        <w:rPr>
          <w:rFonts w:ascii="宋体" w:hint="eastAsia"/>
          <w:kern w:val="2"/>
          <w:szCs w:val="24"/>
        </w:rPr>
      </w:pPr>
      <w:r>
        <w:rPr>
          <w:position w:val="-34"/>
        </w:rPr>
        <w:object>
          <v:shape id="_x0000_i1115" type="#_x0000_t75" style="width:139.95pt;height:41pt" o:ole="" filled="f" stroked="f">
            <v:fill o:detectmouseclick="f"/>
            <v:imagedata r:id="rId287" o:title=""/>
          </v:shape>
          <o:OLEObject Type="Embed" ProgID="Equation.3" ShapeID="_x0000_i1115" DrawAspect="Content" ObjectID="_1185364438" r:id="rId288"/>
        </w:object>
      </w:r>
      <w:r>
        <w:rPr>
          <w:rFonts w:hint="eastAsia"/>
        </w:rPr>
        <w:t xml:space="preserve">      (3-5)</w:t>
      </w:r>
    </w:p>
    <w:p w:rsidR="00333A0C">
      <w:pPr>
        <w:rPr>
          <w:rFonts w:hint="eastAsia"/>
        </w:rPr>
      </w:pPr>
      <w:r>
        <w:rPr>
          <w:rFonts w:hint="eastAsia"/>
        </w:rPr>
        <w:t xml:space="preserve">式中  </w:t>
      </w:r>
      <w:r>
        <w:rPr>
          <w:position w:val="-12"/>
        </w:rPr>
        <w:object>
          <v:shape id="_x0000_i1116" type="#_x0000_t75" style="width:13.95pt;height:18pt" o:ole="" filled="f" stroked="f">
            <v:fill o:detectmouseclick="f"/>
            <v:imagedata r:id="rId289" o:title=""/>
          </v:shape>
          <o:OLEObject Type="Embed" ProgID="Equation.3" ShapeID="_x0000_i1116" DrawAspect="Content" ObjectID="_1185368504" r:id="rId290"/>
        </w:object>
      </w:r>
      <w:r>
        <w:rPr>
          <w:rFonts w:hint="eastAsia"/>
        </w:rPr>
        <w:t>——</w:t>
      </w:r>
      <w:r>
        <w:rPr>
          <w:rFonts w:hint="eastAsia"/>
        </w:rPr>
        <w:t>直管的最小壁厚，mm；</w:t>
      </w:r>
    </w:p>
    <w:p w:rsidR="00333A0C">
      <w:pPr>
        <w:rPr>
          <w:rFonts w:hint="eastAsia"/>
        </w:rPr>
      </w:pPr>
      <w:r>
        <w:rPr>
          <w:rFonts w:hint="eastAsia"/>
        </w:rPr>
        <w:t xml:space="preserve">     Do</w:t>
      </w:r>
      <w:r>
        <w:rPr>
          <w:rFonts w:hint="eastAsia"/>
        </w:rPr>
        <w:t>——</w:t>
      </w:r>
      <w:r>
        <w:rPr>
          <w:rFonts w:hint="eastAsia"/>
        </w:rPr>
        <w:t>管子外径，取用公称外径，mm；</w:t>
      </w:r>
    </w:p>
    <w:p w:rsidR="00333A0C">
      <w:pPr>
        <w:rPr>
          <w:rFonts w:hint="eastAsia"/>
        </w:rPr>
      </w:pPr>
      <w:r>
        <w:rPr>
          <w:rFonts w:hint="eastAsia"/>
        </w:rPr>
        <w:t xml:space="preserve">     Di</w:t>
      </w:r>
      <w:r>
        <w:rPr>
          <w:rFonts w:hint="eastAsia"/>
        </w:rPr>
        <w:t>——</w:t>
      </w:r>
      <w:r>
        <w:rPr>
          <w:rFonts w:hint="eastAsia"/>
        </w:rPr>
        <w:t>管子内径，取用最大内径，mm；</w:t>
      </w:r>
    </w:p>
    <w:p w:rsidR="00333A0C">
      <w:pPr>
        <w:ind w:left="1050" w:hanging="1050" w:hangingChars="500"/>
        <w:rPr>
          <w:rFonts w:hint="eastAsia"/>
        </w:rPr>
      </w:pPr>
      <w:r>
        <w:rPr>
          <w:rFonts w:hint="eastAsia"/>
        </w:rPr>
        <w:t xml:space="preserve">     Y</w:t>
      </w:r>
      <w:r>
        <w:rPr>
          <w:rFonts w:hint="eastAsia"/>
        </w:rPr>
        <w:t>——</w:t>
      </w:r>
      <w:r>
        <w:rPr>
          <w:rFonts w:hint="eastAsia"/>
        </w:rPr>
        <w:t>温度对计算管子壁厚公式的修正系数，对于铁素体钢，482</w:t>
      </w:r>
      <w:r>
        <w:rPr>
          <w:rFonts w:hint="eastAsia"/>
        </w:rPr>
        <w:t>℃</w:t>
      </w:r>
      <w:r>
        <w:rPr>
          <w:rFonts w:hint="eastAsia"/>
        </w:rPr>
        <w:t>及以下时Y=0.4，510</w:t>
      </w:r>
      <w:r>
        <w:rPr>
          <w:rFonts w:hint="eastAsia"/>
        </w:rPr>
        <w:t>℃</w:t>
      </w:r>
      <w:r>
        <w:rPr>
          <w:rFonts w:hint="eastAsia"/>
        </w:rPr>
        <w:t>时Y=0.5，538</w:t>
      </w:r>
      <w:r>
        <w:rPr>
          <w:rFonts w:hint="eastAsia"/>
        </w:rPr>
        <w:t>℃</w:t>
      </w:r>
      <w:r>
        <w:rPr>
          <w:rFonts w:hint="eastAsia"/>
        </w:rPr>
        <w:t>及以上时Y=0.7；对于奥氏体钢，566</w:t>
      </w:r>
      <w:r>
        <w:rPr>
          <w:rFonts w:hint="eastAsia"/>
        </w:rPr>
        <w:t>℃</w:t>
      </w:r>
      <w:r>
        <w:rPr>
          <w:rFonts w:hint="eastAsia"/>
        </w:rPr>
        <w:t>及以下时Y=0.4，593</w:t>
      </w:r>
      <w:r>
        <w:rPr>
          <w:rFonts w:hint="eastAsia"/>
        </w:rPr>
        <w:t>℃</w:t>
      </w:r>
      <w:r>
        <w:rPr>
          <w:rFonts w:hint="eastAsia"/>
        </w:rPr>
        <w:t>时Y=0.5，621</w:t>
      </w:r>
      <w:r>
        <w:rPr>
          <w:rFonts w:hint="eastAsia"/>
        </w:rPr>
        <w:t>℃</w:t>
      </w:r>
      <w:r>
        <w:rPr>
          <w:rFonts w:hint="eastAsia"/>
        </w:rPr>
        <w:t>及以上时Y=0.7；中间温度的Y值，可按内插法计算；</w:t>
      </w:r>
    </w:p>
    <w:p w:rsidR="00333A0C">
      <w:pPr>
        <w:ind w:left="1260" w:hanging="1260" w:hangingChars="600"/>
        <w:rPr>
          <w:rFonts w:hint="eastAsia"/>
        </w:rPr>
      </w:pPr>
      <w:r>
        <w:rPr>
          <w:rFonts w:hint="eastAsia"/>
        </w:rPr>
        <w:t xml:space="preserve">     </w:t>
      </w:r>
      <w:r>
        <w:rPr>
          <w:rFonts w:hint="eastAsia"/>
        </w:rPr>
        <w:t>η——</w:t>
      </w:r>
      <w:r>
        <w:rPr>
          <w:rFonts w:hint="eastAsia"/>
        </w:rPr>
        <w:t>许用应力的修正系数，对于无缝钢管</w:t>
      </w:r>
      <w:r>
        <w:rPr>
          <w:rFonts w:hint="eastAsia"/>
        </w:rPr>
        <w:t>η</w:t>
      </w:r>
      <w:r>
        <w:rPr>
          <w:rFonts w:hint="eastAsia"/>
        </w:rPr>
        <w:t>=1.0；对于纵缝焊接钢管，按有关制造技术条件检验合格者，其</w:t>
      </w:r>
      <w:r>
        <w:rPr>
          <w:rFonts w:hint="eastAsia"/>
        </w:rPr>
        <w:t>η</w:t>
      </w:r>
      <w:r>
        <w:rPr>
          <w:rFonts w:hint="eastAsia"/>
        </w:rPr>
        <w:t>值按表3-2取用；对于螺旋焊缝钢管，按SY</w:t>
      </w:r>
      <w:r>
        <w:rPr>
          <w:rFonts w:hint="eastAsia"/>
        </w:rPr>
        <w:t>—</w:t>
      </w:r>
      <w:r>
        <w:rPr>
          <w:rFonts w:hint="eastAsia"/>
        </w:rPr>
        <w:t>5036标准制造和无损检验合格者，</w:t>
      </w:r>
      <w:r>
        <w:rPr>
          <w:rFonts w:hint="eastAsia"/>
        </w:rPr>
        <w:t>η</w:t>
      </w:r>
      <w:r>
        <w:rPr>
          <w:rFonts w:hint="eastAsia"/>
        </w:rPr>
        <w:t>=0.9；</w:t>
      </w:r>
    </w:p>
    <w:p w:rsidR="00333A0C">
      <w:pPr>
        <w:ind w:left="1260" w:hanging="1260" w:hangingChars="600"/>
        <w:rPr>
          <w:rFonts w:hint="eastAsia"/>
        </w:rPr>
      </w:pPr>
      <w:r>
        <w:rPr>
          <w:rFonts w:hint="eastAsia"/>
        </w:rPr>
        <w:t xml:space="preserve">     </w:t>
      </w:r>
      <w:r>
        <w:rPr>
          <w:rFonts w:hint="eastAsia"/>
        </w:rPr>
        <w:t>α——</w:t>
      </w:r>
      <w:r>
        <w:rPr>
          <w:rFonts w:hint="eastAsia"/>
        </w:rPr>
        <w:t>考虑腐蚀、磨损和机械强度要求的附加厚度mm，对于一般的蒸汽管道和水管道，可不考虑腐蚀和磨损的影响；对于高压加热器疏水管道、给水再循环管道、排污管道和工业水管道，腐蚀和磨损裕度可取用2mm；对于腐蚀和磨损较严重的管道，如果估计到管子在使用中腐蚀和磨损的速度超过0.06mm/a，则腐蚀和磨损裕度应为管道运行年限内的总腐蚀和磨损量；机械强度要求的附加裕度，视具体情况确定。</w:t>
      </w:r>
    </w:p>
    <w:p w:rsidR="00333A0C">
      <w:pPr>
        <w:pStyle w:val="Caption"/>
        <w:rPr>
          <w:rFonts w:hint="eastAsia"/>
        </w:rPr>
      </w:pPr>
      <w:r>
        <w:rPr>
          <w:rFonts w:hint="eastAsia"/>
        </w:rPr>
        <w:t>表</w:t>
      </w:r>
      <w:r>
        <w:rPr>
          <w:rFonts w:hint="eastAsia"/>
        </w:rPr>
        <w:t xml:space="preserve"> </w:t>
      </w:r>
      <w:r>
        <w:fldChar w:fldCharType="begin" w:dirty="1"/>
      </w:r>
      <w:r>
        <w:instrText xml:space="preserve"> STYLEREF 1 \s </w:instrText>
      </w:r>
      <w:r>
        <w:fldChar w:fldCharType="separate"/>
      </w:r>
      <w:r>
        <w:rPr>
          <w:noProof/>
        </w:rPr>
        <w:t>3</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2</w:t>
      </w:r>
      <w:r>
        <w:fldChar w:fldCharType="end"/>
      </w:r>
      <w:r>
        <w:rPr>
          <w:rFonts w:hint="eastAsia"/>
        </w:rPr>
        <w:t>纵缝焊接钢管许用应力修正系数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6"/>
        <w:gridCol w:w="3996"/>
        <w:gridCol w:w="63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0" w:type="auto"/>
            <w:vAlign w:val="center"/>
          </w:tcPr>
          <w:p w:rsidR="00333A0C">
            <w:pPr>
              <w:jc w:val="center"/>
              <w:rPr>
                <w:rFonts w:hint="eastAsia"/>
              </w:rPr>
            </w:pPr>
            <w:r>
              <w:rPr>
                <w:rFonts w:hint="eastAsia"/>
              </w:rPr>
              <w:t>焊接方式</w:t>
            </w:r>
          </w:p>
        </w:tc>
        <w:tc>
          <w:tcPr>
            <w:tcW w:w="0" w:type="auto"/>
            <w:vAlign w:val="center"/>
          </w:tcPr>
          <w:p w:rsidR="00333A0C">
            <w:pPr>
              <w:pStyle w:val="drawing"/>
              <w:adjustRightInd/>
              <w:spacing w:before="0" w:line="240" w:lineRule="auto"/>
              <w:rPr>
                <w:rFonts w:ascii="宋体" w:eastAsia="宋体" w:hint="eastAsia"/>
                <w:kern w:val="2"/>
                <w:szCs w:val="24"/>
              </w:rPr>
            </w:pPr>
            <w:r>
              <w:rPr>
                <w:rFonts w:ascii="宋体" w:eastAsia="宋体" w:hint="eastAsia"/>
                <w:kern w:val="2"/>
                <w:szCs w:val="24"/>
              </w:rPr>
              <w:t>焊  缝  型  式</w:t>
            </w:r>
          </w:p>
        </w:tc>
        <w:tc>
          <w:tcPr>
            <w:tcW w:w="0" w:type="auto"/>
            <w:vAlign w:val="center"/>
          </w:tcPr>
          <w:p w:rsidR="00333A0C">
            <w:pPr>
              <w:jc w:val="center"/>
              <w:rPr>
                <w:rFonts w:hint="eastAsia"/>
              </w:rPr>
            </w:pPr>
            <w:r>
              <w:rPr>
                <w:rFonts w:hint="eastAsia"/>
              </w:rPr>
              <w:t>η</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手式电焊</w:t>
            </w:r>
          </w:p>
          <w:p w:rsidR="00333A0C">
            <w:pPr>
              <w:jc w:val="center"/>
              <w:rPr>
                <w:rFonts w:hint="eastAsia"/>
              </w:rPr>
            </w:pPr>
            <w:r>
              <w:rPr>
                <w:rFonts w:hint="eastAsia"/>
              </w:rPr>
              <w:t>或 气 焊</w:t>
            </w:r>
          </w:p>
        </w:tc>
        <w:tc>
          <w:tcPr>
            <w:tcW w:w="0" w:type="auto"/>
            <w:vAlign w:val="center"/>
          </w:tcPr>
          <w:p w:rsidR="00333A0C">
            <w:pPr>
              <w:jc w:val="center"/>
              <w:rPr>
                <w:rFonts w:hint="eastAsia"/>
              </w:rPr>
            </w:pPr>
            <w:r>
              <w:rPr>
                <w:rFonts w:hint="eastAsia"/>
              </w:rPr>
              <w:t>双面焊接有坡口对接焊缝100%无损探伤</w:t>
            </w:r>
          </w:p>
          <w:p w:rsidR="00333A0C">
            <w:pPr>
              <w:jc w:val="center"/>
              <w:rPr>
                <w:rFonts w:hint="eastAsia"/>
              </w:rPr>
            </w:pPr>
            <w:r>
              <w:rPr>
                <w:rFonts w:hint="eastAsia"/>
              </w:rPr>
              <w:t>有氩弧焊打底的单面焊接有坡口对接焊缝</w:t>
            </w:r>
          </w:p>
          <w:p w:rsidR="00333A0C">
            <w:pPr>
              <w:jc w:val="center"/>
              <w:rPr>
                <w:rFonts w:hint="eastAsia"/>
              </w:rPr>
            </w:pPr>
            <w:r>
              <w:rPr>
                <w:rFonts w:hint="eastAsia"/>
              </w:rPr>
              <w:t>无氩弧焊打底的单面焊接有坡口对接焊缝</w:t>
            </w:r>
          </w:p>
        </w:tc>
        <w:tc>
          <w:tcPr>
            <w:tcW w:w="0" w:type="auto"/>
            <w:vAlign w:val="center"/>
          </w:tcPr>
          <w:p w:rsidR="00333A0C">
            <w:pPr>
              <w:jc w:val="center"/>
              <w:rPr>
                <w:rFonts w:hint="eastAsia"/>
              </w:rPr>
            </w:pPr>
            <w:r>
              <w:rPr>
                <w:rFonts w:hint="eastAsia"/>
              </w:rPr>
              <w:t>1.00</w:t>
            </w:r>
          </w:p>
          <w:p w:rsidR="00333A0C">
            <w:pPr>
              <w:jc w:val="center"/>
              <w:rPr>
                <w:rFonts w:hint="eastAsia"/>
              </w:rPr>
            </w:pPr>
            <w:r>
              <w:rPr>
                <w:rFonts w:hint="eastAsia"/>
              </w:rPr>
              <w:t>0.90</w:t>
            </w:r>
          </w:p>
          <w:p w:rsidR="00333A0C">
            <w:pPr>
              <w:jc w:val="center"/>
              <w:rPr>
                <w:rFonts w:hint="eastAsia"/>
              </w:rPr>
            </w:pPr>
            <w:r>
              <w:rPr>
                <w:rFonts w:hint="eastAsia"/>
              </w:rPr>
              <w:t>0.75</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熔剂层下</w:t>
            </w:r>
          </w:p>
          <w:p w:rsidR="00333A0C">
            <w:pPr>
              <w:jc w:val="center"/>
              <w:rPr>
                <w:rFonts w:hint="eastAsia"/>
              </w:rPr>
            </w:pPr>
            <w:r>
              <w:rPr>
                <w:rFonts w:hint="eastAsia"/>
              </w:rPr>
              <w:t>的自动焊</w:t>
            </w:r>
          </w:p>
        </w:tc>
        <w:tc>
          <w:tcPr>
            <w:tcW w:w="0" w:type="auto"/>
            <w:vAlign w:val="center"/>
          </w:tcPr>
          <w:p w:rsidR="00333A0C">
            <w:pPr>
              <w:jc w:val="center"/>
              <w:rPr>
                <w:rFonts w:hint="eastAsia"/>
              </w:rPr>
            </w:pPr>
            <w:r>
              <w:rPr>
                <w:rFonts w:hint="eastAsia"/>
              </w:rPr>
              <w:t>双面焊接对接焊缝，100%无损探伤</w:t>
            </w:r>
          </w:p>
          <w:p w:rsidR="00333A0C">
            <w:pPr>
              <w:jc w:val="center"/>
              <w:rPr>
                <w:rFonts w:hint="eastAsia"/>
              </w:rPr>
            </w:pPr>
            <w:r>
              <w:rPr>
                <w:rFonts w:hint="eastAsia"/>
              </w:rPr>
              <w:t>单面焊接有坡口对接焊缝</w:t>
            </w:r>
          </w:p>
          <w:p w:rsidR="00333A0C">
            <w:pPr>
              <w:jc w:val="center"/>
              <w:rPr>
                <w:rFonts w:hint="eastAsia"/>
              </w:rPr>
            </w:pPr>
            <w:r>
              <w:rPr>
                <w:rFonts w:hint="eastAsia"/>
              </w:rPr>
              <w:t>单面焊接无坡口对接焊缝</w:t>
            </w:r>
          </w:p>
        </w:tc>
        <w:tc>
          <w:tcPr>
            <w:tcW w:w="0" w:type="auto"/>
            <w:vAlign w:val="center"/>
          </w:tcPr>
          <w:p w:rsidR="00333A0C">
            <w:pPr>
              <w:jc w:val="center"/>
              <w:rPr>
                <w:rFonts w:hint="eastAsia"/>
              </w:rPr>
            </w:pPr>
            <w:r>
              <w:rPr>
                <w:rFonts w:hint="eastAsia"/>
              </w:rPr>
              <w:t>1.00</w:t>
            </w:r>
          </w:p>
          <w:p w:rsidR="00333A0C">
            <w:pPr>
              <w:jc w:val="center"/>
              <w:rPr>
                <w:rFonts w:hint="eastAsia"/>
              </w:rPr>
            </w:pPr>
            <w:r>
              <w:rPr>
                <w:rFonts w:hint="eastAsia"/>
              </w:rPr>
              <w:t>0.85</w:t>
            </w:r>
          </w:p>
          <w:p w:rsidR="00333A0C">
            <w:pPr>
              <w:jc w:val="center"/>
              <w:rPr>
                <w:rFonts w:hint="eastAsia"/>
              </w:rPr>
            </w:pPr>
            <w:r>
              <w:rPr>
                <w:rFonts w:hint="eastAsia"/>
              </w:rPr>
              <w:t>0.80</w:t>
            </w:r>
          </w:p>
        </w:tc>
      </w:tr>
    </w:tbl>
    <w:p w:rsidR="00333A0C">
      <w:pPr>
        <w:pStyle w:val="Heading3"/>
        <w:rPr>
          <w:rFonts w:hint="eastAsia"/>
        </w:rPr>
      </w:pPr>
      <w:bookmarkStart w:id="33" w:name="_Toc113181239"/>
      <w:r>
        <w:rPr>
          <w:rFonts w:hint="eastAsia"/>
        </w:rPr>
        <w:t>直管的计算壁厚和取用壁厚</w:t>
      </w:r>
      <w:bookmarkEnd w:id="33"/>
    </w:p>
    <w:p w:rsidR="00333A0C">
      <w:pPr>
        <w:pStyle w:val="NormalIndent"/>
        <w:rPr>
          <w:rFonts w:hint="eastAsia"/>
        </w:rPr>
      </w:pPr>
      <w:r>
        <w:rPr>
          <w:rFonts w:hint="eastAsia"/>
        </w:rPr>
        <w:t>1. 直管的计算壁厚应按下式计算：</w:t>
      </w:r>
    </w:p>
    <w:p w:rsidR="00333A0C">
      <w:pPr>
        <w:jc w:val="center"/>
        <w:rPr>
          <w:rFonts w:hint="eastAsia"/>
        </w:rPr>
        <w:sectPr>
          <w:headerReference w:type="even" r:id="rId291"/>
          <w:headerReference w:type="default" r:id="rId292"/>
          <w:footerReference w:type="even" r:id="rId293"/>
          <w:footerReference w:type="default" r:id="rId294"/>
          <w:headerReference w:type="first" r:id="rId295"/>
          <w:footerReference w:type="first" r:id="rId296"/>
          <w:type w:val="nextPage"/>
          <w:pgSz w:w="11906" w:h="16838"/>
          <w:pgMar w:top="1418" w:right="1418" w:bottom="1418" w:left="1418" w:header="851" w:footer="1134" w:gutter="0"/>
          <w:pgNumType w:start="9"/>
          <w:cols w:space="425"/>
          <w:titlePg w:val="0"/>
          <w:docGrid w:type="lines" w:linePitch="312"/>
        </w:sectPr>
      </w:pPr>
      <w:r>
        <w:rPr>
          <w:position w:val="-12"/>
        </w:rPr>
        <w:object>
          <v:shape id="_x0000_i1117" type="#_x0000_t75" style="width:59pt;height:18pt" o:ole="" filled="f" stroked="f">
            <v:fill o:detectmouseclick="f"/>
            <v:imagedata r:id="rId297" o:title=""/>
          </v:shape>
          <o:OLEObject Type="Embed" ProgID="Equation.3" ShapeID="_x0000_i1117" DrawAspect="Content" ObjectID="_1185367251" r:id="rId298"/>
        </w:object>
      </w:r>
      <w:r>
        <w:rPr>
          <w:rFonts w:hint="eastAsia"/>
        </w:rPr>
        <w:t xml:space="preserve">    (3-6)</w:t>
      </w:r>
    </w:p>
    <w:p w:rsidR="00333A0C">
      <w:pPr>
        <w:rPr>
          <w:rFonts w:hint="eastAsia"/>
        </w:rPr>
      </w:pPr>
      <w:r>
        <w:rPr>
          <w:rFonts w:hint="eastAsia"/>
        </w:rPr>
        <w:t xml:space="preserve">式中 </w:t>
      </w:r>
      <w:r>
        <w:rPr>
          <w:position w:val="-12"/>
        </w:rPr>
        <w:object>
          <v:shape id="_x0000_i1118" type="#_x0000_t75" style="width:13.95pt;height:18pt" o:ole="" stroked="f">
            <v:imagedata r:id="rId299" o:title=""/>
          </v:shape>
          <o:OLEObject Type="Embed" ProgID="Equation.3" ShapeID="_x0000_i1118" DrawAspect="Content" ObjectID="_1185367261" r:id="rId300"/>
        </w:object>
      </w:r>
      <w:r>
        <w:rPr>
          <w:rFonts w:hint="eastAsia"/>
        </w:rPr>
        <w:t>——</w:t>
      </w:r>
      <w:r>
        <w:rPr>
          <w:rFonts w:hint="eastAsia"/>
        </w:rPr>
        <w:t>直管的计算壁厚，mm；</w:t>
      </w:r>
    </w:p>
    <w:p w:rsidR="00333A0C">
      <w:pPr>
        <w:rPr>
          <w:rFonts w:hint="eastAsia"/>
        </w:rPr>
      </w:pPr>
      <w:r>
        <w:rPr>
          <w:rFonts w:hint="eastAsia"/>
        </w:rPr>
        <w:t xml:space="preserve">     c</w:t>
      </w:r>
      <w:r>
        <w:rPr>
          <w:rFonts w:hint="eastAsia"/>
        </w:rPr>
        <w:t>——</w:t>
      </w:r>
      <w:r>
        <w:rPr>
          <w:rFonts w:hint="eastAsia"/>
        </w:rPr>
        <w:t>直管壁厚负偏差的附加值，mm。</w:t>
      </w:r>
    </w:p>
    <w:p w:rsidR="00333A0C">
      <w:pPr>
        <w:rPr>
          <w:rFonts w:hint="eastAsia"/>
        </w:rPr>
      </w:pPr>
      <w:r>
        <w:rPr>
          <w:rFonts w:hint="eastAsia"/>
        </w:rPr>
        <w:t>2. 直管的取用壁厚，以公称壁厚表示。对于以外径</w:t>
      </w:r>
      <w:r>
        <w:rPr>
          <w:rFonts w:hint="eastAsia"/>
        </w:rPr>
        <w:t>×</w:t>
      </w:r>
      <w:r>
        <w:rPr>
          <w:rFonts w:hint="eastAsia"/>
        </w:rPr>
        <w:t>壁厚标示的管子，应根据直管的计算壁厚，按管子产品规格中公称壁厚系列选取；对于以最小内径</w:t>
      </w:r>
      <w:r>
        <w:rPr>
          <w:rFonts w:hint="eastAsia"/>
        </w:rPr>
        <w:t>×</w:t>
      </w:r>
      <w:r>
        <w:rPr>
          <w:rFonts w:hint="eastAsia"/>
        </w:rPr>
        <w:t>最小壁厚标示的管子，应根据直管的计算壁厚，遵照制造厂产品技术条件中有关规定，按管子壁厚系列选取。任何情况下，管子的取用壁厚均不得小于管子的计算壁厚。</w:t>
      </w:r>
    </w:p>
    <w:p w:rsidR="00333A0C">
      <w:pPr>
        <w:pStyle w:val="Heading3"/>
        <w:rPr>
          <w:rFonts w:hint="eastAsia"/>
        </w:rPr>
      </w:pPr>
      <w:bookmarkStart w:id="34" w:name="_Toc113181240"/>
      <w:r>
        <w:rPr>
          <w:rFonts w:hint="eastAsia"/>
        </w:rPr>
        <w:t>直管壁厚负偏差附加值，应按下列规定选取：</w:t>
      </w:r>
      <w:bookmarkEnd w:id="34"/>
    </w:p>
    <w:p w:rsidR="00333A0C">
      <w:pPr>
        <w:rPr>
          <w:rFonts w:hint="eastAsia"/>
        </w:rPr>
      </w:pPr>
      <w:r>
        <w:rPr>
          <w:rFonts w:hint="eastAsia"/>
        </w:rPr>
        <w:t xml:space="preserve">   对于管子规格以外径</w:t>
      </w:r>
      <w:r>
        <w:rPr>
          <w:rFonts w:hint="eastAsia"/>
        </w:rPr>
        <w:t>×</w:t>
      </w:r>
      <w:r>
        <w:rPr>
          <w:rFonts w:hint="eastAsia"/>
        </w:rPr>
        <w:t>壁厚标示的无缝钢管，可按下式确定：</w:t>
      </w:r>
    </w:p>
    <w:p w:rsidR="00333A0C">
      <w:pPr>
        <w:jc w:val="center"/>
        <w:rPr>
          <w:rFonts w:hint="eastAsia"/>
        </w:rPr>
      </w:pPr>
      <w:r>
        <w:rPr>
          <w:position w:val="-12"/>
        </w:rPr>
        <w:object>
          <v:shape id="_x0000_i1119" type="#_x0000_t75" style="width:42.95pt;height:18pt" o:ole="" filled="f" stroked="f">
            <v:fill o:detectmouseclick="f"/>
            <v:imagedata r:id="rId301" o:title=""/>
          </v:shape>
          <o:OLEObject Type="Embed" ProgID="Equation.3" ShapeID="_x0000_i1119" DrawAspect="Content" ObjectID="_1186467491" r:id="rId302"/>
        </w:object>
      </w:r>
      <w:r>
        <w:rPr>
          <w:rFonts w:hint="eastAsia"/>
        </w:rPr>
        <w:t xml:space="preserve">    (3-7)</w:t>
      </w:r>
    </w:p>
    <w:p w:rsidR="00333A0C">
      <w:pPr>
        <w:rPr>
          <w:rFonts w:hint="eastAsia"/>
        </w:rPr>
      </w:pPr>
      <w:r>
        <w:rPr>
          <w:rFonts w:hint="eastAsia"/>
        </w:rPr>
        <w:t>式中  A</w:t>
      </w:r>
      <w:r>
        <w:rPr>
          <w:rFonts w:hint="eastAsia"/>
        </w:rPr>
        <w:t>——</w:t>
      </w:r>
      <w:r>
        <w:rPr>
          <w:rFonts w:hint="eastAsia"/>
        </w:rPr>
        <w:t>直管壁厚负偏差系数，根据管子产品技术条件中规定的壁厚允许负偏差m%(见附录B)按公式</w:t>
      </w:r>
      <w:r>
        <w:rPr>
          <w:position w:val="-24"/>
        </w:rPr>
        <w:object>
          <v:shape id="_x0000_i1120" type="#_x0000_t75" style="width:63pt;height:31pt" o:ole="" filled="f" stroked="f">
            <v:fill o:detectmouseclick="f"/>
            <v:imagedata r:id="rId303" o:title=""/>
          </v:shape>
          <o:OLEObject Type="Embed" ProgID="Equation.3" ShapeID="_x0000_i1120" DrawAspect="Content" ObjectID="_1185367286" r:id="rId304"/>
        </w:object>
      </w:r>
      <w:r>
        <w:rPr>
          <w:rFonts w:hint="eastAsia"/>
        </w:rPr>
        <w:t xml:space="preserve"> 计算，或按表3-3取用。</w:t>
      </w:r>
    </w:p>
    <w:p w:rsidR="00333A0C">
      <w:pPr>
        <w:pStyle w:val="Caption"/>
        <w:rPr>
          <w:rFonts w:hint="eastAsia"/>
        </w:rPr>
      </w:pPr>
      <w:bookmarkStart w:id="35" w:name="_Ref112725725"/>
      <w:r>
        <w:rPr>
          <w:rFonts w:hint="eastAsia"/>
        </w:rPr>
        <w:t xml:space="preserve">表 </w:t>
      </w:r>
      <w:r>
        <w:fldChar w:fldCharType="begin" w:dirty="1"/>
      </w:r>
      <w:r>
        <w:instrText xml:space="preserve"> STYLEREF 1 \s </w:instrText>
      </w:r>
      <w:r>
        <w:fldChar w:fldCharType="separate"/>
      </w:r>
      <w:r>
        <w:rPr>
          <w:noProof/>
        </w:rPr>
        <w:t>3</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3</w:t>
      </w:r>
      <w:r>
        <w:fldChar w:fldCharType="end"/>
      </w:r>
      <w:bookmarkEnd w:id="35"/>
      <w:r>
        <w:rPr>
          <w:rFonts w:hint="eastAsia"/>
        </w:rPr>
        <w:t>直管壁厚负偏差系数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21"/>
        <w:gridCol w:w="741"/>
        <w:gridCol w:w="741"/>
        <w:gridCol w:w="741"/>
        <w:gridCol w:w="741"/>
        <w:gridCol w:w="741"/>
        <w:gridCol w:w="741"/>
        <w:gridCol w:w="7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0" w:type="auto"/>
            <w:vAlign w:val="center"/>
          </w:tcPr>
          <w:p w:rsidR="00333A0C">
            <w:pPr>
              <w:jc w:val="center"/>
              <w:rPr>
                <w:rFonts w:hint="eastAsia"/>
              </w:rPr>
            </w:pPr>
            <w:r>
              <w:rPr>
                <w:rFonts w:hint="eastAsia"/>
              </w:rPr>
              <w:t>直管壁厚允许负偏差(%)</w:t>
            </w:r>
          </w:p>
        </w:tc>
        <w:tc>
          <w:tcPr>
            <w:tcW w:w="0" w:type="auto"/>
            <w:vAlign w:val="center"/>
          </w:tcPr>
          <w:p w:rsidR="00333A0C">
            <w:pPr>
              <w:jc w:val="center"/>
              <w:rPr>
                <w:rFonts w:hint="eastAsia"/>
              </w:rPr>
            </w:pPr>
            <w:r>
              <w:rPr>
                <w:rFonts w:hint="eastAsia"/>
              </w:rPr>
              <w:t>-5</w:t>
            </w:r>
          </w:p>
        </w:tc>
        <w:tc>
          <w:tcPr>
            <w:tcW w:w="0" w:type="auto"/>
            <w:vAlign w:val="center"/>
          </w:tcPr>
          <w:p w:rsidR="00333A0C">
            <w:pPr>
              <w:jc w:val="center"/>
              <w:rPr>
                <w:rFonts w:hint="eastAsia"/>
              </w:rPr>
            </w:pPr>
            <w:r>
              <w:rPr>
                <w:rFonts w:hint="eastAsia"/>
              </w:rPr>
              <w:t>-8</w:t>
            </w:r>
          </w:p>
        </w:tc>
        <w:tc>
          <w:tcPr>
            <w:tcW w:w="0" w:type="auto"/>
            <w:vAlign w:val="center"/>
          </w:tcPr>
          <w:p w:rsidR="00333A0C">
            <w:pPr>
              <w:jc w:val="center"/>
              <w:rPr>
                <w:rFonts w:hint="eastAsia"/>
              </w:rPr>
            </w:pPr>
            <w:r>
              <w:rPr>
                <w:rFonts w:hint="eastAsia"/>
              </w:rPr>
              <w:t>-9</w:t>
            </w:r>
          </w:p>
        </w:tc>
        <w:tc>
          <w:tcPr>
            <w:tcW w:w="0" w:type="auto"/>
            <w:vAlign w:val="center"/>
          </w:tcPr>
          <w:p w:rsidR="00333A0C">
            <w:pPr>
              <w:jc w:val="center"/>
              <w:rPr>
                <w:rFonts w:hint="eastAsia"/>
              </w:rPr>
            </w:pPr>
            <w:r>
              <w:rPr>
                <w:rFonts w:hint="eastAsia"/>
              </w:rPr>
              <w:t>-10</w:t>
            </w:r>
          </w:p>
        </w:tc>
        <w:tc>
          <w:tcPr>
            <w:tcW w:w="0" w:type="auto"/>
            <w:vAlign w:val="center"/>
          </w:tcPr>
          <w:p w:rsidR="00333A0C">
            <w:pPr>
              <w:jc w:val="center"/>
              <w:rPr>
                <w:rFonts w:hint="eastAsia"/>
              </w:rPr>
            </w:pPr>
            <w:r>
              <w:rPr>
                <w:rFonts w:hint="eastAsia"/>
              </w:rPr>
              <w:t>-11</w:t>
            </w:r>
          </w:p>
        </w:tc>
        <w:tc>
          <w:tcPr>
            <w:tcW w:w="0" w:type="auto"/>
            <w:vAlign w:val="center"/>
          </w:tcPr>
          <w:p w:rsidR="00333A0C">
            <w:pPr>
              <w:jc w:val="center"/>
              <w:rPr>
                <w:rFonts w:hint="eastAsia"/>
              </w:rPr>
            </w:pPr>
            <w:r>
              <w:rPr>
                <w:rFonts w:hint="eastAsia"/>
              </w:rPr>
              <w:t>-12</w:t>
            </w:r>
            <w:r>
              <w:rPr>
                <w:rFonts w:hint="eastAsia"/>
              </w:rPr>
              <w:t>.5</w:t>
            </w:r>
          </w:p>
        </w:tc>
        <w:tc>
          <w:tcPr>
            <w:tcW w:w="0" w:type="auto"/>
            <w:vAlign w:val="center"/>
          </w:tcPr>
          <w:p w:rsidR="00333A0C">
            <w:pPr>
              <w:jc w:val="center"/>
              <w:rPr>
                <w:rFonts w:hint="eastAsia"/>
              </w:rPr>
            </w:pPr>
            <w:r>
              <w:rPr>
                <w:rFonts w:hint="eastAsia"/>
              </w:rPr>
              <w:t>-15</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A</w:t>
            </w:r>
          </w:p>
        </w:tc>
        <w:tc>
          <w:tcPr>
            <w:tcW w:w="0" w:type="auto"/>
            <w:vAlign w:val="center"/>
          </w:tcPr>
          <w:p w:rsidR="00333A0C">
            <w:pPr>
              <w:jc w:val="center"/>
              <w:rPr>
                <w:rFonts w:hint="eastAsia"/>
              </w:rPr>
            </w:pPr>
            <w:r>
              <w:rPr>
                <w:rFonts w:hint="eastAsia"/>
              </w:rPr>
              <w:t>0.053</w:t>
            </w:r>
          </w:p>
        </w:tc>
        <w:tc>
          <w:tcPr>
            <w:tcW w:w="0" w:type="auto"/>
            <w:vAlign w:val="center"/>
          </w:tcPr>
          <w:p w:rsidR="00333A0C">
            <w:pPr>
              <w:jc w:val="center"/>
              <w:rPr>
                <w:rFonts w:hint="eastAsia"/>
              </w:rPr>
            </w:pPr>
            <w:r>
              <w:rPr>
                <w:rFonts w:hint="eastAsia"/>
              </w:rPr>
              <w:t>0.087</w:t>
            </w:r>
          </w:p>
        </w:tc>
        <w:tc>
          <w:tcPr>
            <w:tcW w:w="0" w:type="auto"/>
            <w:vAlign w:val="center"/>
          </w:tcPr>
          <w:p w:rsidR="00333A0C">
            <w:pPr>
              <w:jc w:val="center"/>
              <w:rPr>
                <w:rFonts w:hint="eastAsia"/>
              </w:rPr>
            </w:pPr>
            <w:r>
              <w:rPr>
                <w:rFonts w:hint="eastAsia"/>
              </w:rPr>
              <w:t>0.099</w:t>
            </w:r>
          </w:p>
        </w:tc>
        <w:tc>
          <w:tcPr>
            <w:tcW w:w="0" w:type="auto"/>
            <w:vAlign w:val="center"/>
          </w:tcPr>
          <w:p w:rsidR="00333A0C">
            <w:pPr>
              <w:jc w:val="center"/>
              <w:rPr>
                <w:rFonts w:hint="eastAsia"/>
              </w:rPr>
            </w:pPr>
            <w:r>
              <w:rPr>
                <w:rFonts w:hint="eastAsia"/>
              </w:rPr>
              <w:t>0.111</w:t>
            </w:r>
          </w:p>
        </w:tc>
        <w:tc>
          <w:tcPr>
            <w:tcW w:w="0" w:type="auto"/>
            <w:vAlign w:val="center"/>
          </w:tcPr>
          <w:p w:rsidR="00333A0C">
            <w:pPr>
              <w:jc w:val="center"/>
              <w:rPr>
                <w:rFonts w:hint="eastAsia"/>
              </w:rPr>
            </w:pPr>
            <w:r>
              <w:rPr>
                <w:rFonts w:hint="eastAsia"/>
              </w:rPr>
              <w:t>0.124</w:t>
            </w:r>
          </w:p>
        </w:tc>
        <w:tc>
          <w:tcPr>
            <w:tcW w:w="0" w:type="auto"/>
            <w:vAlign w:val="center"/>
          </w:tcPr>
          <w:p w:rsidR="00333A0C">
            <w:pPr>
              <w:jc w:val="center"/>
              <w:rPr>
                <w:rFonts w:hint="eastAsia"/>
              </w:rPr>
            </w:pPr>
            <w:r>
              <w:rPr>
                <w:rFonts w:hint="eastAsia"/>
              </w:rPr>
              <w:t>0.143</w:t>
            </w:r>
          </w:p>
        </w:tc>
        <w:tc>
          <w:tcPr>
            <w:tcW w:w="0" w:type="auto"/>
            <w:vAlign w:val="center"/>
          </w:tcPr>
          <w:p w:rsidR="00333A0C">
            <w:pPr>
              <w:jc w:val="center"/>
              <w:rPr>
                <w:rFonts w:hint="eastAsia"/>
              </w:rPr>
            </w:pPr>
            <w:r>
              <w:rPr>
                <w:rFonts w:hint="eastAsia"/>
              </w:rPr>
              <w:t>0.176</w:t>
            </w:r>
          </w:p>
        </w:tc>
      </w:tr>
    </w:tbl>
    <w:p w:rsidR="00333A0C">
      <w:pPr>
        <w:rPr>
          <w:rFonts w:hint="eastAsia"/>
        </w:rPr>
      </w:pPr>
      <w:r>
        <w:rPr>
          <w:rFonts w:hint="eastAsia"/>
        </w:rPr>
        <w:t xml:space="preserve">   对于管子规格以最小内径</w:t>
      </w:r>
      <w:r>
        <w:rPr>
          <w:rFonts w:hint="eastAsia"/>
        </w:rPr>
        <w:t>×</w:t>
      </w:r>
      <w:r>
        <w:rPr>
          <w:rFonts w:hint="eastAsia"/>
        </w:rPr>
        <w:t>最小壁厚标示的无缝钢管，壁厚负偏差值等于零；</w:t>
      </w:r>
    </w:p>
    <w:p w:rsidR="00333A0C">
      <w:pPr>
        <w:rPr>
          <w:rFonts w:hint="eastAsia"/>
        </w:rPr>
      </w:pPr>
      <w:r>
        <w:rPr>
          <w:rFonts w:hint="eastAsia"/>
        </w:rPr>
        <w:t xml:space="preserve">   对于焊接钢管，直缝焊接管采用钢板厚度的负偏差值；螺旋缝焊接管根据管子产品技术条件中规定的壁厚允许负偏差按</w:t>
      </w:r>
      <w:r>
        <w:fldChar w:fldCharType="begin" w:dirty="1"/>
      </w:r>
      <w:r>
        <w:instrText xml:space="preserve"> REF _Ref112725725 \h </w:instrText>
      </w:r>
      <w:r>
        <w:fldChar w:fldCharType="separate"/>
      </w:r>
      <w:r>
        <w:rPr>
          <w:rFonts w:hint="eastAsia"/>
        </w:rPr>
        <w:t xml:space="preserve">表 </w:t>
      </w:r>
      <w:r>
        <w:rPr>
          <w:noProof/>
        </w:rPr>
        <w:t>3</w:t>
      </w:r>
      <w:r>
        <w:noBreakHyphen/>
      </w:r>
      <w:r>
        <w:rPr>
          <w:noProof/>
        </w:rPr>
        <w:t>3</w:t>
      </w:r>
      <w:r>
        <w:fldChar w:fldCharType="end"/>
      </w:r>
      <w:r>
        <w:rPr>
          <w:rFonts w:hint="eastAsia"/>
        </w:rPr>
        <w:t>取用。且上述两种钢管的直管壁厚负偏差的附加值，均不得小于0.5mm。</w:t>
      </w:r>
    </w:p>
    <w:p w:rsidR="00333A0C">
      <w:pPr>
        <w:pStyle w:val="Heading3"/>
        <w:rPr>
          <w:rFonts w:hint="eastAsia"/>
        </w:rPr>
      </w:pPr>
      <w:bookmarkStart w:id="36" w:name="_Toc113181241"/>
      <w:r>
        <w:rPr>
          <w:rFonts w:hint="eastAsia"/>
        </w:rPr>
        <w:t>弯管壁厚</w:t>
      </w:r>
      <w:bookmarkEnd w:id="36"/>
    </w:p>
    <w:p w:rsidR="00333A0C">
      <w:pPr>
        <w:rPr>
          <w:rFonts w:hint="eastAsia"/>
        </w:rPr>
      </w:pPr>
      <w:r>
        <w:rPr>
          <w:rFonts w:hint="eastAsia"/>
        </w:rPr>
        <w:t xml:space="preserve">   弯管(成品)任何一点的实测最小壁厚，不得小于弯管相应点的计算壁厚，且外侧壁厚不得小于相连直管允许的最小壁厚sm。</w:t>
      </w:r>
    </w:p>
    <w:p w:rsidR="00333A0C">
      <w:pPr>
        <w:rPr>
          <w:rFonts w:hint="eastAsia"/>
        </w:rPr>
      </w:pPr>
      <w:r>
        <w:rPr>
          <w:rFonts w:hint="eastAsia"/>
        </w:rPr>
        <w:t xml:space="preserve">   为补偿弯制过程中弯管外侧受拉的减薄量，弯制弯管用的直管厚度应不小于表3-4规定的最小壁厚。</w:t>
      </w:r>
    </w:p>
    <w:p w:rsidR="00333A0C">
      <w:pPr>
        <w:pStyle w:val="Caption"/>
        <w:rPr>
          <w:rFonts w:hint="eastAsia"/>
        </w:rPr>
      </w:pPr>
      <w:r>
        <w:rPr>
          <w:rFonts w:hint="eastAsia"/>
        </w:rPr>
        <w:t xml:space="preserve">表 </w:t>
      </w:r>
      <w:r>
        <w:fldChar w:fldCharType="begin" w:dirty="1"/>
      </w:r>
      <w:r>
        <w:instrText xml:space="preserve"> STYLEREF 1 \s </w:instrText>
      </w:r>
      <w:r>
        <w:fldChar w:fldCharType="separate"/>
      </w:r>
      <w:r>
        <w:rPr>
          <w:noProof/>
        </w:rPr>
        <w:t>3</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4</w:t>
      </w:r>
      <w:r>
        <w:fldChar w:fldCharType="end"/>
      </w:r>
      <w:r>
        <w:rPr>
          <w:rFonts w:hint="eastAsia"/>
        </w:rPr>
        <w:t>弯管弯制前直管的最小壁厚</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6"/>
        <w:gridCol w:w="273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640"/>
          <w:jc w:val="center"/>
        </w:trPr>
        <w:tc>
          <w:tcPr>
            <w:tcW w:w="0" w:type="auto"/>
            <w:tcBorders>
              <w:bottom w:val="single" w:sz="4" w:space="0" w:color="auto"/>
            </w:tcBorders>
            <w:vAlign w:val="center"/>
          </w:tcPr>
          <w:p w:rsidR="00333A0C">
            <w:pPr>
              <w:pStyle w:val="drawing"/>
              <w:adjustRightInd/>
              <w:spacing w:before="0" w:line="240" w:lineRule="auto"/>
              <w:rPr>
                <w:rFonts w:ascii="宋体" w:eastAsia="宋体" w:hint="eastAsia"/>
                <w:kern w:val="2"/>
                <w:szCs w:val="24"/>
              </w:rPr>
            </w:pPr>
            <w:r>
              <w:rPr>
                <w:rFonts w:ascii="宋体" w:eastAsia="宋体" w:hint="eastAsia"/>
                <w:kern w:val="2"/>
                <w:szCs w:val="24"/>
              </w:rPr>
              <w:t>弯  曲  半  径</w:t>
            </w:r>
          </w:p>
        </w:tc>
        <w:tc>
          <w:tcPr>
            <w:tcW w:w="0" w:type="auto"/>
            <w:tcBorders>
              <w:bottom w:val="single" w:sz="4" w:space="0" w:color="auto"/>
            </w:tcBorders>
            <w:vAlign w:val="center"/>
          </w:tcPr>
          <w:p w:rsidR="00333A0C">
            <w:pPr>
              <w:jc w:val="center"/>
              <w:rPr>
                <w:rFonts w:hint="eastAsia"/>
              </w:rPr>
            </w:pPr>
            <w:r>
              <w:rPr>
                <w:rFonts w:hint="eastAsia"/>
              </w:rPr>
              <w:t>弯管弯制前直管的最小壁厚</w: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w:t>
            </w:r>
            <w:r>
              <w:rPr>
                <w:rFonts w:hint="eastAsia"/>
              </w:rPr>
              <w:t>6倍管子外径</w:t>
            </w:r>
          </w:p>
        </w:tc>
        <w:tc>
          <w:tcPr>
            <w:tcW w:w="0" w:type="auto"/>
            <w:vAlign w:val="center"/>
          </w:tcPr>
          <w:p w:rsidR="00333A0C">
            <w:pPr>
              <w:pStyle w:val="drawing"/>
              <w:adjustRightInd/>
              <w:spacing w:before="0" w:line="240" w:lineRule="auto"/>
              <w:rPr>
                <w:rFonts w:ascii="宋体" w:eastAsia="宋体" w:hint="eastAsia"/>
                <w:kern w:val="2"/>
                <w:szCs w:val="24"/>
              </w:rPr>
            </w:pPr>
            <w:r>
              <w:rPr>
                <w:rFonts w:ascii="宋体" w:eastAsia="宋体" w:hint="eastAsia"/>
                <w:kern w:val="2"/>
                <w:szCs w:val="24"/>
              </w:rPr>
              <w:t>1.06</w:t>
            </w:r>
            <w:r>
              <w:rPr>
                <w:position w:val="-12"/>
              </w:rPr>
              <w:object>
                <v:shape id="_x0000_i1121" type="#_x0000_t75" style="width:13.95pt;height:18pt" o:ole="" filled="f" stroked="f">
                  <v:fill o:detectmouseclick="f"/>
                  <v:imagedata r:id="rId289" o:title=""/>
                </v:shape>
                <o:OLEObject Type="Embed" ProgID="Equation.3" ShapeID="_x0000_i1121" DrawAspect="Content" ObjectID="_1185368479" r:id="rId305"/>
              </w:objec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5倍管子外径</w:t>
            </w:r>
          </w:p>
        </w:tc>
        <w:tc>
          <w:tcPr>
            <w:tcW w:w="0" w:type="auto"/>
            <w:vAlign w:val="center"/>
          </w:tcPr>
          <w:p w:rsidR="00333A0C">
            <w:pPr>
              <w:jc w:val="center"/>
              <w:rPr>
                <w:rFonts w:hint="eastAsia"/>
              </w:rPr>
            </w:pPr>
            <w:r>
              <w:rPr>
                <w:rFonts w:hint="eastAsia"/>
              </w:rPr>
              <w:t>1.08</w:t>
            </w:r>
            <w:r>
              <w:rPr>
                <w:position w:val="-12"/>
              </w:rPr>
              <w:object>
                <v:shape id="_x0000_i1122" type="#_x0000_t75" style="width:13.95pt;height:18pt" o:ole="" filled="f" stroked="f">
                  <v:fill o:detectmouseclick="f"/>
                  <v:imagedata r:id="rId289" o:title=""/>
                </v:shape>
                <o:OLEObject Type="Embed" ProgID="Equation.3" ShapeID="_x0000_i1122" DrawAspect="Content" ObjectID="_1185368480" r:id="rId306"/>
              </w:objec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4倍管子外径</w:t>
            </w:r>
          </w:p>
        </w:tc>
        <w:tc>
          <w:tcPr>
            <w:tcW w:w="0" w:type="auto"/>
            <w:vAlign w:val="center"/>
          </w:tcPr>
          <w:p w:rsidR="00333A0C">
            <w:pPr>
              <w:jc w:val="center"/>
              <w:rPr>
                <w:rFonts w:hint="eastAsia"/>
              </w:rPr>
            </w:pPr>
            <w:r>
              <w:rPr>
                <w:rFonts w:hint="eastAsia"/>
              </w:rPr>
              <w:t>1.14</w:t>
            </w:r>
            <w:r>
              <w:rPr>
                <w:position w:val="-12"/>
              </w:rPr>
              <w:object>
                <v:shape id="_x0000_i1123" type="#_x0000_t75" style="width:13.95pt;height:18pt" o:ole="" filled="f" stroked="f">
                  <v:fill o:detectmouseclick="f"/>
                  <v:imagedata r:id="rId289" o:title=""/>
                </v:shape>
                <o:OLEObject Type="Embed" ProgID="Equation.3" ShapeID="_x0000_i1123" DrawAspect="Content" ObjectID="_1185368481" r:id="rId307"/>
              </w:object>
            </w:r>
          </w:p>
        </w:tc>
      </w:tr>
      <w:tr>
        <w:tblPrEx>
          <w:tblW w:w="0" w:type="auto"/>
          <w:jc w:val="center"/>
          <w:tblLook w:val="0000"/>
        </w:tblPrEx>
        <w:trPr>
          <w:jc w:val="center"/>
        </w:trPr>
        <w:tc>
          <w:tcPr>
            <w:tcW w:w="0" w:type="auto"/>
            <w:vAlign w:val="center"/>
          </w:tcPr>
          <w:p w:rsidR="00333A0C">
            <w:pPr>
              <w:jc w:val="center"/>
              <w:rPr>
                <w:rFonts w:hint="eastAsia"/>
              </w:rPr>
            </w:pPr>
            <w:r>
              <w:rPr>
                <w:rFonts w:hint="eastAsia"/>
              </w:rPr>
              <w:t>3倍管子外径</w:t>
            </w:r>
          </w:p>
        </w:tc>
        <w:tc>
          <w:tcPr>
            <w:tcW w:w="0" w:type="auto"/>
            <w:vAlign w:val="center"/>
          </w:tcPr>
          <w:p w:rsidR="00333A0C">
            <w:pPr>
              <w:jc w:val="center"/>
              <w:rPr>
                <w:rFonts w:hint="eastAsia"/>
              </w:rPr>
            </w:pPr>
            <w:r>
              <w:rPr>
                <w:rFonts w:hint="eastAsia"/>
              </w:rPr>
              <w:t>1.25</w:t>
            </w:r>
            <w:r>
              <w:rPr>
                <w:position w:val="-12"/>
              </w:rPr>
              <w:object>
                <v:shape id="_x0000_i1124" type="#_x0000_t75" style="width:13.95pt;height:18pt" o:ole="" filled="f" stroked="f">
                  <v:fill o:detectmouseclick="f"/>
                  <v:imagedata r:id="rId289" o:title=""/>
                </v:shape>
                <o:OLEObject Type="Embed" ProgID="Equation.3" ShapeID="_x0000_i1124" DrawAspect="Content" ObjectID="_1185368482" r:id="rId308"/>
              </w:object>
            </w:r>
          </w:p>
        </w:tc>
      </w:tr>
    </w:tbl>
    <w:p w:rsidR="00333A0C">
      <w:pPr>
        <w:rPr>
          <w:rFonts w:hint="eastAsia"/>
        </w:rPr>
      </w:pPr>
      <w:r>
        <w:rPr>
          <w:rFonts w:hint="eastAsia"/>
        </w:rPr>
        <w:t xml:space="preserve">   当采用以最小内径</w:t>
      </w:r>
      <w:r>
        <w:rPr>
          <w:rFonts w:hint="eastAsia"/>
        </w:rPr>
        <w:t>×</w:t>
      </w:r>
      <w:r>
        <w:rPr>
          <w:rFonts w:hint="eastAsia"/>
        </w:rPr>
        <w:t>最小壁厚标示的直管弯制弯管时，宜采用加大直管壁厚的管子。当采用以外径</w:t>
      </w:r>
      <w:r>
        <w:rPr>
          <w:rFonts w:hint="eastAsia"/>
        </w:rPr>
        <w:t>×</w:t>
      </w:r>
      <w:r>
        <w:rPr>
          <w:rFonts w:hint="eastAsia"/>
        </w:rPr>
        <w:t>壁厚标示的直管弯制弯管时，宜采用挑选正偏差壁厚的管子进行弯制。</w:t>
      </w:r>
    </w:p>
    <w:p w:rsidR="00333A0C">
      <w:pPr>
        <w:rPr>
          <w:rFonts w:hint="eastAsia"/>
        </w:rPr>
      </w:pPr>
      <w:r>
        <w:rPr>
          <w:rFonts w:hint="eastAsia"/>
        </w:rPr>
        <w:t xml:space="preserve">   弯管的弯曲半径宜为外径的4～5倍，弯制后的椭圆度不得大于5%。</w:t>
      </w:r>
    </w:p>
    <w:p w:rsidR="00333A0C">
      <w:pPr>
        <w:rPr>
          <w:rFonts w:hint="eastAsia"/>
        </w:rPr>
      </w:pPr>
      <w:r>
        <w:rPr>
          <w:rFonts w:hint="eastAsia"/>
        </w:rPr>
        <w:t xml:space="preserve">   弯管椭圆度指弯管弯曲部分同一截面上最大外径与最小外径之差与公称外径之比。</w:t>
      </w:r>
    </w:p>
    <w:p w:rsidR="00333A0C">
      <w:pPr>
        <w:pStyle w:val="Heading2"/>
        <w:rPr>
          <w:rFonts w:hint="eastAsia"/>
        </w:rPr>
      </w:pPr>
      <w:bookmarkStart w:id="37" w:name="_Toc113181242"/>
      <w:r>
        <w:rPr>
          <w:rFonts w:hint="eastAsia"/>
        </w:rPr>
        <w:t>管子类别选择</w:t>
      </w:r>
      <w:bookmarkEnd w:id="37"/>
    </w:p>
    <w:p w:rsidR="00333A0C">
      <w:pPr>
        <w:pStyle w:val="Heading3"/>
        <w:rPr>
          <w:rFonts w:hint="eastAsia"/>
        </w:rPr>
      </w:pPr>
      <w:bookmarkStart w:id="38" w:name="_Toc113181243"/>
      <w:r>
        <w:rPr>
          <w:rFonts w:hint="eastAsia"/>
        </w:rPr>
        <w:t>管子类别的选择原则</w:t>
      </w:r>
      <w:bookmarkEnd w:id="38"/>
    </w:p>
    <w:p w:rsidR="00333A0C">
      <w:pPr>
        <w:rPr>
          <w:rFonts w:hint="eastAsia"/>
        </w:rPr>
        <w:sectPr>
          <w:headerReference w:type="even" r:id="rId309"/>
          <w:headerReference w:type="default" r:id="rId310"/>
          <w:footerReference w:type="even" r:id="rId311"/>
          <w:footerReference w:type="default" r:id="rId312"/>
          <w:headerReference w:type="first" r:id="rId313"/>
          <w:footerReference w:type="first" r:id="rId314"/>
          <w:type w:val="nextPage"/>
          <w:pgSz w:w="11906" w:h="16838"/>
          <w:pgMar w:top="1418" w:right="1418" w:bottom="1418" w:left="1418" w:header="851" w:footer="1134" w:gutter="0"/>
          <w:pgNumType w:start="10"/>
          <w:cols w:space="425"/>
          <w:titlePg w:val="0"/>
          <w:docGrid w:type="lines" w:linePitch="312"/>
        </w:sectPr>
      </w:pPr>
      <w:r>
        <w:rPr>
          <w:rFonts w:hint="eastAsia"/>
        </w:rPr>
        <w:t xml:space="preserve">   管子类别应根据管内介质的性质、参数及在各种工况下运行的安全性和经济性进行选择。</w:t>
      </w:r>
    </w:p>
    <w:p w:rsidR="00333A0C">
      <w:pPr>
        <w:pStyle w:val="Heading3"/>
        <w:rPr>
          <w:rFonts w:hint="eastAsia"/>
        </w:rPr>
      </w:pPr>
      <w:bookmarkStart w:id="39" w:name="_Toc113181244"/>
      <w:r>
        <w:rPr>
          <w:rFonts w:hint="eastAsia"/>
        </w:rPr>
        <w:t>主要管子类别选择</w:t>
      </w:r>
      <w:bookmarkEnd w:id="39"/>
    </w:p>
    <w:p w:rsidR="00333A0C">
      <w:pPr>
        <w:rPr>
          <w:rFonts w:hint="eastAsia"/>
        </w:rPr>
      </w:pPr>
      <w:r>
        <w:rPr>
          <w:rFonts w:hint="eastAsia"/>
        </w:rPr>
        <w:t>1.无缝钢管适用于各类参数的管道。</w:t>
      </w:r>
    </w:p>
    <w:p w:rsidR="00333A0C">
      <w:pPr>
        <w:rPr>
          <w:rFonts w:hint="eastAsia"/>
        </w:rPr>
      </w:pPr>
      <w:r>
        <w:rPr>
          <w:rFonts w:hint="eastAsia"/>
        </w:rPr>
        <w:t>2.低温再热蒸汽管道可采用高质量焊接钢管。</w:t>
      </w:r>
    </w:p>
    <w:p w:rsidR="00333A0C">
      <w:pPr>
        <w:rPr>
          <w:rFonts w:hint="eastAsia"/>
        </w:rPr>
      </w:pPr>
      <w:r>
        <w:rPr>
          <w:rFonts w:hint="eastAsia"/>
        </w:rPr>
        <w:t>3.PN2.5及以下参数的管道，也可选用电焊钢管。</w:t>
      </w:r>
    </w:p>
    <w:p w:rsidR="00333A0C">
      <w:pPr>
        <w:rPr>
          <w:rFonts w:hint="eastAsia"/>
        </w:rPr>
      </w:pPr>
      <w:r>
        <w:rPr>
          <w:rFonts w:hint="eastAsia"/>
        </w:rPr>
        <w:t>4.低压流体输送用焊接钢管(GB3092</w:t>
      </w:r>
      <w:r>
        <w:rPr>
          <w:rFonts w:hint="eastAsia"/>
        </w:rPr>
        <w:t>—</w:t>
      </w:r>
      <w:r>
        <w:rPr>
          <w:rFonts w:hint="eastAsia"/>
        </w:rPr>
        <w:t>82)，仅适用于PN1.6及以下，设计温度不大于200</w:t>
      </w:r>
      <w:r>
        <w:rPr>
          <w:rFonts w:hint="eastAsia"/>
        </w:rPr>
        <w:t>℃</w:t>
      </w:r>
      <w:r>
        <w:rPr>
          <w:rFonts w:hint="eastAsia"/>
        </w:rPr>
        <w:t>的介质。</w:t>
      </w: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sectPr>
          <w:headerReference w:type="even" r:id="rId315"/>
          <w:headerReference w:type="default" r:id="rId316"/>
          <w:footerReference w:type="even" r:id="rId317"/>
          <w:footerReference w:type="default" r:id="rId318"/>
          <w:headerReference w:type="first" r:id="rId319"/>
          <w:footerReference w:type="first" r:id="rId320"/>
          <w:type w:val="nextPage"/>
          <w:pgSz w:w="11906" w:h="16838"/>
          <w:pgMar w:top="1418" w:right="1418" w:bottom="1418" w:left="1418" w:header="851" w:footer="1134" w:gutter="0"/>
          <w:pgNumType w:start="11"/>
          <w:cols w:space="425"/>
          <w:titlePg w:val="0"/>
          <w:docGrid w:type="lines" w:linePitch="312"/>
        </w:sectPr>
      </w:pPr>
    </w:p>
    <w:p w:rsidR="00333A0C">
      <w:pPr>
        <w:pStyle w:val="Heading1"/>
        <w:rPr>
          <w:rFonts w:hint="eastAsia"/>
        </w:rPr>
      </w:pPr>
      <w:bookmarkStart w:id="40" w:name="_Toc113181245"/>
      <w:r>
        <w:rPr>
          <w:rFonts w:hint="eastAsia"/>
        </w:rPr>
        <w:t>管道附件的选择</w:t>
      </w:r>
      <w:bookmarkEnd w:id="40"/>
    </w:p>
    <w:p w:rsidR="00333A0C">
      <w:pPr>
        <w:pStyle w:val="Heading2"/>
        <w:rPr>
          <w:rFonts w:hint="eastAsia"/>
        </w:rPr>
      </w:pPr>
      <w:bookmarkStart w:id="41" w:name="_Toc113181246"/>
      <w:r>
        <w:rPr>
          <w:rFonts w:hint="eastAsia"/>
        </w:rPr>
        <w:t>一般规定</w:t>
      </w:r>
      <w:bookmarkEnd w:id="41"/>
    </w:p>
    <w:p w:rsidR="00333A0C">
      <w:pPr>
        <w:rPr>
          <w:rFonts w:hint="eastAsia"/>
        </w:rPr>
      </w:pPr>
      <w:r>
        <w:rPr>
          <w:rFonts w:hint="eastAsia"/>
        </w:rPr>
        <w:t>1. 管道附件应根据系统和布置的要求，按公称通径、设计参数、介质种类及所采用的标准进行选择。管道零部件应是符合国家标准(或行业标准)的成熟产品。重要的、新型结构的管件需另行设计制造时，应经鉴定合格。常用管道零件及部件计算见附录C。选择管件时，还应注意减少品种和规格。</w:t>
      </w:r>
    </w:p>
    <w:p w:rsidR="00333A0C">
      <w:pPr>
        <w:rPr>
          <w:rFonts w:hint="eastAsia"/>
        </w:rPr>
      </w:pPr>
      <w:r>
        <w:rPr>
          <w:rFonts w:hint="eastAsia"/>
        </w:rPr>
        <w:t>2. 管子和附件的连接除需拆卸的以外，应采用焊接方法。选择附件时应满足与所连接管子的焊接要求。</w:t>
      </w:r>
    </w:p>
    <w:p w:rsidR="00333A0C">
      <w:pPr>
        <w:rPr>
          <w:rFonts w:hint="eastAsia"/>
        </w:rPr>
      </w:pPr>
      <w:r>
        <w:rPr>
          <w:rFonts w:hint="eastAsia"/>
        </w:rPr>
        <w:t>3. 螺纹连接的方式应采用在设计压力不大于1.6MPa、设计温度不大于200</w:t>
      </w:r>
      <w:r>
        <w:rPr>
          <w:rFonts w:hint="eastAsia"/>
        </w:rPr>
        <w:t>℃</w:t>
      </w:r>
      <w:r>
        <w:rPr>
          <w:rFonts w:hint="eastAsia"/>
        </w:rPr>
        <w:t>的低压流体输送用焊接钢管上。</w:t>
      </w:r>
    </w:p>
    <w:p w:rsidR="00333A0C">
      <w:pPr>
        <w:pStyle w:val="Heading2"/>
        <w:rPr>
          <w:rFonts w:hint="eastAsia"/>
        </w:rPr>
      </w:pPr>
      <w:bookmarkStart w:id="42" w:name="_Toc113181247"/>
      <w:r>
        <w:rPr>
          <w:rFonts w:hint="eastAsia"/>
        </w:rPr>
        <w:t>选择原则</w:t>
      </w:r>
      <w:bookmarkEnd w:id="42"/>
    </w:p>
    <w:p w:rsidR="00333A0C">
      <w:pPr>
        <w:pStyle w:val="Heading3"/>
        <w:rPr>
          <w:rFonts w:hint="eastAsia"/>
        </w:rPr>
      </w:pPr>
      <w:bookmarkStart w:id="43" w:name="_Toc113181248"/>
      <w:r>
        <w:rPr>
          <w:rFonts w:hint="eastAsia"/>
        </w:rPr>
        <w:t>法兰组件</w:t>
      </w:r>
      <w:bookmarkEnd w:id="43"/>
    </w:p>
    <w:p w:rsidR="00333A0C">
      <w:pPr>
        <w:rPr>
          <w:rFonts w:hint="eastAsia"/>
        </w:rPr>
      </w:pPr>
      <w:r>
        <w:rPr>
          <w:rFonts w:hint="eastAsia"/>
        </w:rPr>
        <w:t xml:space="preserve">   对于设计温度300</w:t>
      </w:r>
      <w:r>
        <w:rPr>
          <w:rFonts w:hint="eastAsia"/>
        </w:rPr>
        <w:t>℃</w:t>
      </w:r>
      <w:r>
        <w:rPr>
          <w:rFonts w:hint="eastAsia"/>
        </w:rPr>
        <w:t>及以下且PN</w:t>
      </w:r>
      <w:r>
        <w:rPr>
          <w:rFonts w:hint="eastAsia"/>
        </w:rPr>
        <w:t>≤</w:t>
      </w:r>
      <w:r>
        <w:rPr>
          <w:rFonts w:hint="eastAsia"/>
        </w:rPr>
        <w:t>2.5的管道，应选用平焊法兰；对于设计温度大于300</w:t>
      </w:r>
      <w:r>
        <w:rPr>
          <w:rFonts w:hint="eastAsia"/>
        </w:rPr>
        <w:t>℃</w:t>
      </w:r>
      <w:r>
        <w:rPr>
          <w:rFonts w:hint="eastAsia"/>
        </w:rPr>
        <w:t>或PN</w:t>
      </w:r>
      <w:r>
        <w:rPr>
          <w:rFonts w:hint="eastAsia"/>
        </w:rPr>
        <w:t>≥</w:t>
      </w:r>
      <w:r>
        <w:rPr>
          <w:rFonts w:hint="eastAsia"/>
        </w:rPr>
        <w:t>4.0的管道，应选用对焊法兰。</w:t>
      </w:r>
    </w:p>
    <w:p w:rsidR="00333A0C">
      <w:pPr>
        <w:rPr>
          <w:rFonts w:hint="eastAsia"/>
        </w:rPr>
      </w:pPr>
      <w:r>
        <w:rPr>
          <w:rFonts w:hint="eastAsia"/>
        </w:rPr>
        <w:t xml:space="preserve">   选配法兰宜遵照国家标准。当需要选配特殊法兰时，除应核对接口法兰的尺寸外，还应保证所选用的法兰厚度不小于连接管道公称压力下国家标准法兰的厚度。</w:t>
      </w:r>
    </w:p>
    <w:p w:rsidR="00333A0C">
      <w:pPr>
        <w:rPr>
          <w:rFonts w:hint="eastAsia"/>
        </w:rPr>
      </w:pPr>
      <w:r>
        <w:rPr>
          <w:rFonts w:hint="eastAsia"/>
        </w:rPr>
        <w:t xml:space="preserve">   法兰及法兰连接计算可按附录C.6进行。</w:t>
      </w:r>
    </w:p>
    <w:p w:rsidR="00333A0C">
      <w:pPr>
        <w:rPr>
          <w:rFonts w:hint="eastAsia"/>
        </w:rPr>
      </w:pPr>
      <w:r>
        <w:rPr>
          <w:rFonts w:hint="eastAsia"/>
        </w:rPr>
        <w:t xml:space="preserve">   设计压力14MPa及以上，或设计温度540</w:t>
      </w:r>
      <w:r>
        <w:rPr>
          <w:rFonts w:hint="eastAsia"/>
        </w:rPr>
        <w:t>℃</w:t>
      </w:r>
      <w:r>
        <w:rPr>
          <w:rFonts w:hint="eastAsia"/>
        </w:rPr>
        <w:t>及以上的管道，应采用焊接式流量测量装置；其他参数的管道可采用法兰式流量测量装置。</w:t>
      </w:r>
    </w:p>
    <w:p w:rsidR="00333A0C">
      <w:pPr>
        <w:pStyle w:val="Heading3"/>
        <w:rPr>
          <w:rFonts w:hint="eastAsia"/>
        </w:rPr>
      </w:pPr>
      <w:bookmarkStart w:id="44" w:name="_Toc113181249"/>
      <w:r>
        <w:rPr>
          <w:rFonts w:hint="eastAsia"/>
        </w:rPr>
        <w:t>弯管及弯头</w:t>
      </w:r>
      <w:bookmarkEnd w:id="44"/>
    </w:p>
    <w:p w:rsidR="00333A0C">
      <w:pPr>
        <w:rPr>
          <w:rFonts w:hint="eastAsia"/>
        </w:rPr>
      </w:pPr>
      <w:r>
        <w:rPr>
          <w:rFonts w:hint="eastAsia"/>
        </w:rPr>
        <w:t xml:space="preserve">   对于PN</w:t>
      </w:r>
      <w:r>
        <w:rPr>
          <w:rFonts w:hint="eastAsia"/>
        </w:rPr>
        <w:t>≥</w:t>
      </w:r>
      <w:r>
        <w:rPr>
          <w:rFonts w:hint="eastAsia"/>
        </w:rPr>
        <w:t>6.3的管道，应采用中频加热弯管，根据布置情况也可采用符合国家标准(或行业标准)的弯头，PN＜1.0、DN＜50的管道可采用冷弯弯管；PN＜6.3的管道宜采用热成型的弯头。</w:t>
      </w:r>
    </w:p>
    <w:p w:rsidR="00333A0C">
      <w:pPr>
        <w:rPr>
          <w:rFonts w:hint="eastAsia"/>
        </w:rPr>
      </w:pPr>
      <w:r>
        <w:rPr>
          <w:rFonts w:hint="eastAsia"/>
        </w:rPr>
        <w:t xml:space="preserve">   纵缝热成型弯头宜用于PN</w:t>
      </w:r>
      <w:r>
        <w:rPr>
          <w:rFonts w:hint="eastAsia"/>
        </w:rPr>
        <w:t>≤</w:t>
      </w:r>
      <w:r>
        <w:rPr>
          <w:rFonts w:hint="eastAsia"/>
        </w:rPr>
        <w:t>2.5的管道上，其弯曲半径为DN+50mm。</w:t>
      </w:r>
    </w:p>
    <w:p w:rsidR="00333A0C">
      <w:pPr>
        <w:rPr>
          <w:rFonts w:hint="eastAsia"/>
        </w:rPr>
      </w:pPr>
      <w:r>
        <w:rPr>
          <w:rFonts w:hint="eastAsia"/>
        </w:rPr>
        <w:t xml:space="preserve">   对于大容量机组再热蒸汽管道PN＞2.5的大直径弯头，也可采用高质量纵缝热成型焊接弯头。弯管(弯头)的壁厚计算见附录C.1。</w:t>
      </w:r>
    </w:p>
    <w:p w:rsidR="00333A0C">
      <w:pPr>
        <w:pStyle w:val="Heading3"/>
        <w:rPr>
          <w:rFonts w:hint="eastAsia"/>
        </w:rPr>
      </w:pPr>
      <w:bookmarkStart w:id="45" w:name="_Toc113181250"/>
      <w:r>
        <w:rPr>
          <w:rFonts w:hint="eastAsia"/>
        </w:rPr>
        <w:t>异径管</w:t>
      </w:r>
      <w:bookmarkEnd w:id="45"/>
    </w:p>
    <w:p w:rsidR="00333A0C">
      <w:pPr>
        <w:rPr>
          <w:rFonts w:hint="eastAsia"/>
        </w:rPr>
      </w:pPr>
      <w:r>
        <w:rPr>
          <w:rFonts w:hint="eastAsia"/>
        </w:rPr>
        <w:t xml:space="preserve">   钢板焊制异径管宜用在PN</w:t>
      </w:r>
      <w:r>
        <w:rPr>
          <w:rFonts w:hint="eastAsia"/>
        </w:rPr>
        <w:t>≤</w:t>
      </w:r>
      <w:r>
        <w:rPr>
          <w:rFonts w:hint="eastAsia"/>
        </w:rPr>
        <w:t>2.5的管道上；钢管模压异径管可用在PN</w:t>
      </w:r>
      <w:r>
        <w:rPr>
          <w:rFonts w:hint="eastAsia"/>
        </w:rPr>
        <w:t>≥</w:t>
      </w:r>
      <w:r>
        <w:rPr>
          <w:rFonts w:hint="eastAsia"/>
        </w:rPr>
        <w:t>4.0的管道上。异径管的壁厚计算见附录C.2</w:t>
      </w:r>
    </w:p>
    <w:p w:rsidR="00333A0C">
      <w:pPr>
        <w:pStyle w:val="Heading3"/>
        <w:rPr>
          <w:rFonts w:hint="eastAsia"/>
        </w:rPr>
      </w:pPr>
      <w:bookmarkStart w:id="46" w:name="_Toc113181251"/>
      <w:r>
        <w:rPr>
          <w:rFonts w:hint="eastAsia"/>
        </w:rPr>
        <w:t>三通</w:t>
      </w:r>
      <w:bookmarkEnd w:id="46"/>
    </w:p>
    <w:p w:rsidR="00333A0C">
      <w:pPr>
        <w:rPr>
          <w:rFonts w:hint="eastAsia"/>
        </w:rPr>
      </w:pPr>
      <w:r>
        <w:rPr>
          <w:rFonts w:hint="eastAsia"/>
        </w:rPr>
        <w:t xml:space="preserve">   主要管道的三通型式可按表4-1选用。</w:t>
      </w:r>
    </w:p>
    <w:p w:rsidR="00333A0C">
      <w:pPr>
        <w:pStyle w:val="Caption"/>
        <w:rPr>
          <w:rFonts w:hint="eastAsia"/>
        </w:rPr>
      </w:pPr>
      <w:r>
        <w:rPr>
          <w:rFonts w:hint="eastAsia"/>
        </w:rPr>
        <w:t xml:space="preserve">表 </w:t>
      </w:r>
      <w:r>
        <w:fldChar w:fldCharType="begin" w:dirty="1"/>
      </w:r>
      <w:r>
        <w:instrText xml:space="preserve"> STYLEREF 1 \s </w:instrText>
      </w:r>
      <w:r>
        <w:fldChar w:fldCharType="separate"/>
      </w:r>
      <w:r>
        <w:rPr>
          <w:noProof/>
        </w:rPr>
        <w:t>4</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1</w:t>
      </w:r>
      <w:r>
        <w:fldChar w:fldCharType="end"/>
      </w:r>
      <w:r>
        <w:rPr>
          <w:rFonts w:hint="eastAsia"/>
        </w:rPr>
        <w:t>三通型式选用表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80"/>
        <w:gridCol w:w="1382"/>
        <w:gridCol w:w="1896"/>
        <w:gridCol w:w="1266"/>
        <w:gridCol w:w="126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312"/>
          <w:jc w:val="center"/>
        </w:trPr>
        <w:tc>
          <w:tcPr>
            <w:tcW w:w="1780" w:type="dxa"/>
            <w:vMerge w:val="restart"/>
            <w:vAlign w:val="center"/>
          </w:tcPr>
          <w:p w:rsidR="00333A0C">
            <w:pPr>
              <w:jc w:val="center"/>
              <w:rPr>
                <w:rFonts w:hint="eastAsia"/>
              </w:rPr>
            </w:pPr>
            <w:r>
              <w:rPr>
                <w:noProof/>
                <w:sz w:val="20"/>
              </w:rPr>
              <w:pict>
                <v:line id="__TH_L156" o:spid="_x0000_s1125" style="position:absolute;z-index:251658240" from="42pt,0" to="83.6pt,43.15pt" stroked="t" strokeweight="0.5pt"/>
              </w:pict>
            </w:r>
            <w:r>
              <w:rPr>
                <w:rFonts w:hint="eastAsia"/>
              </w:rPr>
              <w:t xml:space="preserve">         机组</w:t>
            </w:r>
          </w:p>
          <w:p w:rsidR="00333A0C">
            <w:pPr>
              <w:jc w:val="center"/>
              <w:rPr>
                <w:rFonts w:hint="eastAsia"/>
              </w:rPr>
            </w:pPr>
            <w:r>
              <w:rPr>
                <w:noProof/>
                <w:sz w:val="20"/>
              </w:rPr>
              <w:pict>
                <v:line id="__TH_L157" o:spid="_x0000_s1126" style="position:absolute;z-index:251659264" from="-4.65pt,1.4pt" to="84.1pt,28.3pt"/>
              </w:pict>
            </w:r>
            <w:r>
              <w:rPr>
                <w:rFonts w:hint="eastAsia"/>
              </w:rPr>
              <w:t>三通型式</w:t>
            </w:r>
          </w:p>
          <w:p w:rsidR="00333A0C">
            <w:pPr>
              <w:rPr>
                <w:rFonts w:hint="eastAsia"/>
              </w:rPr>
            </w:pPr>
            <w:r>
              <w:rPr>
                <w:rFonts w:hint="eastAsia"/>
              </w:rPr>
              <w:t>管道</w:t>
            </w:r>
          </w:p>
        </w:tc>
        <w:tc>
          <w:tcPr>
            <w:tcW w:w="5810" w:type="dxa"/>
            <w:gridSpan w:val="4"/>
            <w:vMerge w:val="restart"/>
            <w:vAlign w:val="center"/>
          </w:tcPr>
          <w:p w:rsidR="00333A0C">
            <w:pPr>
              <w:jc w:val="center"/>
              <w:rPr>
                <w:rFonts w:hint="eastAsia"/>
              </w:rPr>
            </w:pPr>
            <w:r>
              <w:rPr>
                <w:rFonts w:hint="eastAsia"/>
              </w:rPr>
              <w:t>机 组 容 量 (MW)</w:t>
            </w:r>
          </w:p>
        </w:tc>
      </w:tr>
      <w:tr>
        <w:tblPrEx>
          <w:tblW w:w="0" w:type="auto"/>
          <w:jc w:val="center"/>
          <w:tblLook w:val="0000"/>
        </w:tblPrEx>
        <w:trPr>
          <w:cantSplit/>
          <w:trHeight w:val="312"/>
          <w:jc w:val="center"/>
        </w:trPr>
        <w:tc>
          <w:tcPr>
            <w:tcW w:w="1780" w:type="dxa"/>
            <w:vMerge/>
            <w:vAlign w:val="center"/>
          </w:tcPr>
          <w:p w:rsidR="00333A0C">
            <w:pPr>
              <w:jc w:val="center"/>
              <w:rPr>
                <w:rFonts w:hint="eastAsia"/>
              </w:rPr>
            </w:pPr>
          </w:p>
        </w:tc>
        <w:tc>
          <w:tcPr>
            <w:tcW w:w="5810" w:type="dxa"/>
            <w:gridSpan w:val="4"/>
            <w:vMerge/>
            <w:vAlign w:val="center"/>
          </w:tcPr>
          <w:p w:rsidR="00333A0C">
            <w:pPr>
              <w:jc w:val="center"/>
              <w:rPr>
                <w:rFonts w:hint="eastAsia"/>
              </w:rPr>
            </w:pPr>
          </w:p>
        </w:tc>
      </w:tr>
      <w:tr>
        <w:tblPrEx>
          <w:tblW w:w="0" w:type="auto"/>
          <w:jc w:val="center"/>
          <w:tblLook w:val="0000"/>
        </w:tblPrEx>
        <w:trPr>
          <w:cantSplit/>
          <w:jc w:val="center"/>
        </w:trPr>
        <w:tc>
          <w:tcPr>
            <w:tcW w:w="1780" w:type="dxa"/>
            <w:vMerge/>
            <w:vAlign w:val="center"/>
          </w:tcPr>
          <w:p w:rsidR="00333A0C">
            <w:pPr>
              <w:jc w:val="center"/>
              <w:rPr>
                <w:rFonts w:hint="eastAsia"/>
              </w:rPr>
            </w:pPr>
          </w:p>
        </w:tc>
        <w:tc>
          <w:tcPr>
            <w:tcW w:w="1382" w:type="dxa"/>
            <w:vAlign w:val="center"/>
          </w:tcPr>
          <w:p w:rsidR="00333A0C">
            <w:pPr>
              <w:jc w:val="center"/>
              <w:rPr>
                <w:rFonts w:hint="eastAsia"/>
              </w:rPr>
            </w:pPr>
            <w:r>
              <w:rPr>
                <w:rFonts w:hint="eastAsia"/>
              </w:rPr>
              <w:t>≥</w:t>
            </w:r>
            <w:r>
              <w:rPr>
                <w:rFonts w:hint="eastAsia"/>
              </w:rPr>
              <w:t>600</w:t>
            </w:r>
          </w:p>
        </w:tc>
        <w:tc>
          <w:tcPr>
            <w:tcW w:w="0" w:type="auto"/>
            <w:vAlign w:val="center"/>
          </w:tcPr>
          <w:p w:rsidR="00333A0C">
            <w:pPr>
              <w:jc w:val="center"/>
              <w:rPr>
                <w:rFonts w:hint="eastAsia"/>
              </w:rPr>
            </w:pPr>
            <w:r>
              <w:rPr>
                <w:rFonts w:hint="eastAsia"/>
              </w:rPr>
              <w:t>300～350</w:t>
            </w:r>
          </w:p>
        </w:tc>
        <w:tc>
          <w:tcPr>
            <w:tcW w:w="0" w:type="auto"/>
            <w:vAlign w:val="center"/>
          </w:tcPr>
          <w:p w:rsidR="00333A0C">
            <w:pPr>
              <w:jc w:val="center"/>
              <w:rPr>
                <w:rFonts w:hint="eastAsia"/>
              </w:rPr>
            </w:pPr>
            <w:r>
              <w:rPr>
                <w:rFonts w:hint="eastAsia"/>
              </w:rPr>
              <w:t>125～210</w:t>
            </w:r>
          </w:p>
        </w:tc>
        <w:tc>
          <w:tcPr>
            <w:tcW w:w="0" w:type="auto"/>
            <w:vAlign w:val="center"/>
          </w:tcPr>
          <w:p w:rsidR="00333A0C">
            <w:pPr>
              <w:jc w:val="center"/>
              <w:rPr>
                <w:rFonts w:hint="eastAsia"/>
              </w:rPr>
            </w:pPr>
            <w:r>
              <w:rPr>
                <w:rFonts w:hint="eastAsia"/>
              </w:rPr>
              <w:t>100及以下</w:t>
            </w:r>
          </w:p>
        </w:tc>
      </w:tr>
      <w:tr>
        <w:tblPrEx>
          <w:tblW w:w="0" w:type="auto"/>
          <w:jc w:val="center"/>
          <w:tblLook w:val="0000"/>
        </w:tblPrEx>
        <w:trPr>
          <w:jc w:val="center"/>
        </w:trPr>
        <w:tc>
          <w:tcPr>
            <w:tcW w:w="1780" w:type="dxa"/>
            <w:vAlign w:val="center"/>
          </w:tcPr>
          <w:p w:rsidR="00333A0C">
            <w:pPr>
              <w:jc w:val="center"/>
              <w:rPr>
                <w:rFonts w:hint="eastAsia"/>
              </w:rPr>
            </w:pPr>
            <w:r>
              <w:rPr>
                <w:rFonts w:hint="eastAsia"/>
              </w:rPr>
              <w:t>主蒸汽管道</w:t>
            </w:r>
          </w:p>
        </w:tc>
        <w:tc>
          <w:tcPr>
            <w:tcW w:w="1382" w:type="dxa"/>
            <w:vAlign w:val="center"/>
          </w:tcPr>
          <w:p w:rsidR="00333A0C">
            <w:pPr>
              <w:jc w:val="center"/>
              <w:rPr>
                <w:rFonts w:hint="eastAsia"/>
              </w:rPr>
            </w:pPr>
            <w:r>
              <w:rPr>
                <w:rFonts w:hint="eastAsia"/>
              </w:rPr>
              <w:t>锻制</w:t>
            </w:r>
          </w:p>
        </w:tc>
        <w:tc>
          <w:tcPr>
            <w:tcW w:w="0" w:type="auto"/>
            <w:vAlign w:val="center"/>
          </w:tcPr>
          <w:p w:rsidR="00333A0C">
            <w:pPr>
              <w:jc w:val="center"/>
              <w:rPr>
                <w:rFonts w:hint="eastAsia"/>
              </w:rPr>
            </w:pPr>
            <w:r>
              <w:rPr>
                <w:rFonts w:hint="eastAsia"/>
              </w:rPr>
              <w:t>锻制、挤压</w:t>
            </w:r>
          </w:p>
        </w:tc>
        <w:tc>
          <w:tcPr>
            <w:tcW w:w="0" w:type="auto"/>
            <w:vAlign w:val="center"/>
          </w:tcPr>
          <w:p w:rsidR="00333A0C">
            <w:pPr>
              <w:jc w:val="center"/>
              <w:rPr>
                <w:rFonts w:hint="eastAsia"/>
              </w:rPr>
            </w:pPr>
            <w:r>
              <w:rPr>
                <w:rFonts w:hint="eastAsia"/>
              </w:rPr>
              <w:t>挤压、焊接</w:t>
            </w:r>
          </w:p>
        </w:tc>
        <w:tc>
          <w:tcPr>
            <w:tcW w:w="0" w:type="auto"/>
            <w:vAlign w:val="center"/>
          </w:tcPr>
          <w:p w:rsidR="00333A0C">
            <w:pPr>
              <w:jc w:val="center"/>
              <w:rPr>
                <w:rFonts w:hint="eastAsia"/>
              </w:rPr>
            </w:pPr>
            <w:r>
              <w:rPr>
                <w:rFonts w:hint="eastAsia"/>
              </w:rPr>
              <w:t>挤压、焊接</w:t>
            </w:r>
          </w:p>
        </w:tc>
      </w:tr>
      <w:tr>
        <w:tblPrEx>
          <w:tblW w:w="0" w:type="auto"/>
          <w:jc w:val="center"/>
          <w:tblLook w:val="0000"/>
        </w:tblPrEx>
        <w:trPr>
          <w:jc w:val="center"/>
        </w:trPr>
        <w:tc>
          <w:tcPr>
            <w:tcW w:w="1780" w:type="dxa"/>
            <w:vAlign w:val="center"/>
          </w:tcPr>
          <w:p w:rsidR="00333A0C">
            <w:pPr>
              <w:jc w:val="center"/>
              <w:rPr>
                <w:rFonts w:hint="eastAsia"/>
              </w:rPr>
            </w:pPr>
            <w:r>
              <w:rPr>
                <w:rFonts w:hint="eastAsia"/>
              </w:rPr>
              <w:t>高温再热蒸汽管道</w:t>
            </w:r>
          </w:p>
        </w:tc>
        <w:tc>
          <w:tcPr>
            <w:tcW w:w="1382" w:type="dxa"/>
            <w:vAlign w:val="center"/>
          </w:tcPr>
          <w:p w:rsidR="00333A0C">
            <w:pPr>
              <w:jc w:val="center"/>
              <w:rPr>
                <w:rFonts w:hint="eastAsia"/>
              </w:rPr>
            </w:pPr>
            <w:r>
              <w:rPr>
                <w:rFonts w:hint="eastAsia"/>
              </w:rPr>
              <w:t>锻制</w:t>
            </w:r>
          </w:p>
        </w:tc>
        <w:tc>
          <w:tcPr>
            <w:tcW w:w="0" w:type="auto"/>
            <w:vAlign w:val="center"/>
          </w:tcPr>
          <w:p w:rsidR="00333A0C">
            <w:pPr>
              <w:jc w:val="center"/>
              <w:rPr>
                <w:rFonts w:hint="eastAsia"/>
              </w:rPr>
            </w:pPr>
            <w:r>
              <w:rPr>
                <w:rFonts w:hint="eastAsia"/>
              </w:rPr>
              <w:t>锻制、锻焊、焊接</w:t>
            </w:r>
          </w:p>
        </w:tc>
        <w:tc>
          <w:tcPr>
            <w:tcW w:w="0" w:type="auto"/>
            <w:vAlign w:val="center"/>
          </w:tcPr>
          <w:p w:rsidR="00333A0C">
            <w:pPr>
              <w:jc w:val="center"/>
              <w:rPr>
                <w:rFonts w:hint="eastAsia"/>
              </w:rPr>
            </w:pPr>
            <w:r>
              <w:rPr>
                <w:rFonts w:hint="eastAsia"/>
              </w:rPr>
              <w:t>挤压、焊接</w:t>
            </w:r>
          </w:p>
        </w:tc>
        <w:tc>
          <w:tcPr>
            <w:tcW w:w="0" w:type="auto"/>
            <w:vAlign w:val="center"/>
          </w:tcPr>
          <w:p w:rsidR="00333A0C">
            <w:pPr>
              <w:jc w:val="center"/>
              <w:rPr>
                <w:rFonts w:hint="eastAsia"/>
              </w:rPr>
            </w:pPr>
            <w:r>
              <w:rPr>
                <w:rFonts w:hint="eastAsia"/>
              </w:rPr>
              <w:t>-</w:t>
            </w:r>
          </w:p>
        </w:tc>
      </w:tr>
      <w:tr>
        <w:tblPrEx>
          <w:tblW w:w="0" w:type="auto"/>
          <w:jc w:val="center"/>
          <w:tblLook w:val="0000"/>
        </w:tblPrEx>
        <w:trPr>
          <w:jc w:val="center"/>
        </w:trPr>
        <w:tc>
          <w:tcPr>
            <w:tcW w:w="1780" w:type="dxa"/>
            <w:vAlign w:val="center"/>
          </w:tcPr>
          <w:p w:rsidR="00333A0C">
            <w:pPr>
              <w:jc w:val="center"/>
              <w:rPr>
                <w:rFonts w:hint="eastAsia"/>
              </w:rPr>
            </w:pPr>
            <w:r>
              <w:rPr>
                <w:rFonts w:hint="eastAsia"/>
              </w:rPr>
              <w:t>低温再热蒸汽管道</w:t>
            </w:r>
          </w:p>
        </w:tc>
        <w:tc>
          <w:tcPr>
            <w:tcW w:w="1382" w:type="dxa"/>
            <w:vAlign w:val="center"/>
          </w:tcPr>
          <w:p w:rsidR="00333A0C">
            <w:pPr>
              <w:jc w:val="center"/>
              <w:rPr>
                <w:rFonts w:hint="eastAsia"/>
              </w:rPr>
            </w:pPr>
            <w:r>
              <w:rPr>
                <w:rFonts w:hint="eastAsia"/>
              </w:rPr>
              <w:t>焊接</w:t>
            </w:r>
          </w:p>
        </w:tc>
        <w:tc>
          <w:tcPr>
            <w:tcW w:w="0" w:type="auto"/>
            <w:vAlign w:val="center"/>
          </w:tcPr>
          <w:p w:rsidR="00333A0C">
            <w:pPr>
              <w:jc w:val="center"/>
              <w:rPr>
                <w:rFonts w:hint="eastAsia"/>
              </w:rPr>
            </w:pPr>
            <w:r>
              <w:rPr>
                <w:rFonts w:hint="eastAsia"/>
              </w:rPr>
              <w:t>焊接</w:t>
            </w:r>
          </w:p>
        </w:tc>
        <w:tc>
          <w:tcPr>
            <w:tcW w:w="0" w:type="auto"/>
            <w:vAlign w:val="center"/>
          </w:tcPr>
          <w:p w:rsidR="00333A0C">
            <w:pPr>
              <w:jc w:val="center"/>
              <w:rPr>
                <w:rFonts w:hint="eastAsia"/>
              </w:rPr>
            </w:pPr>
            <w:r>
              <w:rPr>
                <w:rFonts w:hint="eastAsia"/>
              </w:rPr>
              <w:t>焊接、挤压</w:t>
            </w:r>
          </w:p>
        </w:tc>
        <w:tc>
          <w:tcPr>
            <w:tcW w:w="0" w:type="auto"/>
            <w:vAlign w:val="center"/>
          </w:tcPr>
          <w:p w:rsidR="00333A0C">
            <w:pPr>
              <w:jc w:val="center"/>
              <w:rPr>
                <w:rFonts w:hint="eastAsia"/>
              </w:rPr>
            </w:pPr>
            <w:r>
              <w:rPr>
                <w:rFonts w:hint="eastAsia"/>
              </w:rPr>
              <w:t>-</w:t>
            </w:r>
          </w:p>
        </w:tc>
      </w:tr>
      <w:tr>
        <w:tblPrEx>
          <w:tblW w:w="0" w:type="auto"/>
          <w:jc w:val="center"/>
          <w:tblLook w:val="0000"/>
        </w:tblPrEx>
        <w:trPr>
          <w:jc w:val="center"/>
        </w:trPr>
        <w:tc>
          <w:tcPr>
            <w:tcW w:w="1780" w:type="dxa"/>
            <w:vAlign w:val="center"/>
          </w:tcPr>
          <w:p w:rsidR="00333A0C">
            <w:pPr>
              <w:jc w:val="center"/>
              <w:rPr>
                <w:rFonts w:hint="eastAsia"/>
              </w:rPr>
            </w:pPr>
            <w:r>
              <w:rPr>
                <w:rFonts w:hint="eastAsia"/>
              </w:rPr>
              <w:t>高压给水管道</w:t>
            </w:r>
          </w:p>
        </w:tc>
        <w:tc>
          <w:tcPr>
            <w:tcW w:w="1382" w:type="dxa"/>
            <w:vAlign w:val="center"/>
          </w:tcPr>
          <w:p w:rsidR="00333A0C">
            <w:pPr>
              <w:jc w:val="center"/>
              <w:rPr>
                <w:rFonts w:hint="eastAsia"/>
              </w:rPr>
            </w:pPr>
            <w:r>
              <w:rPr>
                <w:rFonts w:hint="eastAsia"/>
              </w:rPr>
              <w:t>锻制、锻焊</w:t>
            </w:r>
          </w:p>
        </w:tc>
        <w:tc>
          <w:tcPr>
            <w:tcW w:w="0" w:type="auto"/>
            <w:vAlign w:val="center"/>
          </w:tcPr>
          <w:p w:rsidR="00333A0C">
            <w:pPr>
              <w:jc w:val="center"/>
              <w:rPr>
                <w:rFonts w:hint="eastAsia"/>
              </w:rPr>
            </w:pPr>
            <w:r>
              <w:rPr>
                <w:rFonts w:hint="eastAsia"/>
              </w:rPr>
              <w:t>挤压、焊接、锻制</w:t>
            </w:r>
          </w:p>
        </w:tc>
        <w:tc>
          <w:tcPr>
            <w:tcW w:w="0" w:type="auto"/>
            <w:vAlign w:val="center"/>
          </w:tcPr>
          <w:p w:rsidR="00333A0C">
            <w:pPr>
              <w:jc w:val="center"/>
              <w:rPr>
                <w:rFonts w:hint="eastAsia"/>
              </w:rPr>
            </w:pPr>
            <w:r>
              <w:rPr>
                <w:rFonts w:hint="eastAsia"/>
              </w:rPr>
              <w:t>挤压、焊接</w:t>
            </w:r>
          </w:p>
        </w:tc>
        <w:tc>
          <w:tcPr>
            <w:tcW w:w="0" w:type="auto"/>
            <w:vAlign w:val="center"/>
          </w:tcPr>
          <w:p w:rsidR="00333A0C">
            <w:pPr>
              <w:jc w:val="center"/>
              <w:rPr>
                <w:rFonts w:hint="eastAsia"/>
              </w:rPr>
            </w:pPr>
            <w:r>
              <w:rPr>
                <w:rFonts w:hint="eastAsia"/>
              </w:rPr>
              <w:t>挤压、焊接</w:t>
            </w:r>
          </w:p>
        </w:tc>
      </w:tr>
    </w:tbl>
    <w:p w:rsidR="00333A0C">
      <w:pPr>
        <w:rPr>
          <w:rFonts w:hint="eastAsia"/>
        </w:rPr>
      </w:pPr>
      <w:r>
        <w:rPr>
          <w:rFonts w:hint="eastAsia"/>
        </w:rPr>
        <w:t xml:space="preserve">   PN</w:t>
      </w:r>
      <w:r>
        <w:rPr>
          <w:rFonts w:hint="eastAsia"/>
        </w:rPr>
        <w:t>≤</w:t>
      </w:r>
      <w:r>
        <w:rPr>
          <w:rFonts w:hint="eastAsia"/>
        </w:rPr>
        <w:t>10管道宜采用挤压或焊接三通，如果采用单筋加强焊制三通，应保证焊接质量。</w:t>
      </w:r>
    </w:p>
    <w:p w:rsidR="00333A0C">
      <w:pPr>
        <w:rPr>
          <w:rFonts w:hint="eastAsia"/>
        </w:rPr>
        <w:sectPr>
          <w:headerReference w:type="even" r:id="rId321"/>
          <w:headerReference w:type="default" r:id="rId322"/>
          <w:footerReference w:type="even" r:id="rId323"/>
          <w:footerReference w:type="default" r:id="rId324"/>
          <w:headerReference w:type="first" r:id="rId325"/>
          <w:footerReference w:type="first" r:id="rId326"/>
          <w:type w:val="nextPage"/>
          <w:pgSz w:w="11906" w:h="16838"/>
          <w:pgMar w:top="1418" w:right="1418" w:bottom="1418" w:left="1418" w:header="851" w:footer="1134" w:gutter="0"/>
          <w:pgNumType w:start="12"/>
          <w:cols w:space="425"/>
          <w:titlePg w:val="0"/>
          <w:docGrid w:type="lines" w:linePitch="312"/>
        </w:sectPr>
      </w:pPr>
      <w:r>
        <w:rPr>
          <w:rFonts w:hint="eastAsia"/>
        </w:rPr>
        <w:t xml:space="preserve">   接管座和锻制三通的壁厚计算，应采用面积补偿法，详见附录C.4。</w:t>
      </w:r>
    </w:p>
    <w:p w:rsidR="00333A0C">
      <w:pPr>
        <w:rPr>
          <w:rFonts w:hint="eastAsia"/>
        </w:rPr>
      </w:pPr>
      <w:r>
        <w:rPr>
          <w:rFonts w:hint="eastAsia"/>
        </w:rPr>
        <w:t xml:space="preserve">   直插和接管座应按《汽水管道零件及部件典型设计》选用。</w:t>
      </w:r>
    </w:p>
    <w:p w:rsidR="00333A0C">
      <w:pPr>
        <w:rPr>
          <w:rFonts w:hint="eastAsia"/>
        </w:rPr>
      </w:pPr>
      <w:r>
        <w:rPr>
          <w:rFonts w:hint="eastAsia"/>
        </w:rPr>
        <w:t xml:space="preserve">   主管上未加强开孔的最大允许直径可按附录C.3所列公式计算。当开孔直径大于最大允许直径时，应按规定进行补强。</w:t>
      </w:r>
    </w:p>
    <w:p w:rsidR="00333A0C">
      <w:pPr>
        <w:pStyle w:val="Heading3"/>
        <w:rPr>
          <w:rFonts w:hint="eastAsia"/>
        </w:rPr>
      </w:pPr>
      <w:bookmarkStart w:id="47" w:name="_Toc113181252"/>
      <w:r>
        <w:rPr>
          <w:rFonts w:hint="eastAsia"/>
        </w:rPr>
        <w:t>封头和堵头</w:t>
      </w:r>
      <w:bookmarkEnd w:id="47"/>
    </w:p>
    <w:p w:rsidR="00333A0C">
      <w:pPr>
        <w:rPr>
          <w:rFonts w:hint="eastAsia"/>
        </w:rPr>
      </w:pPr>
      <w:r>
        <w:rPr>
          <w:rFonts w:hint="eastAsia"/>
        </w:rPr>
        <w:t xml:space="preserve">   宜采用椭球形封头和球形封头。也可采用对焊堵头。</w:t>
      </w:r>
    </w:p>
    <w:p w:rsidR="00333A0C">
      <w:pPr>
        <w:rPr>
          <w:rFonts w:hint="eastAsia"/>
        </w:rPr>
      </w:pPr>
      <w:r>
        <w:rPr>
          <w:rFonts w:hint="eastAsia"/>
        </w:rPr>
        <w:t xml:space="preserve">   PN</w:t>
      </w:r>
      <w:r>
        <w:rPr>
          <w:rFonts w:hint="eastAsia"/>
        </w:rPr>
        <w:t>≤</w:t>
      </w:r>
      <w:r>
        <w:rPr>
          <w:rFonts w:hint="eastAsia"/>
        </w:rPr>
        <w:t>2.5的管道可采用平焊堵头、带加强筋焊接堵头或锥形封头。</w:t>
      </w:r>
    </w:p>
    <w:p w:rsidR="00333A0C">
      <w:pPr>
        <w:rPr>
          <w:rFonts w:hint="eastAsia"/>
        </w:rPr>
      </w:pPr>
      <w:r>
        <w:rPr>
          <w:rFonts w:hint="eastAsia"/>
        </w:rPr>
        <w:t xml:space="preserve">   封头或堵头的计算见附录C.5。</w:t>
      </w:r>
    </w:p>
    <w:p w:rsidR="00333A0C">
      <w:pPr>
        <w:pStyle w:val="Heading3"/>
        <w:rPr>
          <w:rFonts w:hint="eastAsia"/>
        </w:rPr>
      </w:pPr>
      <w:bookmarkStart w:id="48" w:name="_Toc113181253"/>
      <w:r>
        <w:rPr>
          <w:rFonts w:hint="eastAsia"/>
        </w:rPr>
        <w:t>堵板和孔板</w:t>
      </w:r>
      <w:bookmarkEnd w:id="48"/>
    </w:p>
    <w:p w:rsidR="00333A0C">
      <w:pPr>
        <w:rPr>
          <w:rFonts w:hint="eastAsia"/>
        </w:rPr>
      </w:pPr>
      <w:r>
        <w:rPr>
          <w:rFonts w:hint="eastAsia"/>
        </w:rPr>
        <w:t xml:space="preserve">   夹在两个法兰之间的堵板，应采用回转堵板或中间堵板。节流孔板可采用法兰或焊接连接。节流孔板孔径计算见附录C.7。</w:t>
      </w:r>
    </w:p>
    <w:p w:rsidR="00333A0C">
      <w:pPr>
        <w:pStyle w:val="Heading3"/>
        <w:rPr>
          <w:rFonts w:hint="eastAsia"/>
        </w:rPr>
      </w:pPr>
      <w:bookmarkStart w:id="49" w:name="_Toc113181254"/>
      <w:r>
        <w:rPr>
          <w:rFonts w:hint="eastAsia"/>
        </w:rPr>
        <w:t>波纹管补偿器</w:t>
      </w:r>
      <w:bookmarkEnd w:id="49"/>
    </w:p>
    <w:p w:rsidR="00333A0C">
      <w:pPr>
        <w:rPr>
          <w:rFonts w:hint="eastAsia"/>
        </w:rPr>
      </w:pPr>
      <w:r>
        <w:rPr>
          <w:rFonts w:hint="eastAsia"/>
        </w:rPr>
        <w:t xml:space="preserve">   波纹管补偿器应按制造厂的技术要求进行选择。并应根据补偿器的各种运行工况、热位移及所承受的应力来核算其疲劳寿命(循环次数)。波纹管补偿器应力计算见附录C.10。</w:t>
      </w:r>
    </w:p>
    <w:p w:rsidR="00333A0C">
      <w:pPr>
        <w:pStyle w:val="Heading3"/>
        <w:rPr>
          <w:rFonts w:hint="eastAsia"/>
        </w:rPr>
      </w:pPr>
      <w:bookmarkStart w:id="50" w:name="_Toc113181255"/>
      <w:r>
        <w:rPr>
          <w:rFonts w:hint="eastAsia"/>
        </w:rPr>
        <w:t>阀门</w:t>
      </w:r>
      <w:bookmarkEnd w:id="50"/>
    </w:p>
    <w:p w:rsidR="00333A0C">
      <w:pPr>
        <w:rPr>
          <w:rFonts w:hint="eastAsia"/>
        </w:rPr>
      </w:pPr>
      <w:r>
        <w:rPr>
          <w:rFonts w:hint="eastAsia"/>
        </w:rPr>
        <w:t xml:space="preserve">   阀门应根据系统的参数、通径、泄漏等级、启闭时间选择，满足汽水系统关断、调节、保证安全运行的要求和布置设计的需要。阀门的型式、操作方式，应根据阀门的结构、制造特点和安装、运行、检修的要求来选择。当有特殊要求时，可提高等级选用。例如与高压除氧器和给水箱直接相连管道的阀门及给水泵进口阀门，均应选用钢制阀门。</w:t>
      </w:r>
    </w:p>
    <w:p w:rsidR="00333A0C">
      <w:pPr>
        <w:rPr>
          <w:rFonts w:hint="eastAsia"/>
        </w:rPr>
      </w:pPr>
      <w:r>
        <w:rPr>
          <w:rFonts w:hint="eastAsia"/>
        </w:rPr>
        <w:t>1  闸阀：作关断用。双闸板闸阀宜装于水平管道上，阀杆垂直向上。单闸板闸阀可装于任意位置的管道上</w:t>
      </w:r>
    </w:p>
    <w:p w:rsidR="00333A0C">
      <w:pPr>
        <w:rPr>
          <w:rFonts w:hint="eastAsia"/>
        </w:rPr>
      </w:pPr>
      <w:r>
        <w:rPr>
          <w:rFonts w:hint="eastAsia"/>
        </w:rPr>
        <w:t xml:space="preserve">   对要求流阻较小或介质需两个方向流动时，宜选用闸阀。</w:t>
      </w:r>
    </w:p>
    <w:p w:rsidR="00333A0C">
      <w:pPr>
        <w:rPr>
          <w:rFonts w:hint="eastAsia"/>
        </w:rPr>
      </w:pPr>
      <w:r>
        <w:rPr>
          <w:rFonts w:hint="eastAsia"/>
        </w:rPr>
        <w:t>2  截止阀：作关断用。当要求严密性较高时，宜选用截止阀。可装于任意位置的管道上。</w:t>
      </w:r>
    </w:p>
    <w:p w:rsidR="00333A0C">
      <w:pPr>
        <w:rPr>
          <w:rFonts w:hint="eastAsia"/>
        </w:rPr>
      </w:pPr>
      <w:r>
        <w:rPr>
          <w:rFonts w:hint="eastAsia"/>
        </w:rPr>
        <w:t>3  球阀：作调节或关断用。当要求迅速关断或开启时，可选用球阀。可装于任意位置的管道上，但带传动机构的球阀应使阀杆垂直向上。</w:t>
      </w:r>
    </w:p>
    <w:p w:rsidR="00333A0C">
      <w:pPr>
        <w:rPr>
          <w:rFonts w:hint="eastAsia"/>
        </w:rPr>
      </w:pPr>
      <w:r>
        <w:rPr>
          <w:rFonts w:hint="eastAsia"/>
        </w:rPr>
        <w:t>4  调节阀：应根据使用目的、调节方式和调节范围选用。可按附录C.9选择。调节阀不宜作关断阀使用。选择调节阀时应有控制噪声、防止汽蚀的措施。</w:t>
      </w:r>
    </w:p>
    <w:p w:rsidR="00333A0C">
      <w:pPr>
        <w:rPr>
          <w:rFonts w:hint="eastAsia"/>
        </w:rPr>
      </w:pPr>
      <w:r>
        <w:rPr>
          <w:rFonts w:hint="eastAsia"/>
        </w:rPr>
        <w:t xml:space="preserve">   当调节幅度小且不需要经常调节时，在下列管道上可用截止阀或闸阀兼作关断和调节用：</w:t>
      </w:r>
    </w:p>
    <w:p w:rsidR="00333A0C">
      <w:pPr>
        <w:rPr>
          <w:rFonts w:hint="eastAsia"/>
        </w:rPr>
      </w:pPr>
      <w:r>
        <w:rPr>
          <w:rFonts w:hint="eastAsia"/>
        </w:rPr>
        <w:t xml:space="preserve">   (1)设计压力不大于1.6MPa的水管道。</w:t>
      </w:r>
    </w:p>
    <w:p w:rsidR="00333A0C">
      <w:pPr>
        <w:rPr>
          <w:rFonts w:hint="eastAsia"/>
        </w:rPr>
      </w:pPr>
      <w:r>
        <w:rPr>
          <w:rFonts w:hint="eastAsia"/>
        </w:rPr>
        <w:t xml:space="preserve">   (2)设计压力不大于1.0MPa的蒸汽管道。</w:t>
      </w:r>
    </w:p>
    <w:p w:rsidR="00333A0C">
      <w:pPr>
        <w:rPr>
          <w:rFonts w:hint="eastAsia"/>
        </w:rPr>
      </w:pPr>
      <w:r>
        <w:rPr>
          <w:rFonts w:hint="eastAsia"/>
        </w:rPr>
        <w:t>5  止回阀：升降式垂直瓣止回阀应装在垂直管道上；而水平瓣止回阀应装在水平管道上，旋启式止回阀宜安装于水平管道上。底阀应装在水泵的垂直吸入管端。</w:t>
      </w:r>
    </w:p>
    <w:p w:rsidR="00333A0C">
      <w:pPr>
        <w:rPr>
          <w:rFonts w:hint="eastAsia"/>
        </w:rPr>
      </w:pPr>
      <w:r>
        <w:rPr>
          <w:rFonts w:hint="eastAsia"/>
        </w:rPr>
        <w:t>6  疏水阀(疏水器)：宜采用圆盘式、双金属片式、热动力式、脉冲式或浮球式疏水阀，并应水平安装。根据疏水系统的要求也可采用自动控制的疏水阀。疏水阀按疏水量、选用倍率和制造厂提供的不同压差下的最大连续排水量进行选择。单阀容量不足时，可两阀并联使用。</w:t>
      </w:r>
    </w:p>
    <w:p w:rsidR="00333A0C">
      <w:pPr>
        <w:rPr>
          <w:rFonts w:hint="eastAsia"/>
        </w:rPr>
      </w:pPr>
      <w:r>
        <w:rPr>
          <w:rFonts w:hint="eastAsia"/>
        </w:rPr>
        <w:t>7  蝶阀：宜用于全开、全关，也可作调节用。</w:t>
      </w:r>
    </w:p>
    <w:p w:rsidR="00333A0C">
      <w:pPr>
        <w:rPr>
          <w:rFonts w:hint="eastAsia"/>
        </w:rPr>
      </w:pPr>
      <w:r>
        <w:rPr>
          <w:rFonts w:hint="eastAsia"/>
        </w:rPr>
        <w:t>8  安全阀：装于管道上的安全阀，其规格和数量，应根据排放介质的流量和参数，按附录C.8方法或制造厂资料进行选择。在水管道上，应采用微启式安全阀；在蒸汽管道上，可根据介质种类、排放量的大小采用全启式或微启式安全阀。布置安全阀时，必须使阀杆垂直向上。</w:t>
      </w:r>
    </w:p>
    <w:p w:rsidR="00333A0C">
      <w:pPr>
        <w:rPr>
          <w:rFonts w:hint="eastAsia"/>
        </w:rPr>
      </w:pPr>
      <w:r>
        <w:rPr>
          <w:rFonts w:hint="eastAsia"/>
        </w:rPr>
        <w:t>9  具有下列情况之一的关断阀，制造厂如不带旁通阀时，宜装设旁通阀：</w:t>
      </w:r>
    </w:p>
    <w:p w:rsidR="00333A0C">
      <w:pPr>
        <w:rPr>
          <w:rFonts w:hint="eastAsia"/>
        </w:rPr>
      </w:pPr>
      <w:r>
        <w:rPr>
          <w:rFonts w:hint="eastAsia"/>
        </w:rPr>
        <w:t xml:space="preserve">   (1)蒸汽管道启动暖管需要先开旁通阀预热时。</w:t>
      </w:r>
    </w:p>
    <w:p w:rsidR="00333A0C">
      <w:pPr>
        <w:rPr>
          <w:rFonts w:hint="eastAsia"/>
        </w:rPr>
      </w:pPr>
      <w:r>
        <w:rPr>
          <w:rFonts w:hint="eastAsia"/>
        </w:rPr>
        <w:t xml:space="preserve">   (2)汽轮机自动主汽阀前的电动主闸阀。</w:t>
      </w:r>
    </w:p>
    <w:p w:rsidR="00333A0C">
      <w:pPr>
        <w:rPr>
          <w:rFonts w:hint="eastAsia"/>
        </w:rPr>
      </w:pPr>
      <w:r>
        <w:rPr>
          <w:rFonts w:hint="eastAsia"/>
        </w:rPr>
        <w:t xml:space="preserve">   (3)对于截止阀，介质作用在阀座上的力超过50kN时。</w:t>
      </w:r>
    </w:p>
    <w:p w:rsidR="00333A0C">
      <w:pPr>
        <w:rPr>
          <w:rFonts w:hint="eastAsia"/>
        </w:rPr>
      </w:pPr>
      <w:r>
        <w:rPr>
          <w:rFonts w:hint="eastAsia"/>
        </w:rPr>
        <w:t xml:space="preserve">   (4)对于手动闸阀：当PN</w:t>
      </w:r>
      <w:r>
        <w:rPr>
          <w:rFonts w:hint="eastAsia"/>
        </w:rPr>
        <w:t>≤</w:t>
      </w:r>
      <w:r>
        <w:rPr>
          <w:rFonts w:hint="eastAsia"/>
        </w:rPr>
        <w:t>1.0，DN</w:t>
      </w:r>
      <w:r>
        <w:rPr>
          <w:rFonts w:hint="eastAsia"/>
        </w:rPr>
        <w:t>≥</w:t>
      </w:r>
      <w:r>
        <w:rPr>
          <w:rFonts w:hint="eastAsia"/>
        </w:rPr>
        <w:t>600；</w:t>
      </w:r>
    </w:p>
    <w:p w:rsidR="00333A0C">
      <w:pPr>
        <w:ind w:left="2100" w:leftChars="1000"/>
        <w:rPr>
          <w:rFonts w:hint="eastAsia"/>
        </w:rPr>
        <w:sectPr>
          <w:headerReference w:type="even" r:id="rId327"/>
          <w:headerReference w:type="default" r:id="rId328"/>
          <w:footerReference w:type="even" r:id="rId329"/>
          <w:footerReference w:type="default" r:id="rId330"/>
          <w:headerReference w:type="first" r:id="rId331"/>
          <w:footerReference w:type="first" r:id="rId332"/>
          <w:type w:val="nextPage"/>
          <w:pgSz w:w="11906" w:h="16838"/>
          <w:pgMar w:top="1418" w:right="1418" w:bottom="1418" w:left="1418" w:header="851" w:footer="1134" w:gutter="0"/>
          <w:pgNumType w:start="13"/>
          <w:cols w:space="425"/>
          <w:titlePg w:val="0"/>
          <w:docGrid w:type="lines" w:linePitch="312"/>
        </w:sectPr>
      </w:pPr>
      <w:r>
        <w:rPr>
          <w:rFonts w:hint="eastAsia"/>
        </w:rPr>
        <w:t xml:space="preserve">   PN1.6，  DN</w:t>
      </w:r>
      <w:r>
        <w:rPr>
          <w:rFonts w:hint="eastAsia"/>
        </w:rPr>
        <w:t>≥</w:t>
      </w:r>
      <w:r>
        <w:rPr>
          <w:rFonts w:hint="eastAsia"/>
        </w:rPr>
        <w:t>450；</w:t>
      </w:r>
    </w:p>
    <w:p w:rsidR="00333A0C">
      <w:pPr>
        <w:ind w:left="2100" w:leftChars="1000"/>
        <w:rPr>
          <w:rFonts w:hint="eastAsia"/>
        </w:rPr>
      </w:pPr>
      <w:r>
        <w:rPr>
          <w:rFonts w:hint="eastAsia"/>
        </w:rPr>
        <w:t xml:space="preserve">   PN2.5，  DN</w:t>
      </w:r>
      <w:r>
        <w:rPr>
          <w:rFonts w:hint="eastAsia"/>
        </w:rPr>
        <w:t>≥</w:t>
      </w:r>
      <w:r>
        <w:rPr>
          <w:rFonts w:hint="eastAsia"/>
        </w:rPr>
        <w:t>350；</w:t>
      </w:r>
    </w:p>
    <w:p w:rsidR="00333A0C">
      <w:pPr>
        <w:ind w:left="2100" w:leftChars="1000"/>
        <w:rPr>
          <w:rFonts w:hint="eastAsia"/>
        </w:rPr>
      </w:pPr>
      <w:r>
        <w:rPr>
          <w:rFonts w:hint="eastAsia"/>
        </w:rPr>
        <w:t xml:space="preserve">   PN4，    DN</w:t>
      </w:r>
      <w:r>
        <w:rPr>
          <w:rFonts w:hint="eastAsia"/>
        </w:rPr>
        <w:t>≥</w:t>
      </w:r>
      <w:r>
        <w:rPr>
          <w:rFonts w:hint="eastAsia"/>
        </w:rPr>
        <w:t>250；</w:t>
      </w:r>
    </w:p>
    <w:p w:rsidR="00333A0C">
      <w:pPr>
        <w:ind w:left="2100" w:leftChars="1000"/>
        <w:rPr>
          <w:rFonts w:hint="eastAsia"/>
        </w:rPr>
      </w:pPr>
      <w:r>
        <w:rPr>
          <w:rFonts w:hint="eastAsia"/>
        </w:rPr>
        <w:t xml:space="preserve">   PN6.3，  DN</w:t>
      </w:r>
      <w:r>
        <w:rPr>
          <w:rFonts w:hint="eastAsia"/>
        </w:rPr>
        <w:t>≥</w:t>
      </w:r>
      <w:r>
        <w:rPr>
          <w:rFonts w:hint="eastAsia"/>
        </w:rPr>
        <w:t>200；</w:t>
      </w:r>
    </w:p>
    <w:p w:rsidR="00333A0C">
      <w:pPr>
        <w:ind w:left="2100" w:leftChars="1000"/>
        <w:rPr>
          <w:rFonts w:hint="eastAsia"/>
        </w:rPr>
      </w:pPr>
      <w:r>
        <w:rPr>
          <w:rFonts w:hint="eastAsia"/>
        </w:rPr>
        <w:t xml:space="preserve">   PN10，  DN</w:t>
      </w:r>
      <w:r>
        <w:rPr>
          <w:rFonts w:hint="eastAsia"/>
        </w:rPr>
        <w:t>≥</w:t>
      </w:r>
      <w:r>
        <w:rPr>
          <w:rFonts w:hint="eastAsia"/>
        </w:rPr>
        <w:t>150；</w:t>
      </w:r>
    </w:p>
    <w:p w:rsidR="00333A0C">
      <w:pPr>
        <w:ind w:left="2100" w:leftChars="1000"/>
        <w:rPr>
          <w:rFonts w:hint="eastAsia"/>
        </w:rPr>
      </w:pPr>
      <w:r>
        <w:rPr>
          <w:rFonts w:hint="eastAsia"/>
        </w:rPr>
        <w:t xml:space="preserve">   PN</w:t>
      </w:r>
      <w:r>
        <w:rPr>
          <w:rFonts w:hint="eastAsia"/>
        </w:rPr>
        <w:t>≥</w:t>
      </w:r>
      <w:r>
        <w:rPr>
          <w:rFonts w:hint="eastAsia"/>
        </w:rPr>
        <w:t>20，  DN</w:t>
      </w:r>
      <w:r>
        <w:rPr>
          <w:rFonts w:hint="eastAsia"/>
        </w:rPr>
        <w:t>≥</w:t>
      </w:r>
      <w:r>
        <w:rPr>
          <w:rFonts w:hint="eastAsia"/>
        </w:rPr>
        <w:t>100。</w:t>
      </w:r>
    </w:p>
    <w:p w:rsidR="00333A0C">
      <w:pPr>
        <w:rPr>
          <w:rFonts w:hint="eastAsia"/>
        </w:rPr>
      </w:pPr>
      <w:r>
        <w:rPr>
          <w:rFonts w:hint="eastAsia"/>
        </w:rPr>
        <w:t xml:space="preserve">   关断阀的旁通阀通径，可按表4-2选用。</w:t>
      </w:r>
    </w:p>
    <w:p w:rsidR="00333A0C">
      <w:pPr>
        <w:pStyle w:val="Caption"/>
        <w:rPr>
          <w:rFonts w:hint="eastAsia"/>
        </w:rPr>
      </w:pPr>
      <w:r>
        <w:rPr>
          <w:rFonts w:hint="eastAsia"/>
        </w:rPr>
        <w:t xml:space="preserve">表 </w:t>
      </w:r>
      <w:r>
        <w:fldChar w:fldCharType="begin" w:dirty="1"/>
      </w:r>
      <w:r>
        <w:instrText xml:space="preserve"> STYLEREF 1 \s </w:instrText>
      </w:r>
      <w:r>
        <w:fldChar w:fldCharType="separate"/>
      </w:r>
      <w:r>
        <w:rPr>
          <w:noProof/>
        </w:rPr>
        <w:t>4</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2</w:t>
      </w:r>
      <w:r>
        <w:fldChar w:fldCharType="end"/>
      </w:r>
      <w:r>
        <w:rPr>
          <w:rFonts w:hint="eastAsia"/>
        </w:rPr>
        <w:t>旁通阀通径选用表(mm)</w:t>
      </w:r>
    </w:p>
    <w:tbl>
      <w:tblPr>
        <w:tblStyle w:val="TableNormal"/>
        <w:tblW w:w="0" w:type="auto"/>
        <w:jc w:val="center"/>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3"/>
        <w:gridCol w:w="1346"/>
        <w:gridCol w:w="1174"/>
      </w:tblGrid>
      <w:tr>
        <w:tblPrEx>
          <w:tblW w:w="0" w:type="auto"/>
          <w:jc w:val="center"/>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33"/>
          <w:jc w:val="center"/>
        </w:trPr>
        <w:tc>
          <w:tcPr>
            <w:tcW w:w="1613" w:type="dxa"/>
            <w:vAlign w:val="center"/>
          </w:tcPr>
          <w:p w:rsidR="00333A0C">
            <w:pPr>
              <w:jc w:val="center"/>
              <w:rPr>
                <w:rFonts w:hint="eastAsia"/>
              </w:rPr>
            </w:pPr>
            <w:r>
              <w:rPr>
                <w:rFonts w:hint="eastAsia"/>
              </w:rPr>
              <w:t>关断阀通径DN</w:t>
            </w:r>
          </w:p>
        </w:tc>
        <w:tc>
          <w:tcPr>
            <w:tcW w:w="1346" w:type="dxa"/>
            <w:vAlign w:val="center"/>
          </w:tcPr>
          <w:p w:rsidR="00333A0C">
            <w:pPr>
              <w:jc w:val="center"/>
              <w:rPr>
                <w:rFonts w:hint="eastAsia"/>
              </w:rPr>
            </w:pPr>
            <w:r>
              <w:rPr>
                <w:rFonts w:hint="eastAsia"/>
              </w:rPr>
              <w:t>100～250</w:t>
            </w:r>
          </w:p>
        </w:tc>
        <w:tc>
          <w:tcPr>
            <w:tcW w:w="1174" w:type="dxa"/>
            <w:vAlign w:val="center"/>
          </w:tcPr>
          <w:p w:rsidR="00333A0C">
            <w:pPr>
              <w:jc w:val="center"/>
              <w:rPr>
                <w:rFonts w:hint="eastAsia"/>
              </w:rPr>
            </w:pPr>
            <w:r>
              <w:rPr>
                <w:rFonts w:hint="eastAsia"/>
              </w:rPr>
              <w:t>300～600</w:t>
            </w:r>
          </w:p>
        </w:tc>
      </w:tr>
      <w:tr>
        <w:tblPrEx>
          <w:tblW w:w="0" w:type="auto"/>
          <w:jc w:val="center"/>
          <w:tblInd w:w="-374" w:type="dxa"/>
          <w:tblLook w:val="0000"/>
        </w:tblPrEx>
        <w:trPr>
          <w:trHeight w:val="467"/>
          <w:jc w:val="center"/>
        </w:trPr>
        <w:tc>
          <w:tcPr>
            <w:tcW w:w="1613" w:type="dxa"/>
            <w:vAlign w:val="center"/>
          </w:tcPr>
          <w:p w:rsidR="00333A0C">
            <w:pPr>
              <w:jc w:val="center"/>
              <w:rPr>
                <w:rFonts w:hint="eastAsia"/>
              </w:rPr>
            </w:pPr>
            <w:r>
              <w:rPr>
                <w:rFonts w:hint="eastAsia"/>
              </w:rPr>
              <w:t>旁通阀通径D</w:t>
            </w:r>
            <w:r>
              <w:rPr>
                <w:rFonts w:hint="eastAsia"/>
              </w:rPr>
              <w:t>N</w:t>
            </w:r>
          </w:p>
        </w:tc>
        <w:tc>
          <w:tcPr>
            <w:tcW w:w="1346" w:type="dxa"/>
            <w:vAlign w:val="center"/>
          </w:tcPr>
          <w:p w:rsidR="00333A0C">
            <w:pPr>
              <w:jc w:val="center"/>
              <w:rPr>
                <w:rFonts w:hint="eastAsia"/>
              </w:rPr>
            </w:pPr>
            <w:r>
              <w:rPr>
                <w:rFonts w:hint="eastAsia"/>
              </w:rPr>
              <w:t>20～25</w:t>
            </w:r>
          </w:p>
        </w:tc>
        <w:tc>
          <w:tcPr>
            <w:tcW w:w="1174" w:type="dxa"/>
            <w:vAlign w:val="center"/>
          </w:tcPr>
          <w:p w:rsidR="00333A0C">
            <w:pPr>
              <w:jc w:val="center"/>
              <w:rPr>
                <w:rFonts w:hint="eastAsia"/>
              </w:rPr>
            </w:pPr>
            <w:r>
              <w:rPr>
                <w:rFonts w:hint="eastAsia"/>
              </w:rPr>
              <w:t>25～50</w:t>
            </w:r>
          </w:p>
        </w:tc>
      </w:tr>
    </w:tbl>
    <w:p w:rsidR="00333A0C">
      <w:pPr>
        <w:rPr>
          <w:rFonts w:hint="eastAsia"/>
        </w:rPr>
      </w:pPr>
      <w:r>
        <w:rPr>
          <w:rFonts w:hint="eastAsia"/>
        </w:rPr>
        <w:t xml:space="preserve">   汽轮机电动主闸阀的旁通阀通径，应根据汽轮机起动或试验要求选用。</w:t>
      </w:r>
    </w:p>
    <w:p w:rsidR="00333A0C">
      <w:pPr>
        <w:rPr>
          <w:rFonts w:hint="eastAsia"/>
        </w:rPr>
      </w:pPr>
      <w:r>
        <w:rPr>
          <w:rFonts w:hint="eastAsia"/>
        </w:rPr>
        <w:t>10  在下列情况下工作的阀门，需装设电动或气动驱动装置：</w:t>
      </w:r>
    </w:p>
    <w:p w:rsidR="00333A0C">
      <w:pPr>
        <w:rPr>
          <w:rFonts w:hint="eastAsia"/>
        </w:rPr>
      </w:pPr>
      <w:r>
        <w:rPr>
          <w:rFonts w:hint="eastAsia"/>
        </w:rPr>
        <w:t xml:space="preserve">   (1)按生产过程的控制要求，需要频繁启闭或远方操作时。</w:t>
      </w:r>
    </w:p>
    <w:p w:rsidR="00333A0C">
      <w:pPr>
        <w:rPr>
          <w:rFonts w:hint="eastAsia"/>
        </w:rPr>
      </w:pPr>
      <w:r>
        <w:rPr>
          <w:rFonts w:hint="eastAsia"/>
        </w:rPr>
        <w:t xml:space="preserve">   (2)阀门装设在手动难以实现的地方，或必须在两个及以上的地方操作时。</w:t>
      </w:r>
    </w:p>
    <w:p w:rsidR="00333A0C">
      <w:pPr>
        <w:rPr>
          <w:rFonts w:hint="eastAsia"/>
        </w:rPr>
      </w:pPr>
      <w:r>
        <w:rPr>
          <w:rFonts w:hint="eastAsia"/>
        </w:rPr>
        <w:t xml:space="preserve">   (3)扭转力矩较大，或开关阀门时间较长时。</w:t>
      </w:r>
    </w:p>
    <w:p w:rsidR="00333A0C">
      <w:pPr>
        <w:rPr>
          <w:rFonts w:hint="eastAsia"/>
        </w:rPr>
      </w:pPr>
      <w:r>
        <w:rPr>
          <w:rFonts w:hint="eastAsia"/>
        </w:rPr>
        <w:t xml:space="preserve">   电动或气动驱动方式的选用，应根据系统需要、安装地点、环境条件、热工控制和制造厂要求，以及驱动装置特点进行选择。</w:t>
      </w:r>
    </w:p>
    <w:p w:rsidR="00333A0C">
      <w:pPr>
        <w:rPr>
          <w:rFonts w:hint="eastAsia"/>
        </w:rPr>
      </w:pPr>
      <w:r>
        <w:rPr>
          <w:rFonts w:hint="eastAsia"/>
        </w:rPr>
        <w:t xml:space="preserve">   电动驱动装置供电系统简单，敷设方便，但用于有爆炸性气体或物料积聚及高温潮湿雨淋的场所时，应选用相应防护等级的电动驱动装置。气动驱动装置有动作快、受环境条件影响小的特点，但应有可靠的供气系统及气源设施。</w:t>
      </w:r>
    </w:p>
    <w:p w:rsidR="00333A0C">
      <w:pPr>
        <w:pStyle w:val="Heading3"/>
        <w:rPr>
          <w:rFonts w:hint="eastAsia"/>
        </w:rPr>
      </w:pPr>
      <w:bookmarkStart w:id="51" w:name="_Toc113181256"/>
      <w:r>
        <w:rPr>
          <w:rFonts w:hint="eastAsia"/>
        </w:rPr>
        <w:t>阀门传动装置</w:t>
      </w:r>
      <w:bookmarkEnd w:id="51"/>
    </w:p>
    <w:p w:rsidR="00333A0C">
      <w:pPr>
        <w:rPr>
          <w:rFonts w:hint="eastAsia"/>
        </w:rPr>
      </w:pPr>
      <w:r>
        <w:rPr>
          <w:rFonts w:hint="eastAsia"/>
        </w:rPr>
        <w:t>1  阀门传动装置各组件应根据阀门和操作器的布置、阀门的扭矩，按典型设计选用。阀门手轮上的启闭扭矩应以制造厂提供的数据为准。当缺乏数据时，可参照附录C.11。</w:t>
      </w:r>
    </w:p>
    <w:p w:rsidR="00333A0C">
      <w:pPr>
        <w:rPr>
          <w:rFonts w:hint="eastAsia"/>
        </w:rPr>
      </w:pPr>
      <w:r>
        <w:rPr>
          <w:rFonts w:hint="eastAsia"/>
        </w:rPr>
        <w:t>2  传动装置的连杆，宜采用低压流体输送用焊接钢管制成，并应具有足够的刚度，其扭转角不应超过0.05弧度。所需连杆横断面的轴惯性矩应满足下列条件：</w:t>
      </w:r>
    </w:p>
    <w:p w:rsidR="00333A0C">
      <w:pPr>
        <w:jc w:val="center"/>
        <w:rPr>
          <w:rFonts w:hint="eastAsia"/>
        </w:rPr>
      </w:pPr>
      <w:r>
        <w:rPr>
          <w:rFonts w:hint="eastAsia"/>
        </w:rPr>
        <w:t>J</w:t>
      </w:r>
      <w:r>
        <w:rPr>
          <w:rFonts w:hint="eastAsia"/>
        </w:rPr>
        <w:t>≥</w:t>
      </w:r>
      <w:r>
        <w:rPr>
          <w:rFonts w:hint="eastAsia"/>
        </w:rPr>
        <w:t>0.013MmaxL</w:t>
      </w:r>
    </w:p>
    <w:p w:rsidR="00333A0C">
      <w:pPr>
        <w:rPr>
          <w:rFonts w:hint="eastAsia"/>
        </w:rPr>
      </w:pPr>
      <w:r>
        <w:rPr>
          <w:rFonts w:hint="eastAsia"/>
        </w:rPr>
        <w:t>式中   J</w:t>
      </w:r>
      <w:r>
        <w:rPr>
          <w:rFonts w:hint="eastAsia"/>
        </w:rPr>
        <w:t>——</w:t>
      </w:r>
      <w:r>
        <w:rPr>
          <w:rFonts w:hint="eastAsia"/>
        </w:rPr>
        <w:t>连杆横断面的轴惯性矩，cm4；</w:t>
      </w:r>
    </w:p>
    <w:p w:rsidR="00333A0C">
      <w:pPr>
        <w:rPr>
          <w:rFonts w:hint="eastAsia"/>
        </w:rPr>
      </w:pPr>
      <w:r>
        <w:rPr>
          <w:rFonts w:hint="eastAsia"/>
        </w:rPr>
        <w:t xml:space="preserve">   Mmax</w:t>
      </w:r>
      <w:r>
        <w:rPr>
          <w:rFonts w:hint="eastAsia"/>
        </w:rPr>
        <w:t>——</w:t>
      </w:r>
      <w:r>
        <w:rPr>
          <w:rFonts w:hint="eastAsia"/>
        </w:rPr>
        <w:t>连杆承受的最大扭矩，N</w:t>
      </w:r>
      <w:r>
        <w:rPr>
          <w:rFonts w:hint="eastAsia"/>
        </w:rPr>
        <w:t>·</w:t>
      </w:r>
      <w:r>
        <w:rPr>
          <w:rFonts w:hint="eastAsia"/>
        </w:rPr>
        <w:t>m；</w:t>
      </w:r>
    </w:p>
    <w:p w:rsidR="00333A0C">
      <w:pPr>
        <w:rPr>
          <w:rFonts w:hint="eastAsia"/>
        </w:rPr>
      </w:pPr>
      <w:r>
        <w:rPr>
          <w:rFonts w:hint="eastAsia"/>
        </w:rPr>
        <w:t xml:space="preserve">     L</w:t>
      </w:r>
      <w:r>
        <w:rPr>
          <w:rFonts w:hint="eastAsia"/>
        </w:rPr>
        <w:t>—</w:t>
      </w:r>
      <w:r>
        <w:rPr>
          <w:rFonts w:hint="eastAsia"/>
        </w:rPr>
        <w:t>一根连杆的长度(不超过4m)，m。</w:t>
      </w:r>
    </w:p>
    <w:p w:rsidR="00333A0C">
      <w:pPr>
        <w:rPr>
          <w:rFonts w:hint="eastAsia"/>
        </w:rPr>
      </w:pPr>
      <w:r>
        <w:rPr>
          <w:rFonts w:hint="eastAsia"/>
        </w:rPr>
        <w:t xml:space="preserve">   为满足被传动阀门手轮的升降和万向接头转动灵活，以及吸收管道(设备)与传动装置接头处的位移，应在传动连杆上装设补偿器</w:t>
      </w:r>
    </w:p>
    <w:p w:rsidR="00333A0C">
      <w:pPr>
        <w:rPr>
          <w:rFonts w:hint="eastAsia"/>
        </w:rPr>
      </w:pPr>
      <w:r>
        <w:rPr>
          <w:rFonts w:hint="eastAsia"/>
        </w:rPr>
        <w:t>3  在下列情况下应使用换向器,</w:t>
      </w:r>
    </w:p>
    <w:p w:rsidR="00333A0C">
      <w:pPr>
        <w:rPr>
          <w:rFonts w:hint="eastAsia"/>
        </w:rPr>
      </w:pPr>
      <w:r>
        <w:rPr>
          <w:rFonts w:hint="eastAsia"/>
        </w:rPr>
        <w:t xml:space="preserve">   (1)当由操作部件至被操作阀门或至第二个部件的距离较远，且不能用一根连杆时。</w:t>
      </w:r>
    </w:p>
    <w:p w:rsidR="00333A0C">
      <w:pPr>
        <w:rPr>
          <w:rFonts w:hint="eastAsia"/>
        </w:rPr>
      </w:pPr>
      <w:r>
        <w:rPr>
          <w:rFonts w:hint="eastAsia"/>
        </w:rPr>
        <w:t xml:space="preserve">   (2)当传动部件沿直线连接有困难而必须转向时。</w:t>
      </w:r>
    </w:p>
    <w:p w:rsidR="00333A0C">
      <w:pPr>
        <w:rPr>
          <w:rFonts w:hint="eastAsia"/>
        </w:rPr>
      </w:pPr>
      <w:r>
        <w:rPr>
          <w:rFonts w:hint="eastAsia"/>
        </w:rPr>
        <w:t xml:space="preserve">   万向接头最大变换方向为30</w:t>
      </w:r>
      <w:r>
        <w:rPr>
          <w:rFonts w:hint="eastAsia"/>
        </w:rPr>
        <w:t>°</w:t>
      </w:r>
      <w:r>
        <w:rPr>
          <w:rFonts w:hint="eastAsia"/>
        </w:rPr>
        <w:t>，齿轮(蜗轮)换向器允许的变换方向为90</w:t>
      </w:r>
      <w:r>
        <w:rPr>
          <w:rFonts w:hint="eastAsia"/>
        </w:rPr>
        <w:t>°</w:t>
      </w:r>
      <w:r>
        <w:rPr>
          <w:rFonts w:hint="eastAsia"/>
        </w:rPr>
        <w:t>。</w:t>
      </w:r>
    </w:p>
    <w:p w:rsidR="00333A0C">
      <w:pPr>
        <w:rPr>
          <w:rFonts w:hint="eastAsia"/>
        </w:rPr>
      </w:pPr>
      <w:r>
        <w:rPr>
          <w:rFonts w:hint="eastAsia"/>
        </w:rPr>
        <w:t>4  拉链传动只用在操作较少且难以装设连杆传动装置的PN＜2.5且DN＜200的阀门上。当采用拉链传动时。在阀门手轮上必须有防止拉链脱落的装置。</w:t>
      </w:r>
    </w:p>
    <w:p w:rsidR="00333A0C">
      <w:pPr>
        <w:pStyle w:val="Heading2"/>
        <w:rPr>
          <w:rFonts w:hint="eastAsia"/>
        </w:rPr>
      </w:pPr>
      <w:bookmarkStart w:id="52" w:name="_Toc113181257"/>
      <w:r>
        <w:rPr>
          <w:rFonts w:hint="eastAsia"/>
        </w:rPr>
        <w:t>附件材料</w:t>
      </w:r>
      <w:bookmarkEnd w:id="52"/>
    </w:p>
    <w:p w:rsidR="00333A0C">
      <w:pPr>
        <w:rPr>
          <w:rFonts w:hint="eastAsia"/>
        </w:rPr>
      </w:pPr>
      <w:r>
        <w:rPr>
          <w:rFonts w:hint="eastAsia"/>
        </w:rPr>
        <w:t>1  弯管、弯头、异径管、三通、封头与堵头的材料按</w:t>
      </w:r>
      <w:r>
        <w:fldChar w:fldCharType="begin" w:dirty="1"/>
      </w:r>
      <w:r>
        <w:instrText xml:space="preserve"> REF _Ref112725869 \h </w:instrText>
      </w:r>
      <w:r>
        <w:fldChar w:fldCharType="separate"/>
      </w:r>
      <w:r>
        <w:rPr>
          <w:rFonts w:hint="eastAsia"/>
        </w:rPr>
        <w:t xml:space="preserve">表 </w:t>
      </w:r>
      <w:r>
        <w:rPr>
          <w:noProof/>
        </w:rPr>
        <w:t>2</w:t>
      </w:r>
      <w:r>
        <w:noBreakHyphen/>
      </w:r>
      <w:r>
        <w:rPr>
          <w:noProof/>
        </w:rPr>
        <w:t>3</w:t>
      </w:r>
      <w:r>
        <w:fldChar w:fldCharType="end"/>
      </w:r>
      <w:r>
        <w:rPr>
          <w:rFonts w:hint="eastAsia"/>
        </w:rPr>
        <w:t>及相当的国外标准钢材选用，并应与所连接的管材一致。</w:t>
      </w:r>
    </w:p>
    <w:p w:rsidR="00333A0C">
      <w:pPr>
        <w:rPr>
          <w:rFonts w:hint="eastAsia"/>
        </w:rPr>
      </w:pPr>
      <w:r>
        <w:rPr>
          <w:rFonts w:hint="eastAsia"/>
        </w:rPr>
        <w:t>2  波纹管补偿器的波纹管材料，当PN</w:t>
      </w:r>
      <w:r>
        <w:rPr>
          <w:rFonts w:hint="eastAsia"/>
        </w:rPr>
        <w:t>≤</w:t>
      </w:r>
      <w:r>
        <w:rPr>
          <w:rFonts w:hint="eastAsia"/>
        </w:rPr>
        <w:t>1.6时，采用08F；当参数较高或有特殊要求时，可采用0Cr18Ni11Ti(或1Cr18Ni9Ti),0Cr19Ni9、0Cr19Ni11。</w:t>
      </w:r>
    </w:p>
    <w:p w:rsidR="00333A0C">
      <w:pPr>
        <w:rPr>
          <w:rFonts w:hint="eastAsia"/>
        </w:rPr>
        <w:sectPr>
          <w:headerReference w:type="even" r:id="rId333"/>
          <w:headerReference w:type="default" r:id="rId334"/>
          <w:footerReference w:type="even" r:id="rId335"/>
          <w:footerReference w:type="default" r:id="rId336"/>
          <w:headerReference w:type="first" r:id="rId337"/>
          <w:footerReference w:type="first" r:id="rId338"/>
          <w:type w:val="nextPage"/>
          <w:pgSz w:w="11906" w:h="16838"/>
          <w:pgMar w:top="1418" w:right="1418" w:bottom="1418" w:left="1418" w:header="851" w:footer="1134" w:gutter="0"/>
          <w:pgNumType w:start="14"/>
          <w:cols w:space="425"/>
          <w:titlePg w:val="0"/>
          <w:docGrid w:type="lines" w:linePitch="312"/>
        </w:sectPr>
      </w:pPr>
      <w:r>
        <w:rPr>
          <w:rFonts w:hint="eastAsia"/>
        </w:rPr>
        <w:t>3  法兰组件的材料，应根据管道的设计参数按</w:t>
      </w:r>
      <w:r>
        <w:fldChar w:fldCharType="begin" w:dirty="1"/>
      </w:r>
      <w:r>
        <w:instrText xml:space="preserve"> REF _Ref112725886 \h </w:instrText>
      </w:r>
      <w:r>
        <w:fldChar w:fldCharType="separate"/>
      </w:r>
      <w:r>
        <w:rPr>
          <w:rFonts w:hint="eastAsia"/>
        </w:rPr>
        <w:t xml:space="preserve">表 </w:t>
      </w:r>
      <w:r>
        <w:rPr>
          <w:noProof/>
        </w:rPr>
        <w:t>4</w:t>
      </w:r>
      <w:r>
        <w:noBreakHyphen/>
      </w:r>
      <w:r>
        <w:rPr>
          <w:noProof/>
        </w:rPr>
        <w:t>3</w:t>
      </w:r>
      <w:r>
        <w:fldChar w:fldCharType="end"/>
      </w:r>
      <w:r>
        <w:rPr>
          <w:rFonts w:hint="eastAsia"/>
        </w:rPr>
        <w:t>选用。软垫片宜采用金属石墨缠绕片。</w:t>
      </w:r>
    </w:p>
    <w:p w:rsidR="00333A0C">
      <w:pPr>
        <w:pStyle w:val="Caption"/>
        <w:rPr>
          <w:rFonts w:hint="eastAsia"/>
        </w:rPr>
      </w:pPr>
      <w:bookmarkStart w:id="53" w:name="_Ref112725886"/>
      <w:r>
        <w:rPr>
          <w:rFonts w:hint="eastAsia"/>
        </w:rPr>
        <w:t xml:space="preserve">表 </w:t>
      </w:r>
      <w:r>
        <w:fldChar w:fldCharType="begin" w:dirty="1"/>
      </w:r>
      <w:r>
        <w:instrText xml:space="preserve"> STYLEREF 1 \s </w:instrText>
      </w:r>
      <w:r>
        <w:fldChar w:fldCharType="separate"/>
      </w:r>
      <w:r>
        <w:rPr>
          <w:noProof/>
        </w:rPr>
        <w:t>4</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3</w:t>
      </w:r>
      <w:r>
        <w:fldChar w:fldCharType="end"/>
      </w:r>
      <w:bookmarkEnd w:id="53"/>
      <w:r>
        <w:rPr>
          <w:rFonts w:hint="eastAsia"/>
        </w:rPr>
        <w:t xml:space="preserve">法兰组件材料 </w:t>
      </w:r>
    </w:p>
    <w:tbl>
      <w:tblPr>
        <w:tblStyle w:val="TableNormal"/>
        <w:tblW w:w="10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17"/>
        <w:gridCol w:w="1021"/>
        <w:gridCol w:w="636"/>
        <w:gridCol w:w="105"/>
        <w:gridCol w:w="885"/>
        <w:gridCol w:w="282"/>
        <w:gridCol w:w="531"/>
        <w:gridCol w:w="790"/>
        <w:gridCol w:w="967"/>
        <w:gridCol w:w="1744"/>
        <w:gridCol w:w="2239"/>
      </w:tblGrid>
      <w:tr>
        <w:tblPrEx>
          <w:tblW w:w="10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cantSplit/>
          <w:jc w:val="center"/>
        </w:trPr>
        <w:tc>
          <w:tcPr>
            <w:tcW w:w="917" w:type="dxa"/>
            <w:vMerge w:val="restart"/>
            <w:vAlign w:val="center"/>
          </w:tcPr>
          <w:p w:rsidR="00333A0C">
            <w:pPr>
              <w:jc w:val="center"/>
              <w:rPr>
                <w:rFonts w:hint="eastAsia"/>
              </w:rPr>
            </w:pPr>
            <w:r>
              <w:rPr>
                <w:rFonts w:hint="eastAsia"/>
              </w:rPr>
              <w:t>零件名称</w:t>
            </w:r>
          </w:p>
        </w:tc>
        <w:tc>
          <w:tcPr>
            <w:tcW w:w="1021" w:type="dxa"/>
            <w:vMerge w:val="restart"/>
            <w:vAlign w:val="center"/>
          </w:tcPr>
          <w:p w:rsidR="00333A0C">
            <w:pPr>
              <w:jc w:val="center"/>
              <w:rPr>
                <w:rFonts w:hint="eastAsia"/>
              </w:rPr>
            </w:pPr>
            <w:r>
              <w:rPr>
                <w:rFonts w:hint="eastAsia"/>
              </w:rPr>
              <w:t>公称压力</w:t>
            </w:r>
          </w:p>
          <w:p w:rsidR="00333A0C">
            <w:pPr>
              <w:jc w:val="center"/>
              <w:rPr>
                <w:rFonts w:hint="eastAsia"/>
              </w:rPr>
            </w:pPr>
            <w:r>
              <w:t>PN(MPa)</w:t>
            </w:r>
          </w:p>
        </w:tc>
        <w:tc>
          <w:tcPr>
            <w:tcW w:w="8179" w:type="dxa"/>
            <w:gridSpan w:val="9"/>
            <w:vAlign w:val="center"/>
          </w:tcPr>
          <w:p w:rsidR="00333A0C">
            <w:pPr>
              <w:jc w:val="center"/>
              <w:rPr>
                <w:rFonts w:hint="eastAsia"/>
              </w:rPr>
            </w:pPr>
            <w:r>
              <w:rPr>
                <w:rFonts w:hint="eastAsia"/>
              </w:rPr>
              <w:t>介  质  为  下  列  温  度  (</w:t>
            </w:r>
            <w:r>
              <w:rPr>
                <w:rFonts w:hint="eastAsia"/>
              </w:rPr>
              <w:t>℃</w:t>
            </w:r>
            <w:r>
              <w:rPr>
                <w:rFonts w:hint="eastAsia"/>
              </w:rPr>
              <w:t>)  时  采  用  的  钢  材</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Merge/>
            <w:vAlign w:val="center"/>
          </w:tcPr>
          <w:p w:rsidR="00333A0C">
            <w:pPr>
              <w:jc w:val="center"/>
              <w:rPr>
                <w:rFonts w:hint="eastAsia"/>
              </w:rPr>
            </w:pPr>
          </w:p>
        </w:tc>
        <w:tc>
          <w:tcPr>
            <w:tcW w:w="1626" w:type="dxa"/>
            <w:gridSpan w:val="3"/>
            <w:tcBorders>
              <w:bottom w:val="single" w:sz="4" w:space="0" w:color="auto"/>
            </w:tcBorders>
            <w:vAlign w:val="center"/>
          </w:tcPr>
          <w:p w:rsidR="00333A0C">
            <w:pPr>
              <w:jc w:val="center"/>
              <w:rPr>
                <w:rFonts w:hint="eastAsia"/>
              </w:rPr>
            </w:pPr>
            <w:r>
              <w:rPr>
                <w:rFonts w:hint="eastAsia"/>
              </w:rPr>
              <w:t>0～200</w:t>
            </w:r>
          </w:p>
        </w:tc>
        <w:tc>
          <w:tcPr>
            <w:tcW w:w="282" w:type="dxa"/>
            <w:vAlign w:val="center"/>
          </w:tcPr>
          <w:p w:rsidR="00333A0C">
            <w:pPr>
              <w:jc w:val="center"/>
              <w:rPr>
                <w:rFonts w:hint="eastAsia"/>
              </w:rPr>
            </w:pPr>
            <w:r>
              <w:rPr>
                <w:rFonts w:hint="eastAsia"/>
              </w:rPr>
              <w:t>300</w:t>
            </w:r>
          </w:p>
        </w:tc>
        <w:tc>
          <w:tcPr>
            <w:tcW w:w="531" w:type="dxa"/>
            <w:vAlign w:val="center"/>
          </w:tcPr>
          <w:p w:rsidR="00333A0C">
            <w:pPr>
              <w:jc w:val="center"/>
              <w:rPr>
                <w:rFonts w:hint="eastAsia"/>
              </w:rPr>
            </w:pPr>
            <w:r>
              <w:rPr>
                <w:rFonts w:hint="eastAsia"/>
              </w:rPr>
              <w:t>350</w:t>
            </w:r>
          </w:p>
        </w:tc>
        <w:tc>
          <w:tcPr>
            <w:tcW w:w="790" w:type="dxa"/>
            <w:vAlign w:val="center"/>
          </w:tcPr>
          <w:p w:rsidR="00333A0C">
            <w:pPr>
              <w:jc w:val="center"/>
              <w:rPr>
                <w:rFonts w:hint="eastAsia"/>
              </w:rPr>
            </w:pPr>
            <w:r>
              <w:rPr>
                <w:rFonts w:hint="eastAsia"/>
              </w:rPr>
              <w:t>425</w:t>
            </w:r>
          </w:p>
        </w:tc>
        <w:tc>
          <w:tcPr>
            <w:tcW w:w="967" w:type="dxa"/>
            <w:vAlign w:val="center"/>
          </w:tcPr>
          <w:p w:rsidR="00333A0C">
            <w:pPr>
              <w:jc w:val="center"/>
              <w:rPr>
                <w:rFonts w:hint="eastAsia"/>
              </w:rPr>
            </w:pPr>
            <w:r>
              <w:rPr>
                <w:rFonts w:hint="eastAsia"/>
              </w:rPr>
              <w:t>450</w:t>
            </w:r>
          </w:p>
        </w:tc>
        <w:tc>
          <w:tcPr>
            <w:tcW w:w="1744" w:type="dxa"/>
            <w:vAlign w:val="center"/>
          </w:tcPr>
          <w:p w:rsidR="00333A0C">
            <w:pPr>
              <w:pStyle w:val="drawing"/>
              <w:adjustRightInd/>
              <w:spacing w:before="0" w:line="240" w:lineRule="auto"/>
              <w:rPr>
                <w:rFonts w:ascii="宋体" w:eastAsia="宋体" w:hint="eastAsia"/>
                <w:kern w:val="2"/>
                <w:szCs w:val="24"/>
              </w:rPr>
            </w:pPr>
            <w:r>
              <w:rPr>
                <w:rFonts w:ascii="宋体" w:eastAsia="宋体" w:hint="eastAsia"/>
                <w:kern w:val="2"/>
                <w:szCs w:val="24"/>
              </w:rPr>
              <w:t>510</w:t>
            </w:r>
          </w:p>
        </w:tc>
        <w:tc>
          <w:tcPr>
            <w:tcW w:w="2239" w:type="dxa"/>
            <w:vAlign w:val="center"/>
          </w:tcPr>
          <w:p w:rsidR="00333A0C">
            <w:pPr>
              <w:jc w:val="center"/>
              <w:rPr>
                <w:rFonts w:hint="eastAsia"/>
              </w:rPr>
            </w:pPr>
            <w:r>
              <w:rPr>
                <w:rFonts w:hint="eastAsia"/>
              </w:rPr>
              <w:t>540～555</w:t>
            </w:r>
          </w:p>
        </w:tc>
      </w:tr>
      <w:tr>
        <w:tblPrEx>
          <w:tblW w:w="10117" w:type="dxa"/>
          <w:jc w:val="center"/>
          <w:tblLayout w:type="fixed"/>
          <w:tblCellMar>
            <w:left w:w="0" w:type="dxa"/>
            <w:right w:w="0" w:type="dxa"/>
          </w:tblCellMar>
          <w:tblLook w:val="0000"/>
        </w:tblPrEx>
        <w:trPr>
          <w:cantSplit/>
          <w:jc w:val="center"/>
        </w:trPr>
        <w:tc>
          <w:tcPr>
            <w:tcW w:w="917" w:type="dxa"/>
            <w:vMerge w:val="restart"/>
            <w:vAlign w:val="center"/>
          </w:tcPr>
          <w:p w:rsidR="00333A0C">
            <w:pPr>
              <w:jc w:val="center"/>
              <w:rPr>
                <w:rFonts w:hint="eastAsia"/>
              </w:rPr>
            </w:pPr>
            <w:r>
              <w:rPr>
                <w:rFonts w:hint="eastAsia"/>
              </w:rPr>
              <w:t>法兰和</w:t>
            </w:r>
          </w:p>
          <w:p w:rsidR="00333A0C">
            <w:pPr>
              <w:jc w:val="center"/>
              <w:rPr>
                <w:rFonts w:hint="eastAsia"/>
              </w:rPr>
            </w:pPr>
            <w:r>
              <w:rPr>
                <w:rFonts w:hint="eastAsia"/>
              </w:rPr>
              <w:t>法兰盖</w:t>
            </w:r>
          </w:p>
        </w:tc>
        <w:tc>
          <w:tcPr>
            <w:tcW w:w="1021" w:type="dxa"/>
            <w:vMerge w:val="restart"/>
            <w:vAlign w:val="center"/>
          </w:tcPr>
          <w:p w:rsidR="00333A0C">
            <w:pPr>
              <w:jc w:val="center"/>
              <w:rPr>
                <w:rFonts w:hint="eastAsia"/>
              </w:rPr>
            </w:pPr>
            <w:r>
              <w:rPr>
                <w:rFonts w:hint="eastAsia"/>
              </w:rPr>
              <w:t>≤</w:t>
            </w:r>
            <w:r>
              <w:rPr>
                <w:rFonts w:hint="eastAsia"/>
              </w:rPr>
              <w:t>2.5</w:t>
            </w:r>
          </w:p>
        </w:tc>
        <w:tc>
          <w:tcPr>
            <w:tcW w:w="741" w:type="dxa"/>
            <w:gridSpan w:val="2"/>
            <w:vMerge w:val="restart"/>
            <w:tcBorders>
              <w:bottom w:val="nil"/>
              <w:right w:val="nil"/>
            </w:tcBorders>
            <w:vAlign w:val="center"/>
          </w:tcPr>
          <w:p w:rsidR="00333A0C">
            <w:pPr>
              <w:jc w:val="center"/>
              <w:rPr>
                <w:rFonts w:hint="eastAsia"/>
              </w:rPr>
            </w:pPr>
            <w:r>
              <w:rPr>
                <w:rFonts w:hint="eastAsia"/>
              </w:rPr>
              <w:t>Q235-</w:t>
            </w:r>
          </w:p>
        </w:tc>
        <w:tc>
          <w:tcPr>
            <w:tcW w:w="885" w:type="dxa"/>
            <w:tcBorders>
              <w:left w:val="nil"/>
              <w:bottom w:val="nil"/>
            </w:tcBorders>
            <w:vAlign w:val="center"/>
          </w:tcPr>
          <w:p w:rsidR="00333A0C">
            <w:pPr>
              <w:jc w:val="center"/>
              <w:rPr>
                <w:rFonts w:hint="eastAsia"/>
              </w:rPr>
            </w:pPr>
            <w:r>
              <w:t>A.F</w:t>
            </w:r>
          </w:p>
        </w:tc>
        <w:tc>
          <w:tcPr>
            <w:tcW w:w="282" w:type="dxa"/>
            <w:vMerge w:val="restart"/>
            <w:vAlign w:val="center"/>
          </w:tcPr>
          <w:p w:rsidR="00333A0C">
            <w:pPr>
              <w:jc w:val="center"/>
              <w:rPr>
                <w:rFonts w:hint="eastAsia"/>
              </w:rPr>
            </w:pPr>
            <w:r>
              <w:rPr>
                <w:rFonts w:hint="eastAsia"/>
              </w:rPr>
              <w:t>Q235</w:t>
            </w:r>
          </w:p>
        </w:tc>
        <w:tc>
          <w:tcPr>
            <w:tcW w:w="2288" w:type="dxa"/>
            <w:gridSpan w:val="3"/>
            <w:vMerge w:val="restart"/>
            <w:vAlign w:val="center"/>
          </w:tcPr>
          <w:p w:rsidR="00333A0C">
            <w:pPr>
              <w:jc w:val="center"/>
              <w:rPr>
                <w:rFonts w:hint="eastAsia"/>
              </w:rPr>
            </w:pPr>
            <w:r>
              <w:rPr>
                <w:rFonts w:hint="eastAsia"/>
              </w:rPr>
              <w:t>20号钢，25号钢</w:t>
            </w:r>
          </w:p>
        </w:tc>
        <w:tc>
          <w:tcPr>
            <w:tcW w:w="3983" w:type="dxa"/>
            <w:gridSpan w:val="2"/>
            <w:vMerge w:val="restart"/>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Merge/>
            <w:vAlign w:val="center"/>
          </w:tcPr>
          <w:p w:rsidR="00333A0C">
            <w:pPr>
              <w:jc w:val="center"/>
              <w:rPr>
                <w:rFonts w:hint="eastAsia"/>
              </w:rPr>
            </w:pPr>
          </w:p>
        </w:tc>
        <w:tc>
          <w:tcPr>
            <w:tcW w:w="741" w:type="dxa"/>
            <w:gridSpan w:val="2"/>
            <w:vMerge/>
            <w:tcBorders>
              <w:top w:val="nil"/>
              <w:right w:val="nil"/>
            </w:tcBorders>
            <w:vAlign w:val="center"/>
          </w:tcPr>
          <w:p w:rsidR="00333A0C">
            <w:pPr>
              <w:jc w:val="center"/>
              <w:rPr>
                <w:rFonts w:hint="eastAsia"/>
              </w:rPr>
            </w:pPr>
          </w:p>
        </w:tc>
        <w:tc>
          <w:tcPr>
            <w:tcW w:w="885" w:type="dxa"/>
            <w:tcBorders>
              <w:top w:val="nil"/>
              <w:left w:val="nil"/>
            </w:tcBorders>
            <w:vAlign w:val="center"/>
          </w:tcPr>
          <w:p w:rsidR="00333A0C">
            <w:pPr>
              <w:jc w:val="center"/>
              <w:rPr>
                <w:rFonts w:hint="eastAsia"/>
              </w:rPr>
            </w:pPr>
            <w:r>
              <w:t>B.F</w:t>
            </w:r>
          </w:p>
        </w:tc>
        <w:tc>
          <w:tcPr>
            <w:tcW w:w="282" w:type="dxa"/>
            <w:vMerge/>
            <w:vAlign w:val="center"/>
          </w:tcPr>
          <w:p w:rsidR="00333A0C">
            <w:pPr>
              <w:jc w:val="center"/>
              <w:rPr>
                <w:rFonts w:hint="eastAsia"/>
              </w:rPr>
            </w:pPr>
          </w:p>
        </w:tc>
        <w:tc>
          <w:tcPr>
            <w:tcW w:w="2288" w:type="dxa"/>
            <w:gridSpan w:val="3"/>
            <w:vMerge/>
            <w:vAlign w:val="center"/>
          </w:tcPr>
          <w:p w:rsidR="00333A0C">
            <w:pPr>
              <w:jc w:val="center"/>
              <w:rPr>
                <w:rFonts w:hint="eastAsia"/>
              </w:rPr>
            </w:pPr>
          </w:p>
        </w:tc>
        <w:tc>
          <w:tcPr>
            <w:tcW w:w="3983" w:type="dxa"/>
            <w:gridSpan w:val="2"/>
            <w:vMerge/>
            <w:vAlign w:val="center"/>
          </w:tcPr>
          <w:p w:rsidR="00333A0C">
            <w:pPr>
              <w:jc w:val="center"/>
              <w:rPr>
                <w:rFonts w:hint="eastAsia"/>
              </w:rPr>
            </w:pP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4，6.3，</w:t>
            </w:r>
          </w:p>
          <w:p w:rsidR="00333A0C">
            <w:pPr>
              <w:jc w:val="center"/>
              <w:rPr>
                <w:rFonts w:hint="eastAsia"/>
              </w:rPr>
            </w:pPr>
            <w:r>
              <w:rPr>
                <w:rFonts w:hint="eastAsia"/>
              </w:rPr>
              <w:t>10，20</w:t>
            </w:r>
          </w:p>
        </w:tc>
        <w:tc>
          <w:tcPr>
            <w:tcW w:w="4196" w:type="dxa"/>
            <w:gridSpan w:val="7"/>
            <w:vAlign w:val="center"/>
          </w:tcPr>
          <w:p w:rsidR="00333A0C">
            <w:pPr>
              <w:jc w:val="center"/>
              <w:rPr>
                <w:rFonts w:hint="eastAsia"/>
              </w:rPr>
            </w:pPr>
            <w:r>
              <w:rPr>
                <w:rFonts w:hint="eastAsia"/>
              </w:rPr>
              <w:t>20号钢，25号钢</w:t>
            </w:r>
          </w:p>
        </w:tc>
        <w:tc>
          <w:tcPr>
            <w:tcW w:w="1744" w:type="dxa"/>
            <w:vAlign w:val="center"/>
          </w:tcPr>
          <w:p w:rsidR="00333A0C">
            <w:pPr>
              <w:jc w:val="center"/>
              <w:rPr>
                <w:rFonts w:hint="eastAsia"/>
              </w:rPr>
            </w:pPr>
            <w:r>
              <w:t>12CrMo</w:t>
            </w:r>
          </w:p>
          <w:p w:rsidR="00333A0C">
            <w:pPr>
              <w:jc w:val="center"/>
              <w:rPr>
                <w:rFonts w:hint="eastAsia"/>
              </w:rPr>
            </w:pPr>
            <w:r>
              <w:t>15CrMoA</w:t>
            </w:r>
          </w:p>
        </w:tc>
        <w:tc>
          <w:tcPr>
            <w:tcW w:w="2239" w:type="dxa"/>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压力不限</w:t>
            </w:r>
          </w:p>
        </w:tc>
        <w:tc>
          <w:tcPr>
            <w:tcW w:w="4196" w:type="dxa"/>
            <w:gridSpan w:val="7"/>
            <w:vAlign w:val="center"/>
          </w:tcPr>
          <w:p w:rsidR="00333A0C">
            <w:pPr>
              <w:jc w:val="center"/>
              <w:rPr>
                <w:rFonts w:hint="eastAsia"/>
              </w:rPr>
            </w:pPr>
            <w:r>
              <w:rPr>
                <w:rFonts w:hint="eastAsia"/>
              </w:rPr>
              <w:t>-</w:t>
            </w:r>
          </w:p>
        </w:tc>
        <w:tc>
          <w:tcPr>
            <w:tcW w:w="3983" w:type="dxa"/>
            <w:gridSpan w:val="2"/>
            <w:vAlign w:val="center"/>
          </w:tcPr>
          <w:p w:rsidR="00333A0C">
            <w:pPr>
              <w:jc w:val="center"/>
              <w:rPr>
                <w:rFonts w:hint="eastAsia"/>
              </w:rPr>
            </w:pPr>
            <w:r>
              <w:t>12Cr1MoV</w:t>
            </w:r>
          </w:p>
        </w:tc>
      </w:tr>
      <w:tr>
        <w:tblPrEx>
          <w:tblW w:w="10117" w:type="dxa"/>
          <w:jc w:val="center"/>
          <w:tblLayout w:type="fixed"/>
          <w:tblCellMar>
            <w:left w:w="0" w:type="dxa"/>
            <w:right w:w="0" w:type="dxa"/>
          </w:tblCellMar>
          <w:tblLook w:val="0000"/>
        </w:tblPrEx>
        <w:trPr>
          <w:cantSplit/>
          <w:jc w:val="center"/>
        </w:trPr>
        <w:tc>
          <w:tcPr>
            <w:tcW w:w="917" w:type="dxa"/>
            <w:vMerge w:val="restart"/>
            <w:vAlign w:val="center"/>
          </w:tcPr>
          <w:p w:rsidR="00333A0C">
            <w:pPr>
              <w:jc w:val="center"/>
              <w:rPr>
                <w:rFonts w:hint="eastAsia"/>
              </w:rPr>
            </w:pPr>
            <w:r>
              <w:rPr>
                <w:rFonts w:hint="eastAsia"/>
              </w:rPr>
              <w:t>螺栓和</w:t>
            </w:r>
          </w:p>
          <w:p w:rsidR="00333A0C">
            <w:pPr>
              <w:jc w:val="center"/>
              <w:rPr>
                <w:rFonts w:hint="eastAsia"/>
              </w:rPr>
            </w:pPr>
            <w:r>
              <w:rPr>
                <w:rFonts w:hint="eastAsia"/>
              </w:rPr>
              <w:t>双头螺栓</w:t>
            </w:r>
          </w:p>
        </w:tc>
        <w:tc>
          <w:tcPr>
            <w:tcW w:w="1021" w:type="dxa"/>
            <w:vAlign w:val="center"/>
          </w:tcPr>
          <w:p w:rsidR="00333A0C">
            <w:pPr>
              <w:jc w:val="center"/>
              <w:rPr>
                <w:rFonts w:hint="eastAsia"/>
              </w:rPr>
            </w:pPr>
            <w:r>
              <w:rPr>
                <w:rFonts w:hint="eastAsia"/>
              </w:rPr>
              <w:t>≤</w:t>
            </w:r>
            <w:r>
              <w:rPr>
                <w:rFonts w:hint="eastAsia"/>
              </w:rPr>
              <w:t>2.5</w:t>
            </w:r>
          </w:p>
        </w:tc>
        <w:tc>
          <w:tcPr>
            <w:tcW w:w="2439" w:type="dxa"/>
            <w:gridSpan w:val="5"/>
            <w:vAlign w:val="center"/>
          </w:tcPr>
          <w:p w:rsidR="00333A0C">
            <w:pPr>
              <w:jc w:val="center"/>
              <w:rPr>
                <w:rFonts w:hint="eastAsia"/>
              </w:rPr>
            </w:pPr>
            <w:r>
              <w:rPr>
                <w:rFonts w:hint="eastAsia"/>
              </w:rPr>
              <w:t>Q275</w:t>
            </w:r>
          </w:p>
        </w:tc>
        <w:tc>
          <w:tcPr>
            <w:tcW w:w="790" w:type="dxa"/>
            <w:vAlign w:val="center"/>
          </w:tcPr>
          <w:p w:rsidR="00333A0C">
            <w:pPr>
              <w:jc w:val="center"/>
              <w:rPr>
                <w:rFonts w:hint="eastAsia"/>
              </w:rPr>
            </w:pPr>
            <w:r>
              <w:rPr>
                <w:rFonts w:hint="eastAsia"/>
              </w:rPr>
              <w:t>25号钢</w:t>
            </w:r>
          </w:p>
          <w:p w:rsidR="00333A0C">
            <w:pPr>
              <w:jc w:val="center"/>
              <w:rPr>
                <w:rFonts w:hint="eastAsia"/>
              </w:rPr>
            </w:pPr>
            <w:r>
              <w:rPr>
                <w:rFonts w:hint="eastAsia"/>
              </w:rPr>
              <w:t>35号钢</w:t>
            </w:r>
          </w:p>
        </w:tc>
        <w:tc>
          <w:tcPr>
            <w:tcW w:w="967" w:type="dxa"/>
            <w:vAlign w:val="center"/>
          </w:tcPr>
          <w:p w:rsidR="00333A0C">
            <w:pPr>
              <w:jc w:val="center"/>
              <w:rPr>
                <w:rFonts w:hint="eastAsia"/>
              </w:rPr>
            </w:pPr>
            <w:r>
              <w:t>30CrMoA</w:t>
            </w:r>
          </w:p>
        </w:tc>
        <w:tc>
          <w:tcPr>
            <w:tcW w:w="3983" w:type="dxa"/>
            <w:gridSpan w:val="2"/>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4，6.3，10</w:t>
            </w:r>
          </w:p>
        </w:tc>
        <w:tc>
          <w:tcPr>
            <w:tcW w:w="3229" w:type="dxa"/>
            <w:gridSpan w:val="6"/>
            <w:vAlign w:val="center"/>
          </w:tcPr>
          <w:p w:rsidR="00333A0C">
            <w:pPr>
              <w:jc w:val="center"/>
              <w:rPr>
                <w:rFonts w:hint="eastAsia"/>
              </w:rPr>
            </w:pPr>
            <w:r>
              <w:rPr>
                <w:rFonts w:hint="eastAsia"/>
              </w:rPr>
              <w:t>35号钢，40号钢</w:t>
            </w:r>
          </w:p>
        </w:tc>
        <w:tc>
          <w:tcPr>
            <w:tcW w:w="967" w:type="dxa"/>
            <w:vAlign w:val="center"/>
          </w:tcPr>
          <w:p w:rsidR="00333A0C">
            <w:pPr>
              <w:jc w:val="center"/>
              <w:rPr>
                <w:rFonts w:hint="eastAsia"/>
              </w:rPr>
            </w:pPr>
            <w:r>
              <w:t>30CrMoA</w:t>
            </w:r>
          </w:p>
          <w:p w:rsidR="00333A0C">
            <w:pPr>
              <w:jc w:val="center"/>
              <w:rPr>
                <w:rFonts w:hint="eastAsia"/>
              </w:rPr>
            </w:pPr>
            <w:r>
              <w:t>3</w:t>
            </w:r>
            <w:r>
              <w:rPr>
                <w:rFonts w:hint="eastAsia"/>
              </w:rPr>
              <w:t>5</w:t>
            </w:r>
            <w:r>
              <w:t>CrMoA</w:t>
            </w:r>
          </w:p>
        </w:tc>
        <w:tc>
          <w:tcPr>
            <w:tcW w:w="1744" w:type="dxa"/>
            <w:vAlign w:val="center"/>
          </w:tcPr>
          <w:p w:rsidR="00333A0C">
            <w:pPr>
              <w:jc w:val="center"/>
              <w:rPr>
                <w:rFonts w:hint="eastAsia"/>
              </w:rPr>
            </w:pPr>
            <w:r>
              <w:t>25Cr2MoVA</w:t>
            </w:r>
          </w:p>
        </w:tc>
        <w:tc>
          <w:tcPr>
            <w:tcW w:w="2239" w:type="dxa"/>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20</w:t>
            </w:r>
          </w:p>
        </w:tc>
        <w:tc>
          <w:tcPr>
            <w:tcW w:w="2439" w:type="dxa"/>
            <w:gridSpan w:val="5"/>
            <w:vAlign w:val="center"/>
          </w:tcPr>
          <w:p w:rsidR="00333A0C">
            <w:pPr>
              <w:jc w:val="center"/>
              <w:rPr>
                <w:rFonts w:hint="eastAsia"/>
              </w:rPr>
            </w:pPr>
            <w:r>
              <w:t>30CrMoA</w:t>
            </w:r>
            <w:r>
              <w:rPr>
                <w:rFonts w:hint="eastAsia"/>
              </w:rPr>
              <w:t>，</w:t>
            </w:r>
            <w:r>
              <w:t>3</w:t>
            </w:r>
            <w:r>
              <w:rPr>
                <w:rFonts w:hint="eastAsia"/>
              </w:rPr>
              <w:t>5</w:t>
            </w:r>
            <w:r>
              <w:t>Cr</w:t>
            </w:r>
          </w:p>
        </w:tc>
        <w:tc>
          <w:tcPr>
            <w:tcW w:w="1757" w:type="dxa"/>
            <w:gridSpan w:val="2"/>
            <w:vAlign w:val="center"/>
          </w:tcPr>
          <w:p w:rsidR="00333A0C">
            <w:pPr>
              <w:jc w:val="center"/>
              <w:rPr>
                <w:rFonts w:hint="eastAsia"/>
              </w:rPr>
            </w:pPr>
            <w:r>
              <w:t>30CrMoA</w:t>
            </w:r>
            <w:r>
              <w:rPr>
                <w:rFonts w:hint="eastAsia"/>
              </w:rPr>
              <w:t>，</w:t>
            </w:r>
            <w:r>
              <w:t>3</w:t>
            </w:r>
            <w:r>
              <w:rPr>
                <w:rFonts w:hint="eastAsia"/>
              </w:rPr>
              <w:t>5</w:t>
            </w:r>
            <w:r>
              <w:t>CrMoA</w:t>
            </w:r>
          </w:p>
        </w:tc>
        <w:tc>
          <w:tcPr>
            <w:tcW w:w="1744" w:type="dxa"/>
            <w:vAlign w:val="center"/>
          </w:tcPr>
          <w:p w:rsidR="00333A0C">
            <w:pPr>
              <w:jc w:val="center"/>
              <w:rPr>
                <w:rFonts w:hint="eastAsia"/>
              </w:rPr>
            </w:pPr>
            <w:r>
              <w:t>25Cr2MoVA</w:t>
            </w:r>
          </w:p>
        </w:tc>
        <w:tc>
          <w:tcPr>
            <w:tcW w:w="2239" w:type="dxa"/>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压力不限</w:t>
            </w:r>
          </w:p>
        </w:tc>
        <w:tc>
          <w:tcPr>
            <w:tcW w:w="4196" w:type="dxa"/>
            <w:gridSpan w:val="7"/>
            <w:vAlign w:val="center"/>
          </w:tcPr>
          <w:p w:rsidR="00333A0C">
            <w:pPr>
              <w:jc w:val="center"/>
              <w:rPr>
                <w:rFonts w:hint="eastAsia"/>
              </w:rPr>
            </w:pPr>
            <w:r>
              <w:rPr>
                <w:rFonts w:hint="eastAsia"/>
              </w:rPr>
              <w:t>-</w:t>
            </w:r>
          </w:p>
        </w:tc>
        <w:tc>
          <w:tcPr>
            <w:tcW w:w="3983" w:type="dxa"/>
            <w:gridSpan w:val="2"/>
            <w:vAlign w:val="center"/>
          </w:tcPr>
          <w:p w:rsidR="00333A0C">
            <w:pPr>
              <w:jc w:val="center"/>
              <w:rPr>
                <w:rFonts w:hint="eastAsia"/>
              </w:rPr>
            </w:pPr>
            <w:r>
              <w:rPr>
                <w:rFonts w:hint="eastAsia"/>
              </w:rPr>
              <w:t xml:space="preserve">25Cr2MolV，20CrlMoVTiB </w:t>
            </w:r>
            <w:r>
              <w:t>20CrlMo1VN</w:t>
            </w:r>
            <w:r>
              <w:t>iB</w:t>
            </w:r>
          </w:p>
        </w:tc>
      </w:tr>
      <w:tr>
        <w:tblPrEx>
          <w:tblW w:w="10117" w:type="dxa"/>
          <w:jc w:val="center"/>
          <w:tblLayout w:type="fixed"/>
          <w:tblCellMar>
            <w:left w:w="0" w:type="dxa"/>
            <w:right w:w="0" w:type="dxa"/>
          </w:tblCellMar>
          <w:tblLook w:val="0000"/>
        </w:tblPrEx>
        <w:trPr>
          <w:cantSplit/>
          <w:trHeight w:val="158"/>
          <w:jc w:val="center"/>
        </w:trPr>
        <w:tc>
          <w:tcPr>
            <w:tcW w:w="917" w:type="dxa"/>
            <w:vMerge w:val="restart"/>
            <w:vAlign w:val="center"/>
          </w:tcPr>
          <w:p w:rsidR="00333A0C">
            <w:pPr>
              <w:jc w:val="center"/>
              <w:rPr>
                <w:rFonts w:hint="eastAsia"/>
              </w:rPr>
            </w:pPr>
            <w:r>
              <w:rPr>
                <w:rFonts w:hint="eastAsia"/>
              </w:rPr>
              <w:t>螺母</w:t>
            </w:r>
          </w:p>
        </w:tc>
        <w:tc>
          <w:tcPr>
            <w:tcW w:w="1021" w:type="dxa"/>
            <w:vMerge w:val="restart"/>
            <w:vAlign w:val="center"/>
          </w:tcPr>
          <w:p w:rsidR="00333A0C">
            <w:pPr>
              <w:jc w:val="center"/>
              <w:rPr>
                <w:rFonts w:hint="eastAsia"/>
              </w:rPr>
            </w:pPr>
            <w:r>
              <w:rPr>
                <w:rFonts w:hint="eastAsia"/>
              </w:rPr>
              <w:t>≤</w:t>
            </w:r>
            <w:r>
              <w:rPr>
                <w:rFonts w:hint="eastAsia"/>
              </w:rPr>
              <w:t>2.5</w:t>
            </w:r>
          </w:p>
        </w:tc>
        <w:tc>
          <w:tcPr>
            <w:tcW w:w="636" w:type="dxa"/>
            <w:vMerge w:val="restart"/>
            <w:tcBorders>
              <w:bottom w:val="nil"/>
              <w:right w:val="nil"/>
            </w:tcBorders>
            <w:vAlign w:val="center"/>
          </w:tcPr>
          <w:p w:rsidR="00333A0C">
            <w:pPr>
              <w:jc w:val="center"/>
              <w:rPr>
                <w:rFonts w:hint="eastAsia"/>
              </w:rPr>
            </w:pPr>
            <w:r>
              <w:rPr>
                <w:rFonts w:hint="eastAsia"/>
              </w:rPr>
              <w:t>Q235-</w:t>
            </w:r>
          </w:p>
        </w:tc>
        <w:tc>
          <w:tcPr>
            <w:tcW w:w="990" w:type="dxa"/>
            <w:gridSpan w:val="2"/>
            <w:tcBorders>
              <w:left w:val="nil"/>
              <w:bottom w:val="nil"/>
              <w:right w:val="nil"/>
            </w:tcBorders>
            <w:vAlign w:val="center"/>
          </w:tcPr>
          <w:p w:rsidR="00333A0C">
            <w:pPr>
              <w:jc w:val="center"/>
              <w:rPr>
                <w:rFonts w:hint="eastAsia"/>
              </w:rPr>
            </w:pPr>
            <w:r>
              <w:t>A.F</w:t>
            </w:r>
          </w:p>
        </w:tc>
        <w:tc>
          <w:tcPr>
            <w:tcW w:w="813" w:type="dxa"/>
            <w:gridSpan w:val="2"/>
            <w:vMerge w:val="restart"/>
            <w:tcBorders>
              <w:left w:val="nil"/>
              <w:bottom w:val="nil"/>
            </w:tcBorders>
            <w:vAlign w:val="center"/>
          </w:tcPr>
          <w:p w:rsidR="00333A0C">
            <w:pPr>
              <w:jc w:val="center"/>
              <w:rPr>
                <w:rFonts w:hint="eastAsia"/>
              </w:rPr>
            </w:pPr>
            <w:r>
              <w:rPr>
                <w:rFonts w:hint="eastAsia"/>
              </w:rPr>
              <w:t>,Q275</w:t>
            </w:r>
          </w:p>
        </w:tc>
        <w:tc>
          <w:tcPr>
            <w:tcW w:w="1757" w:type="dxa"/>
            <w:gridSpan w:val="2"/>
            <w:vMerge w:val="restart"/>
            <w:vAlign w:val="center"/>
          </w:tcPr>
          <w:p w:rsidR="00333A0C">
            <w:pPr>
              <w:jc w:val="center"/>
              <w:rPr>
                <w:rFonts w:hint="eastAsia"/>
              </w:rPr>
            </w:pPr>
            <w:r>
              <w:rPr>
                <w:rFonts w:hint="eastAsia"/>
              </w:rPr>
              <w:t>20号钢，30号钢</w:t>
            </w:r>
          </w:p>
        </w:tc>
        <w:tc>
          <w:tcPr>
            <w:tcW w:w="1744" w:type="dxa"/>
            <w:vMerge w:val="restart"/>
            <w:vAlign w:val="center"/>
          </w:tcPr>
          <w:p w:rsidR="00333A0C">
            <w:pPr>
              <w:jc w:val="center"/>
              <w:rPr>
                <w:rFonts w:hint="eastAsia"/>
              </w:rPr>
            </w:pPr>
            <w:r>
              <w:rPr>
                <w:rFonts w:hint="eastAsia"/>
              </w:rPr>
              <w:t>35号钢,</w:t>
            </w:r>
          </w:p>
          <w:p w:rsidR="00333A0C">
            <w:pPr>
              <w:jc w:val="center"/>
              <w:rPr>
                <w:rFonts w:hint="eastAsia"/>
              </w:rPr>
            </w:pPr>
            <w:r>
              <w:rPr>
                <w:rFonts w:hint="eastAsia"/>
              </w:rPr>
              <w:t>45号钢</w:t>
            </w:r>
          </w:p>
        </w:tc>
        <w:tc>
          <w:tcPr>
            <w:tcW w:w="2239" w:type="dxa"/>
            <w:vMerge w:val="restart"/>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trHeight w:val="157"/>
          <w:jc w:val="center"/>
        </w:trPr>
        <w:tc>
          <w:tcPr>
            <w:tcW w:w="917" w:type="dxa"/>
            <w:vMerge/>
            <w:vAlign w:val="center"/>
          </w:tcPr>
          <w:p w:rsidR="00333A0C">
            <w:pPr>
              <w:jc w:val="center"/>
              <w:rPr>
                <w:rFonts w:hint="eastAsia"/>
              </w:rPr>
            </w:pPr>
          </w:p>
        </w:tc>
        <w:tc>
          <w:tcPr>
            <w:tcW w:w="1021" w:type="dxa"/>
            <w:vMerge/>
            <w:vAlign w:val="center"/>
          </w:tcPr>
          <w:p w:rsidR="00333A0C">
            <w:pPr>
              <w:jc w:val="center"/>
              <w:rPr>
                <w:rFonts w:hint="eastAsia"/>
              </w:rPr>
            </w:pPr>
          </w:p>
        </w:tc>
        <w:tc>
          <w:tcPr>
            <w:tcW w:w="636" w:type="dxa"/>
            <w:vMerge/>
            <w:tcBorders>
              <w:top w:val="nil"/>
              <w:right w:val="nil"/>
            </w:tcBorders>
            <w:vAlign w:val="center"/>
          </w:tcPr>
          <w:p w:rsidR="00333A0C">
            <w:pPr>
              <w:jc w:val="center"/>
              <w:rPr>
                <w:rFonts w:hint="eastAsia"/>
              </w:rPr>
            </w:pPr>
          </w:p>
        </w:tc>
        <w:tc>
          <w:tcPr>
            <w:tcW w:w="990" w:type="dxa"/>
            <w:gridSpan w:val="2"/>
            <w:tcBorders>
              <w:top w:val="nil"/>
              <w:left w:val="nil"/>
              <w:right w:val="nil"/>
            </w:tcBorders>
            <w:vAlign w:val="center"/>
          </w:tcPr>
          <w:p w:rsidR="00333A0C">
            <w:pPr>
              <w:jc w:val="center"/>
              <w:rPr>
                <w:rFonts w:hint="eastAsia"/>
              </w:rPr>
            </w:pPr>
            <w:r>
              <w:t>B.F</w:t>
            </w:r>
          </w:p>
        </w:tc>
        <w:tc>
          <w:tcPr>
            <w:tcW w:w="813" w:type="dxa"/>
            <w:gridSpan w:val="2"/>
            <w:vMerge/>
            <w:tcBorders>
              <w:top w:val="nil"/>
              <w:left w:val="nil"/>
            </w:tcBorders>
            <w:vAlign w:val="center"/>
          </w:tcPr>
          <w:p w:rsidR="00333A0C">
            <w:pPr>
              <w:jc w:val="center"/>
              <w:rPr>
                <w:rFonts w:hint="eastAsia"/>
              </w:rPr>
            </w:pPr>
          </w:p>
        </w:tc>
        <w:tc>
          <w:tcPr>
            <w:tcW w:w="1757" w:type="dxa"/>
            <w:gridSpan w:val="2"/>
            <w:vMerge/>
            <w:vAlign w:val="center"/>
          </w:tcPr>
          <w:p w:rsidR="00333A0C">
            <w:pPr>
              <w:jc w:val="center"/>
              <w:rPr>
                <w:rFonts w:hint="eastAsia"/>
              </w:rPr>
            </w:pPr>
          </w:p>
        </w:tc>
        <w:tc>
          <w:tcPr>
            <w:tcW w:w="1744" w:type="dxa"/>
            <w:vMerge/>
            <w:vAlign w:val="center"/>
          </w:tcPr>
          <w:p w:rsidR="00333A0C">
            <w:pPr>
              <w:jc w:val="center"/>
              <w:rPr>
                <w:rFonts w:hint="eastAsia"/>
              </w:rPr>
            </w:pPr>
          </w:p>
        </w:tc>
        <w:tc>
          <w:tcPr>
            <w:tcW w:w="2239" w:type="dxa"/>
            <w:vMerge/>
            <w:vAlign w:val="center"/>
          </w:tcPr>
          <w:p w:rsidR="00333A0C">
            <w:pPr>
              <w:jc w:val="center"/>
              <w:rPr>
                <w:rFonts w:hint="eastAsia"/>
              </w:rPr>
            </w:pP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4，6.3，10</w:t>
            </w:r>
          </w:p>
        </w:tc>
        <w:tc>
          <w:tcPr>
            <w:tcW w:w="3229" w:type="dxa"/>
            <w:gridSpan w:val="6"/>
            <w:vAlign w:val="center"/>
          </w:tcPr>
          <w:p w:rsidR="00333A0C">
            <w:pPr>
              <w:jc w:val="center"/>
              <w:rPr>
                <w:rFonts w:hint="eastAsia"/>
              </w:rPr>
            </w:pPr>
            <w:r>
              <w:rPr>
                <w:rFonts w:hint="eastAsia"/>
              </w:rPr>
              <w:t>25号钢，35号钢</w:t>
            </w:r>
          </w:p>
        </w:tc>
        <w:tc>
          <w:tcPr>
            <w:tcW w:w="967" w:type="dxa"/>
            <w:vMerge w:val="restart"/>
            <w:vAlign w:val="center"/>
          </w:tcPr>
          <w:p w:rsidR="00333A0C">
            <w:pPr>
              <w:jc w:val="center"/>
              <w:rPr>
                <w:rFonts w:hint="eastAsia"/>
              </w:rPr>
            </w:pPr>
            <w:r>
              <w:rPr>
                <w:rFonts w:hint="eastAsia"/>
              </w:rPr>
              <w:t>35号钢</w:t>
            </w:r>
          </w:p>
          <w:p w:rsidR="00333A0C">
            <w:pPr>
              <w:jc w:val="center"/>
              <w:rPr>
                <w:rFonts w:hint="eastAsia"/>
              </w:rPr>
            </w:pPr>
            <w:r>
              <w:rPr>
                <w:rFonts w:hint="eastAsia"/>
              </w:rPr>
              <w:t>40号钢</w:t>
            </w:r>
          </w:p>
        </w:tc>
        <w:tc>
          <w:tcPr>
            <w:tcW w:w="1744" w:type="dxa"/>
            <w:vMerge w:val="restart"/>
            <w:vAlign w:val="center"/>
          </w:tcPr>
          <w:p w:rsidR="00333A0C">
            <w:pPr>
              <w:jc w:val="center"/>
              <w:rPr>
                <w:rFonts w:hint="eastAsia"/>
              </w:rPr>
            </w:pPr>
            <w:r>
              <w:t>30CrMoA</w:t>
            </w:r>
          </w:p>
          <w:p w:rsidR="00333A0C">
            <w:pPr>
              <w:jc w:val="center"/>
              <w:rPr>
                <w:rFonts w:hint="eastAsia"/>
              </w:rPr>
            </w:pPr>
            <w:r>
              <w:t>3</w:t>
            </w:r>
            <w:r>
              <w:rPr>
                <w:rFonts w:hint="eastAsia"/>
              </w:rPr>
              <w:t>5</w:t>
            </w:r>
            <w:r>
              <w:t>CrMoA</w:t>
            </w:r>
          </w:p>
        </w:tc>
        <w:tc>
          <w:tcPr>
            <w:tcW w:w="2239" w:type="dxa"/>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20</w:t>
            </w:r>
          </w:p>
        </w:tc>
        <w:tc>
          <w:tcPr>
            <w:tcW w:w="3229" w:type="dxa"/>
            <w:gridSpan w:val="6"/>
            <w:vAlign w:val="center"/>
          </w:tcPr>
          <w:p w:rsidR="00333A0C">
            <w:pPr>
              <w:jc w:val="center"/>
              <w:rPr>
                <w:rFonts w:hint="eastAsia"/>
              </w:rPr>
            </w:pPr>
            <w:r>
              <w:rPr>
                <w:rFonts w:hint="eastAsia"/>
              </w:rPr>
              <w:t>35号钢,45号钢</w:t>
            </w:r>
          </w:p>
        </w:tc>
        <w:tc>
          <w:tcPr>
            <w:tcW w:w="967" w:type="dxa"/>
            <w:vMerge/>
            <w:vAlign w:val="center"/>
          </w:tcPr>
          <w:p w:rsidR="00333A0C">
            <w:pPr>
              <w:jc w:val="center"/>
              <w:rPr>
                <w:rFonts w:hint="eastAsia"/>
              </w:rPr>
            </w:pPr>
          </w:p>
        </w:tc>
        <w:tc>
          <w:tcPr>
            <w:tcW w:w="1744" w:type="dxa"/>
            <w:vMerge/>
            <w:vAlign w:val="center"/>
          </w:tcPr>
          <w:p w:rsidR="00333A0C">
            <w:pPr>
              <w:jc w:val="center"/>
              <w:rPr>
                <w:rFonts w:hint="eastAsia"/>
              </w:rPr>
            </w:pPr>
          </w:p>
        </w:tc>
        <w:tc>
          <w:tcPr>
            <w:tcW w:w="2239" w:type="dxa"/>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压力不限</w:t>
            </w:r>
          </w:p>
        </w:tc>
        <w:tc>
          <w:tcPr>
            <w:tcW w:w="5940" w:type="dxa"/>
            <w:gridSpan w:val="8"/>
            <w:vAlign w:val="center"/>
          </w:tcPr>
          <w:p w:rsidR="00333A0C">
            <w:pPr>
              <w:jc w:val="center"/>
              <w:rPr>
                <w:rFonts w:hint="eastAsia"/>
              </w:rPr>
            </w:pPr>
            <w:r>
              <w:rPr>
                <w:rFonts w:hint="eastAsia"/>
              </w:rPr>
              <w:t>-</w:t>
            </w:r>
          </w:p>
        </w:tc>
        <w:tc>
          <w:tcPr>
            <w:tcW w:w="2239" w:type="dxa"/>
            <w:vAlign w:val="center"/>
          </w:tcPr>
          <w:p w:rsidR="00333A0C">
            <w:pPr>
              <w:jc w:val="center"/>
              <w:rPr>
                <w:rFonts w:hint="eastAsia"/>
              </w:rPr>
            </w:pPr>
            <w:r>
              <w:rPr>
                <w:rFonts w:hint="eastAsia"/>
              </w:rPr>
              <w:t>25Cr2MoV,25Cr2MolV</w:t>
            </w:r>
          </w:p>
          <w:p w:rsidR="00333A0C">
            <w:pPr>
              <w:jc w:val="center"/>
              <w:rPr>
                <w:rFonts w:hint="eastAsia"/>
              </w:rPr>
            </w:pPr>
            <w:r>
              <w:rPr>
                <w:rFonts w:hint="eastAsia"/>
              </w:rPr>
              <w:t>20Cr1Mo1V,30Cr2MoV</w:t>
            </w:r>
          </w:p>
        </w:tc>
      </w:tr>
      <w:tr>
        <w:tblPrEx>
          <w:tblW w:w="10117" w:type="dxa"/>
          <w:jc w:val="center"/>
          <w:tblLayout w:type="fixed"/>
          <w:tblCellMar>
            <w:left w:w="0" w:type="dxa"/>
            <w:right w:w="0" w:type="dxa"/>
          </w:tblCellMar>
          <w:tblLook w:val="0000"/>
        </w:tblPrEx>
        <w:trPr>
          <w:cantSplit/>
          <w:jc w:val="center"/>
        </w:trPr>
        <w:tc>
          <w:tcPr>
            <w:tcW w:w="917" w:type="dxa"/>
            <w:vMerge w:val="restart"/>
            <w:vAlign w:val="center"/>
          </w:tcPr>
          <w:p w:rsidR="00333A0C">
            <w:pPr>
              <w:jc w:val="center"/>
              <w:rPr>
                <w:rFonts w:hint="eastAsia"/>
              </w:rPr>
            </w:pPr>
            <w:r>
              <w:rPr>
                <w:rFonts w:hint="eastAsia"/>
              </w:rPr>
              <w:t>垫  圈</w:t>
            </w:r>
          </w:p>
        </w:tc>
        <w:tc>
          <w:tcPr>
            <w:tcW w:w="1021" w:type="dxa"/>
            <w:vAlign w:val="center"/>
          </w:tcPr>
          <w:p w:rsidR="00333A0C">
            <w:pPr>
              <w:jc w:val="center"/>
              <w:rPr>
                <w:rFonts w:hint="eastAsia"/>
              </w:rPr>
            </w:pPr>
            <w:r>
              <w:rPr>
                <w:rFonts w:hint="eastAsia"/>
              </w:rPr>
              <w:t>≤</w:t>
            </w:r>
            <w:r>
              <w:rPr>
                <w:rFonts w:hint="eastAsia"/>
              </w:rPr>
              <w:t>20</w:t>
            </w:r>
          </w:p>
        </w:tc>
        <w:tc>
          <w:tcPr>
            <w:tcW w:w="4196" w:type="dxa"/>
            <w:gridSpan w:val="7"/>
            <w:vAlign w:val="center"/>
          </w:tcPr>
          <w:p w:rsidR="00333A0C">
            <w:pPr>
              <w:jc w:val="center"/>
              <w:rPr>
                <w:rFonts w:hint="eastAsia"/>
              </w:rPr>
            </w:pPr>
            <w:r>
              <w:rPr>
                <w:rFonts w:hint="eastAsia"/>
              </w:rPr>
              <w:t>Q235-</w:t>
            </w:r>
            <w:r>
              <w:t>A.F</w:t>
            </w:r>
            <w:r>
              <w:rPr>
                <w:rFonts w:hint="eastAsia"/>
              </w:rPr>
              <w:t>, Q235-</w:t>
            </w:r>
            <w:r>
              <w:t>B.F</w:t>
            </w:r>
            <w:r>
              <w:rPr>
                <w:rFonts w:hint="eastAsia"/>
              </w:rPr>
              <w:t>,Q235,20号钢，35号钢</w:t>
            </w:r>
          </w:p>
        </w:tc>
        <w:tc>
          <w:tcPr>
            <w:tcW w:w="3983" w:type="dxa"/>
            <w:gridSpan w:val="2"/>
            <w:vAlign w:val="center"/>
          </w:tcPr>
          <w:p w:rsidR="00333A0C">
            <w:pPr>
              <w:jc w:val="center"/>
              <w:rPr>
                <w:rFonts w:hint="eastAsia"/>
              </w:rPr>
            </w:pPr>
            <w:r>
              <w:rPr>
                <w:rFonts w:hint="eastAsia"/>
              </w:rPr>
              <w:t>-</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压力不限</w:t>
            </w:r>
          </w:p>
        </w:tc>
        <w:tc>
          <w:tcPr>
            <w:tcW w:w="4196" w:type="dxa"/>
            <w:gridSpan w:val="7"/>
            <w:vAlign w:val="center"/>
          </w:tcPr>
          <w:p w:rsidR="00333A0C">
            <w:pPr>
              <w:jc w:val="center"/>
              <w:rPr>
                <w:rFonts w:hint="eastAsia"/>
              </w:rPr>
            </w:pPr>
            <w:r>
              <w:rPr>
                <w:rFonts w:hint="eastAsia"/>
              </w:rPr>
              <w:t>-</w:t>
            </w:r>
          </w:p>
        </w:tc>
        <w:tc>
          <w:tcPr>
            <w:tcW w:w="3983" w:type="dxa"/>
            <w:gridSpan w:val="2"/>
            <w:vAlign w:val="center"/>
          </w:tcPr>
          <w:p w:rsidR="00333A0C">
            <w:pPr>
              <w:jc w:val="center"/>
              <w:rPr>
                <w:rFonts w:hint="eastAsia"/>
              </w:rPr>
            </w:pPr>
            <w:r>
              <w:t>12CrMo</w:t>
            </w:r>
            <w:r>
              <w:rPr>
                <w:rFonts w:hint="eastAsia"/>
              </w:rPr>
              <w:t>，</w:t>
            </w:r>
            <w:r>
              <w:t>15CrMo</w:t>
            </w:r>
            <w:r>
              <w:rPr>
                <w:rFonts w:hint="eastAsia"/>
              </w:rPr>
              <w:t>，</w:t>
            </w:r>
            <w:r>
              <w:t>15CrMoA</w:t>
            </w:r>
          </w:p>
        </w:tc>
      </w:tr>
      <w:tr>
        <w:tblPrEx>
          <w:tblW w:w="10117" w:type="dxa"/>
          <w:jc w:val="center"/>
          <w:tblLayout w:type="fixed"/>
          <w:tblCellMar>
            <w:left w:w="0" w:type="dxa"/>
            <w:right w:w="0" w:type="dxa"/>
          </w:tblCellMar>
          <w:tblLook w:val="0000"/>
        </w:tblPrEx>
        <w:trPr>
          <w:cantSplit/>
          <w:jc w:val="center"/>
        </w:trPr>
        <w:tc>
          <w:tcPr>
            <w:tcW w:w="917" w:type="dxa"/>
            <w:vMerge w:val="restart"/>
            <w:vAlign w:val="center"/>
          </w:tcPr>
          <w:p w:rsidR="00333A0C">
            <w:pPr>
              <w:jc w:val="center"/>
              <w:rPr>
                <w:rFonts w:hint="eastAsia"/>
              </w:rPr>
            </w:pPr>
            <w:r>
              <w:rPr>
                <w:rFonts w:hint="eastAsia"/>
              </w:rPr>
              <w:t>软垫片</w:t>
            </w:r>
          </w:p>
        </w:tc>
        <w:tc>
          <w:tcPr>
            <w:tcW w:w="1021" w:type="dxa"/>
            <w:vAlign w:val="center"/>
          </w:tcPr>
          <w:p w:rsidR="00333A0C">
            <w:pPr>
              <w:jc w:val="center"/>
              <w:rPr>
                <w:rFonts w:hint="eastAsia"/>
              </w:rPr>
            </w:pPr>
            <w:r>
              <w:rPr>
                <w:rFonts w:hint="eastAsia"/>
              </w:rPr>
              <w:t>≤</w:t>
            </w:r>
            <w:r>
              <w:rPr>
                <w:rFonts w:hint="eastAsia"/>
              </w:rPr>
              <w:t>10</w:t>
            </w:r>
          </w:p>
        </w:tc>
        <w:tc>
          <w:tcPr>
            <w:tcW w:w="8179" w:type="dxa"/>
            <w:gridSpan w:val="9"/>
            <w:vAlign w:val="center"/>
          </w:tcPr>
          <w:p w:rsidR="00333A0C">
            <w:pPr>
              <w:jc w:val="center"/>
              <w:rPr>
                <w:rFonts w:hint="eastAsia"/>
              </w:rPr>
            </w:pPr>
            <w:r>
              <w:rPr>
                <w:rFonts w:hint="eastAsia"/>
              </w:rPr>
              <w:t>金属石墨缠绕垫片(或石棉橡胶板)</w:t>
            </w:r>
          </w:p>
        </w:tc>
      </w:tr>
      <w:tr>
        <w:tblPrEx>
          <w:tblW w:w="10117" w:type="dxa"/>
          <w:jc w:val="center"/>
          <w:tblLayout w:type="fixed"/>
          <w:tblCellMar>
            <w:left w:w="0" w:type="dxa"/>
            <w:right w:w="0" w:type="dxa"/>
          </w:tblCellMar>
          <w:tblLook w:val="0000"/>
        </w:tblPrEx>
        <w:trPr>
          <w:cantSplit/>
          <w:jc w:val="center"/>
        </w:trPr>
        <w:tc>
          <w:tcPr>
            <w:tcW w:w="917" w:type="dxa"/>
            <w:vMerge/>
            <w:vAlign w:val="center"/>
          </w:tcPr>
          <w:p w:rsidR="00333A0C">
            <w:pPr>
              <w:jc w:val="center"/>
              <w:rPr>
                <w:rFonts w:hint="eastAsia"/>
              </w:rPr>
            </w:pPr>
          </w:p>
        </w:tc>
        <w:tc>
          <w:tcPr>
            <w:tcW w:w="1021" w:type="dxa"/>
            <w:vAlign w:val="center"/>
          </w:tcPr>
          <w:p w:rsidR="00333A0C">
            <w:pPr>
              <w:jc w:val="center"/>
              <w:rPr>
                <w:rFonts w:hint="eastAsia"/>
              </w:rPr>
            </w:pPr>
            <w:r>
              <w:rPr>
                <w:rFonts w:hint="eastAsia"/>
              </w:rPr>
              <w:t>压力不限</w:t>
            </w:r>
          </w:p>
        </w:tc>
        <w:tc>
          <w:tcPr>
            <w:tcW w:w="8179" w:type="dxa"/>
            <w:gridSpan w:val="9"/>
            <w:vAlign w:val="center"/>
          </w:tcPr>
          <w:p w:rsidR="00333A0C">
            <w:pPr>
              <w:jc w:val="center"/>
              <w:rPr>
                <w:rFonts w:hint="eastAsia"/>
              </w:rPr>
            </w:pPr>
            <w:r>
              <w:rPr>
                <w:rFonts w:hint="eastAsia"/>
              </w:rPr>
              <w:t>金属石墨缠绕垫片</w:t>
            </w:r>
          </w:p>
        </w:tc>
      </w:tr>
    </w:tbl>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sectPr>
          <w:headerReference w:type="even" r:id="rId339"/>
          <w:headerReference w:type="default" r:id="rId340"/>
          <w:footerReference w:type="even" r:id="rId341"/>
          <w:footerReference w:type="default" r:id="rId342"/>
          <w:headerReference w:type="first" r:id="rId343"/>
          <w:footerReference w:type="first" r:id="rId344"/>
          <w:type w:val="nextPage"/>
          <w:pgSz w:w="11906" w:h="16838"/>
          <w:pgMar w:top="1418" w:right="1418" w:bottom="1418" w:left="1418" w:header="851" w:footer="1134" w:gutter="0"/>
          <w:pgNumType w:start="15"/>
          <w:cols w:space="425"/>
          <w:titlePg w:val="0"/>
          <w:docGrid w:type="lines" w:linePitch="312"/>
        </w:sectPr>
      </w:pPr>
    </w:p>
    <w:p w:rsidR="00333A0C">
      <w:pPr>
        <w:pStyle w:val="Heading1"/>
        <w:rPr>
          <w:rFonts w:hint="eastAsia"/>
        </w:rPr>
      </w:pPr>
      <w:bookmarkStart w:id="54" w:name="_Toc113181258"/>
      <w:r>
        <w:rPr>
          <w:rFonts w:hint="eastAsia"/>
        </w:rPr>
        <w:t>管道及附件的布置</w:t>
      </w:r>
      <w:bookmarkEnd w:id="54"/>
    </w:p>
    <w:p w:rsidR="00333A0C">
      <w:pPr>
        <w:pStyle w:val="Heading2"/>
        <w:rPr>
          <w:rFonts w:hint="eastAsia"/>
        </w:rPr>
      </w:pPr>
      <w:bookmarkStart w:id="55" w:name="_Toc113181259"/>
      <w:r>
        <w:rPr>
          <w:rFonts w:hint="eastAsia"/>
        </w:rPr>
        <w:t>管道布置</w:t>
      </w:r>
      <w:bookmarkEnd w:id="55"/>
    </w:p>
    <w:p w:rsidR="00333A0C">
      <w:pPr>
        <w:rPr>
          <w:rFonts w:hint="eastAsia"/>
        </w:rPr>
      </w:pPr>
      <w:r>
        <w:rPr>
          <w:rFonts w:hint="eastAsia"/>
        </w:rPr>
        <w:t>5.1.1管道布置应结合主厂房设备布置及建筑结构情况进行，管道走向宜与厂房轴线一致。</w:t>
      </w:r>
    </w:p>
    <w:p w:rsidR="00333A0C">
      <w:pPr>
        <w:rPr>
          <w:rFonts w:hint="eastAsia"/>
        </w:rPr>
      </w:pPr>
      <w:r>
        <w:rPr>
          <w:rFonts w:hint="eastAsia"/>
        </w:rPr>
        <w:t xml:space="preserve">   在水平管道交叉较多的地区，宜按管道的走向划定纵横走向的标高范围，将管道分层布置。</w:t>
      </w:r>
    </w:p>
    <w:p w:rsidR="00333A0C">
      <w:pPr>
        <w:rPr>
          <w:rFonts w:hint="eastAsia"/>
        </w:rPr>
      </w:pPr>
      <w:r>
        <w:rPr>
          <w:rFonts w:hint="eastAsia"/>
        </w:rPr>
        <w:t xml:space="preserve">   管道布置不宜使介质的主流在三通内变换方向。</w:t>
      </w:r>
    </w:p>
    <w:p w:rsidR="00333A0C">
      <w:pPr>
        <w:rPr>
          <w:rFonts w:hint="eastAsia"/>
        </w:rPr>
      </w:pPr>
      <w:r>
        <w:rPr>
          <w:rFonts w:hint="eastAsia"/>
        </w:rPr>
        <w:t>5.1.2管道系统中应防止出现由于刚度较大或应力较低部分的弹性转移而产生局部区域的应变集中。管道布置中应避免下述情况：</w:t>
      </w:r>
    </w:p>
    <w:p w:rsidR="00333A0C">
      <w:pPr>
        <w:rPr>
          <w:rFonts w:hint="eastAsia"/>
        </w:rPr>
      </w:pPr>
      <w:r>
        <w:rPr>
          <w:rFonts w:hint="eastAsia"/>
        </w:rPr>
        <w:t xml:space="preserve">   小管与大管或与刚度较大的管子连接，而此小管具有较高的应力；局部缩小管道断面尺寸或局部采用性能较差的材料；管系中应力分布不均匀性大，小部分管段的应力值显著大于其余部分。</w:t>
      </w:r>
    </w:p>
    <w:p w:rsidR="00333A0C">
      <w:pPr>
        <w:rPr>
          <w:rFonts w:hint="eastAsia"/>
        </w:rPr>
      </w:pPr>
      <w:r>
        <w:rPr>
          <w:rFonts w:hint="eastAsia"/>
        </w:rPr>
        <w:t xml:space="preserve">   如果上述情况不能避免，应采用合理的限位装置或冷紧等措施，以缓和弹性转移现象。</w:t>
      </w:r>
    </w:p>
    <w:p w:rsidR="00333A0C">
      <w:pPr>
        <w:rPr>
          <w:rFonts w:hint="eastAsia"/>
        </w:rPr>
      </w:pPr>
      <w:r>
        <w:rPr>
          <w:rFonts w:hint="eastAsia"/>
        </w:rPr>
        <w:t xml:space="preserve">   当管道中有阀门时，应注意阀门关闭工况下两侧管道温度差别对管段刚性的影响。</w:t>
      </w:r>
    </w:p>
    <w:p w:rsidR="00333A0C">
      <w:pPr>
        <w:rPr>
          <w:rFonts w:hint="eastAsia"/>
        </w:rPr>
      </w:pPr>
      <w:r>
        <w:rPr>
          <w:rFonts w:hint="eastAsia"/>
        </w:rPr>
        <w:t>5.1.3大容量机组的主蒸汽管道和再热蒸汽管道宜采用单管或具有混温措施的管道布置，当主蒸汽管道、再热蒸汽管道或背压机组的排汽管道为偶数时，宜采用对称式布置。</w:t>
      </w:r>
    </w:p>
    <w:p w:rsidR="00333A0C">
      <w:pPr>
        <w:rPr>
          <w:rFonts w:hint="eastAsia"/>
        </w:rPr>
      </w:pPr>
      <w:r>
        <w:rPr>
          <w:rFonts w:hint="eastAsia"/>
        </w:rPr>
        <w:t>5.1.4存在两相流动的管道，宜先垂直走向，后水平布置，且应短而直。</w:t>
      </w:r>
    </w:p>
    <w:p w:rsidR="00333A0C">
      <w:pPr>
        <w:rPr>
          <w:rFonts w:hint="eastAsia"/>
        </w:rPr>
      </w:pPr>
      <w:r>
        <w:rPr>
          <w:rFonts w:hint="eastAsia"/>
        </w:rPr>
        <w:t>5.1.5汽轮机旁路阀前后应有一定的直管段，其尺寸和布置要求应与制造厂协商确定。</w:t>
      </w:r>
    </w:p>
    <w:p w:rsidR="00333A0C">
      <w:pPr>
        <w:rPr>
          <w:rFonts w:hint="eastAsia"/>
        </w:rPr>
      </w:pPr>
      <w:r>
        <w:rPr>
          <w:rFonts w:hint="eastAsia"/>
        </w:rPr>
        <w:t>5.1.6安全阀排汽管的布置</w:t>
      </w:r>
    </w:p>
    <w:p w:rsidR="00333A0C">
      <w:pPr>
        <w:numPr>
          <w:ilvl w:val="0"/>
          <w:numId w:val="18"/>
        </w:numPr>
        <w:rPr>
          <w:rFonts w:hint="eastAsia"/>
        </w:rPr>
      </w:pPr>
      <w:r>
        <w:rPr>
          <w:rFonts w:hint="eastAsia"/>
        </w:rPr>
        <w:t>当排汽管采用如图5.1.6所示开式系统，且阀门和阀管上无支架时，角式安全阀出口弯头的出口端a段应留有一段不小于1倍管道内径的直段，且使在运行时排汽管接口与出口弯头的出口段中心线相一致，排汽管中心线与主管中心线成垂直。</w:t>
      </w:r>
    </w:p>
    <w:p w:rsidR="00333A0C">
      <w:pPr>
        <w:numPr>
          <w:ilvl w:val="0"/>
          <w:numId w:val="18"/>
        </w:numPr>
        <w:rPr>
          <w:rFonts w:hint="eastAsia"/>
        </w:rPr>
      </w:pPr>
      <w:r>
        <w:rPr>
          <w:rFonts w:hint="eastAsia"/>
        </w:rPr>
        <w:t>安全阀出口与第一只出口弯头之间无支架时，两者之间宜直接连接，如有直管段时应尽可能短。</w:t>
      </w:r>
    </w:p>
    <w:p w:rsidR="00333A0C">
      <w:pPr>
        <w:rPr>
          <w:rFonts w:hint="eastAsia"/>
        </w:rPr>
      </w:pPr>
    </w:p>
    <w:p w:rsidR="00333A0C">
      <w:pPr>
        <w:pStyle w:val="10"/>
        <w:adjustRightInd/>
        <w:spacing w:before="0" w:after="0" w:line="240" w:lineRule="auto"/>
        <w:rPr>
          <w:rFonts w:ascii="宋体" w:hint="eastAsia"/>
          <w:kern w:val="2"/>
          <w:szCs w:val="24"/>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pStyle w:val="Caption"/>
        <w:rPr>
          <w:rFonts w:hint="eastAsia"/>
        </w:rPr>
      </w:pPr>
      <w:r>
        <w:rPr>
          <w:rFonts w:hint="eastAsia"/>
        </w:rPr>
        <w:t xml:space="preserve">图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图</w:instrText>
      </w:r>
      <w:r>
        <w:instrText xml:space="preserve"> \* ARABI</w:instrText>
      </w:r>
      <w:r>
        <w:instrText xml:space="preserve">C \s 1 </w:instrText>
      </w:r>
      <w:r>
        <w:fldChar w:fldCharType="separate"/>
      </w:r>
      <w:r>
        <w:rPr>
          <w:noProof/>
        </w:rPr>
        <w:t>1</w:t>
      </w:r>
      <w:r>
        <w:fldChar w:fldCharType="end"/>
      </w:r>
      <w:r>
        <w:rPr>
          <w:rFonts w:hint="eastAsia"/>
        </w:rPr>
        <w:t>安全阀装置(开式排放系统)</w:t>
      </w:r>
    </w:p>
    <w:p w:rsidR="00333A0C">
      <w:pPr>
        <w:rPr>
          <w:rFonts w:hint="eastAsia"/>
        </w:rPr>
      </w:pPr>
      <w:r>
        <w:rPr>
          <w:rFonts w:hint="eastAsia"/>
        </w:rPr>
        <w:t>5.1.7当蒸汽管道或其他热管道布置在油管道的阀门、法兰或其他可能漏油部位的附近时，应将其布置于油管道上方。当必须布置在油管道下方时，油管道与热管道之间，应采取可靠的隔离措施。</w:t>
      </w:r>
    </w:p>
    <w:p w:rsidR="00333A0C">
      <w:pPr>
        <w:rPr>
          <w:rFonts w:hint="eastAsia"/>
        </w:rPr>
      </w:pPr>
      <w:r>
        <w:rPr>
          <w:rFonts w:hint="eastAsia"/>
        </w:rPr>
        <w:t>5.1.8除氧器安装高度和下水管管径选择及布置应进行计算，以满足给水泵(或前置泵)所需汽蚀余量的要求。</w:t>
      </w:r>
    </w:p>
    <w:p w:rsidR="00333A0C">
      <w:pPr>
        <w:rPr>
          <w:rFonts w:hint="eastAsia"/>
        </w:rPr>
      </w:pPr>
      <w:r>
        <w:rPr>
          <w:rFonts w:hint="eastAsia"/>
        </w:rPr>
        <w:t>5.1.9管道与墙、梁、柱及设备之间的净空距离，应符合下列规定：</w:t>
      </w:r>
    </w:p>
    <w:p w:rsidR="00333A0C">
      <w:pPr>
        <w:numPr>
          <w:ilvl w:val="0"/>
          <w:numId w:val="3"/>
        </w:numPr>
        <w:rPr>
          <w:rFonts w:hint="eastAsia"/>
        </w:rPr>
      </w:pPr>
      <w:r>
        <w:rPr>
          <w:rFonts w:hint="eastAsia"/>
        </w:rPr>
        <w:t>不保温的管道，管子外壁与墙之间的净空距离不小于200mm。</w:t>
      </w:r>
    </w:p>
    <w:p w:rsidR="00333A0C">
      <w:pPr>
        <w:numPr>
          <w:ilvl w:val="0"/>
          <w:numId w:val="3"/>
        </w:numPr>
        <w:rPr>
          <w:rFonts w:hint="eastAsia"/>
        </w:rPr>
      </w:pPr>
      <w:r>
        <w:rPr>
          <w:rFonts w:hint="eastAsia"/>
        </w:rPr>
        <w:t>保温的管道，保温表面与墙之间的净空距离不小于150mm。</w:t>
      </w:r>
    </w:p>
    <w:p w:rsidR="00333A0C">
      <w:pPr>
        <w:numPr>
          <w:ilvl w:val="0"/>
          <w:numId w:val="3"/>
        </w:numPr>
        <w:rPr>
          <w:rFonts w:hint="eastAsia"/>
        </w:rPr>
      </w:pPr>
      <w:r>
        <w:rPr>
          <w:rFonts w:hint="eastAsia"/>
        </w:rPr>
        <w:t>管道与梁、柱、设备之间的局部距离，可按管道与墙之间的净空距离减少50mm。</w:t>
      </w:r>
    </w:p>
    <w:p w:rsidR="00333A0C">
      <w:pPr>
        <w:rPr>
          <w:rFonts w:hint="eastAsia"/>
        </w:rPr>
      </w:pPr>
      <w:r>
        <w:rPr>
          <w:rFonts w:hint="eastAsia"/>
        </w:rPr>
        <w:t>5.1.10布置在地面(或楼面、平台)上的管道与地面之间的净空距离，应符合下列规定：</w:t>
      </w:r>
    </w:p>
    <w:p w:rsidR="00333A0C">
      <w:pPr>
        <w:numPr>
          <w:ilvl w:val="0"/>
          <w:numId w:val="4"/>
        </w:numPr>
        <w:rPr>
          <w:rFonts w:hint="eastAsia"/>
        </w:rPr>
      </w:pPr>
      <w:r>
        <w:rPr>
          <w:rFonts w:hint="eastAsia"/>
        </w:rPr>
        <w:t>不保温的管道，管子外壁与地面的净空距离不小于350mm。</w:t>
      </w:r>
    </w:p>
    <w:p w:rsidR="00333A0C">
      <w:pPr>
        <w:numPr>
          <w:ilvl w:val="0"/>
          <w:numId w:val="4"/>
        </w:numPr>
        <w:rPr>
          <w:rFonts w:hint="eastAsia"/>
        </w:rPr>
      </w:pPr>
      <w:r>
        <w:rPr>
          <w:rFonts w:hint="eastAsia"/>
        </w:rPr>
        <w:t>保温的管道，保温表面与地面的净空距离不小于300mm。</w:t>
      </w:r>
    </w:p>
    <w:p w:rsidR="00333A0C">
      <w:pPr>
        <w:numPr>
          <w:ilvl w:val="0"/>
          <w:numId w:val="4"/>
        </w:numPr>
        <w:rPr>
          <w:rFonts w:hint="eastAsia"/>
        </w:rPr>
      </w:pPr>
      <w:r>
        <w:rPr>
          <w:rFonts w:hint="eastAsia"/>
        </w:rPr>
        <w:t>管子靠地面侧没有焊接要求时，上述净空距离可适当减小。</w:t>
      </w:r>
    </w:p>
    <w:p w:rsidR="00333A0C">
      <w:pPr>
        <w:rPr>
          <w:rFonts w:hint="eastAsia"/>
        </w:rPr>
      </w:pPr>
      <w:r>
        <w:rPr>
          <w:rFonts w:hint="eastAsia"/>
        </w:rPr>
        <w:t>5.1.11对于平行布置的管道，两根管道之间的净空距离应符合下列规定：</w:t>
      </w:r>
    </w:p>
    <w:p w:rsidR="00333A0C">
      <w:pPr>
        <w:numPr>
          <w:ilvl w:val="0"/>
          <w:numId w:val="5"/>
        </w:numPr>
        <w:rPr>
          <w:rFonts w:hint="eastAsia"/>
        </w:rPr>
        <w:sectPr>
          <w:headerReference w:type="even" r:id="rId345"/>
          <w:headerReference w:type="default" r:id="rId346"/>
          <w:footerReference w:type="even" r:id="rId347"/>
          <w:footerReference w:type="default" r:id="rId348"/>
          <w:headerReference w:type="first" r:id="rId349"/>
          <w:footerReference w:type="first" r:id="rId350"/>
          <w:type w:val="nextPage"/>
          <w:pgSz w:w="11906" w:h="16838"/>
          <w:pgMar w:top="1418" w:right="1418" w:bottom="1418" w:left="1418" w:header="851" w:footer="1134" w:gutter="0"/>
          <w:pgNumType w:start="16"/>
          <w:cols w:space="425"/>
          <w:titlePg w:val="0"/>
          <w:docGrid w:type="lines" w:linePitch="312"/>
        </w:sectPr>
      </w:pPr>
      <w:r>
        <w:rPr>
          <w:rFonts w:hint="eastAsia"/>
        </w:rPr>
        <w:t>不保温的管道，两管外壁之间的净空距离不小于200mm。</w:t>
      </w:r>
    </w:p>
    <w:p w:rsidR="00333A0C">
      <w:pPr>
        <w:numPr>
          <w:ilvl w:val="0"/>
          <w:numId w:val="5"/>
        </w:numPr>
        <w:rPr>
          <w:rFonts w:hint="eastAsia"/>
        </w:rPr>
      </w:pPr>
      <w:r>
        <w:rPr>
          <w:rFonts w:hint="eastAsia"/>
        </w:rPr>
        <w:t>保温的管道，两管保温表面之间的净空距离不小于150mm。</w:t>
      </w:r>
    </w:p>
    <w:p w:rsidR="00333A0C">
      <w:pPr>
        <w:rPr>
          <w:rFonts w:hint="eastAsia"/>
        </w:rPr>
      </w:pPr>
      <w:r>
        <w:rPr>
          <w:rFonts w:hint="eastAsia"/>
        </w:rPr>
        <w:t>5.1.12当管道有冷热位移时，5.1.9～5.1.11规定的各项间距，在考虑管道位移后应不小于50mm。</w:t>
      </w: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pStyle w:val="Caption"/>
        <w:rPr>
          <w:rFonts w:hint="eastAsia"/>
        </w:rPr>
      </w:pPr>
      <w:r>
        <w:rPr>
          <w:rFonts w:hint="eastAsia"/>
        </w:rPr>
        <w:t xml:space="preserve">图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图</w:instrText>
      </w:r>
      <w:r>
        <w:instrText xml:space="preserve"> \* ARABIC \s 1 </w:instrText>
      </w:r>
      <w:r>
        <w:fldChar w:fldCharType="separate"/>
      </w:r>
      <w:r>
        <w:rPr>
          <w:noProof/>
        </w:rPr>
        <w:t>2</w:t>
      </w:r>
      <w:r>
        <w:fldChar w:fldCharType="end"/>
      </w:r>
      <w:r>
        <w:rPr>
          <w:rFonts w:hint="eastAsia"/>
        </w:rPr>
        <w:t xml:space="preserve">  管道横跨扶梯上空时的净空要求</w:t>
      </w:r>
    </w:p>
    <w:p w:rsidR="00333A0C">
      <w:pPr>
        <w:rPr>
          <w:rFonts w:hint="eastAsia"/>
        </w:rPr>
      </w:pPr>
      <w:r>
        <w:rPr>
          <w:rFonts w:hint="eastAsia"/>
        </w:rPr>
        <w:t>5.1.13管道的布置，应保证支吊架的生根结构、拉杆与管子保温层不致相碰。</w:t>
      </w:r>
    </w:p>
    <w:p w:rsidR="00333A0C">
      <w:pPr>
        <w:rPr>
          <w:rFonts w:hint="eastAsia"/>
        </w:rPr>
      </w:pPr>
      <w:r>
        <w:rPr>
          <w:rFonts w:hint="eastAsia"/>
        </w:rPr>
        <w:t>5.1.14管道跨越各类通道的净空距离，应考虑管道位移的影响，并符合下列规定：</w:t>
      </w:r>
    </w:p>
    <w:p w:rsidR="00333A0C">
      <w:pPr>
        <w:numPr>
          <w:ilvl w:val="0"/>
          <w:numId w:val="6"/>
        </w:numPr>
        <w:rPr>
          <w:rFonts w:hint="eastAsia"/>
        </w:rPr>
      </w:pPr>
      <w:r>
        <w:rPr>
          <w:rFonts w:hint="eastAsia"/>
        </w:rPr>
        <w:t>当管道横跨人行通道上空时，管子外表面或保温表面与地面通道(或楼面)之间的净空距离应不小于2000mm。当通道需要运送设备时，其净空距离必须满足设备运送的要求。</w:t>
      </w:r>
    </w:p>
    <w:p w:rsidR="00333A0C">
      <w:pPr>
        <w:numPr>
          <w:ilvl w:val="0"/>
          <w:numId w:val="6"/>
        </w:numPr>
        <w:rPr>
          <w:rFonts w:hint="eastAsia"/>
        </w:rPr>
      </w:pPr>
      <w:r>
        <w:rPr>
          <w:rFonts w:hint="eastAsia"/>
        </w:rPr>
        <w:t>当管道横跨扶梯上空时，按图5.1.14管子外表面或保温表面至扶梯倾斜面的垂直距离h，应根据扶梯倾斜角</w:t>
      </w:r>
      <w:r>
        <w:rPr>
          <w:rFonts w:hint="eastAsia"/>
        </w:rPr>
        <w:t>θ</w:t>
      </w:r>
      <w:r>
        <w:rPr>
          <w:rFonts w:hint="eastAsia"/>
        </w:rPr>
        <w:t>的不同，分别不小于表5.1.14所列数值。</w:t>
      </w:r>
    </w:p>
    <w:p w:rsidR="00333A0C">
      <w:pPr>
        <w:pStyle w:val="Caption"/>
        <w:rPr>
          <w:rFonts w:hint="eastAsia"/>
        </w:rPr>
      </w:pPr>
      <w:r>
        <w:rPr>
          <w:rFonts w:hint="eastAsia"/>
        </w:rPr>
        <w:t xml:space="preserve">表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1</w:t>
      </w:r>
      <w:r>
        <w:fldChar w:fldCharType="end"/>
      </w:r>
      <w:r>
        <w:rPr>
          <w:rFonts w:hint="eastAsia"/>
        </w:rPr>
        <w:t xml:space="preserve"> 管子(或保温层)表面至扶梯倾斜面的垂直距离表</w:t>
      </w:r>
    </w:p>
    <w:tbl>
      <w:tblPr>
        <w:tblStyle w:val="TableNormal"/>
        <w:tblW w:w="0" w:type="auto"/>
        <w:jc w:val="center"/>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
        <w:gridCol w:w="900"/>
        <w:gridCol w:w="900"/>
        <w:gridCol w:w="879"/>
        <w:gridCol w:w="720"/>
        <w:gridCol w:w="831"/>
      </w:tblGrid>
      <w:tr>
        <w:tblPrEx>
          <w:tblW w:w="0" w:type="auto"/>
          <w:jc w:val="center"/>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921" w:type="dxa"/>
            <w:vAlign w:val="center"/>
          </w:tcPr>
          <w:p w:rsidR="00333A0C">
            <w:pPr>
              <w:pStyle w:val="10"/>
              <w:adjustRightInd/>
              <w:spacing w:before="0" w:after="0" w:line="240" w:lineRule="auto"/>
              <w:jc w:val="center"/>
              <w:rPr>
                <w:rFonts w:ascii="宋体" w:hint="eastAsia"/>
                <w:kern w:val="2"/>
                <w:szCs w:val="24"/>
              </w:rPr>
            </w:pPr>
            <w:r>
              <w:rPr>
                <w:rFonts w:ascii="宋体" w:hint="eastAsia"/>
                <w:kern w:val="2"/>
                <w:szCs w:val="24"/>
              </w:rPr>
              <w:t>θ</w:t>
            </w:r>
          </w:p>
        </w:tc>
        <w:tc>
          <w:tcPr>
            <w:tcW w:w="900" w:type="dxa"/>
            <w:vAlign w:val="center"/>
          </w:tcPr>
          <w:p w:rsidR="00333A0C">
            <w:pPr>
              <w:jc w:val="center"/>
              <w:rPr>
                <w:rFonts w:hint="eastAsia"/>
              </w:rPr>
            </w:pPr>
            <w:r>
              <w:rPr>
                <w:rFonts w:hint="eastAsia"/>
              </w:rPr>
              <w:t>45</w:t>
            </w:r>
            <w:r>
              <w:rPr>
                <w:rFonts w:hint="eastAsia"/>
              </w:rPr>
              <w:t>°</w:t>
            </w:r>
          </w:p>
        </w:tc>
        <w:tc>
          <w:tcPr>
            <w:tcW w:w="900" w:type="dxa"/>
            <w:vAlign w:val="center"/>
          </w:tcPr>
          <w:p w:rsidR="00333A0C">
            <w:pPr>
              <w:jc w:val="center"/>
              <w:rPr>
                <w:rFonts w:hint="eastAsia"/>
              </w:rPr>
            </w:pPr>
            <w:r>
              <w:rPr>
                <w:rFonts w:hint="eastAsia"/>
              </w:rPr>
              <w:t>50</w:t>
            </w:r>
            <w:r>
              <w:rPr>
                <w:rFonts w:hint="eastAsia"/>
              </w:rPr>
              <w:t>°</w:t>
            </w:r>
          </w:p>
        </w:tc>
        <w:tc>
          <w:tcPr>
            <w:tcW w:w="879" w:type="dxa"/>
            <w:vAlign w:val="center"/>
          </w:tcPr>
          <w:p w:rsidR="00333A0C">
            <w:pPr>
              <w:jc w:val="center"/>
              <w:rPr>
                <w:rFonts w:hint="eastAsia"/>
              </w:rPr>
            </w:pPr>
            <w:r>
              <w:rPr>
                <w:rFonts w:hint="eastAsia"/>
              </w:rPr>
              <w:t>55</w:t>
            </w:r>
            <w:r>
              <w:rPr>
                <w:rFonts w:hint="eastAsia"/>
              </w:rPr>
              <w:t>°</w:t>
            </w:r>
          </w:p>
        </w:tc>
        <w:tc>
          <w:tcPr>
            <w:tcW w:w="720" w:type="dxa"/>
            <w:vAlign w:val="center"/>
          </w:tcPr>
          <w:p w:rsidR="00333A0C">
            <w:pPr>
              <w:jc w:val="center"/>
              <w:rPr>
                <w:rFonts w:hint="eastAsia"/>
              </w:rPr>
            </w:pPr>
            <w:r>
              <w:rPr>
                <w:rFonts w:hint="eastAsia"/>
              </w:rPr>
              <w:t>60</w:t>
            </w:r>
            <w:r>
              <w:rPr>
                <w:rFonts w:hint="eastAsia"/>
              </w:rPr>
              <w:t>°</w:t>
            </w:r>
          </w:p>
        </w:tc>
        <w:tc>
          <w:tcPr>
            <w:tcW w:w="831" w:type="dxa"/>
            <w:vAlign w:val="center"/>
          </w:tcPr>
          <w:p w:rsidR="00333A0C">
            <w:pPr>
              <w:jc w:val="center"/>
              <w:rPr>
                <w:rFonts w:hint="eastAsia"/>
              </w:rPr>
            </w:pPr>
            <w:r>
              <w:rPr>
                <w:rFonts w:hint="eastAsia"/>
              </w:rPr>
              <w:t>65</w:t>
            </w:r>
            <w:r>
              <w:rPr>
                <w:rFonts w:hint="eastAsia"/>
              </w:rPr>
              <w:t>°</w:t>
            </w:r>
          </w:p>
        </w:tc>
      </w:tr>
      <w:tr>
        <w:tblPrEx>
          <w:tblW w:w="0" w:type="auto"/>
          <w:jc w:val="center"/>
          <w:tblInd w:w="-732" w:type="dxa"/>
          <w:tblLook w:val="0000"/>
        </w:tblPrEx>
        <w:trPr>
          <w:jc w:val="center"/>
        </w:trPr>
        <w:tc>
          <w:tcPr>
            <w:tcW w:w="921" w:type="dxa"/>
            <w:vAlign w:val="center"/>
          </w:tcPr>
          <w:p w:rsidR="00333A0C">
            <w:pPr>
              <w:jc w:val="center"/>
              <w:rPr>
                <w:rFonts w:hint="eastAsia"/>
              </w:rPr>
            </w:pPr>
            <w:r>
              <w:t>h(mm)</w:t>
            </w:r>
          </w:p>
        </w:tc>
        <w:tc>
          <w:tcPr>
            <w:tcW w:w="900" w:type="dxa"/>
            <w:vAlign w:val="center"/>
          </w:tcPr>
          <w:p w:rsidR="00333A0C">
            <w:pPr>
              <w:jc w:val="center"/>
              <w:rPr>
                <w:rFonts w:hint="eastAsia"/>
              </w:rPr>
            </w:pPr>
            <w:r>
              <w:rPr>
                <w:rFonts w:hint="eastAsia"/>
              </w:rPr>
              <w:t>1800</w:t>
            </w:r>
          </w:p>
        </w:tc>
        <w:tc>
          <w:tcPr>
            <w:tcW w:w="900" w:type="dxa"/>
            <w:vAlign w:val="center"/>
          </w:tcPr>
          <w:p w:rsidR="00333A0C">
            <w:pPr>
              <w:jc w:val="center"/>
              <w:rPr>
                <w:rFonts w:hint="eastAsia"/>
              </w:rPr>
            </w:pPr>
            <w:r>
              <w:rPr>
                <w:rFonts w:hint="eastAsia"/>
              </w:rPr>
              <w:t>1700</w:t>
            </w:r>
          </w:p>
        </w:tc>
        <w:tc>
          <w:tcPr>
            <w:tcW w:w="879" w:type="dxa"/>
            <w:vAlign w:val="center"/>
          </w:tcPr>
          <w:p w:rsidR="00333A0C">
            <w:pPr>
              <w:jc w:val="center"/>
              <w:rPr>
                <w:rFonts w:hint="eastAsia"/>
              </w:rPr>
            </w:pPr>
            <w:r>
              <w:rPr>
                <w:rFonts w:hint="eastAsia"/>
              </w:rPr>
              <w:t>1600</w:t>
            </w:r>
          </w:p>
        </w:tc>
        <w:tc>
          <w:tcPr>
            <w:tcW w:w="720" w:type="dxa"/>
            <w:vAlign w:val="center"/>
          </w:tcPr>
          <w:p w:rsidR="00333A0C">
            <w:pPr>
              <w:jc w:val="center"/>
              <w:rPr>
                <w:rFonts w:hint="eastAsia"/>
              </w:rPr>
            </w:pPr>
            <w:r>
              <w:rPr>
                <w:rFonts w:hint="eastAsia"/>
              </w:rPr>
              <w:t>1500</w:t>
            </w:r>
          </w:p>
        </w:tc>
        <w:tc>
          <w:tcPr>
            <w:tcW w:w="831" w:type="dxa"/>
            <w:vAlign w:val="center"/>
          </w:tcPr>
          <w:p w:rsidR="00333A0C">
            <w:pPr>
              <w:jc w:val="center"/>
              <w:rPr>
                <w:rFonts w:hint="eastAsia"/>
              </w:rPr>
            </w:pPr>
            <w:r>
              <w:rPr>
                <w:rFonts w:hint="eastAsia"/>
              </w:rPr>
              <w:t>1400</w:t>
            </w:r>
          </w:p>
        </w:tc>
      </w:tr>
    </w:tbl>
    <w:p w:rsidR="00333A0C">
      <w:pPr>
        <w:pStyle w:val="NormalIndent"/>
        <w:rPr>
          <w:rFonts w:hint="eastAsia"/>
        </w:rPr>
      </w:pPr>
      <w:r>
        <w:rPr>
          <w:rFonts w:hint="eastAsia"/>
        </w:rPr>
        <w:t>当布置确有困难时，管子外表面或保温表面至管道正下方踏步距离H不得小于2200mm。</w:t>
      </w:r>
    </w:p>
    <w:p w:rsidR="00333A0C">
      <w:pPr>
        <w:numPr>
          <w:ilvl w:val="0"/>
          <w:numId w:val="6"/>
        </w:numPr>
        <w:rPr>
          <w:rFonts w:hint="eastAsia"/>
        </w:rPr>
      </w:pPr>
      <w:r>
        <w:rPr>
          <w:rFonts w:hint="eastAsia"/>
        </w:rPr>
        <w:t>当管道在直爬梯的前方横越时，管子外表面或保温表面与直爬梯垂直面之间的净空距离应不小于750mm。</w:t>
      </w:r>
    </w:p>
    <w:p w:rsidR="00333A0C">
      <w:pPr>
        <w:rPr>
          <w:rFonts w:hint="eastAsia"/>
        </w:rPr>
      </w:pPr>
      <w:r>
        <w:rPr>
          <w:rFonts w:hint="eastAsia"/>
        </w:rPr>
        <w:t>5.1.15排汽管道出口喷出的扩散汽流，不应危及工作人员和邻近设施。排汽口离屋面(或楼面、平台)的高度，应不小于2500mm。</w:t>
      </w:r>
    </w:p>
    <w:p w:rsidR="00333A0C">
      <w:pPr>
        <w:rPr>
          <w:rFonts w:hint="eastAsia"/>
        </w:rPr>
      </w:pPr>
      <w:r>
        <w:rPr>
          <w:rFonts w:hint="eastAsia"/>
        </w:rPr>
        <w:t>5.1.16水平管道的安装坡度，应根据疏放水的要求和防止汽机进水的要求确定。并考虑管道冷、热态位移对坡度的影响，此时，管道的位移可按设计压力下的饱和温度计算。</w:t>
      </w:r>
    </w:p>
    <w:p w:rsidR="00333A0C">
      <w:pPr>
        <w:rPr>
          <w:rFonts w:hint="eastAsia"/>
        </w:rPr>
      </w:pPr>
      <w:r>
        <w:rPr>
          <w:rFonts w:hint="eastAsia"/>
        </w:rPr>
        <w:t xml:space="preserve">   各类管道的最小疏放水坡度，应不小于下列数值：</w:t>
      </w:r>
    </w:p>
    <w:p w:rsidR="00333A0C">
      <w:pPr>
        <w:rPr>
          <w:rFonts w:hint="eastAsia"/>
        </w:rPr>
      </w:pPr>
      <w:r>
        <w:rPr>
          <w:rFonts w:hint="eastAsia"/>
        </w:rPr>
        <w:t xml:space="preserve">   蒸汽管道：</w:t>
      </w:r>
    </w:p>
    <w:p w:rsidR="00333A0C">
      <w:pPr>
        <w:rPr>
          <w:rFonts w:hint="eastAsia"/>
        </w:rPr>
      </w:pPr>
      <w:r>
        <w:rPr>
          <w:rFonts w:hint="eastAsia"/>
        </w:rPr>
        <w:t xml:space="preserve">     温度小于430</w:t>
      </w:r>
      <w:r>
        <w:rPr>
          <w:rFonts w:hint="eastAsia"/>
        </w:rPr>
        <w:t>℃</w:t>
      </w:r>
      <w:r>
        <w:rPr>
          <w:rFonts w:hint="eastAsia"/>
        </w:rPr>
        <w:t xml:space="preserve">时              0.002 </w:t>
      </w:r>
    </w:p>
    <w:p w:rsidR="00333A0C">
      <w:pPr>
        <w:rPr>
          <w:rFonts w:hint="eastAsia"/>
        </w:rPr>
      </w:pPr>
      <w:r>
        <w:rPr>
          <w:rFonts w:hint="eastAsia"/>
        </w:rPr>
        <w:t xml:space="preserve">     温度大于和等于430</w:t>
      </w:r>
      <w:r>
        <w:rPr>
          <w:rFonts w:hint="eastAsia"/>
        </w:rPr>
        <w:t>℃</w:t>
      </w:r>
      <w:r>
        <w:rPr>
          <w:rFonts w:hint="eastAsia"/>
        </w:rPr>
        <w:t>时        0.004</w:t>
      </w:r>
    </w:p>
    <w:p w:rsidR="00333A0C">
      <w:pPr>
        <w:rPr>
          <w:rFonts w:hint="eastAsia"/>
        </w:rPr>
      </w:pPr>
      <w:r>
        <w:rPr>
          <w:rFonts w:hint="eastAsia"/>
        </w:rPr>
        <w:t xml:space="preserve">   水管道                          0.002</w:t>
      </w:r>
    </w:p>
    <w:p w:rsidR="00333A0C">
      <w:pPr>
        <w:rPr>
          <w:rFonts w:hint="eastAsia"/>
        </w:rPr>
      </w:pPr>
      <w:r>
        <w:rPr>
          <w:rFonts w:hint="eastAsia"/>
        </w:rPr>
        <w:t xml:space="preserve">   疏水、排污管道                  0.003</w:t>
      </w:r>
    </w:p>
    <w:p w:rsidR="00333A0C">
      <w:pPr>
        <w:rPr>
          <w:rFonts w:hint="eastAsia"/>
        </w:rPr>
      </w:pPr>
      <w:r>
        <w:rPr>
          <w:rFonts w:hint="eastAsia"/>
        </w:rPr>
        <w:t xml:space="preserve">   单元机组前置泵前的低压给水管道   0.15</w:t>
      </w:r>
    </w:p>
    <w:p w:rsidR="00333A0C">
      <w:pPr>
        <w:rPr>
          <w:rFonts w:hint="eastAsia"/>
        </w:rPr>
      </w:pPr>
      <w:r>
        <w:rPr>
          <w:rFonts w:hint="eastAsia"/>
        </w:rPr>
        <w:t xml:space="preserve">   各类母管                 0.001～0.002</w:t>
      </w:r>
    </w:p>
    <w:p w:rsidR="00333A0C">
      <w:pPr>
        <w:rPr>
          <w:rFonts w:hint="eastAsia"/>
        </w:rPr>
      </w:pPr>
      <w:r>
        <w:rPr>
          <w:rFonts w:hint="eastAsia"/>
        </w:rPr>
        <w:t xml:space="preserve">   自流管道的坡度，应按下式计算：</w:t>
      </w:r>
    </w:p>
    <w:p w:rsidR="00333A0C">
      <w:pPr>
        <w:jc w:val="center"/>
        <w:rPr>
          <w:rFonts w:hint="eastAsia"/>
        </w:rPr>
      </w:pPr>
      <w:r>
        <w:rPr>
          <w:position w:val="-30"/>
        </w:rPr>
        <w:object>
          <v:shape id="_x0000_i1127" type="#_x0000_t75" style="width:85pt;height:39pt" o:ole="" filled="f" stroked="f">
            <v:fill o:detectmouseclick="f"/>
            <v:imagedata r:id="rId351" o:title=""/>
          </v:shape>
          <o:OLEObject Type="Embed" ProgID="Equation.3" ShapeID="_x0000_i1127" DrawAspect="Content" ObjectID="_1185603694" r:id="rId352"/>
        </w:object>
      </w:r>
      <w:r>
        <w:rPr>
          <w:rFonts w:hint="eastAsia"/>
        </w:rPr>
        <w:t xml:space="preserve">   (5-1)</w:t>
      </w:r>
    </w:p>
    <w:p w:rsidR="00333A0C">
      <w:pPr>
        <w:rPr>
          <w:rFonts w:hint="eastAsia"/>
        </w:rPr>
      </w:pPr>
      <w:r>
        <w:rPr>
          <w:rFonts w:hint="eastAsia"/>
        </w:rPr>
        <w:t xml:space="preserve">式中  </w:t>
      </w:r>
      <w:r>
        <w:rPr>
          <w:rFonts w:hint="eastAsia"/>
        </w:rPr>
        <w:t>λ——</w:t>
      </w:r>
      <w:r>
        <w:rPr>
          <w:rFonts w:hint="eastAsia"/>
        </w:rPr>
        <w:t>管道摩擦系数；</w:t>
      </w:r>
    </w:p>
    <w:p w:rsidR="00333A0C">
      <w:pPr>
        <w:rPr>
          <w:rFonts w:hint="eastAsia"/>
        </w:rPr>
      </w:pPr>
      <w:r>
        <w:rPr>
          <w:rFonts w:hint="eastAsia"/>
        </w:rPr>
        <w:t xml:space="preserve">     Di</w:t>
      </w:r>
      <w:r>
        <w:rPr>
          <w:rFonts w:hint="eastAsia"/>
        </w:rPr>
        <w:t>——</w:t>
      </w:r>
      <w:r>
        <w:rPr>
          <w:rFonts w:hint="eastAsia"/>
        </w:rPr>
        <w:t>管道内径，mm；</w:t>
      </w:r>
    </w:p>
    <w:p w:rsidR="00333A0C">
      <w:pPr>
        <w:rPr>
          <w:rFonts w:hint="eastAsia"/>
        </w:rPr>
      </w:pPr>
      <w:r>
        <w:rPr>
          <w:rFonts w:hint="eastAsia"/>
        </w:rPr>
        <w:t xml:space="preserve">     </w:t>
      </w:r>
      <w:r>
        <w:rPr>
          <w:position w:val="-12"/>
        </w:rPr>
        <w:object>
          <v:shape id="_x0000_i1128" type="#_x0000_t75" style="width:19pt;height:18pt" o:ole="" filled="f" stroked="f">
            <v:fill o:detectmouseclick="f"/>
            <v:imagedata r:id="rId353" o:title=""/>
          </v:shape>
          <o:OLEObject Type="Embed" ProgID="Equation.3" ShapeID="_x0000_i1128" DrawAspect="Content" ObjectID="_1185603765" r:id="rId354"/>
        </w:object>
      </w:r>
      <w:r>
        <w:rPr>
          <w:rFonts w:hint="eastAsia"/>
        </w:rPr>
        <w:t>——</w:t>
      </w:r>
      <w:r>
        <w:rPr>
          <w:rFonts w:hint="eastAsia"/>
        </w:rPr>
        <w:t>管道平均流速,m/s。</w:t>
      </w:r>
    </w:p>
    <w:p w:rsidR="00333A0C">
      <w:pPr>
        <w:tabs>
          <w:tab w:val="center" w:pos="4535"/>
        </w:tabs>
        <w:rPr>
          <w:rFonts w:hint="eastAsia"/>
        </w:rPr>
      </w:pPr>
      <w:r>
        <w:rPr>
          <w:rFonts w:hint="eastAsia"/>
        </w:rPr>
        <w:t xml:space="preserve">   蒸汽管道的坡度方向，宜与汽流方向一致。</w:t>
      </w:r>
    </w:p>
    <w:p w:rsidR="00333A0C">
      <w:pPr>
        <w:rPr>
          <w:rFonts w:hint="eastAsia"/>
        </w:rPr>
        <w:sectPr>
          <w:headerReference w:type="even" r:id="rId355"/>
          <w:headerReference w:type="default" r:id="rId356"/>
          <w:footerReference w:type="even" r:id="rId357"/>
          <w:footerReference w:type="default" r:id="rId358"/>
          <w:headerReference w:type="first" r:id="rId359"/>
          <w:footerReference w:type="first" r:id="rId360"/>
          <w:type w:val="nextPage"/>
          <w:pgSz w:w="11906" w:h="16838"/>
          <w:pgMar w:top="1418" w:right="1418" w:bottom="1418" w:left="1418" w:header="851" w:footer="1134" w:gutter="0"/>
          <w:pgNumType w:start="17"/>
          <w:cols w:space="425"/>
          <w:titlePg w:val="0"/>
          <w:docGrid w:type="lines" w:linePitch="312"/>
        </w:sectPr>
      </w:pPr>
      <w:r>
        <w:rPr>
          <w:rFonts w:hint="eastAsia"/>
        </w:rPr>
        <w:t xml:space="preserve">   按照防止汽机进水的要求，汽机抽汽管道，应保证管道按汽流方向的疏水坡度不小于0.005。</w:t>
      </w:r>
    </w:p>
    <w:p w:rsidR="00333A0C">
      <w:pPr>
        <w:rPr>
          <w:rFonts w:hint="eastAsia"/>
        </w:rPr>
      </w:pPr>
      <w:r>
        <w:rPr>
          <w:rFonts w:hint="eastAsia"/>
        </w:rPr>
        <w:t xml:space="preserve">   汽机本体疏水管道按水流方向的坡度不小于0.005。</w:t>
      </w:r>
    </w:p>
    <w:p w:rsidR="00333A0C">
      <w:pPr>
        <w:rPr>
          <w:rFonts w:hint="eastAsia"/>
        </w:rPr>
      </w:pPr>
      <w:r>
        <w:rPr>
          <w:rFonts w:hint="eastAsia"/>
        </w:rPr>
        <w:t xml:space="preserve">   汽轮机与汽封联箱之间的汽封系统管道应使疏水坡向联箱，其最小坡度不小于0.02。至汽封系统的供汽管道必须坡向供汽汽源，其最小坡度不应小于0.06。</w:t>
      </w:r>
    </w:p>
    <w:p w:rsidR="00333A0C">
      <w:pPr>
        <w:rPr>
          <w:rFonts w:hint="eastAsia"/>
        </w:rPr>
      </w:pPr>
      <w:r>
        <w:rPr>
          <w:rFonts w:hint="eastAsia"/>
        </w:rPr>
        <w:t>5.1.17弯管两端应有直管段。连续弯管两弯管中间应有直管段。其长度应符合弯管标准。</w:t>
      </w:r>
    </w:p>
    <w:p w:rsidR="00333A0C">
      <w:pPr>
        <w:rPr>
          <w:rFonts w:hint="eastAsia"/>
        </w:rPr>
      </w:pPr>
      <w:r>
        <w:rPr>
          <w:rFonts w:hint="eastAsia"/>
        </w:rPr>
        <w:t>5.1.18地沟内管道宜采用单层布置。当采用多层布置时，可将小管或压力高的、阀门多的管道布置在上面。</w:t>
      </w:r>
    </w:p>
    <w:p w:rsidR="00333A0C">
      <w:pPr>
        <w:rPr>
          <w:rFonts w:hint="eastAsia"/>
        </w:rPr>
      </w:pPr>
      <w:r>
        <w:rPr>
          <w:rFonts w:hint="eastAsia"/>
        </w:rPr>
        <w:t>5.1.19地沟内布置的管道，各种净空应符合下列规定：</w:t>
      </w:r>
    </w:p>
    <w:p w:rsidR="00333A0C" w:rsidP="00333A0C">
      <w:pPr>
        <w:numPr>
          <w:ilvl w:val="0"/>
          <w:numId w:val="19"/>
        </w:numPr>
        <w:tabs>
          <w:tab w:val="clear" w:pos="420"/>
          <w:tab w:val="num" w:pos="630"/>
        </w:tabs>
        <w:ind w:left="630" w:leftChars="100"/>
        <w:rPr>
          <w:rFonts w:hint="eastAsia"/>
        </w:rPr>
      </w:pPr>
      <w:r>
        <w:rPr>
          <w:rFonts w:hint="eastAsia"/>
        </w:rPr>
        <w:t>不保温的管道</w:t>
      </w:r>
    </w:p>
    <w:p w:rsidR="00333A0C">
      <w:pPr>
        <w:numPr>
          <w:ilvl w:val="1"/>
          <w:numId w:val="19"/>
        </w:numPr>
        <w:rPr>
          <w:rFonts w:hint="eastAsia"/>
        </w:rPr>
      </w:pPr>
      <w:r>
        <w:rPr>
          <w:rFonts w:hint="eastAsia"/>
        </w:rPr>
        <w:t>管子外壁至沟壁的净空距离100～150mm；</w:t>
      </w:r>
    </w:p>
    <w:p w:rsidR="00333A0C">
      <w:pPr>
        <w:numPr>
          <w:ilvl w:val="1"/>
          <w:numId w:val="19"/>
        </w:numPr>
        <w:rPr>
          <w:rFonts w:hint="eastAsia"/>
        </w:rPr>
      </w:pPr>
      <w:r>
        <w:rPr>
          <w:rFonts w:hint="eastAsia"/>
        </w:rPr>
        <w:t>管子外壁至沟底的净空距离不小于200mm；</w:t>
      </w:r>
    </w:p>
    <w:p w:rsidR="00333A0C">
      <w:pPr>
        <w:numPr>
          <w:ilvl w:val="1"/>
          <w:numId w:val="19"/>
        </w:numPr>
        <w:rPr>
          <w:rFonts w:hint="eastAsia"/>
        </w:rPr>
      </w:pPr>
      <w:r>
        <w:rPr>
          <w:rFonts w:hint="eastAsia"/>
        </w:rPr>
        <w:t>相邻两管外壁之间的净空距离，垂直方向不小于150mm，水平方向不小于100mm。</w:t>
      </w:r>
    </w:p>
    <w:p w:rsidR="00333A0C">
      <w:pPr>
        <w:pStyle w:val="Caption"/>
        <w:rPr>
          <w:rFonts w:hint="eastAsia"/>
        </w:rPr>
      </w:pPr>
    </w:p>
    <w:p w:rsidR="00333A0C">
      <w:pPr>
        <w:pStyle w:val="Caption"/>
        <w:rPr>
          <w:rFonts w:hint="eastAsia"/>
        </w:rPr>
      </w:pPr>
    </w:p>
    <w:p w:rsidR="00333A0C">
      <w:pPr>
        <w:pStyle w:val="Caption"/>
        <w:rPr>
          <w:rFonts w:hint="eastAsia"/>
        </w:rPr>
      </w:pPr>
    </w:p>
    <w:p w:rsidR="00333A0C">
      <w:pPr>
        <w:pStyle w:val="Caption"/>
        <w:rPr>
          <w:rFonts w:hint="eastAsia"/>
        </w:rPr>
      </w:pPr>
    </w:p>
    <w:p w:rsidR="00333A0C">
      <w:pPr>
        <w:pStyle w:val="Caption"/>
        <w:rPr>
          <w:rFonts w:hint="eastAsia"/>
        </w:rPr>
      </w:pPr>
      <w:bookmarkStart w:id="56" w:name="_Ref111862285"/>
      <w:r>
        <w:rPr>
          <w:rFonts w:hint="eastAsia"/>
        </w:rPr>
        <w:t xml:space="preserve">图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图</w:instrText>
      </w:r>
      <w:r>
        <w:instrText xml:space="preserve"> \* ARABIC \s 1 </w:instrText>
      </w:r>
      <w:r>
        <w:fldChar w:fldCharType="separate"/>
      </w:r>
      <w:r>
        <w:rPr>
          <w:noProof/>
        </w:rPr>
        <w:t>3</w:t>
      </w:r>
      <w:r>
        <w:fldChar w:fldCharType="end"/>
      </w:r>
      <w:bookmarkEnd w:id="56"/>
      <w:r>
        <w:rPr>
          <w:rFonts w:hint="eastAsia"/>
        </w:rPr>
        <w:t>沟内管道布置尺寸</w:t>
      </w:r>
    </w:p>
    <w:p w:rsidR="00333A0C">
      <w:pPr>
        <w:pStyle w:val="Caption"/>
        <w:rPr>
          <w:rFonts w:hint="eastAsia"/>
        </w:rPr>
      </w:pPr>
    </w:p>
    <w:p w:rsidR="00333A0C">
      <w:pPr>
        <w:pStyle w:val="drawing"/>
        <w:adjustRightInd/>
        <w:spacing w:before="0" w:line="240" w:lineRule="auto"/>
        <w:rPr>
          <w:rFonts w:ascii="宋体" w:eastAsia="宋体" w:hint="eastAsia"/>
          <w:kern w:val="2"/>
          <w:szCs w:val="24"/>
        </w:rPr>
      </w:pPr>
    </w:p>
    <w:p w:rsidR="00333A0C">
      <w:pPr>
        <w:jc w:val="center"/>
        <w:rPr>
          <w:rFonts w:hint="eastAsia"/>
        </w:rPr>
      </w:pPr>
    </w:p>
    <w:p w:rsidR="00333A0C">
      <w:pPr>
        <w:jc w:val="center"/>
        <w:rPr>
          <w:rFonts w:hint="eastAsia"/>
        </w:rPr>
      </w:pPr>
    </w:p>
    <w:p w:rsidR="00333A0C">
      <w:pPr>
        <w:pStyle w:val="Caption"/>
        <w:rPr>
          <w:rFonts w:hint="eastAsia"/>
        </w:rPr>
      </w:pPr>
      <w:bookmarkStart w:id="57" w:name="_Ref111862317"/>
      <w:r>
        <w:rPr>
          <w:rFonts w:hint="eastAsia"/>
        </w:rPr>
        <w:t xml:space="preserve">图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图</w:instrText>
      </w:r>
      <w:r>
        <w:instrText xml:space="preserve"> \* ARABIC \s 1 </w:instrText>
      </w:r>
      <w:r>
        <w:fldChar w:fldCharType="separate"/>
      </w:r>
      <w:r>
        <w:rPr>
          <w:noProof/>
        </w:rPr>
        <w:t>4</w:t>
      </w:r>
      <w:r>
        <w:fldChar w:fldCharType="end"/>
      </w:r>
      <w:bookmarkEnd w:id="57"/>
      <w:r>
        <w:rPr>
          <w:rFonts w:hint="eastAsia"/>
        </w:rPr>
        <w:t>阀门井内阀门布置尺寸l1</w:t>
      </w:r>
      <w:r>
        <w:rPr>
          <w:rFonts w:hint="eastAsia"/>
        </w:rPr>
        <w:t>—</w:t>
      </w:r>
      <w:r>
        <w:rPr>
          <w:rFonts w:hint="eastAsia"/>
        </w:rPr>
        <w:t>阀门长度；ld</w:t>
      </w:r>
      <w:r>
        <w:rPr>
          <w:rFonts w:hint="eastAsia"/>
        </w:rPr>
        <w:t>—</w:t>
      </w:r>
      <w:r>
        <w:rPr>
          <w:rFonts w:hint="eastAsia"/>
        </w:rPr>
        <w:t>阀门</w:t>
      </w:r>
    </w:p>
    <w:p w:rsidR="00333A0C">
      <w:pPr>
        <w:pStyle w:val="Caption"/>
        <w:rPr>
          <w:rFonts w:hint="eastAsia"/>
        </w:rPr>
      </w:pPr>
      <w:r>
        <w:rPr>
          <w:rFonts w:hint="eastAsia"/>
        </w:rPr>
        <w:t>中心线至开启后门杆(或手轮)顶端的长度</w:t>
      </w:r>
    </w:p>
    <w:p w:rsidR="00333A0C" w:rsidP="00333A0C">
      <w:pPr>
        <w:numPr>
          <w:ilvl w:val="0"/>
          <w:numId w:val="19"/>
        </w:numPr>
        <w:tabs>
          <w:tab w:val="clear" w:pos="420"/>
          <w:tab w:val="num" w:pos="630"/>
        </w:tabs>
        <w:ind w:left="630" w:leftChars="100"/>
        <w:rPr>
          <w:rFonts w:hint="eastAsia"/>
        </w:rPr>
      </w:pPr>
      <w:r>
        <w:rPr>
          <w:rFonts w:hint="eastAsia"/>
        </w:rPr>
        <w:t>5.1.19.2  保温的管道，在考虑冷、热位移条件下，除保证上述净空距离外，且保温后的净空距离不小于50mm。</w:t>
      </w:r>
    </w:p>
    <w:p w:rsidR="00333A0C" w:rsidP="00333A0C">
      <w:pPr>
        <w:numPr>
          <w:ilvl w:val="0"/>
          <w:numId w:val="19"/>
        </w:numPr>
        <w:tabs>
          <w:tab w:val="clear" w:pos="420"/>
          <w:tab w:val="num" w:pos="630"/>
        </w:tabs>
        <w:ind w:left="630" w:leftChars="100"/>
        <w:rPr>
          <w:rFonts w:hint="eastAsia"/>
        </w:rPr>
      </w:pPr>
      <w:r>
        <w:rPr>
          <w:rFonts w:hint="eastAsia"/>
        </w:rPr>
        <w:t>5.1.19.3  多层布置时，上层管道应有一个不小于400mm的水平间距。</w:t>
      </w:r>
    </w:p>
    <w:p w:rsidR="00333A0C">
      <w:pPr>
        <w:rPr>
          <w:rFonts w:hint="eastAsia"/>
        </w:rPr>
      </w:pPr>
      <w:r>
        <w:rPr>
          <w:rFonts w:hint="eastAsia"/>
        </w:rPr>
        <w:t xml:space="preserve">   上述尺寸关系见</w:t>
      </w:r>
      <w:r>
        <w:fldChar w:fldCharType="begin" w:dirty="1"/>
      </w:r>
      <w:r>
        <w:instrText xml:space="preserve"> REF _Ref111862285 \h </w:instrText>
      </w:r>
      <w:r>
        <w:fldChar w:fldCharType="separate"/>
      </w:r>
      <w:r>
        <w:rPr>
          <w:rFonts w:hint="eastAsia"/>
        </w:rPr>
        <w:t xml:space="preserve">图 </w:t>
      </w:r>
      <w:r>
        <w:rPr>
          <w:noProof/>
        </w:rPr>
        <w:t>5</w:t>
      </w:r>
      <w:r>
        <w:noBreakHyphen/>
      </w:r>
      <w:r>
        <w:rPr>
          <w:noProof/>
        </w:rPr>
        <w:t>3</w:t>
      </w:r>
      <w:r>
        <w:fldChar w:fldCharType="end"/>
      </w:r>
    </w:p>
    <w:p w:rsidR="00333A0C">
      <w:pPr>
        <w:rPr>
          <w:rFonts w:hint="eastAsia"/>
        </w:rPr>
      </w:pPr>
      <w:r>
        <w:rPr>
          <w:rFonts w:hint="eastAsia"/>
        </w:rPr>
        <w:t>5.1.20地沟内阀门(或法兰)处，必要时可设置阀门井。阀门井的尺寸，可参照</w:t>
      </w:r>
      <w:r>
        <w:fldChar w:fldCharType="begin" w:dirty="1"/>
      </w:r>
      <w:r>
        <w:instrText xml:space="preserve"> REF _Ref111862317 \h </w:instrText>
      </w:r>
      <w:r>
        <w:instrText xml:space="preserve"> \* MERGEFORMAT </w:instrText>
      </w:r>
      <w:r>
        <w:fldChar w:fldCharType="separate"/>
      </w:r>
      <w:r>
        <w:rPr>
          <w:rFonts w:hint="eastAsia"/>
        </w:rPr>
        <w:t xml:space="preserve">图 </w:t>
      </w:r>
      <w:r>
        <w:rPr>
          <w:noProof/>
        </w:rPr>
        <w:t>5</w:t>
      </w:r>
      <w:r>
        <w:rPr>
          <w:noProof/>
        </w:rPr>
        <w:noBreakHyphen/>
        <w:t>4</w:t>
      </w:r>
      <w:r>
        <w:fldChar w:fldCharType="end"/>
      </w:r>
      <w:r>
        <w:rPr>
          <w:rFonts w:hint="eastAsia"/>
        </w:rPr>
        <w:t>选取。</w:t>
      </w:r>
    </w:p>
    <w:p w:rsidR="00333A0C">
      <w:pPr>
        <w:pStyle w:val="Heading2"/>
        <w:rPr>
          <w:rFonts w:hint="eastAsia"/>
        </w:rPr>
      </w:pPr>
      <w:bookmarkStart w:id="58" w:name="_Toc113181260"/>
      <w:r>
        <w:rPr>
          <w:rFonts w:hint="eastAsia"/>
        </w:rPr>
        <w:t>附件布置</w:t>
      </w:r>
      <w:bookmarkEnd w:id="58"/>
    </w:p>
    <w:p w:rsidR="00333A0C">
      <w:pPr>
        <w:rPr>
          <w:rFonts w:hint="eastAsia"/>
        </w:rPr>
      </w:pPr>
      <w:r>
        <w:rPr>
          <w:rFonts w:hint="eastAsia"/>
        </w:rPr>
        <w:t>5.2.1两个成型附件相连接时，宜装设一段直管，其长度可按下列规定选用：</w:t>
      </w:r>
    </w:p>
    <w:p w:rsidR="00333A0C">
      <w:pPr>
        <w:rPr>
          <w:rFonts w:hint="eastAsia"/>
        </w:rPr>
      </w:pPr>
      <w:r>
        <w:rPr>
          <w:rFonts w:hint="eastAsia"/>
        </w:rPr>
        <w:t xml:space="preserve">   对于DN</w:t>
      </w:r>
      <w:r>
        <w:rPr>
          <w:rFonts w:hint="eastAsia"/>
        </w:rPr>
        <w:t>≥</w:t>
      </w:r>
      <w:r>
        <w:rPr>
          <w:rFonts w:hint="eastAsia"/>
        </w:rPr>
        <w:t>150的管道，不小于200mm</w:t>
      </w:r>
    </w:p>
    <w:p w:rsidR="00333A0C">
      <w:pPr>
        <w:rPr>
          <w:rFonts w:hint="eastAsia"/>
        </w:rPr>
      </w:pPr>
      <w:r>
        <w:rPr>
          <w:rFonts w:hint="eastAsia"/>
        </w:rPr>
        <w:t xml:space="preserve">   对于DN＜150的管道，不小于150mm；</w:t>
      </w:r>
    </w:p>
    <w:p w:rsidR="00333A0C">
      <w:pPr>
        <w:rPr>
          <w:rFonts w:hint="eastAsia"/>
        </w:rPr>
      </w:pPr>
      <w:r>
        <w:rPr>
          <w:rFonts w:hint="eastAsia"/>
        </w:rPr>
        <w:t xml:space="preserve">   对于大直径管道，上述直管段距离应适当加长；</w:t>
      </w:r>
    </w:p>
    <w:p w:rsidR="00333A0C">
      <w:pPr>
        <w:rPr>
          <w:rFonts w:hint="eastAsia"/>
        </w:rPr>
      </w:pPr>
      <w:r>
        <w:rPr>
          <w:rFonts w:hint="eastAsia"/>
        </w:rPr>
        <w:t xml:space="preserve">   当直管段内有支吊架或疏水管接头时，还应根据需要适当加长。</w:t>
      </w:r>
    </w:p>
    <w:p w:rsidR="00333A0C">
      <w:pPr>
        <w:rPr>
          <w:rFonts w:hint="eastAsia"/>
        </w:rPr>
      </w:pPr>
      <w:r>
        <w:rPr>
          <w:rFonts w:hint="eastAsia"/>
        </w:rPr>
        <w:t>5.2.2在三通附近装设异径管时，对于汇流三通，异径管应布置在汇流前的管道上；对于分流三通，异径管应布置在分流后的管道上。</w:t>
      </w:r>
    </w:p>
    <w:p w:rsidR="00333A0C">
      <w:pPr>
        <w:rPr>
          <w:rFonts w:hint="eastAsia"/>
        </w:rPr>
      </w:pPr>
      <w:r>
        <w:rPr>
          <w:rFonts w:hint="eastAsia"/>
        </w:rPr>
        <w:t xml:space="preserve">   水泵进口水平管道上的偏心异径管，应采用偏心向下布置。</w:t>
      </w:r>
    </w:p>
    <w:p w:rsidR="00333A0C">
      <w:pPr>
        <w:rPr>
          <w:rFonts w:hint="eastAsia"/>
        </w:rPr>
      </w:pPr>
      <w:r>
        <w:rPr>
          <w:rFonts w:hint="eastAsia"/>
        </w:rPr>
        <w:t>5.2.3亚临界及以上参数机组的主蒸汽、再热蒸汽管道的合(分)流三通宜采用斜三通或</w:t>
      </w:r>
      <w:r>
        <w:rPr>
          <w:rFonts w:hint="eastAsia"/>
        </w:rPr>
        <w:t>“</w:t>
      </w:r>
      <w:r>
        <w:rPr>
          <w:rFonts w:hint="eastAsia"/>
        </w:rPr>
        <w:t>Y</w:t>
      </w:r>
      <w:r>
        <w:rPr>
          <w:rFonts w:hint="eastAsia"/>
        </w:rPr>
        <w:t>”</w:t>
      </w:r>
      <w:r>
        <w:rPr>
          <w:rFonts w:hint="eastAsia"/>
        </w:rPr>
        <w:t>型三通。</w:t>
      </w:r>
    </w:p>
    <w:p w:rsidR="00333A0C">
      <w:pPr>
        <w:rPr>
          <w:rFonts w:hint="eastAsia"/>
        </w:rPr>
      </w:pPr>
      <w:r>
        <w:rPr>
          <w:rFonts w:hint="eastAsia"/>
        </w:rPr>
        <w:t>5.2.4亚临界及以上参数机组，当主汽门和再热汽门不能承受管系水压试验压力时，主蒸汽和再热蒸汽管道上靠近过热器出口和再热器进、出口侧，应装设水压试验阀或采取其他隔离措施。</w:t>
      </w:r>
    </w:p>
    <w:p w:rsidR="00333A0C">
      <w:pPr>
        <w:rPr>
          <w:rFonts w:hint="eastAsia"/>
        </w:rPr>
      </w:pPr>
      <w:r>
        <w:rPr>
          <w:rFonts w:hint="eastAsia"/>
        </w:rPr>
        <w:t>5.2.5阀门的布置</w:t>
      </w:r>
    </w:p>
    <w:p w:rsidR="00333A0C">
      <w:pPr>
        <w:numPr>
          <w:ilvl w:val="0"/>
          <w:numId w:val="8"/>
        </w:numPr>
        <w:rPr>
          <w:rFonts w:hint="eastAsia"/>
        </w:rPr>
      </w:pPr>
      <w:r>
        <w:rPr>
          <w:rFonts w:hint="eastAsia"/>
        </w:rPr>
        <w:t>阀门应布置在便于操作、维护和检修的地方。</w:t>
      </w:r>
    </w:p>
    <w:p w:rsidR="00333A0C">
      <w:pPr>
        <w:numPr>
          <w:ilvl w:val="0"/>
          <w:numId w:val="8"/>
        </w:numPr>
        <w:rPr>
          <w:rFonts w:hint="eastAsia"/>
        </w:rPr>
        <w:sectPr>
          <w:headerReference w:type="even" r:id="rId361"/>
          <w:headerReference w:type="default" r:id="rId362"/>
          <w:footerReference w:type="even" r:id="rId363"/>
          <w:footerReference w:type="default" r:id="rId364"/>
          <w:headerReference w:type="first" r:id="rId365"/>
          <w:footerReference w:type="first" r:id="rId366"/>
          <w:type w:val="nextPage"/>
          <w:pgSz w:w="11906" w:h="16838"/>
          <w:pgMar w:top="1418" w:right="1418" w:bottom="1418" w:left="1418" w:header="851" w:footer="1134" w:gutter="0"/>
          <w:pgNumType w:start="18"/>
          <w:cols w:space="425"/>
          <w:titlePg w:val="0"/>
          <w:docGrid w:type="lines" w:linePitch="312"/>
        </w:sectPr>
      </w:pPr>
      <w:r>
        <w:rPr>
          <w:rFonts w:hint="eastAsia"/>
        </w:rPr>
        <w:t>重型阀门和较大的焊接式阀门，宜布置在水平管道上，且门杆垂直向上。重型阀门还应考虑起吊的必要措施。</w:t>
      </w:r>
    </w:p>
    <w:p w:rsidR="00333A0C">
      <w:pPr>
        <w:pStyle w:val="10"/>
        <w:adjustRightInd/>
        <w:spacing w:before="0" w:after="0" w:line="240" w:lineRule="auto"/>
        <w:jc w:val="center"/>
        <w:rPr>
          <w:rFonts w:ascii="宋体" w:hint="eastAsia"/>
          <w:kern w:val="2"/>
          <w:szCs w:val="24"/>
        </w:rPr>
      </w:pPr>
    </w:p>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p w:rsidR="00333A0C">
      <w:pPr>
        <w:pStyle w:val="drawing"/>
        <w:adjustRightInd/>
        <w:spacing w:before="0" w:line="240" w:lineRule="auto"/>
        <w:rPr>
          <w:rFonts w:ascii="宋体" w:eastAsia="宋体" w:hint="eastAsia"/>
          <w:kern w:val="2"/>
          <w:szCs w:val="24"/>
        </w:rPr>
      </w:pPr>
    </w:p>
    <w:p w:rsidR="00333A0C">
      <w:pPr>
        <w:pStyle w:val="Caption"/>
        <w:rPr>
          <w:rFonts w:hint="eastAsia"/>
        </w:rPr>
      </w:pPr>
      <w:bookmarkStart w:id="59" w:name="_Ref111863242"/>
      <w:r>
        <w:rPr>
          <w:rFonts w:hint="eastAsia"/>
        </w:rPr>
        <w:t xml:space="preserve">图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图</w:instrText>
      </w:r>
      <w:r>
        <w:instrText xml:space="preserve"> \* ARABIC \s 1 </w:instrText>
      </w:r>
      <w:r>
        <w:fldChar w:fldCharType="separate"/>
      </w:r>
      <w:r>
        <w:rPr>
          <w:noProof/>
        </w:rPr>
        <w:t>5</w:t>
      </w:r>
      <w:r>
        <w:fldChar w:fldCharType="end"/>
      </w:r>
      <w:bookmarkEnd w:id="59"/>
      <w:r>
        <w:rPr>
          <w:rFonts w:hint="eastAsia"/>
        </w:rPr>
        <w:t>阀门手轮与平台距离</w:t>
      </w:r>
    </w:p>
    <w:p w:rsidR="00333A0C">
      <w:pPr>
        <w:numPr>
          <w:ilvl w:val="0"/>
          <w:numId w:val="20"/>
        </w:numPr>
        <w:rPr>
          <w:rFonts w:hint="eastAsia"/>
        </w:rPr>
      </w:pPr>
      <w:r>
        <w:rPr>
          <w:rFonts w:hint="eastAsia"/>
        </w:rPr>
        <w:t>对于法兰连接的阀门或铸铁阀门，应布置在弯矩较小处。</w:t>
      </w:r>
    </w:p>
    <w:p w:rsidR="00333A0C">
      <w:pPr>
        <w:numPr>
          <w:ilvl w:val="0"/>
          <w:numId w:val="20"/>
        </w:numPr>
        <w:rPr>
          <w:rFonts w:hint="eastAsia"/>
        </w:rPr>
      </w:pPr>
      <w:r>
        <w:rPr>
          <w:rFonts w:hint="eastAsia"/>
        </w:rPr>
        <w:t>水平布置的阀门，无特殊要求阀杆不得朝下。</w:t>
      </w:r>
    </w:p>
    <w:p w:rsidR="00333A0C">
      <w:pPr>
        <w:numPr>
          <w:ilvl w:val="0"/>
          <w:numId w:val="20"/>
        </w:numPr>
        <w:rPr>
          <w:rFonts w:hint="eastAsia"/>
        </w:rPr>
      </w:pPr>
      <w:r>
        <w:rPr>
          <w:rFonts w:hint="eastAsia"/>
        </w:rPr>
        <w:t>地沟内的阀门，当不妨碍地面通行时，阀杆可露出地面，操作手轮一般高出地面150mm以上。否则，应考虑简便的操作措施。</w:t>
      </w:r>
    </w:p>
    <w:p w:rsidR="00333A0C">
      <w:pPr>
        <w:rPr>
          <w:rFonts w:hint="eastAsia"/>
        </w:rPr>
      </w:pPr>
      <w:r>
        <w:rPr>
          <w:rFonts w:hint="eastAsia"/>
        </w:rPr>
        <w:t>5.2.6阀门手轮的布置</w:t>
      </w:r>
    </w:p>
    <w:p w:rsidR="00333A0C">
      <w:pPr>
        <w:numPr>
          <w:ilvl w:val="0"/>
          <w:numId w:val="9"/>
        </w:numPr>
        <w:rPr>
          <w:rFonts w:hint="eastAsia"/>
        </w:rPr>
      </w:pPr>
      <w:r>
        <w:rPr>
          <w:rFonts w:hint="eastAsia"/>
        </w:rPr>
        <w:t xml:space="preserve">布置在垂直管段上直接操作的阀门，操作手轮中心距地面(或楼面、平台)的高度，宜为1300mm。 </w:t>
      </w:r>
    </w:p>
    <w:p w:rsidR="00333A0C">
      <w:pPr>
        <w:numPr>
          <w:ilvl w:val="0"/>
          <w:numId w:val="9"/>
        </w:numPr>
        <w:rPr>
          <w:rFonts w:hint="eastAsia"/>
        </w:rPr>
      </w:pPr>
      <w:r>
        <w:rPr>
          <w:rFonts w:hint="eastAsia"/>
        </w:rPr>
        <w:t>平台外侧直接操作的阀门，操作手轮中心(对于呈水平布置的手轮)或手轮平面(对于呈垂直布置的手轮)离开平台的距离，不宜大于300mm(见</w:t>
      </w:r>
      <w:r>
        <w:fldChar w:fldCharType="begin" w:dirty="1"/>
      </w:r>
      <w:r>
        <w:instrText xml:space="preserve"> REF _Ref111863242 \h </w:instrText>
      </w:r>
      <w:r>
        <w:fldChar w:fldCharType="separate"/>
      </w:r>
      <w:r>
        <w:rPr>
          <w:rFonts w:hint="eastAsia"/>
        </w:rPr>
        <w:t xml:space="preserve">图 </w:t>
      </w:r>
      <w:r>
        <w:rPr>
          <w:noProof/>
        </w:rPr>
        <w:t>5</w:t>
      </w:r>
      <w:r>
        <w:noBreakHyphen/>
      </w:r>
      <w:r>
        <w:rPr>
          <w:noProof/>
        </w:rPr>
        <w:t>5</w:t>
      </w:r>
      <w:r>
        <w:fldChar w:fldCharType="end"/>
      </w:r>
      <w:r>
        <w:rPr>
          <w:rFonts w:hint="eastAsia"/>
        </w:rPr>
        <w:t>)。</w:t>
      </w:r>
    </w:p>
    <w:p w:rsidR="00333A0C">
      <w:pPr>
        <w:numPr>
          <w:ilvl w:val="0"/>
          <w:numId w:val="9"/>
        </w:numPr>
        <w:rPr>
          <w:rFonts w:hint="eastAsia"/>
        </w:rPr>
      </w:pPr>
      <w:r>
        <w:rPr>
          <w:rFonts w:hint="eastAsia"/>
        </w:rPr>
        <w:t>任何直接操作的阀门手轮边缘，其周围至少应保持有150mm的净空距离。</w:t>
      </w:r>
    </w:p>
    <w:p w:rsidR="00333A0C">
      <w:pPr>
        <w:rPr>
          <w:rFonts w:hint="eastAsia"/>
        </w:rPr>
      </w:pPr>
      <w:r>
        <w:rPr>
          <w:rFonts w:hint="eastAsia"/>
        </w:rPr>
        <w:t>5.2.7当阀门不能在地面或楼面进行操作时，应装设阀门传动装置或操作平台。传动装置的操作手轮座，应布置在不妨碍通行的地方，并且万向接头的偏转角不应超过30</w:t>
      </w:r>
      <w:r>
        <w:rPr>
          <w:rFonts w:hint="eastAsia"/>
        </w:rPr>
        <w:t>°</w:t>
      </w:r>
      <w:r>
        <w:rPr>
          <w:rFonts w:hint="eastAsia"/>
        </w:rPr>
        <w:t>，连杆长度不应超过4m。</w:t>
      </w:r>
    </w:p>
    <w:p w:rsidR="00333A0C">
      <w:pPr>
        <w:rPr>
          <w:rFonts w:hint="eastAsia"/>
        </w:rPr>
      </w:pPr>
      <w:r>
        <w:rPr>
          <w:rFonts w:hint="eastAsia"/>
        </w:rPr>
        <w:t>5.2.8存在两相流动的管系，调节阀的位置宜接近接受介质的容器。如果条件许可，调节阀应直接与接受介质的容器连接。调节阀后出现的第一个转向弯头应改用三通连接，三通直通的一端应加设堵头。</w:t>
      </w:r>
    </w:p>
    <w:p w:rsidR="00333A0C">
      <w:pPr>
        <w:rPr>
          <w:rFonts w:hint="eastAsia"/>
        </w:rPr>
      </w:pPr>
      <w:r>
        <w:rPr>
          <w:rFonts w:hint="eastAsia"/>
        </w:rPr>
        <w:t>5.2.9汽轮机旁路阀的布置</w:t>
      </w:r>
    </w:p>
    <w:p w:rsidR="00333A0C">
      <w:pPr>
        <w:numPr>
          <w:ilvl w:val="0"/>
          <w:numId w:val="11"/>
        </w:numPr>
        <w:rPr>
          <w:rFonts w:hint="eastAsia"/>
        </w:rPr>
      </w:pPr>
      <w:r>
        <w:rPr>
          <w:rFonts w:hint="eastAsia"/>
        </w:rPr>
        <w:t>旁路阀宜靠近汽轮机布置。</w:t>
      </w:r>
    </w:p>
    <w:p w:rsidR="00333A0C">
      <w:pPr>
        <w:numPr>
          <w:ilvl w:val="0"/>
          <w:numId w:val="11"/>
        </w:numPr>
        <w:rPr>
          <w:rFonts w:hint="eastAsia"/>
        </w:rPr>
      </w:pPr>
      <w:r>
        <w:rPr>
          <w:rFonts w:hint="eastAsia"/>
        </w:rPr>
        <w:t>旁路阀的阀杆应垂直向上，并应设置操作、维护平台及检修起吊措施。</w:t>
      </w:r>
    </w:p>
    <w:p w:rsidR="00333A0C">
      <w:pPr>
        <w:numPr>
          <w:ilvl w:val="0"/>
          <w:numId w:val="11"/>
        </w:numPr>
        <w:rPr>
          <w:rFonts w:hint="eastAsia"/>
        </w:rPr>
      </w:pPr>
      <w:r>
        <w:rPr>
          <w:rFonts w:hint="eastAsia"/>
        </w:rPr>
        <w:t>喷水调节阀应靠近旁路阀的喷水入口。喷水调节阀及阀后管道的布置应符合制造厂的要求。</w:t>
      </w:r>
    </w:p>
    <w:p w:rsidR="00333A0C">
      <w:pPr>
        <w:rPr>
          <w:rFonts w:hint="eastAsia"/>
        </w:rPr>
      </w:pPr>
      <w:r>
        <w:rPr>
          <w:rFonts w:hint="eastAsia"/>
        </w:rPr>
        <w:t>5.2.10安全阀的布置</w:t>
      </w:r>
    </w:p>
    <w:p w:rsidR="00333A0C">
      <w:pPr>
        <w:numPr>
          <w:ilvl w:val="0"/>
          <w:numId w:val="10"/>
        </w:numPr>
        <w:rPr>
          <w:rFonts w:hint="eastAsia"/>
        </w:rPr>
      </w:pPr>
      <w:r>
        <w:rPr>
          <w:rFonts w:hint="eastAsia"/>
        </w:rPr>
        <w:t>对于主蒸汽和高温再热蒸汽管道上的安全阀，阀门应距上游弯管(头)起弯点不小于8倍管子内径的距离；当弯管(头)是从垂直向上而转向水平方向时，其距离还应适当加大。安全阀入口管距上下游两侧［除下游弯管(头)外］的其他附件也应不小于8倍管子内径的距离。</w:t>
      </w:r>
    </w:p>
    <w:p w:rsidR="00333A0C">
      <w:pPr>
        <w:numPr>
          <w:ilvl w:val="0"/>
          <w:numId w:val="10"/>
        </w:numPr>
        <w:rPr>
          <w:rFonts w:hint="eastAsia"/>
        </w:rPr>
      </w:pPr>
      <w:r>
        <w:rPr>
          <w:rFonts w:hint="eastAsia"/>
        </w:rPr>
        <w:t>两个或两个以上安全阀布置在同一管道上时，其间距沿管道轴向应不小于相邻安全阀入口管内径之和的1.5倍。当两个安全阀在同一管道断面的周向上引出时，其周向间距的弧长应不小于两安全阀入口内径之和。</w:t>
      </w:r>
    </w:p>
    <w:p w:rsidR="00333A0C">
      <w:pPr>
        <w:numPr>
          <w:ilvl w:val="0"/>
          <w:numId w:val="10"/>
        </w:numPr>
        <w:rPr>
          <w:rFonts w:hint="eastAsia"/>
        </w:rPr>
      </w:pPr>
      <w:r>
        <w:rPr>
          <w:rFonts w:hint="eastAsia"/>
        </w:rPr>
        <w:t>当排汽管为开式系统，且安全阀阀管上无支架时，安全阀布置应尽可能使入口管缩短，安全阀出口的方向应平行于主管(或联箱)的轴线。</w:t>
      </w:r>
    </w:p>
    <w:p w:rsidR="00333A0C">
      <w:pPr>
        <w:numPr>
          <w:ilvl w:val="0"/>
          <w:numId w:val="10"/>
        </w:numPr>
        <w:rPr>
          <w:rFonts w:hint="eastAsia"/>
        </w:rPr>
      </w:pPr>
      <w:r>
        <w:rPr>
          <w:rFonts w:hint="eastAsia"/>
        </w:rPr>
        <w:t>在同一根主管(或联箱)上布置有多只安全阀时，应考虑在安全阀的所有运行方式下，其排放作用力矩对主管的影响力求达到相互平衡。</w:t>
      </w:r>
    </w:p>
    <w:p w:rsidR="00333A0C">
      <w:pPr>
        <w:rPr>
          <w:rFonts w:hint="eastAsia"/>
        </w:rPr>
      </w:pPr>
      <w:r>
        <w:rPr>
          <w:rFonts w:hint="eastAsia"/>
        </w:rPr>
        <w:t>5.2.11介质温度为500</w:t>
      </w:r>
      <w:r>
        <w:rPr>
          <w:rFonts w:hint="eastAsia"/>
        </w:rPr>
        <w:t>℃</w:t>
      </w:r>
      <w:r>
        <w:rPr>
          <w:rFonts w:hint="eastAsia"/>
        </w:rPr>
        <w:t>及以上的主蒸汽和高温再热蒸汽管道，应设置3个蠕变测量截面，其位置应在温度较高、应力较大、便于监测的部位。蠕变测量截面的保温层应采用活动式结构。</w:t>
      </w:r>
    </w:p>
    <w:p w:rsidR="00333A0C">
      <w:pPr>
        <w:rPr>
          <w:rFonts w:hint="eastAsia"/>
        </w:rPr>
      </w:pPr>
      <w:r>
        <w:rPr>
          <w:rFonts w:hint="eastAsia"/>
        </w:rPr>
        <w:t>5.2.12流量测量装置(测量孔板或喷嘴)前后应有一定长度的直管段。其直管段长度可按</w:t>
      </w:r>
      <w:r>
        <w:fldChar w:fldCharType="begin" w:dirty="1"/>
      </w:r>
      <w:r>
        <w:instrText xml:space="preserve"> REF _Ref111863489 \h </w:instrText>
      </w:r>
      <w:r>
        <w:instrText xml:space="preserve"> \* MERGEFORMAT </w:instrText>
      </w:r>
      <w:r>
        <w:fldChar w:fldCharType="separate"/>
      </w:r>
      <w:r>
        <w:rPr>
          <w:rFonts w:hint="eastAsia"/>
        </w:rPr>
        <w:t xml:space="preserve">表 </w:t>
      </w:r>
      <w:r>
        <w:rPr>
          <w:noProof/>
        </w:rPr>
        <w:t>5</w:t>
      </w:r>
      <w:r>
        <w:rPr>
          <w:noProof/>
        </w:rPr>
        <w:noBreakHyphen/>
        <w:t>2</w:t>
      </w:r>
      <w:r>
        <w:fldChar w:fldCharType="end"/>
      </w:r>
      <w:r>
        <w:rPr>
          <w:rFonts w:hint="eastAsia"/>
        </w:rPr>
        <w:t>查取。</w:t>
      </w:r>
    </w:p>
    <w:p w:rsidR="00333A0C">
      <w:pPr>
        <w:rPr>
          <w:rFonts w:hint="eastAsia"/>
        </w:rPr>
      </w:pPr>
    </w:p>
    <w:p w:rsidR="00333A0C">
      <w:pPr>
        <w:rPr>
          <w:rFonts w:hint="eastAsia"/>
        </w:rPr>
      </w:pPr>
    </w:p>
    <w:p w:rsidR="00333A0C">
      <w:pPr>
        <w:rPr>
          <w:rFonts w:hint="eastAsia"/>
        </w:rPr>
      </w:pPr>
    </w:p>
    <w:p w:rsidR="00333A0C">
      <w:pPr>
        <w:rPr>
          <w:rFonts w:hint="eastAsia"/>
        </w:rPr>
      </w:pPr>
    </w:p>
    <w:p w:rsidR="00333A0C">
      <w:pPr>
        <w:pStyle w:val="Caption"/>
        <w:rPr>
          <w:rFonts w:hint="eastAsia"/>
        </w:rPr>
        <w:sectPr>
          <w:headerReference w:type="even" r:id="rId367"/>
          <w:headerReference w:type="default" r:id="rId368"/>
          <w:footerReference w:type="even" r:id="rId369"/>
          <w:footerReference w:type="default" r:id="rId370"/>
          <w:headerReference w:type="first" r:id="rId371"/>
          <w:footerReference w:type="first" r:id="rId372"/>
          <w:type w:val="nextPage"/>
          <w:pgSz w:w="11906" w:h="16838"/>
          <w:pgMar w:top="1418" w:right="1418" w:bottom="1418" w:left="1418" w:header="851" w:footer="1134" w:gutter="0"/>
          <w:pgNumType w:start="19"/>
          <w:cols w:space="425"/>
          <w:titlePg w:val="0"/>
          <w:docGrid w:type="lines" w:linePitch="312"/>
        </w:sectPr>
      </w:pPr>
      <w:bookmarkStart w:id="60" w:name="_Ref111863489"/>
      <w:r>
        <w:rPr>
          <w:rFonts w:hint="eastAsia"/>
        </w:rPr>
        <w:t xml:space="preserve">表 </w:t>
      </w:r>
      <w:r>
        <w:fldChar w:fldCharType="begin" w:dirty="1"/>
      </w:r>
      <w:r>
        <w:instrText xml:space="preserve"> STYLEREF 1 \s </w:instrText>
      </w:r>
      <w:r>
        <w:fldChar w:fldCharType="separate"/>
      </w:r>
      <w:r>
        <w:rPr>
          <w:noProof/>
        </w:rPr>
        <w:t>5</w:t>
      </w:r>
      <w:r>
        <w:fldChar w:fldCharType="end"/>
      </w:r>
      <w:r>
        <w:noBreakHyphen/>
      </w:r>
      <w:r>
        <w:fldChar w:fldCharType="begin" w:dirty="1"/>
      </w:r>
      <w:r>
        <w:instrText xml:space="preserve"> SEQ </w:instrText>
      </w:r>
      <w:r>
        <w:rPr>
          <w:rFonts w:hint="eastAsia"/>
        </w:rPr>
        <w:instrText>表</w:instrText>
      </w:r>
      <w:r>
        <w:instrText xml:space="preserve"> \* ARABIC \s 1 </w:instrText>
      </w:r>
      <w:r>
        <w:fldChar w:fldCharType="separate"/>
      </w:r>
      <w:r>
        <w:rPr>
          <w:noProof/>
        </w:rPr>
        <w:t>2</w:t>
      </w:r>
      <w:r>
        <w:fldChar w:fldCharType="end"/>
      </w:r>
      <w:bookmarkEnd w:id="60"/>
      <w:r>
        <w:rPr>
          <w:rFonts w:hint="eastAsia"/>
        </w:rPr>
        <w:t>流量测量装置(测量孔板或喷嘴)前后侧的最小直管段长度</w:t>
      </w:r>
    </w:p>
    <w:p w:rsidR="00333A0C">
      <w:pPr>
        <w:rPr>
          <w:rFonts w:hint="eastAsia"/>
        </w:rPr>
      </w:pPr>
    </w:p>
    <w:tbl>
      <w:tblPr>
        <w:tblStyle w:val="TableNormal"/>
        <w:tblW w:w="0" w:type="auto"/>
        <w:jc w:val="center"/>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90"/>
        <w:gridCol w:w="1450"/>
        <w:gridCol w:w="1080"/>
        <w:gridCol w:w="1260"/>
        <w:gridCol w:w="1620"/>
        <w:gridCol w:w="900"/>
        <w:gridCol w:w="896"/>
        <w:gridCol w:w="705"/>
      </w:tblGrid>
      <w:tr>
        <w:tblPrEx>
          <w:tblW w:w="0" w:type="auto"/>
          <w:jc w:val="center"/>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rPr>
          <w:cantSplit/>
          <w:jc w:val="center"/>
        </w:trPr>
        <w:tc>
          <w:tcPr>
            <w:tcW w:w="990" w:type="dxa"/>
            <w:vMerge w:val="restart"/>
            <w:vAlign w:val="center"/>
          </w:tcPr>
          <w:p w:rsidR="00333A0C">
            <w:pPr>
              <w:jc w:val="center"/>
              <w:rPr>
                <w:rFonts w:hint="eastAsia"/>
              </w:rPr>
            </w:pPr>
            <w:r>
              <w:rPr>
                <w:position w:val="-12"/>
              </w:rPr>
              <w:object>
                <v:shape id="_x0000_i1129" type="#_x0000_t75" style="width:49pt;height:18pt" o:ole="" filled="f" stroked="f">
                  <v:fill o:detectmouseclick="f"/>
                  <v:imagedata r:id="rId373" o:title=""/>
                </v:shape>
                <o:OLEObject Type="Embed" ProgID="Equation.3" ShapeID="_x0000_i1129" DrawAspect="Content" ObjectID="_1185606849" r:id="rId374"/>
              </w:object>
            </w:r>
          </w:p>
        </w:tc>
        <w:tc>
          <w:tcPr>
            <w:tcW w:w="7206" w:type="dxa"/>
            <w:gridSpan w:val="6"/>
            <w:vAlign w:val="center"/>
          </w:tcPr>
          <w:p w:rsidR="00333A0C">
            <w:pPr>
              <w:jc w:val="center"/>
              <w:rPr>
                <w:rFonts w:hint="eastAsia"/>
              </w:rPr>
            </w:pPr>
            <w:r>
              <w:rPr>
                <w:rFonts w:hint="eastAsia"/>
              </w:rPr>
              <w:t>流量测量装置前侧局部阻力件形式和最小直管段长度</w:t>
            </w:r>
            <w:r>
              <w:rPr>
                <w:position w:val="-10"/>
              </w:rPr>
              <w:object>
                <v:shape id="_x0000_i1130" type="#_x0000_t75" style="width:13.95pt;height:17pt" o:ole="" filled="f" stroked="f">
                  <v:fill o:detectmouseclick="f"/>
                  <v:imagedata r:id="rId375" o:title=""/>
                </v:shape>
                <o:OLEObject Type="Embed" ProgID="Equation.3" ShapeID="_x0000_i1130" DrawAspect="Content" ObjectID="_1185606566" r:id="rId376"/>
              </w:object>
            </w:r>
          </w:p>
        </w:tc>
        <w:tc>
          <w:tcPr>
            <w:tcW w:w="705" w:type="dxa"/>
            <w:vMerge w:val="restart"/>
            <w:vAlign w:val="center"/>
          </w:tcPr>
          <w:p w:rsidR="00333A0C">
            <w:pPr>
              <w:jc w:val="center"/>
              <w:rPr>
                <w:rFonts w:hint="eastAsia"/>
              </w:rPr>
            </w:pPr>
            <w:r>
              <w:rPr>
                <w:rFonts w:hint="eastAsia"/>
              </w:rPr>
              <w:t>流量</w:t>
            </w:r>
          </w:p>
          <w:p w:rsidR="00333A0C">
            <w:pPr>
              <w:jc w:val="center"/>
              <w:rPr>
                <w:rFonts w:hint="eastAsia"/>
              </w:rPr>
            </w:pPr>
            <w:r>
              <w:rPr>
                <w:rFonts w:hint="eastAsia"/>
              </w:rPr>
              <w:t>测量</w:t>
            </w:r>
          </w:p>
          <w:p w:rsidR="00333A0C">
            <w:pPr>
              <w:jc w:val="center"/>
              <w:rPr>
                <w:rFonts w:hint="eastAsia"/>
              </w:rPr>
            </w:pPr>
            <w:r>
              <w:rPr>
                <w:rFonts w:hint="eastAsia"/>
              </w:rPr>
              <w:t>装置</w:t>
            </w:r>
          </w:p>
          <w:p w:rsidR="00333A0C">
            <w:pPr>
              <w:jc w:val="center"/>
              <w:rPr>
                <w:rFonts w:hint="eastAsia"/>
              </w:rPr>
            </w:pPr>
            <w:r>
              <w:rPr>
                <w:rFonts w:hint="eastAsia"/>
              </w:rPr>
              <w:t>后最</w:t>
            </w:r>
          </w:p>
          <w:p w:rsidR="00333A0C">
            <w:pPr>
              <w:jc w:val="center"/>
              <w:rPr>
                <w:rFonts w:hint="eastAsia"/>
              </w:rPr>
            </w:pPr>
            <w:r>
              <w:rPr>
                <w:rFonts w:hint="eastAsia"/>
              </w:rPr>
              <w:t>小直</w:t>
            </w:r>
          </w:p>
          <w:p w:rsidR="00333A0C">
            <w:pPr>
              <w:jc w:val="center"/>
              <w:rPr>
                <w:rFonts w:hint="eastAsia"/>
              </w:rPr>
            </w:pPr>
            <w:r>
              <w:rPr>
                <w:rFonts w:hint="eastAsia"/>
              </w:rPr>
              <w:t>管段</w:t>
            </w:r>
          </w:p>
          <w:p w:rsidR="00333A0C">
            <w:pPr>
              <w:jc w:val="center"/>
              <w:rPr>
                <w:rFonts w:hint="eastAsia"/>
              </w:rPr>
            </w:pPr>
            <w:r>
              <w:rPr>
                <w:rFonts w:hint="eastAsia"/>
              </w:rPr>
              <w:t>长度L2(左面所</w:t>
            </w:r>
          </w:p>
          <w:p w:rsidR="00333A0C">
            <w:pPr>
              <w:jc w:val="center"/>
              <w:rPr>
                <w:rFonts w:hint="eastAsia"/>
              </w:rPr>
            </w:pPr>
            <w:r>
              <w:rPr>
                <w:rFonts w:hint="eastAsia"/>
              </w:rPr>
              <w:t>有的</w:t>
            </w:r>
          </w:p>
          <w:p w:rsidR="00333A0C">
            <w:pPr>
              <w:jc w:val="center"/>
              <w:rPr>
                <w:rFonts w:hint="eastAsia"/>
              </w:rPr>
            </w:pPr>
            <w:r>
              <w:rPr>
                <w:rFonts w:hint="eastAsia"/>
              </w:rPr>
              <w:t>局部</w:t>
            </w:r>
          </w:p>
          <w:p w:rsidR="00333A0C">
            <w:pPr>
              <w:jc w:val="center"/>
              <w:rPr>
                <w:rFonts w:hint="eastAsia"/>
              </w:rPr>
            </w:pPr>
            <w:r>
              <w:rPr>
                <w:rFonts w:hint="eastAsia"/>
              </w:rPr>
              <w:t>阻力</w:t>
            </w:r>
          </w:p>
          <w:p w:rsidR="00333A0C">
            <w:pPr>
              <w:jc w:val="center"/>
              <w:rPr>
                <w:rFonts w:hint="eastAsia"/>
              </w:rPr>
            </w:pPr>
            <w:r>
              <w:rPr>
                <w:rFonts w:hint="eastAsia"/>
              </w:rPr>
              <w:t>件形式)</w:t>
            </w:r>
          </w:p>
        </w:tc>
      </w:tr>
      <w:tr>
        <w:tblPrEx>
          <w:tblW w:w="0" w:type="auto"/>
          <w:jc w:val="center"/>
          <w:tblInd w:w="-420" w:type="dxa"/>
          <w:tblCellMar>
            <w:left w:w="0" w:type="dxa"/>
            <w:right w:w="0" w:type="dxa"/>
          </w:tblCellMar>
          <w:tblLook w:val="0000"/>
        </w:tblPrEx>
        <w:trPr>
          <w:cantSplit/>
          <w:jc w:val="center"/>
        </w:trPr>
        <w:tc>
          <w:tcPr>
            <w:tcW w:w="990" w:type="dxa"/>
            <w:vMerge/>
            <w:vAlign w:val="center"/>
          </w:tcPr>
          <w:p w:rsidR="00333A0C">
            <w:pPr>
              <w:jc w:val="center"/>
              <w:rPr>
                <w:rFonts w:hint="eastAsia"/>
              </w:rPr>
            </w:pPr>
          </w:p>
        </w:tc>
        <w:tc>
          <w:tcPr>
            <w:tcW w:w="1450" w:type="dxa"/>
            <w:vAlign w:val="center"/>
          </w:tcPr>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p w:rsidR="00333A0C">
            <w:pPr>
              <w:jc w:val="center"/>
              <w:rPr>
                <w:rFonts w:hint="eastAsia"/>
              </w:rPr>
            </w:pPr>
          </w:p>
        </w:tc>
        <w:tc>
          <w:tcPr>
            <w:tcW w:w="1080" w:type="dxa"/>
            <w:vAlign w:val="center"/>
          </w:tcPr>
          <w:p w:rsidR="00333A0C">
            <w:pPr>
              <w:jc w:val="center"/>
              <w:rPr>
                <w:rFonts w:hint="eastAsia"/>
              </w:rPr>
            </w:pPr>
          </w:p>
        </w:tc>
        <w:tc>
          <w:tcPr>
            <w:tcW w:w="1260" w:type="dxa"/>
            <w:vAlign w:val="center"/>
          </w:tcPr>
          <w:p w:rsidR="00333A0C">
            <w:pPr>
              <w:jc w:val="center"/>
              <w:rPr>
                <w:rFonts w:hint="eastAsia"/>
              </w:rPr>
            </w:pPr>
          </w:p>
        </w:tc>
        <w:tc>
          <w:tcPr>
            <w:tcW w:w="1620" w:type="dxa"/>
            <w:vAlign w:val="center"/>
          </w:tcPr>
          <w:p w:rsidR="00333A0C">
            <w:pPr>
              <w:jc w:val="center"/>
              <w:rPr>
                <w:rFonts w:hint="eastAsia"/>
              </w:rPr>
            </w:pPr>
          </w:p>
        </w:tc>
        <w:tc>
          <w:tcPr>
            <w:tcW w:w="900" w:type="dxa"/>
            <w:vAlign w:val="center"/>
          </w:tcPr>
          <w:p w:rsidR="00333A0C">
            <w:pPr>
              <w:jc w:val="center"/>
              <w:rPr>
                <w:rFonts w:hint="eastAsia"/>
              </w:rPr>
            </w:pPr>
          </w:p>
        </w:tc>
        <w:tc>
          <w:tcPr>
            <w:tcW w:w="896" w:type="dxa"/>
            <w:vAlign w:val="center"/>
          </w:tcPr>
          <w:p w:rsidR="00333A0C">
            <w:pPr>
              <w:jc w:val="center"/>
              <w:rPr>
                <w:rFonts w:hint="eastAsia"/>
              </w:rPr>
            </w:pPr>
          </w:p>
        </w:tc>
        <w:tc>
          <w:tcPr>
            <w:tcW w:w="705" w:type="dxa"/>
            <w:vMerge/>
            <w:vAlign w:val="center"/>
          </w:tcPr>
          <w:p w:rsidR="00333A0C">
            <w:pPr>
              <w:jc w:val="center"/>
              <w:rPr>
                <w:rFonts w:hint="eastAsia"/>
              </w:rPr>
            </w:pPr>
          </w:p>
        </w:tc>
      </w:tr>
      <w:tr>
        <w:tblPrEx>
          <w:tblW w:w="0" w:type="auto"/>
          <w:jc w:val="center"/>
          <w:tblInd w:w="-420" w:type="dxa"/>
          <w:tblCellMar>
            <w:left w:w="0" w:type="dxa"/>
            <w:right w:w="0" w:type="dxa"/>
          </w:tblCellMar>
          <w:tblLook w:val="0000"/>
        </w:tblPrEx>
        <w:trPr>
          <w:cantSplit/>
          <w:jc w:val="center"/>
        </w:trPr>
        <w:tc>
          <w:tcPr>
            <w:tcW w:w="990" w:type="dxa"/>
            <w:vMerge/>
            <w:vAlign w:val="center"/>
          </w:tcPr>
          <w:p w:rsidR="00333A0C">
            <w:pPr>
              <w:jc w:val="center"/>
              <w:rPr>
                <w:rFonts w:hint="eastAsia"/>
              </w:rPr>
            </w:pPr>
          </w:p>
        </w:tc>
        <w:tc>
          <w:tcPr>
            <w:tcW w:w="1450" w:type="dxa"/>
            <w:vAlign w:val="center"/>
          </w:tcPr>
          <w:p w:rsidR="00333A0C">
            <w:pPr>
              <w:jc w:val="center"/>
              <w:rPr>
                <w:rFonts w:hint="eastAsia"/>
              </w:rPr>
            </w:pPr>
            <w:r>
              <w:rPr>
                <w:rFonts w:hint="eastAsia"/>
              </w:rPr>
              <w:t>一个90</w:t>
            </w:r>
            <w:r>
              <w:rPr>
                <w:rFonts w:hint="eastAsia"/>
              </w:rPr>
              <w:t>°</w:t>
            </w:r>
            <w:r>
              <w:rPr>
                <w:rFonts w:hint="eastAsia"/>
              </w:rPr>
              <w:t>弯头</w:t>
            </w:r>
          </w:p>
          <w:p w:rsidR="00333A0C">
            <w:pPr>
              <w:jc w:val="center"/>
              <w:rPr>
                <w:rFonts w:hint="eastAsia"/>
              </w:rPr>
            </w:pPr>
            <w:r>
              <w:rPr>
                <w:rFonts w:hint="eastAsia"/>
              </w:rPr>
              <w:t>或只有一个</w:t>
            </w:r>
          </w:p>
          <w:p w:rsidR="00333A0C">
            <w:pPr>
              <w:jc w:val="center"/>
              <w:rPr>
                <w:rFonts w:hint="eastAsia"/>
              </w:rPr>
            </w:pPr>
            <w:r>
              <w:rPr>
                <w:rFonts w:hint="eastAsia"/>
              </w:rPr>
              <w:t>支管流动</w:t>
            </w:r>
          </w:p>
          <w:p w:rsidR="00333A0C">
            <w:pPr>
              <w:jc w:val="center"/>
              <w:rPr>
                <w:rFonts w:hint="eastAsia"/>
              </w:rPr>
            </w:pPr>
            <w:r>
              <w:rPr>
                <w:rFonts w:hint="eastAsia"/>
              </w:rPr>
              <w:t>的三通</w:t>
            </w:r>
          </w:p>
        </w:tc>
        <w:tc>
          <w:tcPr>
            <w:tcW w:w="1080" w:type="dxa"/>
            <w:vAlign w:val="center"/>
          </w:tcPr>
          <w:p w:rsidR="00333A0C">
            <w:pPr>
              <w:jc w:val="center"/>
              <w:rPr>
                <w:rFonts w:hint="eastAsia"/>
              </w:rPr>
            </w:pPr>
            <w:r>
              <w:rPr>
                <w:rFonts w:hint="eastAsia"/>
              </w:rPr>
              <w:t>在同一平面</w:t>
            </w:r>
          </w:p>
          <w:p w:rsidR="00333A0C">
            <w:pPr>
              <w:jc w:val="center"/>
              <w:rPr>
                <w:rFonts w:hint="eastAsia"/>
              </w:rPr>
            </w:pPr>
            <w:r>
              <w:rPr>
                <w:rFonts w:hint="eastAsia"/>
              </w:rPr>
              <w:t>内有多个</w:t>
            </w:r>
          </w:p>
          <w:p w:rsidR="00333A0C">
            <w:pPr>
              <w:jc w:val="center"/>
              <w:rPr>
                <w:rFonts w:hint="eastAsia"/>
              </w:rPr>
            </w:pPr>
            <w:r>
              <w:rPr>
                <w:rFonts w:hint="eastAsia"/>
              </w:rPr>
              <w:t>90</w:t>
            </w:r>
            <w:r>
              <w:rPr>
                <w:rFonts w:hint="eastAsia"/>
              </w:rPr>
              <w:t>°</w:t>
            </w:r>
            <w:r>
              <w:rPr>
                <w:rFonts w:hint="eastAsia"/>
              </w:rPr>
              <w:t>弯头</w:t>
            </w:r>
          </w:p>
        </w:tc>
        <w:tc>
          <w:tcPr>
            <w:tcW w:w="1260" w:type="dxa"/>
            <w:vAlign w:val="center"/>
          </w:tcPr>
          <w:p w:rsidR="00333A0C">
            <w:pPr>
              <w:jc w:val="center"/>
              <w:rPr>
                <w:rFonts w:hint="eastAsia"/>
              </w:rPr>
            </w:pPr>
            <w:r>
              <w:rPr>
                <w:rFonts w:hint="eastAsia"/>
              </w:rPr>
              <w:t>空间弯头</w:t>
            </w:r>
          </w:p>
          <w:p w:rsidR="00333A0C">
            <w:pPr>
              <w:jc w:val="center"/>
              <w:rPr>
                <w:rFonts w:hint="eastAsia"/>
              </w:rPr>
            </w:pPr>
            <w:r>
              <w:rPr>
                <w:rFonts w:hint="eastAsia"/>
              </w:rPr>
              <w:t>(在不同平面</w:t>
            </w:r>
          </w:p>
          <w:p w:rsidR="00333A0C">
            <w:pPr>
              <w:jc w:val="center"/>
              <w:rPr>
                <w:rFonts w:hint="eastAsia"/>
              </w:rPr>
            </w:pPr>
            <w:r>
              <w:rPr>
                <w:rFonts w:hint="eastAsia"/>
              </w:rPr>
              <w:t>内有多个</w:t>
            </w:r>
          </w:p>
          <w:p w:rsidR="00333A0C">
            <w:pPr>
              <w:jc w:val="center"/>
              <w:rPr>
                <w:rFonts w:hint="eastAsia"/>
              </w:rPr>
            </w:pPr>
            <w:r>
              <w:rPr>
                <w:rFonts w:hint="eastAsia"/>
              </w:rPr>
              <w:t>90</w:t>
            </w:r>
            <w:r>
              <w:rPr>
                <w:rFonts w:hint="eastAsia"/>
              </w:rPr>
              <w:t>°</w:t>
            </w:r>
            <w:r>
              <w:rPr>
                <w:rFonts w:hint="eastAsia"/>
              </w:rPr>
              <w:t>弯头)</w:t>
            </w:r>
          </w:p>
        </w:tc>
        <w:tc>
          <w:tcPr>
            <w:tcW w:w="1620" w:type="dxa"/>
            <w:vAlign w:val="center"/>
          </w:tcPr>
          <w:p w:rsidR="00333A0C">
            <w:pPr>
              <w:jc w:val="center"/>
              <w:rPr>
                <w:rFonts w:hint="eastAsia"/>
              </w:rPr>
            </w:pPr>
            <w:r>
              <w:rPr>
                <w:rFonts w:hint="eastAsia"/>
              </w:rPr>
              <w:t>异径管(大变小</w:t>
            </w:r>
          </w:p>
          <w:p w:rsidR="00333A0C">
            <w:pPr>
              <w:jc w:val="center"/>
              <w:rPr>
                <w:rFonts w:hint="eastAsia"/>
              </w:rPr>
            </w:pPr>
            <w:r>
              <w:rPr>
                <w:rFonts w:hint="eastAsia"/>
              </w:rPr>
              <w:t>，2Di</w:t>
            </w:r>
            <w:r>
              <w:rPr>
                <w:rFonts w:hint="eastAsia"/>
              </w:rPr>
              <w:t>→</w:t>
            </w:r>
            <w:r>
              <w:rPr>
                <w:rFonts w:hint="eastAsia"/>
              </w:rPr>
              <w:t>Di长度</w:t>
            </w:r>
          </w:p>
          <w:p w:rsidR="00333A0C">
            <w:pPr>
              <w:jc w:val="center"/>
              <w:rPr>
                <w:rFonts w:hint="eastAsia"/>
              </w:rPr>
            </w:pPr>
            <w:r>
              <w:rPr>
                <w:rFonts w:hint="eastAsia"/>
              </w:rPr>
              <w:t>≥</w:t>
            </w:r>
            <w:r>
              <w:rPr>
                <w:rFonts w:hint="eastAsia"/>
              </w:rPr>
              <w:t>3Di;小变大</w:t>
            </w:r>
            <w:r>
              <w:rPr>
                <w:position w:val="-18"/>
              </w:rPr>
              <w:object>
                <v:shape id="_x0000_i1131" type="#_x0000_t75" style="width:56pt;height:24pt" o:ole="" filled="f" stroked="f">
                  <v:fill o:detectmouseclick="f"/>
                  <v:imagedata r:id="rId377" o:title=""/>
                </v:shape>
                <o:OLEObject Type="Embed" ProgID="Equation.3" ShapeID="_x0000_i1131" DrawAspect="Content" ObjectID="_1186468005" r:id="rId378"/>
              </w:object>
            </w:r>
            <w:r>
              <w:rPr>
                <w:rFonts w:hint="eastAsia"/>
              </w:rPr>
              <w:t>,</w:t>
            </w:r>
          </w:p>
          <w:p w:rsidR="00333A0C">
            <w:pPr>
              <w:jc w:val="center"/>
              <w:rPr>
                <w:rFonts w:hint="eastAsia"/>
              </w:rPr>
            </w:pPr>
            <w:r>
              <w:rPr>
                <w:rFonts w:hint="eastAsia"/>
              </w:rPr>
              <w:t>长度</w:t>
            </w:r>
            <w:r>
              <w:rPr>
                <w:rFonts w:hint="eastAsia"/>
              </w:rPr>
              <w:t>≥</w:t>
            </w:r>
            <w:r>
              <w:rPr>
                <w:position w:val="-18"/>
              </w:rPr>
              <w:object>
                <v:shape id="_x0000_i1132" type="#_x0000_t75" style="width:30pt;height:24pt" o:ole="" filled="f" stroked="f">
                  <v:fill o:detectmouseclick="f"/>
                  <v:imagedata r:id="rId379" o:title=""/>
                </v:shape>
                <o:OLEObject Type="Embed" ProgID="Equation.3" ShapeID="_x0000_i1132" DrawAspect="Content" ObjectID="_1186468068" r:id="rId380"/>
              </w:object>
            </w:r>
            <w:r>
              <w:rPr>
                <w:rFonts w:hint="eastAsia"/>
              </w:rPr>
              <w:t>)</w:t>
            </w:r>
          </w:p>
        </w:tc>
        <w:tc>
          <w:tcPr>
            <w:tcW w:w="900" w:type="dxa"/>
            <w:vAlign w:val="center"/>
          </w:tcPr>
          <w:p w:rsidR="00333A0C">
            <w:pPr>
              <w:jc w:val="center"/>
              <w:rPr>
                <w:rFonts w:hint="eastAsia"/>
              </w:rPr>
            </w:pPr>
            <w:r>
              <w:rPr>
                <w:rFonts w:hint="eastAsia"/>
              </w:rPr>
              <w:t>全开</w:t>
            </w:r>
          </w:p>
          <w:p w:rsidR="00333A0C">
            <w:pPr>
              <w:jc w:val="center"/>
              <w:rPr>
                <w:rFonts w:hint="eastAsia"/>
              </w:rPr>
            </w:pPr>
            <w:r>
              <w:rPr>
                <w:rFonts w:hint="eastAsia"/>
              </w:rPr>
              <w:t>截止阀</w:t>
            </w:r>
          </w:p>
        </w:tc>
        <w:tc>
          <w:tcPr>
            <w:tcW w:w="896" w:type="dxa"/>
            <w:vAlign w:val="center"/>
          </w:tcPr>
          <w:p w:rsidR="00333A0C">
            <w:pPr>
              <w:jc w:val="center"/>
              <w:rPr>
                <w:rFonts w:hint="eastAsia"/>
              </w:rPr>
            </w:pPr>
            <w:r>
              <w:rPr>
                <w:rFonts w:hint="eastAsia"/>
              </w:rPr>
              <w:t>全开闸阀</w:t>
            </w:r>
          </w:p>
        </w:tc>
        <w:tc>
          <w:tcPr>
            <w:tcW w:w="705" w:type="dxa"/>
            <w:vMerge/>
            <w:vAlign w:val="center"/>
          </w:tcPr>
          <w:p w:rsidR="00333A0C">
            <w:pPr>
              <w:jc w:val="center"/>
              <w:rPr>
                <w:rFonts w:hint="eastAsia"/>
              </w:rPr>
            </w:pPr>
          </w:p>
        </w:tc>
      </w:tr>
      <w:tr>
        <w:tblPrEx>
          <w:tblW w:w="0" w:type="auto"/>
          <w:jc w:val="center"/>
          <w:tblInd w:w="-420" w:type="dxa"/>
          <w:tblCellMar>
            <w:left w:w="0" w:type="dxa"/>
            <w:right w:w="0" w:type="dxa"/>
          </w:tblCellMar>
          <w:tblLook w:val="0000"/>
        </w:tblPrEx>
        <w:trPr>
          <w:jc w:val="center"/>
        </w:trPr>
        <w:tc>
          <w:tcPr>
            <w:tcW w:w="990" w:type="dxa"/>
            <w:vAlign w:val="center"/>
          </w:tcPr>
          <w:p w:rsidR="00333A0C">
            <w:pPr>
              <w:jc w:val="center"/>
              <w:rPr>
                <w:rFonts w:hint="eastAsia"/>
              </w:rPr>
            </w:pPr>
            <w:r>
              <w:rPr>
                <w:rFonts w:hint="eastAsia"/>
              </w:rPr>
              <w:t>1</w:t>
            </w:r>
          </w:p>
        </w:tc>
        <w:tc>
          <w:tcPr>
            <w:tcW w:w="1450" w:type="dxa"/>
            <w:vAlign w:val="center"/>
          </w:tcPr>
          <w:p w:rsidR="00333A0C">
            <w:pPr>
              <w:jc w:val="center"/>
              <w:rPr>
                <w:rFonts w:hint="eastAsia"/>
              </w:rPr>
            </w:pPr>
            <w:r>
              <w:rPr>
                <w:rFonts w:hint="eastAsia"/>
              </w:rPr>
              <w:t>2</w:t>
            </w:r>
          </w:p>
        </w:tc>
        <w:tc>
          <w:tcPr>
            <w:tcW w:w="1080" w:type="dxa"/>
            <w:vAlign w:val="center"/>
          </w:tcPr>
          <w:p w:rsidR="00333A0C">
            <w:pPr>
              <w:jc w:val="center"/>
              <w:rPr>
                <w:rFonts w:hint="eastAsia"/>
              </w:rPr>
            </w:pPr>
            <w:r>
              <w:rPr>
                <w:rFonts w:hint="eastAsia"/>
              </w:rPr>
              <w:t>3</w:t>
            </w:r>
          </w:p>
        </w:tc>
        <w:tc>
          <w:tcPr>
            <w:tcW w:w="1260" w:type="dxa"/>
            <w:vAlign w:val="center"/>
          </w:tcPr>
          <w:p w:rsidR="00333A0C">
            <w:pPr>
              <w:jc w:val="center"/>
              <w:rPr>
                <w:rFonts w:hint="eastAsia"/>
              </w:rPr>
            </w:pPr>
            <w:r>
              <w:rPr>
                <w:rFonts w:hint="eastAsia"/>
              </w:rPr>
              <w:t>4</w:t>
            </w:r>
          </w:p>
        </w:tc>
        <w:tc>
          <w:tcPr>
            <w:tcW w:w="1620" w:type="dxa"/>
            <w:vAlign w:val="center"/>
          </w:tcPr>
          <w:p w:rsidR="00333A0C">
            <w:pPr>
              <w:jc w:val="center"/>
              <w:rPr>
                <w:rFonts w:hint="eastAsia"/>
              </w:rPr>
            </w:pPr>
            <w:r>
              <w:rPr>
                <w:rFonts w:hint="eastAsia"/>
              </w:rPr>
              <w:t>5</w:t>
            </w:r>
          </w:p>
        </w:tc>
        <w:tc>
          <w:tcPr>
            <w:tcW w:w="900" w:type="dxa"/>
            <w:vAlign w:val="center"/>
          </w:tcPr>
          <w:p w:rsidR="00333A0C">
            <w:pPr>
              <w:jc w:val="center"/>
              <w:rPr>
                <w:rFonts w:hint="eastAsia"/>
              </w:rPr>
            </w:pPr>
            <w:r>
              <w:rPr>
                <w:rFonts w:hint="eastAsia"/>
              </w:rPr>
              <w:t>6</w:t>
            </w:r>
          </w:p>
        </w:tc>
        <w:tc>
          <w:tcPr>
            <w:tcW w:w="896" w:type="dxa"/>
            <w:vAlign w:val="center"/>
          </w:tcPr>
          <w:p w:rsidR="00333A0C">
            <w:pPr>
              <w:jc w:val="center"/>
              <w:rPr>
                <w:rFonts w:hint="eastAsia"/>
              </w:rPr>
            </w:pPr>
            <w:r>
              <w:rPr>
                <w:rFonts w:hint="eastAsia"/>
              </w:rPr>
              <w:t>7</w:t>
            </w:r>
          </w:p>
        </w:tc>
        <w:tc>
          <w:tcPr>
            <w:tcW w:w="705" w:type="dxa"/>
            <w:vAlign w:val="center"/>
          </w:tcPr>
          <w:p w:rsidR="00333A0C">
            <w:pPr>
              <w:jc w:val="center"/>
              <w:rPr>
                <w:rFonts w:hint="eastAsia"/>
              </w:rPr>
            </w:pPr>
            <w:r>
              <w:rPr>
                <w:rFonts w:hint="eastAsia"/>
              </w:rPr>
              <w:t>8</w:t>
            </w:r>
          </w:p>
        </w:tc>
      </w:tr>
      <w:tr>
        <w:tblPrEx>
          <w:tblW w:w="0" w:type="auto"/>
          <w:jc w:val="center"/>
          <w:tblInd w:w="-420" w:type="dxa"/>
          <w:tblCellMar>
            <w:left w:w="0" w:type="dxa"/>
            <w:right w:w="0" w:type="dxa"/>
          </w:tblCellMar>
          <w:tblLook w:val="0000"/>
        </w:tblPrEx>
        <w:trPr>
          <w:cantSplit/>
          <w:trHeight w:val="965"/>
          <w:jc w:val="center"/>
        </w:trPr>
        <w:tc>
          <w:tcPr>
            <w:tcW w:w="990" w:type="dxa"/>
            <w:tcBorders>
              <w:bottom w:val="single" w:sz="4" w:space="0" w:color="auto"/>
            </w:tcBorders>
            <w:vAlign w:val="center"/>
          </w:tcPr>
          <w:p w:rsidR="00333A0C">
            <w:pPr>
              <w:jc w:val="center"/>
              <w:rPr>
                <w:rFonts w:hint="eastAsia"/>
              </w:rPr>
            </w:pPr>
            <w:r>
              <w:rPr>
                <w:rFonts w:hint="eastAsia"/>
              </w:rPr>
              <w:t>0.20</w:t>
            </w:r>
          </w:p>
          <w:p w:rsidR="00333A0C">
            <w:pPr>
              <w:jc w:val="center"/>
              <w:rPr>
                <w:rFonts w:hint="eastAsia"/>
              </w:rPr>
            </w:pPr>
            <w:r>
              <w:rPr>
                <w:rFonts w:hint="eastAsia"/>
              </w:rPr>
              <w:t>0.25</w:t>
            </w:r>
          </w:p>
          <w:p w:rsidR="00333A0C">
            <w:pPr>
              <w:jc w:val="center"/>
              <w:rPr>
                <w:rFonts w:hint="eastAsia"/>
              </w:rPr>
            </w:pPr>
            <w:r>
              <w:rPr>
                <w:rFonts w:hint="eastAsia"/>
              </w:rPr>
              <w:t>0.30</w:t>
            </w:r>
          </w:p>
          <w:p w:rsidR="00333A0C">
            <w:pPr>
              <w:jc w:val="center"/>
              <w:rPr>
                <w:rFonts w:hint="eastAsia"/>
              </w:rPr>
            </w:pPr>
            <w:r>
              <w:rPr>
                <w:rFonts w:hint="eastAsia"/>
              </w:rPr>
              <w:t>0.35</w:t>
            </w:r>
          </w:p>
          <w:p w:rsidR="00333A0C">
            <w:pPr>
              <w:jc w:val="center"/>
              <w:rPr>
                <w:rFonts w:hint="eastAsia"/>
              </w:rPr>
            </w:pPr>
            <w:r>
              <w:rPr>
                <w:rFonts w:hint="eastAsia"/>
              </w:rPr>
              <w:t>0.40</w:t>
            </w:r>
          </w:p>
          <w:p w:rsidR="00333A0C">
            <w:pPr>
              <w:jc w:val="center"/>
              <w:rPr>
                <w:rFonts w:hint="eastAsia"/>
              </w:rPr>
            </w:pPr>
            <w:r>
              <w:rPr>
                <w:rFonts w:hint="eastAsia"/>
              </w:rPr>
              <w:t>0.45</w:t>
            </w:r>
          </w:p>
          <w:p w:rsidR="00333A0C">
            <w:pPr>
              <w:jc w:val="center"/>
              <w:rPr>
                <w:rFonts w:hint="eastAsia"/>
              </w:rPr>
            </w:pPr>
            <w:r>
              <w:rPr>
                <w:rFonts w:hint="eastAsia"/>
              </w:rPr>
              <w:t>0.50</w:t>
            </w:r>
          </w:p>
          <w:p w:rsidR="00333A0C">
            <w:pPr>
              <w:jc w:val="center"/>
              <w:rPr>
                <w:rFonts w:hint="eastAsia"/>
              </w:rPr>
            </w:pPr>
            <w:r>
              <w:rPr>
                <w:rFonts w:hint="eastAsia"/>
              </w:rPr>
              <w:t>0.55</w:t>
            </w:r>
          </w:p>
          <w:p w:rsidR="00333A0C">
            <w:pPr>
              <w:jc w:val="center"/>
              <w:rPr>
                <w:rFonts w:hint="eastAsia"/>
              </w:rPr>
            </w:pPr>
            <w:r>
              <w:rPr>
                <w:rFonts w:hint="eastAsia"/>
              </w:rPr>
              <w:t>0.60</w:t>
            </w:r>
          </w:p>
          <w:p w:rsidR="00333A0C">
            <w:pPr>
              <w:jc w:val="center"/>
              <w:rPr>
                <w:rFonts w:hint="eastAsia"/>
              </w:rPr>
            </w:pPr>
            <w:r>
              <w:rPr>
                <w:rFonts w:hint="eastAsia"/>
              </w:rPr>
              <w:t>0.65</w:t>
            </w:r>
          </w:p>
          <w:p w:rsidR="00333A0C">
            <w:pPr>
              <w:jc w:val="center"/>
              <w:rPr>
                <w:rFonts w:hint="eastAsia"/>
              </w:rPr>
            </w:pPr>
            <w:r>
              <w:rPr>
                <w:rFonts w:hint="eastAsia"/>
              </w:rPr>
              <w:t>0.70</w:t>
            </w:r>
          </w:p>
          <w:p w:rsidR="00333A0C">
            <w:pPr>
              <w:jc w:val="center"/>
              <w:rPr>
                <w:rFonts w:hint="eastAsia"/>
              </w:rPr>
            </w:pPr>
            <w:r>
              <w:rPr>
                <w:rFonts w:hint="eastAsia"/>
              </w:rPr>
              <w:t>0.75</w:t>
            </w:r>
          </w:p>
          <w:p w:rsidR="00333A0C">
            <w:pPr>
              <w:jc w:val="center"/>
              <w:rPr>
                <w:rFonts w:hint="eastAsia"/>
              </w:rPr>
            </w:pPr>
            <w:r>
              <w:rPr>
                <w:rFonts w:hint="eastAsia"/>
              </w:rPr>
              <w:t>0.80</w:t>
            </w:r>
          </w:p>
        </w:tc>
        <w:tc>
          <w:tcPr>
            <w:tcW w:w="1450" w:type="dxa"/>
            <w:tcBorders>
              <w:bottom w:val="single" w:sz="4" w:space="0" w:color="auto"/>
            </w:tcBorders>
            <w:vAlign w:val="center"/>
          </w:tcPr>
          <w:p w:rsidR="00333A0C">
            <w:pPr>
              <w:jc w:val="center"/>
              <w:rPr>
                <w:rFonts w:hint="eastAsia"/>
              </w:rPr>
            </w:pPr>
            <w:r>
              <w:rPr>
                <w:rFonts w:hint="eastAsia"/>
              </w:rPr>
              <w:t>10(6)</w:t>
            </w:r>
          </w:p>
          <w:p w:rsidR="00333A0C">
            <w:pPr>
              <w:jc w:val="center"/>
              <w:rPr>
                <w:rFonts w:hint="eastAsia"/>
              </w:rPr>
            </w:pPr>
            <w:r>
              <w:rPr>
                <w:rFonts w:hint="eastAsia"/>
              </w:rPr>
              <w:t>10(6)</w:t>
            </w:r>
          </w:p>
          <w:p w:rsidR="00333A0C">
            <w:pPr>
              <w:jc w:val="center"/>
              <w:rPr>
                <w:rFonts w:hint="eastAsia"/>
              </w:rPr>
            </w:pPr>
            <w:r>
              <w:rPr>
                <w:rFonts w:hint="eastAsia"/>
              </w:rPr>
              <w:t>10(6)</w:t>
            </w:r>
          </w:p>
          <w:p w:rsidR="00333A0C">
            <w:pPr>
              <w:jc w:val="center"/>
              <w:rPr>
                <w:rFonts w:hint="eastAsia"/>
              </w:rPr>
            </w:pPr>
            <w:r>
              <w:rPr>
                <w:rFonts w:hint="eastAsia"/>
              </w:rPr>
              <w:t>10(6)</w:t>
            </w:r>
          </w:p>
          <w:p w:rsidR="00333A0C">
            <w:pPr>
              <w:jc w:val="center"/>
              <w:rPr>
                <w:rFonts w:hint="eastAsia"/>
              </w:rPr>
            </w:pPr>
            <w:r>
              <w:rPr>
                <w:rFonts w:hint="eastAsia"/>
              </w:rPr>
              <w:t>14(7)</w:t>
            </w:r>
          </w:p>
          <w:p w:rsidR="00333A0C">
            <w:pPr>
              <w:jc w:val="center"/>
              <w:rPr>
                <w:rFonts w:hint="eastAsia"/>
              </w:rPr>
            </w:pPr>
            <w:r>
              <w:rPr>
                <w:rFonts w:hint="eastAsia"/>
              </w:rPr>
              <w:t>14(7)</w:t>
            </w:r>
          </w:p>
          <w:p w:rsidR="00333A0C">
            <w:pPr>
              <w:jc w:val="center"/>
              <w:rPr>
                <w:rFonts w:hint="eastAsia"/>
              </w:rPr>
            </w:pPr>
            <w:r>
              <w:rPr>
                <w:rFonts w:hint="eastAsia"/>
              </w:rPr>
              <w:t>14(7)</w:t>
            </w:r>
          </w:p>
          <w:p w:rsidR="00333A0C">
            <w:pPr>
              <w:jc w:val="center"/>
              <w:rPr>
                <w:rFonts w:hint="eastAsia"/>
              </w:rPr>
            </w:pPr>
            <w:r>
              <w:rPr>
                <w:rFonts w:hint="eastAsia"/>
              </w:rPr>
              <w:t>16(8)</w:t>
            </w:r>
          </w:p>
          <w:p w:rsidR="00333A0C">
            <w:pPr>
              <w:jc w:val="center"/>
              <w:rPr>
                <w:rFonts w:hint="eastAsia"/>
              </w:rPr>
            </w:pPr>
            <w:r>
              <w:rPr>
                <w:rFonts w:hint="eastAsia"/>
              </w:rPr>
              <w:t>18(9)</w:t>
            </w:r>
          </w:p>
          <w:p w:rsidR="00333A0C">
            <w:pPr>
              <w:jc w:val="center"/>
              <w:rPr>
                <w:rFonts w:hint="eastAsia"/>
              </w:rPr>
            </w:pPr>
            <w:r>
              <w:rPr>
                <w:rFonts w:hint="eastAsia"/>
              </w:rPr>
              <w:t>22(11)</w:t>
            </w:r>
          </w:p>
          <w:p w:rsidR="00333A0C">
            <w:pPr>
              <w:jc w:val="center"/>
              <w:rPr>
                <w:rFonts w:hint="eastAsia"/>
              </w:rPr>
            </w:pPr>
            <w:r>
              <w:rPr>
                <w:rFonts w:hint="eastAsia"/>
              </w:rPr>
              <w:t>28(14)</w:t>
            </w:r>
          </w:p>
          <w:p w:rsidR="00333A0C">
            <w:pPr>
              <w:jc w:val="center"/>
              <w:rPr>
                <w:rFonts w:hint="eastAsia"/>
              </w:rPr>
            </w:pPr>
            <w:r>
              <w:rPr>
                <w:rFonts w:hint="eastAsia"/>
              </w:rPr>
              <w:t>36(18)</w:t>
            </w:r>
          </w:p>
          <w:p w:rsidR="00333A0C">
            <w:pPr>
              <w:jc w:val="center"/>
              <w:rPr>
                <w:rFonts w:hint="eastAsia"/>
              </w:rPr>
            </w:pPr>
            <w:r>
              <w:rPr>
                <w:rFonts w:hint="eastAsia"/>
              </w:rPr>
              <w:t>46(23)</w:t>
            </w:r>
          </w:p>
        </w:tc>
        <w:tc>
          <w:tcPr>
            <w:tcW w:w="1080" w:type="dxa"/>
            <w:tcBorders>
              <w:bottom w:val="single" w:sz="4" w:space="0" w:color="auto"/>
            </w:tcBorders>
            <w:vAlign w:val="center"/>
          </w:tcPr>
          <w:p w:rsidR="00333A0C">
            <w:pPr>
              <w:jc w:val="center"/>
              <w:rPr>
                <w:rFonts w:hint="eastAsia"/>
              </w:rPr>
            </w:pPr>
            <w:r>
              <w:rPr>
                <w:rFonts w:hint="eastAsia"/>
              </w:rPr>
              <w:t>14(7)</w:t>
            </w:r>
          </w:p>
          <w:p w:rsidR="00333A0C">
            <w:pPr>
              <w:jc w:val="center"/>
              <w:rPr>
                <w:rFonts w:hint="eastAsia"/>
              </w:rPr>
            </w:pPr>
            <w:r>
              <w:rPr>
                <w:rFonts w:hint="eastAsia"/>
              </w:rPr>
              <w:t>14(7)</w:t>
            </w:r>
          </w:p>
          <w:p w:rsidR="00333A0C">
            <w:pPr>
              <w:jc w:val="center"/>
              <w:rPr>
                <w:rFonts w:hint="eastAsia"/>
              </w:rPr>
            </w:pPr>
            <w:r>
              <w:rPr>
                <w:rFonts w:hint="eastAsia"/>
              </w:rPr>
              <w:t>14(7)</w:t>
            </w:r>
          </w:p>
          <w:p w:rsidR="00333A0C">
            <w:pPr>
              <w:jc w:val="center"/>
              <w:rPr>
                <w:rFonts w:hint="eastAsia"/>
              </w:rPr>
            </w:pPr>
            <w:r>
              <w:rPr>
                <w:rFonts w:hint="eastAsia"/>
              </w:rPr>
              <w:t>14(7)</w:t>
            </w:r>
          </w:p>
          <w:p w:rsidR="00333A0C">
            <w:pPr>
              <w:jc w:val="center"/>
              <w:rPr>
                <w:rFonts w:hint="eastAsia"/>
              </w:rPr>
            </w:pPr>
            <w:r>
              <w:rPr>
                <w:rFonts w:hint="eastAsia"/>
              </w:rPr>
              <w:t>18(9)</w:t>
            </w:r>
          </w:p>
          <w:p w:rsidR="00333A0C">
            <w:pPr>
              <w:jc w:val="center"/>
              <w:rPr>
                <w:rFonts w:hint="eastAsia"/>
              </w:rPr>
            </w:pPr>
            <w:r>
              <w:rPr>
                <w:rFonts w:hint="eastAsia"/>
              </w:rPr>
              <w:t>18(9)</w:t>
            </w:r>
          </w:p>
          <w:p w:rsidR="00333A0C">
            <w:pPr>
              <w:jc w:val="center"/>
              <w:rPr>
                <w:rFonts w:hint="eastAsia"/>
              </w:rPr>
            </w:pPr>
            <w:r>
              <w:rPr>
                <w:rFonts w:hint="eastAsia"/>
              </w:rPr>
              <w:t>20(10)</w:t>
            </w:r>
          </w:p>
          <w:p w:rsidR="00333A0C">
            <w:pPr>
              <w:jc w:val="center"/>
              <w:rPr>
                <w:rFonts w:hint="eastAsia"/>
              </w:rPr>
            </w:pPr>
            <w:r>
              <w:rPr>
                <w:rFonts w:hint="eastAsia"/>
              </w:rPr>
              <w:t>22(11)</w:t>
            </w:r>
          </w:p>
          <w:p w:rsidR="00333A0C">
            <w:pPr>
              <w:jc w:val="center"/>
              <w:rPr>
                <w:rFonts w:hint="eastAsia"/>
              </w:rPr>
            </w:pPr>
            <w:r>
              <w:rPr>
                <w:rFonts w:hint="eastAsia"/>
              </w:rPr>
              <w:t>26(13)</w:t>
            </w:r>
          </w:p>
          <w:p w:rsidR="00333A0C">
            <w:pPr>
              <w:jc w:val="center"/>
              <w:rPr>
                <w:rFonts w:hint="eastAsia"/>
              </w:rPr>
            </w:pPr>
            <w:r>
              <w:rPr>
                <w:rFonts w:hint="eastAsia"/>
              </w:rPr>
              <w:t>32(16)</w:t>
            </w:r>
          </w:p>
          <w:p w:rsidR="00333A0C">
            <w:pPr>
              <w:jc w:val="center"/>
              <w:rPr>
                <w:rFonts w:hint="eastAsia"/>
              </w:rPr>
            </w:pPr>
            <w:r>
              <w:rPr>
                <w:rFonts w:hint="eastAsia"/>
              </w:rPr>
              <w:t>36(18</w:t>
            </w:r>
            <w:r>
              <w:rPr>
                <w:rFonts w:hint="eastAsia"/>
              </w:rPr>
              <w:t>)</w:t>
            </w:r>
          </w:p>
          <w:p w:rsidR="00333A0C">
            <w:pPr>
              <w:jc w:val="center"/>
              <w:rPr>
                <w:rFonts w:hint="eastAsia"/>
              </w:rPr>
            </w:pPr>
            <w:r>
              <w:rPr>
                <w:rFonts w:hint="eastAsia"/>
              </w:rPr>
              <w:t>42(21)</w:t>
            </w:r>
          </w:p>
          <w:p w:rsidR="00333A0C">
            <w:pPr>
              <w:jc w:val="center"/>
              <w:rPr>
                <w:rFonts w:hint="eastAsia"/>
              </w:rPr>
            </w:pPr>
            <w:r>
              <w:rPr>
                <w:rFonts w:hint="eastAsia"/>
              </w:rPr>
              <w:t>50(25)</w:t>
            </w:r>
          </w:p>
        </w:tc>
        <w:tc>
          <w:tcPr>
            <w:tcW w:w="1260" w:type="dxa"/>
            <w:tcBorders>
              <w:bottom w:val="single" w:sz="4" w:space="0" w:color="auto"/>
            </w:tcBorders>
            <w:vAlign w:val="center"/>
          </w:tcPr>
          <w:p w:rsidR="00333A0C">
            <w:pPr>
              <w:jc w:val="center"/>
              <w:rPr>
                <w:rFonts w:hint="eastAsia"/>
              </w:rPr>
            </w:pPr>
            <w:r>
              <w:rPr>
                <w:rFonts w:hint="eastAsia"/>
              </w:rPr>
              <w:t>34(17)</w:t>
            </w:r>
          </w:p>
          <w:p w:rsidR="00333A0C">
            <w:pPr>
              <w:jc w:val="center"/>
              <w:rPr>
                <w:rFonts w:hint="eastAsia"/>
              </w:rPr>
            </w:pPr>
            <w:r>
              <w:rPr>
                <w:rFonts w:hint="eastAsia"/>
              </w:rPr>
              <w:t>34(17)</w:t>
            </w:r>
          </w:p>
          <w:p w:rsidR="00333A0C">
            <w:pPr>
              <w:jc w:val="center"/>
              <w:rPr>
                <w:rFonts w:hint="eastAsia"/>
              </w:rPr>
            </w:pPr>
            <w:r>
              <w:rPr>
                <w:rFonts w:hint="eastAsia"/>
              </w:rPr>
              <w:t>34(17)</w:t>
            </w:r>
          </w:p>
          <w:p w:rsidR="00333A0C">
            <w:pPr>
              <w:jc w:val="center"/>
              <w:rPr>
                <w:rFonts w:hint="eastAsia"/>
              </w:rPr>
            </w:pPr>
            <w:r>
              <w:rPr>
                <w:rFonts w:hint="eastAsia"/>
              </w:rPr>
              <w:t>36(18)</w:t>
            </w:r>
          </w:p>
          <w:p w:rsidR="00333A0C">
            <w:pPr>
              <w:jc w:val="center"/>
              <w:rPr>
                <w:rFonts w:hint="eastAsia"/>
              </w:rPr>
            </w:pPr>
            <w:r>
              <w:rPr>
                <w:rFonts w:hint="eastAsia"/>
              </w:rPr>
              <w:t>36(18)</w:t>
            </w:r>
          </w:p>
          <w:p w:rsidR="00333A0C">
            <w:pPr>
              <w:jc w:val="center"/>
              <w:rPr>
                <w:rFonts w:hint="eastAsia"/>
              </w:rPr>
            </w:pPr>
            <w:r>
              <w:rPr>
                <w:rFonts w:hint="eastAsia"/>
              </w:rPr>
              <w:t>38(19)</w:t>
            </w:r>
          </w:p>
          <w:p w:rsidR="00333A0C">
            <w:pPr>
              <w:jc w:val="center"/>
              <w:rPr>
                <w:rFonts w:hint="eastAsia"/>
              </w:rPr>
            </w:pPr>
            <w:r>
              <w:rPr>
                <w:rFonts w:hint="eastAsia"/>
              </w:rPr>
              <w:t>40(20)</w:t>
            </w:r>
          </w:p>
          <w:p w:rsidR="00333A0C">
            <w:pPr>
              <w:jc w:val="center"/>
              <w:rPr>
                <w:rFonts w:hint="eastAsia"/>
              </w:rPr>
            </w:pPr>
            <w:r>
              <w:rPr>
                <w:rFonts w:hint="eastAsia"/>
              </w:rPr>
              <w:t>44(22)</w:t>
            </w:r>
          </w:p>
          <w:p w:rsidR="00333A0C">
            <w:pPr>
              <w:jc w:val="center"/>
              <w:rPr>
                <w:rFonts w:hint="eastAsia"/>
              </w:rPr>
            </w:pPr>
            <w:r>
              <w:rPr>
                <w:rFonts w:hint="eastAsia"/>
              </w:rPr>
              <w:t>48(24)</w:t>
            </w:r>
          </w:p>
          <w:p w:rsidR="00333A0C">
            <w:pPr>
              <w:jc w:val="center"/>
              <w:rPr>
                <w:rFonts w:hint="eastAsia"/>
              </w:rPr>
            </w:pPr>
            <w:r>
              <w:rPr>
                <w:rFonts w:hint="eastAsia"/>
              </w:rPr>
              <w:t>54(27)</w:t>
            </w:r>
          </w:p>
          <w:p w:rsidR="00333A0C">
            <w:pPr>
              <w:jc w:val="center"/>
              <w:rPr>
                <w:rFonts w:hint="eastAsia"/>
              </w:rPr>
            </w:pPr>
            <w:r>
              <w:rPr>
                <w:rFonts w:hint="eastAsia"/>
              </w:rPr>
              <w:t>62(31)</w:t>
            </w:r>
          </w:p>
          <w:p w:rsidR="00333A0C">
            <w:pPr>
              <w:jc w:val="center"/>
              <w:rPr>
                <w:rFonts w:hint="eastAsia"/>
              </w:rPr>
            </w:pPr>
            <w:r>
              <w:rPr>
                <w:rFonts w:hint="eastAsia"/>
              </w:rPr>
              <w:t>70(35)</w:t>
            </w:r>
          </w:p>
          <w:p w:rsidR="00333A0C">
            <w:pPr>
              <w:jc w:val="center"/>
              <w:rPr>
                <w:rFonts w:hint="eastAsia"/>
              </w:rPr>
            </w:pPr>
            <w:r>
              <w:rPr>
                <w:rFonts w:hint="eastAsia"/>
              </w:rPr>
              <w:t>80(40)</w:t>
            </w:r>
          </w:p>
        </w:tc>
        <w:tc>
          <w:tcPr>
            <w:tcW w:w="1620" w:type="dxa"/>
            <w:tcBorders>
              <w:bottom w:val="single" w:sz="4" w:space="0" w:color="auto"/>
            </w:tcBorders>
            <w:vAlign w:val="center"/>
          </w:tcPr>
          <w:p w:rsidR="00333A0C">
            <w:pPr>
              <w:jc w:val="center"/>
              <w:rPr>
                <w:rFonts w:hint="eastAsia"/>
              </w:rPr>
            </w:pPr>
            <w:r>
              <w:rPr>
                <w:rFonts w:hint="eastAsia"/>
              </w:rPr>
              <w:t>16(8)</w:t>
            </w:r>
          </w:p>
          <w:p w:rsidR="00333A0C">
            <w:pPr>
              <w:jc w:val="center"/>
              <w:rPr>
                <w:rFonts w:hint="eastAsia"/>
              </w:rPr>
            </w:pPr>
            <w:r>
              <w:rPr>
                <w:rFonts w:hint="eastAsia"/>
              </w:rPr>
              <w:t>16(8)</w:t>
            </w:r>
          </w:p>
          <w:p w:rsidR="00333A0C">
            <w:pPr>
              <w:jc w:val="center"/>
              <w:rPr>
                <w:rFonts w:hint="eastAsia"/>
              </w:rPr>
            </w:pPr>
            <w:r>
              <w:rPr>
                <w:rFonts w:hint="eastAsia"/>
              </w:rPr>
              <w:t>16(8)</w:t>
            </w:r>
          </w:p>
          <w:p w:rsidR="00333A0C">
            <w:pPr>
              <w:jc w:val="center"/>
              <w:rPr>
                <w:rFonts w:hint="eastAsia"/>
              </w:rPr>
            </w:pPr>
            <w:r>
              <w:rPr>
                <w:rFonts w:hint="eastAsia"/>
              </w:rPr>
              <w:t>16(8)</w:t>
            </w:r>
          </w:p>
          <w:p w:rsidR="00333A0C">
            <w:pPr>
              <w:jc w:val="center"/>
              <w:rPr>
                <w:rFonts w:hint="eastAsia"/>
              </w:rPr>
            </w:pPr>
            <w:r>
              <w:rPr>
                <w:rFonts w:hint="eastAsia"/>
              </w:rPr>
              <w:t>16(8)</w:t>
            </w:r>
          </w:p>
          <w:p w:rsidR="00333A0C">
            <w:pPr>
              <w:jc w:val="center"/>
              <w:rPr>
                <w:rFonts w:hint="eastAsia"/>
              </w:rPr>
            </w:pPr>
            <w:r>
              <w:rPr>
                <w:rFonts w:hint="eastAsia"/>
              </w:rPr>
              <w:t>18(9)</w:t>
            </w:r>
          </w:p>
          <w:p w:rsidR="00333A0C">
            <w:pPr>
              <w:jc w:val="center"/>
              <w:rPr>
                <w:rFonts w:hint="eastAsia"/>
              </w:rPr>
            </w:pPr>
            <w:r>
              <w:rPr>
                <w:rFonts w:hint="eastAsia"/>
              </w:rPr>
              <w:t>20(10)</w:t>
            </w:r>
          </w:p>
          <w:p w:rsidR="00333A0C">
            <w:pPr>
              <w:jc w:val="center"/>
              <w:rPr>
                <w:rFonts w:hint="eastAsia"/>
              </w:rPr>
            </w:pPr>
            <w:r>
              <w:rPr>
                <w:rFonts w:hint="eastAsia"/>
              </w:rPr>
              <w:t>20(10)</w:t>
            </w:r>
          </w:p>
          <w:p w:rsidR="00333A0C">
            <w:pPr>
              <w:jc w:val="center"/>
              <w:rPr>
                <w:rFonts w:hint="eastAsia"/>
              </w:rPr>
            </w:pPr>
            <w:r>
              <w:rPr>
                <w:rFonts w:hint="eastAsia"/>
              </w:rPr>
              <w:t>22(11)</w:t>
            </w:r>
          </w:p>
          <w:p w:rsidR="00333A0C">
            <w:pPr>
              <w:jc w:val="center"/>
              <w:rPr>
                <w:rFonts w:hint="eastAsia"/>
              </w:rPr>
            </w:pPr>
            <w:r>
              <w:rPr>
                <w:rFonts w:hint="eastAsia"/>
              </w:rPr>
              <w:t>24(12)</w:t>
            </w:r>
          </w:p>
          <w:p w:rsidR="00333A0C">
            <w:pPr>
              <w:jc w:val="center"/>
              <w:rPr>
                <w:rFonts w:hint="eastAsia"/>
              </w:rPr>
            </w:pPr>
            <w:r>
              <w:rPr>
                <w:rFonts w:hint="eastAsia"/>
              </w:rPr>
              <w:t>26(13)</w:t>
            </w:r>
          </w:p>
          <w:p w:rsidR="00333A0C">
            <w:pPr>
              <w:jc w:val="center"/>
              <w:rPr>
                <w:rFonts w:hint="eastAsia"/>
              </w:rPr>
            </w:pPr>
            <w:r>
              <w:rPr>
                <w:rFonts w:hint="eastAsia"/>
              </w:rPr>
              <w:t>28(14)</w:t>
            </w:r>
          </w:p>
          <w:p w:rsidR="00333A0C">
            <w:pPr>
              <w:jc w:val="center"/>
              <w:rPr>
                <w:rFonts w:hint="eastAsia"/>
              </w:rPr>
            </w:pPr>
            <w:r>
              <w:rPr>
                <w:rFonts w:hint="eastAsia"/>
              </w:rPr>
              <w:t>30(15)</w:t>
            </w:r>
          </w:p>
        </w:tc>
        <w:tc>
          <w:tcPr>
            <w:tcW w:w="900" w:type="dxa"/>
            <w:tcBorders>
              <w:bottom w:val="single" w:sz="4" w:space="0" w:color="auto"/>
            </w:tcBorders>
            <w:vAlign w:val="center"/>
          </w:tcPr>
          <w:p w:rsidR="00333A0C">
            <w:pPr>
              <w:jc w:val="center"/>
              <w:rPr>
                <w:rFonts w:hint="eastAsia"/>
              </w:rPr>
            </w:pPr>
            <w:r>
              <w:rPr>
                <w:rFonts w:hint="eastAsia"/>
              </w:rPr>
              <w:t>18(9)</w:t>
            </w:r>
          </w:p>
          <w:p w:rsidR="00333A0C">
            <w:pPr>
              <w:jc w:val="center"/>
              <w:rPr>
                <w:rFonts w:hint="eastAsia"/>
              </w:rPr>
            </w:pPr>
            <w:r>
              <w:rPr>
                <w:rFonts w:hint="eastAsia"/>
              </w:rPr>
              <w:t>18(9)</w:t>
            </w:r>
          </w:p>
          <w:p w:rsidR="00333A0C">
            <w:pPr>
              <w:jc w:val="center"/>
              <w:rPr>
                <w:rFonts w:hint="eastAsia"/>
              </w:rPr>
            </w:pPr>
            <w:r>
              <w:rPr>
                <w:rFonts w:hint="eastAsia"/>
              </w:rPr>
              <w:t>18(9)</w:t>
            </w:r>
          </w:p>
          <w:p w:rsidR="00333A0C">
            <w:pPr>
              <w:jc w:val="center"/>
              <w:rPr>
                <w:rFonts w:hint="eastAsia"/>
              </w:rPr>
            </w:pPr>
            <w:r>
              <w:rPr>
                <w:rFonts w:hint="eastAsia"/>
              </w:rPr>
              <w:t>18(9)</w:t>
            </w:r>
          </w:p>
          <w:p w:rsidR="00333A0C">
            <w:pPr>
              <w:jc w:val="center"/>
              <w:rPr>
                <w:rFonts w:hint="eastAsia"/>
              </w:rPr>
            </w:pPr>
            <w:r>
              <w:rPr>
                <w:rFonts w:hint="eastAsia"/>
              </w:rPr>
              <w:t>20(10)</w:t>
            </w:r>
          </w:p>
          <w:p w:rsidR="00333A0C">
            <w:pPr>
              <w:jc w:val="center"/>
              <w:rPr>
                <w:rFonts w:hint="eastAsia"/>
              </w:rPr>
            </w:pPr>
            <w:r>
              <w:rPr>
                <w:rFonts w:hint="eastAsia"/>
              </w:rPr>
              <w:t>20(10)</w:t>
            </w:r>
          </w:p>
          <w:p w:rsidR="00333A0C">
            <w:pPr>
              <w:jc w:val="center"/>
              <w:rPr>
                <w:rFonts w:hint="eastAsia"/>
              </w:rPr>
            </w:pPr>
            <w:r>
              <w:rPr>
                <w:rFonts w:hint="eastAsia"/>
              </w:rPr>
              <w:t>22(11)</w:t>
            </w:r>
          </w:p>
          <w:p w:rsidR="00333A0C">
            <w:pPr>
              <w:jc w:val="center"/>
              <w:rPr>
                <w:rFonts w:hint="eastAsia"/>
              </w:rPr>
            </w:pPr>
            <w:r>
              <w:rPr>
                <w:rFonts w:hint="eastAsia"/>
              </w:rPr>
              <w:t>24(12)</w:t>
            </w:r>
          </w:p>
          <w:p w:rsidR="00333A0C">
            <w:pPr>
              <w:jc w:val="center"/>
              <w:rPr>
                <w:rFonts w:hint="eastAsia"/>
              </w:rPr>
            </w:pPr>
            <w:r>
              <w:rPr>
                <w:rFonts w:hint="eastAsia"/>
              </w:rPr>
              <w:t>26(13)</w:t>
            </w:r>
          </w:p>
          <w:p w:rsidR="00333A0C">
            <w:pPr>
              <w:jc w:val="center"/>
              <w:rPr>
                <w:rFonts w:hint="eastAsia"/>
              </w:rPr>
            </w:pPr>
            <w:r>
              <w:rPr>
                <w:rFonts w:hint="eastAsia"/>
              </w:rPr>
              <w:t>28(14)</w:t>
            </w:r>
          </w:p>
          <w:p w:rsidR="00333A0C">
            <w:pPr>
              <w:jc w:val="center"/>
              <w:rPr>
                <w:rFonts w:hint="eastAsia"/>
              </w:rPr>
            </w:pPr>
            <w:r>
              <w:rPr>
                <w:rFonts w:hint="eastAsia"/>
              </w:rPr>
              <w:t>32(16)</w:t>
            </w:r>
          </w:p>
          <w:p w:rsidR="00333A0C">
            <w:pPr>
              <w:jc w:val="center"/>
              <w:rPr>
                <w:rFonts w:hint="eastAsia"/>
              </w:rPr>
            </w:pPr>
            <w:r>
              <w:rPr>
                <w:rFonts w:hint="eastAsia"/>
              </w:rPr>
              <w:t>36(18)</w:t>
            </w:r>
          </w:p>
          <w:p w:rsidR="00333A0C">
            <w:pPr>
              <w:jc w:val="center"/>
              <w:rPr>
                <w:rFonts w:hint="eastAsia"/>
              </w:rPr>
            </w:pPr>
            <w:r>
              <w:rPr>
                <w:rFonts w:hint="eastAsia"/>
              </w:rPr>
              <w:t>44(22)</w:t>
            </w:r>
          </w:p>
        </w:tc>
        <w:tc>
          <w:tcPr>
            <w:tcW w:w="896" w:type="dxa"/>
            <w:tcBorders>
              <w:bottom w:val="single" w:sz="4" w:space="0" w:color="auto"/>
            </w:tcBorders>
            <w:vAlign w:val="center"/>
          </w:tcPr>
          <w:p w:rsidR="00333A0C">
            <w:pPr>
              <w:jc w:val="center"/>
              <w:rPr>
                <w:rFonts w:hint="eastAsia"/>
              </w:rPr>
            </w:pPr>
            <w:r>
              <w:rPr>
                <w:rFonts w:hint="eastAsia"/>
              </w:rPr>
              <w:t>12(6)</w:t>
            </w:r>
          </w:p>
          <w:p w:rsidR="00333A0C">
            <w:pPr>
              <w:jc w:val="center"/>
              <w:rPr>
                <w:rFonts w:hint="eastAsia"/>
              </w:rPr>
            </w:pPr>
            <w:r>
              <w:rPr>
                <w:rFonts w:hint="eastAsia"/>
              </w:rPr>
              <w:t>12(6)</w:t>
            </w:r>
          </w:p>
          <w:p w:rsidR="00333A0C">
            <w:pPr>
              <w:jc w:val="center"/>
              <w:rPr>
                <w:rFonts w:hint="eastAsia"/>
              </w:rPr>
            </w:pPr>
            <w:r>
              <w:rPr>
                <w:rFonts w:hint="eastAsia"/>
              </w:rPr>
              <w:t>12(6)</w:t>
            </w:r>
          </w:p>
          <w:p w:rsidR="00333A0C">
            <w:pPr>
              <w:jc w:val="center"/>
              <w:rPr>
                <w:rFonts w:hint="eastAsia"/>
              </w:rPr>
            </w:pPr>
            <w:r>
              <w:rPr>
                <w:rFonts w:hint="eastAsia"/>
              </w:rPr>
              <w:t>12(6)</w:t>
            </w:r>
          </w:p>
          <w:p w:rsidR="00333A0C">
            <w:pPr>
              <w:jc w:val="center"/>
              <w:rPr>
                <w:rFonts w:hint="eastAsia"/>
              </w:rPr>
            </w:pPr>
            <w:r>
              <w:rPr>
                <w:rFonts w:hint="eastAsia"/>
              </w:rPr>
              <w:t>12(6)</w:t>
            </w:r>
          </w:p>
          <w:p w:rsidR="00333A0C">
            <w:pPr>
              <w:jc w:val="center"/>
              <w:rPr>
                <w:rFonts w:hint="eastAsia"/>
              </w:rPr>
            </w:pPr>
            <w:r>
              <w:rPr>
                <w:rFonts w:hint="eastAsia"/>
              </w:rPr>
              <w:t>12(6)</w:t>
            </w:r>
          </w:p>
          <w:p w:rsidR="00333A0C">
            <w:pPr>
              <w:jc w:val="center"/>
              <w:rPr>
                <w:rFonts w:hint="eastAsia"/>
              </w:rPr>
            </w:pPr>
            <w:r>
              <w:rPr>
                <w:rFonts w:hint="eastAsia"/>
              </w:rPr>
              <w:t>12(6)</w:t>
            </w:r>
          </w:p>
          <w:p w:rsidR="00333A0C">
            <w:pPr>
              <w:jc w:val="center"/>
              <w:rPr>
                <w:rFonts w:hint="eastAsia"/>
              </w:rPr>
            </w:pPr>
            <w:r>
              <w:rPr>
                <w:rFonts w:hint="eastAsia"/>
              </w:rPr>
              <w:t>14(7)</w:t>
            </w:r>
          </w:p>
          <w:p w:rsidR="00333A0C">
            <w:pPr>
              <w:jc w:val="center"/>
              <w:rPr>
                <w:rFonts w:hint="eastAsia"/>
              </w:rPr>
            </w:pPr>
            <w:r>
              <w:rPr>
                <w:rFonts w:hint="eastAsia"/>
              </w:rPr>
              <w:t>14(7)</w:t>
            </w:r>
          </w:p>
          <w:p w:rsidR="00333A0C">
            <w:pPr>
              <w:jc w:val="center"/>
              <w:rPr>
                <w:rFonts w:hint="eastAsia"/>
              </w:rPr>
            </w:pPr>
            <w:r>
              <w:rPr>
                <w:rFonts w:hint="eastAsia"/>
              </w:rPr>
              <w:t>16(8)</w:t>
            </w:r>
          </w:p>
          <w:p w:rsidR="00333A0C">
            <w:pPr>
              <w:jc w:val="center"/>
              <w:rPr>
                <w:rFonts w:hint="eastAsia"/>
              </w:rPr>
            </w:pPr>
            <w:r>
              <w:rPr>
                <w:rFonts w:hint="eastAsia"/>
              </w:rPr>
              <w:t>20(10)</w:t>
            </w:r>
          </w:p>
          <w:p w:rsidR="00333A0C">
            <w:pPr>
              <w:jc w:val="center"/>
              <w:rPr>
                <w:rFonts w:hint="eastAsia"/>
              </w:rPr>
            </w:pPr>
            <w:r>
              <w:rPr>
                <w:rFonts w:hint="eastAsia"/>
              </w:rPr>
              <w:t>24(12)</w:t>
            </w:r>
          </w:p>
          <w:p w:rsidR="00333A0C">
            <w:pPr>
              <w:jc w:val="center"/>
              <w:rPr>
                <w:rFonts w:hint="eastAsia"/>
              </w:rPr>
            </w:pPr>
            <w:r>
              <w:rPr>
                <w:rFonts w:hint="eastAsia"/>
              </w:rPr>
              <w:t>30(15)</w:t>
            </w:r>
          </w:p>
        </w:tc>
        <w:tc>
          <w:tcPr>
            <w:tcW w:w="705" w:type="dxa"/>
            <w:tcBorders>
              <w:bottom w:val="single" w:sz="4" w:space="0" w:color="auto"/>
            </w:tcBorders>
            <w:vAlign w:val="center"/>
          </w:tcPr>
          <w:p w:rsidR="00333A0C">
            <w:pPr>
              <w:jc w:val="center"/>
              <w:rPr>
                <w:rFonts w:hint="eastAsia"/>
              </w:rPr>
            </w:pPr>
            <w:r>
              <w:rPr>
                <w:rFonts w:hint="eastAsia"/>
              </w:rPr>
              <w:t>4(2)</w:t>
            </w:r>
          </w:p>
          <w:p w:rsidR="00333A0C">
            <w:pPr>
              <w:jc w:val="center"/>
              <w:rPr>
                <w:rFonts w:hint="eastAsia"/>
              </w:rPr>
            </w:pPr>
            <w:r>
              <w:rPr>
                <w:rFonts w:hint="eastAsia"/>
              </w:rPr>
              <w:t>4(2)</w:t>
            </w:r>
          </w:p>
          <w:p w:rsidR="00333A0C">
            <w:pPr>
              <w:jc w:val="center"/>
              <w:rPr>
                <w:rFonts w:hint="eastAsia"/>
              </w:rPr>
            </w:pPr>
            <w:r>
              <w:rPr>
                <w:rFonts w:hint="eastAsia"/>
              </w:rPr>
              <w:t>5(2.5)</w:t>
            </w:r>
          </w:p>
          <w:p w:rsidR="00333A0C">
            <w:pPr>
              <w:jc w:val="center"/>
              <w:rPr>
                <w:rFonts w:hint="eastAsia"/>
              </w:rPr>
            </w:pPr>
            <w:r>
              <w:rPr>
                <w:rFonts w:hint="eastAsia"/>
              </w:rPr>
              <w:t>5(2.5)</w:t>
            </w:r>
          </w:p>
          <w:p w:rsidR="00333A0C">
            <w:pPr>
              <w:jc w:val="center"/>
              <w:rPr>
                <w:rFonts w:hint="eastAsia"/>
              </w:rPr>
            </w:pPr>
            <w:r>
              <w:rPr>
                <w:rFonts w:hint="eastAsia"/>
              </w:rPr>
              <w:t>6(3)</w:t>
            </w:r>
          </w:p>
          <w:p w:rsidR="00333A0C">
            <w:pPr>
              <w:jc w:val="center"/>
              <w:rPr>
                <w:rFonts w:hint="eastAsia"/>
              </w:rPr>
            </w:pPr>
            <w:r>
              <w:rPr>
                <w:rFonts w:hint="eastAsia"/>
              </w:rPr>
              <w:t>6(3)</w:t>
            </w:r>
          </w:p>
          <w:p w:rsidR="00333A0C">
            <w:pPr>
              <w:jc w:val="center"/>
              <w:rPr>
                <w:rFonts w:hint="eastAsia"/>
              </w:rPr>
            </w:pPr>
            <w:r>
              <w:rPr>
                <w:rFonts w:hint="eastAsia"/>
              </w:rPr>
              <w:t>6(3)</w:t>
            </w:r>
          </w:p>
          <w:p w:rsidR="00333A0C">
            <w:pPr>
              <w:jc w:val="center"/>
              <w:rPr>
                <w:rFonts w:hint="eastAsia"/>
              </w:rPr>
            </w:pPr>
            <w:r>
              <w:rPr>
                <w:rFonts w:hint="eastAsia"/>
              </w:rPr>
              <w:t>6(3)</w:t>
            </w:r>
          </w:p>
          <w:p w:rsidR="00333A0C">
            <w:pPr>
              <w:jc w:val="center"/>
              <w:rPr>
                <w:rFonts w:hint="eastAsia"/>
              </w:rPr>
            </w:pPr>
            <w:r>
              <w:rPr>
                <w:rFonts w:hint="eastAsia"/>
              </w:rPr>
              <w:t>7(3.5)</w:t>
            </w:r>
          </w:p>
          <w:p w:rsidR="00333A0C">
            <w:pPr>
              <w:jc w:val="center"/>
              <w:rPr>
                <w:rFonts w:hint="eastAsia"/>
              </w:rPr>
            </w:pPr>
            <w:r>
              <w:rPr>
                <w:rFonts w:hint="eastAsia"/>
              </w:rPr>
              <w:t>7(3.5)</w:t>
            </w:r>
          </w:p>
          <w:p w:rsidR="00333A0C">
            <w:pPr>
              <w:jc w:val="center"/>
              <w:rPr>
                <w:rFonts w:hint="eastAsia"/>
              </w:rPr>
            </w:pPr>
            <w:r>
              <w:rPr>
                <w:rFonts w:hint="eastAsia"/>
              </w:rPr>
              <w:t>7(3.5)</w:t>
            </w:r>
          </w:p>
          <w:p w:rsidR="00333A0C">
            <w:pPr>
              <w:jc w:val="center"/>
              <w:rPr>
                <w:rFonts w:hint="eastAsia"/>
              </w:rPr>
            </w:pPr>
            <w:r>
              <w:rPr>
                <w:rFonts w:hint="eastAsia"/>
              </w:rPr>
              <w:t>8(4)</w:t>
            </w:r>
          </w:p>
          <w:p w:rsidR="00333A0C">
            <w:pPr>
              <w:jc w:val="center"/>
              <w:rPr>
                <w:rFonts w:hint="eastAsia"/>
              </w:rPr>
            </w:pPr>
            <w:r>
              <w:rPr>
                <w:rFonts w:hint="eastAsia"/>
              </w:rPr>
              <w:t>8(4)</w:t>
            </w:r>
          </w:p>
        </w:tc>
      </w:tr>
    </w:tbl>
    <w:p w:rsidR="00333A0C">
      <w:pPr>
        <w:rPr>
          <w:rFonts w:hint="eastAsia"/>
        </w:rPr>
      </w:pPr>
      <w:r>
        <w:rPr>
          <w:rFonts w:hint="eastAsia"/>
        </w:rPr>
        <w:t>注：</w:t>
      </w:r>
      <w:r>
        <w:rPr>
          <w:rFonts w:hint="eastAsia"/>
        </w:rPr>
        <w:t>①</w:t>
      </w:r>
      <w:r>
        <w:rPr>
          <w:rFonts w:hint="eastAsia"/>
        </w:rPr>
        <w:t xml:space="preserve"> 本表所列数字为管道内径Di的倍数；</w:t>
      </w:r>
    </w:p>
    <w:p w:rsidR="00333A0C">
      <w:pPr>
        <w:ind w:left="840" w:hanging="840" w:hangingChars="400"/>
        <w:rPr>
          <w:rFonts w:hint="eastAsia"/>
        </w:rPr>
      </w:pPr>
      <w:r>
        <w:rPr>
          <w:rFonts w:hint="eastAsia"/>
        </w:rPr>
        <w:t xml:space="preserve">    </w:t>
      </w:r>
      <w:r>
        <w:rPr>
          <w:rFonts w:hint="eastAsia"/>
        </w:rPr>
        <w:t>②</w:t>
      </w:r>
      <w:r>
        <w:rPr>
          <w:rFonts w:hint="eastAsia"/>
        </w:rPr>
        <w:t xml:space="preserve"> 本表括号外的数字为</w:t>
      </w:r>
      <w:r>
        <w:rPr>
          <w:rFonts w:hint="eastAsia"/>
        </w:rPr>
        <w:t>“</w:t>
      </w:r>
      <w:r>
        <w:rPr>
          <w:rFonts w:hint="eastAsia"/>
        </w:rPr>
        <w:t>附加极限相对误差为零</w:t>
      </w:r>
      <w:r>
        <w:rPr>
          <w:rFonts w:hint="eastAsia"/>
        </w:rPr>
        <w:t>”</w:t>
      </w:r>
      <w:r>
        <w:rPr>
          <w:rFonts w:hint="eastAsia"/>
        </w:rPr>
        <w:t>的数值；括号内的数字为</w:t>
      </w:r>
      <w:r>
        <w:rPr>
          <w:rFonts w:hint="eastAsia"/>
        </w:rPr>
        <w:t>“</w:t>
      </w:r>
      <w:r>
        <w:rPr>
          <w:rFonts w:hint="eastAsia"/>
        </w:rPr>
        <w:t>附加极限相对误差为</w:t>
      </w:r>
      <w:r>
        <w:rPr>
          <w:rFonts w:hint="eastAsia"/>
        </w:rPr>
        <w:t>±</w:t>
      </w:r>
      <w:r>
        <w:rPr>
          <w:rFonts w:hint="eastAsia"/>
        </w:rPr>
        <w:t>0.5%</w:t>
      </w:r>
      <w:r>
        <w:rPr>
          <w:rFonts w:hint="eastAsia"/>
        </w:rPr>
        <w:t>”</w:t>
      </w:r>
      <w:r>
        <w:rPr>
          <w:rFonts w:hint="eastAsia"/>
        </w:rPr>
        <w:t>的数值。</w:t>
      </w:r>
    </w:p>
    <w:p w:rsidR="00333A0C">
      <w:pPr>
        <w:rPr>
          <w:rFonts w:hint="eastAsia"/>
        </w:rPr>
      </w:pPr>
      <w:r>
        <w:rPr>
          <w:rFonts w:hint="eastAsia"/>
        </w:rPr>
        <w:t xml:space="preserve">    </w:t>
      </w:r>
      <w:r>
        <w:rPr>
          <w:rFonts w:hint="eastAsia"/>
        </w:rPr>
        <w:t>③</w:t>
      </w:r>
      <w:r>
        <w:rPr>
          <w:rFonts w:hint="eastAsia"/>
        </w:rPr>
        <w:t xml:space="preserve"> 表中d</w:t>
      </w:r>
      <w:r>
        <w:rPr>
          <w:rFonts w:hint="eastAsia"/>
        </w:rPr>
        <w:t>—</w:t>
      </w:r>
      <w:r>
        <w:rPr>
          <w:rFonts w:hint="eastAsia"/>
        </w:rPr>
        <w:t>喷嘴或孔板孔径；Di</w:t>
      </w:r>
      <w:r>
        <w:rPr>
          <w:rFonts w:hint="eastAsia"/>
        </w:rPr>
        <w:t>—</w:t>
      </w:r>
      <w:r>
        <w:rPr>
          <w:rFonts w:hint="eastAsia"/>
        </w:rPr>
        <w:t>管子内径。</w:t>
      </w:r>
    </w:p>
    <w:p w:rsidR="00333A0C">
      <w:pPr>
        <w:rPr>
          <w:rFonts w:hint="eastAsia"/>
        </w:rPr>
      </w:pPr>
      <w:r>
        <w:rPr>
          <w:rFonts w:hint="eastAsia"/>
        </w:rPr>
        <w:t xml:space="preserve">   当流量测量装置的孔径未知，且预计该孔径与管子内径之比值在0.3～0.5之间时，流量测量装置前后直管段长度，可分别取不小于管子内径的20倍和6倍。</w:t>
      </w:r>
    </w:p>
    <w:p w:rsidR="00333A0C">
      <w:pPr>
        <w:rPr>
          <w:rFonts w:hint="eastAsia"/>
        </w:rPr>
      </w:pPr>
      <w:r>
        <w:rPr>
          <w:rFonts w:hint="eastAsia"/>
        </w:rPr>
        <w:t xml:space="preserve">   流量测量装置前后允许的最小直管段长度内，不宜装设疏水管或其他接管座。</w:t>
      </w:r>
    </w:p>
    <w:p w:rsidR="00333A0C">
      <w:pPr>
        <w:rPr>
          <w:rFonts w:hint="eastAsia"/>
        </w:rPr>
      </w:pPr>
      <w:r>
        <w:rPr>
          <w:rFonts w:hint="eastAsia"/>
        </w:rPr>
        <w:t>5.2.13在介质温度为450</w:t>
      </w:r>
      <w:r>
        <w:rPr>
          <w:rFonts w:hint="eastAsia"/>
        </w:rPr>
        <w:t>℃</w:t>
      </w:r>
      <w:r>
        <w:rPr>
          <w:rFonts w:hint="eastAsia"/>
        </w:rPr>
        <w:t>以上的主蒸汽和高温再热蒸汽管道上，可在适当位置设置三向位移指示器。</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1" w:history="1">
        <w:r>
          <w:rPr>
            <w:rFonts w:ascii="SimSun" w:eastAsia="SimSun" w:hAnsi="SimSun" w:cs="SimSun"/>
            <w:b/>
            <w:bCs/>
            <w:color w:val="0000EE"/>
            <w:kern w:val="0"/>
            <w:sz w:val="30"/>
            <w:szCs w:val="30"/>
            <w:u w:val="single" w:color="0000EE"/>
          </w:rPr>
          <w:t>https://d.book118.com/505200104321011033</w:t>
        </w:r>
      </w:hyperlink>
    </w:p>
    <w:p w:rsidR="00333A0C">
      <w:pPr>
        <w:rPr>
          <w:rFonts w:hint="eastAsia"/>
        </w:rPr>
      </w:pPr>
    </w:p>
    <w:sectPr>
      <w:headerReference w:type="even" r:id="rId382"/>
      <w:headerReference w:type="default" r:id="rId383"/>
      <w:footerReference w:type="even" r:id="rId384"/>
      <w:footerReference w:type="default" r:id="rId385"/>
      <w:headerReference w:type="first" r:id="rId386"/>
      <w:footerReference w:type="first" r:id="rId387"/>
      <w:type w:val="nextPage"/>
      <w:pgSz w:w="11906" w:h="16838"/>
      <w:pgMar w:top="1418" w:right="1418" w:bottom="1418" w:left="1418" w:header="851" w:footer="1134" w:gutter="0"/>
      <w:pgNumType w:start="2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华文行楷">
    <w:altName w:val="宋体"/>
    <w:panose1 w:val="02010800040101010101"/>
    <w:charset w:val="86"/>
    <w:family w:val="auto"/>
    <w:pitch w:val="variable"/>
    <w:sig w:usb0="00000001" w:usb1="080F0000" w:usb2="0000001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昆仑楷体">
    <w:altName w:val="@仿宋_GB2312"/>
    <w:panose1 w:val="00000000000000000000"/>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framePr w:wrap="around" w:vAnchor="text" w:hAnchor="margin" w:xAlign="center" w:y="1"/>
      <w:ind w:firstLine="270"/>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333A0C">
    <w:pPr>
      <w:pStyle w:val="Footer"/>
      <w:ind w:firstLine="270"/>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jc w:val="center"/>
      <w:rPr>
        <w:rFonts w:hint="eastAsia"/>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Footer"/>
      <w:ind w:firstLine="27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总则</w:t>
    </w:r>
    <w:r>
      <w:fldChar w:fldCharType="end"/>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一般规定</w:t>
    </w:r>
    <w:r>
      <w:fldChar w:fldCharType="end"/>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一般规定</w:t>
    </w:r>
    <w:r>
      <w:fldChar w:fldCharType="end"/>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一般规定</w:t>
    </w:r>
    <w:r>
      <w:fldChar w:fldCharType="end"/>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一般规定</w:t>
    </w:r>
    <w:r>
      <w:fldChar w:fldCharType="end"/>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一般规定</w:t>
    </w:r>
    <w:r>
      <w:fldChar w:fldCharType="end"/>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一般规定</w:t>
    </w:r>
    <w:r>
      <w:fldChar w:fldCharType="end"/>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管子的选择</w:t>
    </w:r>
    <w:r>
      <w:fldChar w:fldCharType="end"/>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管子的选择</w:t>
    </w:r>
    <w:r>
      <w:fldChar w:fldCharType="end"/>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管子的选择</w:t>
    </w:r>
    <w:r>
      <w:fldChar w:fldCharType="end"/>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管子的选择</w:t>
    </w:r>
    <w:r>
      <w:fldChar w:fldCharType="end"/>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管道附件的选择</w:t>
    </w:r>
    <w:r>
      <w:fldChar w:fldCharType="end"/>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管道附件的选择</w:t>
    </w:r>
    <w:r>
      <w:fldChar w:fldCharType="end"/>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管道附件的选择</w:t>
    </w:r>
    <w:r>
      <w:fldChar w:fldCharType="end"/>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管道附件的选择</w:t>
    </w:r>
    <w:r>
      <w:fldChar w:fldCharType="end"/>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管道及附件的布置</w:t>
    </w:r>
    <w:r>
      <w:fldChar w:fldCharType="end"/>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管道及附件的布置</w:t>
    </w:r>
    <w:r>
      <w:fldChar w:fldCharType="end"/>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管道及附件的布置</w:t>
    </w:r>
    <w:r>
      <w:fldChar w:fldCharType="end"/>
    </w: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管道及附件的布置</w:t>
    </w:r>
    <w:r>
      <w:fldChar w:fldCharType="end"/>
    </w: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 w:rsidR="00333A0C"/>
  <w:p w:rsidR="00333A0C"/>
  <w:p w:rsidR="00333A0C"/>
  <w:p w:rsidR="00333A0C"/>
  <w:p w:rsidR="00333A0C"/>
  <w:p w:rsidR="00333A0C"/>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rPr>
        <w:rFonts w:hint="eastAsia"/>
      </w:rPr>
    </w:pPr>
    <w:r>
      <w:rPr>
        <w:rFonts w:hint="eastAsia"/>
      </w:rPr>
      <w:t>火力发电厂汽水管道设计技术规定--------</w:t>
    </w:r>
    <w:r>
      <w:fldChar w:fldCharType="begin"/>
    </w:r>
    <w:r>
      <w:instrText xml:space="preserve"> </w:instrText>
    </w:r>
    <w:r>
      <w:rPr>
        <w:rFonts w:hint="eastAsia"/>
      </w:rPr>
      <w:instrText>STYLEREF \l "标题 1" \* MERGEFORMAT</w:instrText>
    </w:r>
    <w:r>
      <w:instrText xml:space="preserve"> </w:instrText>
    </w:r>
    <w:r>
      <w:fldChar w:fldCharType="separate"/>
    </w:r>
    <w:r>
      <w:rPr>
        <w:rFonts w:hint="eastAsia"/>
        <w:noProof/>
      </w:rPr>
      <w:t>管道及附件的布置</w:t>
    </w:r>
    <w:r>
      <w:fldChar w:fldCharType="end"/>
    </w: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A0C">
    <w:pPr>
      <w:pStyle w:val="Header"/>
      <w:ind w:firstLine="27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A05C6740"/>
    <w:lvl w:ilvl="0">
      <w:start w:val="1"/>
      <w:numFmt w:val="decimal"/>
      <w:pStyle w:val="Heading1"/>
      <w:lvlText w:val="%1"/>
      <w:lvlJc w:val="left"/>
      <w:pPr>
        <w:tabs>
          <w:tab w:val="num" w:pos="432"/>
        </w:tabs>
        <w:ind w:left="432" w:hanging="432"/>
      </w:pPr>
      <w:rPr>
        <w:rFonts w:hint="eastAsia"/>
      </w:rPr>
    </w:lvl>
    <w:lvl w:ilvl="1">
      <w:start w:val="1"/>
      <w:numFmt w:val="decimal"/>
      <w:pStyle w:val="Heading2"/>
      <w:isLgl/>
      <w:lvlText w:val="%1.%2"/>
      <w:lvlJc w:val="left"/>
      <w:pPr>
        <w:tabs>
          <w:tab w:val="num" w:pos="720"/>
        </w:tabs>
        <w:ind w:left="284" w:hanging="284"/>
      </w:pPr>
      <w:rPr>
        <w:rFonts w:ascii="黑体" w:eastAsia="黑体" w:hint="eastAsia"/>
      </w:rPr>
    </w:lvl>
    <w:lvl w:ilvl="2">
      <w:start w:val="1"/>
      <w:numFmt w:val="decimal"/>
      <w:pStyle w:val="Heading3"/>
      <w:lvlText w:val="%1.%2.%3"/>
      <w:lvlJc w:val="left"/>
      <w:pPr>
        <w:tabs>
          <w:tab w:val="num" w:pos="720"/>
        </w:tabs>
        <w:ind w:left="720" w:hanging="720"/>
      </w:pPr>
      <w:rPr>
        <w:rFonts w:hint="eastAsia"/>
        <w:sz w:val="24"/>
      </w:rPr>
    </w:lvl>
    <w:lvl w:ilvl="3">
      <w:start w:val="1"/>
      <w:numFmt w:val="decimal"/>
      <w:pStyle w:val="Heading4"/>
      <w:lvlText w:val="%1.%2.%3.%4"/>
      <w:lvlJc w:val="left"/>
      <w:pPr>
        <w:tabs>
          <w:tab w:val="num" w:pos="720"/>
        </w:tabs>
        <w:ind w:left="0" w:firstLine="0"/>
      </w:pPr>
      <w:rPr>
        <w:rFonts w:eastAsia="宋体" w:hint="eastAsia"/>
        <w:sz w:val="24"/>
      </w:rPr>
    </w:lvl>
    <w:lvl w:ilvl="4">
      <w:start w:val="1"/>
      <w:numFmt w:val="decimal"/>
      <w:pStyle w:val="Heading5"/>
      <w:lvlText w:val="%1.%2.%3.%4.%5"/>
      <w:lvlJc w:val="left"/>
      <w:pPr>
        <w:tabs>
          <w:tab w:val="num" w:pos="1008"/>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pStyle w:val="Heading9"/>
      <w:lvlText w:val="%1.%2.%3.%4.%5.%6.%7.%8.%9"/>
      <w:lvlJc w:val="left"/>
      <w:pPr>
        <w:tabs>
          <w:tab w:val="num" w:pos="1584"/>
        </w:tabs>
        <w:ind w:left="1584" w:hanging="1584"/>
      </w:pPr>
      <w:rPr>
        <w:rFonts w:hint="eastAsia"/>
      </w:rPr>
    </w:lvl>
  </w:abstractNum>
  <w:abstractNum w:abstractNumId="1">
    <w:nsid w:val="015D04B0"/>
    <w:multiLevelType w:val="hybridMultilevel"/>
    <w:tmpl w:val="1FF0ADDC"/>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1717F74"/>
    <w:multiLevelType w:val="hybridMultilevel"/>
    <w:tmpl w:val="A67C92D4"/>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01DE2113"/>
    <w:multiLevelType w:val="hybridMultilevel"/>
    <w:tmpl w:val="2028F2C6"/>
    <w:lvl w:ilvl="0">
      <w:start w:val="1"/>
      <w:numFmt w:val="decimal"/>
      <w:lvlText w:val="%1)"/>
      <w:lvlJc w:val="left"/>
      <w:pPr>
        <w:tabs>
          <w:tab w:val="num" w:pos="631"/>
        </w:tabs>
        <w:ind w:left="631" w:hanging="420"/>
      </w:pPr>
    </w:lvl>
    <w:lvl w:ilvl="1" w:tentative="1">
      <w:start w:val="1"/>
      <w:numFmt w:val="lowerLetter"/>
      <w:lvlText w:val="%2)"/>
      <w:lvlJc w:val="left"/>
      <w:pPr>
        <w:tabs>
          <w:tab w:val="num" w:pos="1051"/>
        </w:tabs>
        <w:ind w:left="1051" w:hanging="420"/>
      </w:pPr>
    </w:lvl>
    <w:lvl w:ilvl="2" w:tentative="1">
      <w:start w:val="1"/>
      <w:numFmt w:val="lowerRoman"/>
      <w:lvlText w:val="%3."/>
      <w:lvlJc w:val="right"/>
      <w:pPr>
        <w:tabs>
          <w:tab w:val="num" w:pos="1471"/>
        </w:tabs>
        <w:ind w:left="1471" w:hanging="420"/>
      </w:pPr>
    </w:lvl>
    <w:lvl w:ilvl="3" w:tentative="1">
      <w:start w:val="1"/>
      <w:numFmt w:val="decimal"/>
      <w:lvlText w:val="%4."/>
      <w:lvlJc w:val="left"/>
      <w:pPr>
        <w:tabs>
          <w:tab w:val="num" w:pos="1891"/>
        </w:tabs>
        <w:ind w:left="1891" w:hanging="420"/>
      </w:pPr>
    </w:lvl>
    <w:lvl w:ilvl="4" w:tentative="1">
      <w:start w:val="1"/>
      <w:numFmt w:val="lowerLetter"/>
      <w:lvlText w:val="%5)"/>
      <w:lvlJc w:val="left"/>
      <w:pPr>
        <w:tabs>
          <w:tab w:val="num" w:pos="2311"/>
        </w:tabs>
        <w:ind w:left="2311" w:hanging="420"/>
      </w:pPr>
    </w:lvl>
    <w:lvl w:ilvl="5" w:tentative="1">
      <w:start w:val="1"/>
      <w:numFmt w:val="lowerRoman"/>
      <w:lvlText w:val="%6."/>
      <w:lvlJc w:val="right"/>
      <w:pPr>
        <w:tabs>
          <w:tab w:val="num" w:pos="2731"/>
        </w:tabs>
        <w:ind w:left="2731" w:hanging="420"/>
      </w:pPr>
    </w:lvl>
    <w:lvl w:ilvl="6" w:tentative="1">
      <w:start w:val="1"/>
      <w:numFmt w:val="decimal"/>
      <w:lvlText w:val="%7."/>
      <w:lvlJc w:val="left"/>
      <w:pPr>
        <w:tabs>
          <w:tab w:val="num" w:pos="3151"/>
        </w:tabs>
        <w:ind w:left="3151" w:hanging="420"/>
      </w:pPr>
    </w:lvl>
    <w:lvl w:ilvl="7" w:tentative="1">
      <w:start w:val="1"/>
      <w:numFmt w:val="lowerLetter"/>
      <w:lvlText w:val="%8)"/>
      <w:lvlJc w:val="left"/>
      <w:pPr>
        <w:tabs>
          <w:tab w:val="num" w:pos="3571"/>
        </w:tabs>
        <w:ind w:left="3571" w:hanging="420"/>
      </w:pPr>
    </w:lvl>
    <w:lvl w:ilvl="8" w:tentative="1">
      <w:start w:val="1"/>
      <w:numFmt w:val="lowerRoman"/>
      <w:lvlText w:val="%9."/>
      <w:lvlJc w:val="right"/>
      <w:pPr>
        <w:tabs>
          <w:tab w:val="num" w:pos="3991"/>
        </w:tabs>
        <w:ind w:left="3991" w:hanging="420"/>
      </w:pPr>
    </w:lvl>
  </w:abstractNum>
  <w:abstractNum w:abstractNumId="4">
    <w:nsid w:val="0525101F"/>
    <w:multiLevelType w:val="hybridMultilevel"/>
    <w:tmpl w:val="2C948B7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F7F3933"/>
    <w:multiLevelType w:val="hybridMultilevel"/>
    <w:tmpl w:val="3894D71C"/>
    <w:lvl w:ilvl="0">
      <w:start w:val="1"/>
      <w:numFmt w:val="lowerLetter"/>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
    <w:nsid w:val="15977DF7"/>
    <w:multiLevelType w:val="hybridMultilevel"/>
    <w:tmpl w:val="627CC6E2"/>
    <w:lvl w:ilvl="0">
      <w:start w:val="1"/>
      <w:numFmt w:val="decimal"/>
      <w:lvlText w:val="%1)"/>
      <w:lvlJc w:val="left"/>
      <w:pPr>
        <w:tabs>
          <w:tab w:val="num" w:pos="631"/>
        </w:tabs>
        <w:ind w:left="631" w:hanging="420"/>
      </w:pPr>
    </w:lvl>
    <w:lvl w:ilvl="1" w:tentative="1">
      <w:start w:val="1"/>
      <w:numFmt w:val="lowerLetter"/>
      <w:lvlText w:val="%2)"/>
      <w:lvlJc w:val="left"/>
      <w:pPr>
        <w:tabs>
          <w:tab w:val="num" w:pos="1051"/>
        </w:tabs>
        <w:ind w:left="1051" w:hanging="420"/>
      </w:pPr>
    </w:lvl>
    <w:lvl w:ilvl="2" w:tentative="1">
      <w:start w:val="1"/>
      <w:numFmt w:val="lowerRoman"/>
      <w:lvlText w:val="%3."/>
      <w:lvlJc w:val="right"/>
      <w:pPr>
        <w:tabs>
          <w:tab w:val="num" w:pos="1471"/>
        </w:tabs>
        <w:ind w:left="1471" w:hanging="420"/>
      </w:pPr>
    </w:lvl>
    <w:lvl w:ilvl="3" w:tentative="1">
      <w:start w:val="1"/>
      <w:numFmt w:val="decimal"/>
      <w:lvlText w:val="%4."/>
      <w:lvlJc w:val="left"/>
      <w:pPr>
        <w:tabs>
          <w:tab w:val="num" w:pos="1891"/>
        </w:tabs>
        <w:ind w:left="1891" w:hanging="420"/>
      </w:pPr>
    </w:lvl>
    <w:lvl w:ilvl="4" w:tentative="1">
      <w:start w:val="1"/>
      <w:numFmt w:val="lowerLetter"/>
      <w:lvlText w:val="%5)"/>
      <w:lvlJc w:val="left"/>
      <w:pPr>
        <w:tabs>
          <w:tab w:val="num" w:pos="2311"/>
        </w:tabs>
        <w:ind w:left="2311" w:hanging="420"/>
      </w:pPr>
    </w:lvl>
    <w:lvl w:ilvl="5" w:tentative="1">
      <w:start w:val="1"/>
      <w:numFmt w:val="lowerRoman"/>
      <w:lvlText w:val="%6."/>
      <w:lvlJc w:val="right"/>
      <w:pPr>
        <w:tabs>
          <w:tab w:val="num" w:pos="2731"/>
        </w:tabs>
        <w:ind w:left="2731" w:hanging="420"/>
      </w:pPr>
    </w:lvl>
    <w:lvl w:ilvl="6" w:tentative="1">
      <w:start w:val="1"/>
      <w:numFmt w:val="decimal"/>
      <w:lvlText w:val="%7."/>
      <w:lvlJc w:val="left"/>
      <w:pPr>
        <w:tabs>
          <w:tab w:val="num" w:pos="3151"/>
        </w:tabs>
        <w:ind w:left="3151" w:hanging="420"/>
      </w:pPr>
    </w:lvl>
    <w:lvl w:ilvl="7" w:tentative="1">
      <w:start w:val="1"/>
      <w:numFmt w:val="lowerLetter"/>
      <w:lvlText w:val="%8)"/>
      <w:lvlJc w:val="left"/>
      <w:pPr>
        <w:tabs>
          <w:tab w:val="num" w:pos="3571"/>
        </w:tabs>
        <w:ind w:left="3571" w:hanging="420"/>
      </w:pPr>
    </w:lvl>
    <w:lvl w:ilvl="8" w:tentative="1">
      <w:start w:val="1"/>
      <w:numFmt w:val="lowerRoman"/>
      <w:lvlText w:val="%9."/>
      <w:lvlJc w:val="right"/>
      <w:pPr>
        <w:tabs>
          <w:tab w:val="num" w:pos="3991"/>
        </w:tabs>
        <w:ind w:left="3991" w:hanging="420"/>
      </w:pPr>
    </w:lvl>
  </w:abstractNum>
  <w:abstractNum w:abstractNumId="7">
    <w:nsid w:val="16125C1F"/>
    <w:multiLevelType w:val="hybridMultilevel"/>
    <w:tmpl w:val="9EFA4BEC"/>
    <w:lvl w:ilvl="0">
      <w:start w:val="1"/>
      <w:numFmt w:val="lowerLetter"/>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
    <w:nsid w:val="2A7E5DF1"/>
    <w:multiLevelType w:val="hybridMultilevel"/>
    <w:tmpl w:val="62AAAE7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F4933B9"/>
    <w:multiLevelType w:val="hybridMultilevel"/>
    <w:tmpl w:val="D6867280"/>
    <w:lvl w:ilvl="0">
      <w:start w:val="1"/>
      <w:numFmt w:val="decimal"/>
      <w:lvlText w:val="%1)"/>
      <w:lvlJc w:val="left"/>
      <w:pPr>
        <w:tabs>
          <w:tab w:val="num" w:pos="631"/>
        </w:tabs>
        <w:ind w:left="631" w:hanging="420"/>
      </w:pPr>
    </w:lvl>
    <w:lvl w:ilvl="1" w:tentative="1">
      <w:start w:val="1"/>
      <w:numFmt w:val="lowerLetter"/>
      <w:lvlText w:val="%2)"/>
      <w:lvlJc w:val="left"/>
      <w:pPr>
        <w:tabs>
          <w:tab w:val="num" w:pos="1051"/>
        </w:tabs>
        <w:ind w:left="1051" w:hanging="420"/>
      </w:pPr>
    </w:lvl>
    <w:lvl w:ilvl="2" w:tentative="1">
      <w:start w:val="1"/>
      <w:numFmt w:val="lowerRoman"/>
      <w:lvlText w:val="%3."/>
      <w:lvlJc w:val="right"/>
      <w:pPr>
        <w:tabs>
          <w:tab w:val="num" w:pos="1471"/>
        </w:tabs>
        <w:ind w:left="1471" w:hanging="420"/>
      </w:pPr>
    </w:lvl>
    <w:lvl w:ilvl="3" w:tentative="1">
      <w:start w:val="1"/>
      <w:numFmt w:val="decimal"/>
      <w:lvlText w:val="%4."/>
      <w:lvlJc w:val="left"/>
      <w:pPr>
        <w:tabs>
          <w:tab w:val="num" w:pos="1891"/>
        </w:tabs>
        <w:ind w:left="1891" w:hanging="420"/>
      </w:pPr>
    </w:lvl>
    <w:lvl w:ilvl="4" w:tentative="1">
      <w:start w:val="1"/>
      <w:numFmt w:val="lowerLetter"/>
      <w:lvlText w:val="%5)"/>
      <w:lvlJc w:val="left"/>
      <w:pPr>
        <w:tabs>
          <w:tab w:val="num" w:pos="2311"/>
        </w:tabs>
        <w:ind w:left="2311" w:hanging="420"/>
      </w:pPr>
    </w:lvl>
    <w:lvl w:ilvl="5" w:tentative="1">
      <w:start w:val="1"/>
      <w:numFmt w:val="lowerRoman"/>
      <w:lvlText w:val="%6."/>
      <w:lvlJc w:val="right"/>
      <w:pPr>
        <w:tabs>
          <w:tab w:val="num" w:pos="2731"/>
        </w:tabs>
        <w:ind w:left="2731" w:hanging="420"/>
      </w:pPr>
    </w:lvl>
    <w:lvl w:ilvl="6" w:tentative="1">
      <w:start w:val="1"/>
      <w:numFmt w:val="decimal"/>
      <w:lvlText w:val="%7."/>
      <w:lvlJc w:val="left"/>
      <w:pPr>
        <w:tabs>
          <w:tab w:val="num" w:pos="3151"/>
        </w:tabs>
        <w:ind w:left="3151" w:hanging="420"/>
      </w:pPr>
    </w:lvl>
    <w:lvl w:ilvl="7" w:tentative="1">
      <w:start w:val="1"/>
      <w:numFmt w:val="lowerLetter"/>
      <w:lvlText w:val="%8)"/>
      <w:lvlJc w:val="left"/>
      <w:pPr>
        <w:tabs>
          <w:tab w:val="num" w:pos="3571"/>
        </w:tabs>
        <w:ind w:left="3571" w:hanging="420"/>
      </w:pPr>
    </w:lvl>
    <w:lvl w:ilvl="8" w:tentative="1">
      <w:start w:val="1"/>
      <w:numFmt w:val="lowerRoman"/>
      <w:lvlText w:val="%9."/>
      <w:lvlJc w:val="right"/>
      <w:pPr>
        <w:tabs>
          <w:tab w:val="num" w:pos="3991"/>
        </w:tabs>
        <w:ind w:left="3991" w:hanging="420"/>
      </w:pPr>
    </w:lvl>
  </w:abstractNum>
  <w:abstractNum w:abstractNumId="10">
    <w:nsid w:val="31CC1CC3"/>
    <w:multiLevelType w:val="hybridMultilevel"/>
    <w:tmpl w:val="2028F2C6"/>
    <w:lvl w:ilvl="0">
      <w:start w:val="1"/>
      <w:numFmt w:val="decimal"/>
      <w:lvlText w:val="%1)"/>
      <w:lvlJc w:val="left"/>
      <w:pPr>
        <w:tabs>
          <w:tab w:val="num" w:pos="631"/>
        </w:tabs>
        <w:ind w:left="631" w:hanging="420"/>
      </w:pPr>
    </w:lvl>
    <w:lvl w:ilvl="1" w:tentative="1">
      <w:start w:val="1"/>
      <w:numFmt w:val="lowerLetter"/>
      <w:lvlText w:val="%2)"/>
      <w:lvlJc w:val="left"/>
      <w:pPr>
        <w:tabs>
          <w:tab w:val="num" w:pos="1051"/>
        </w:tabs>
        <w:ind w:left="1051" w:hanging="420"/>
      </w:pPr>
    </w:lvl>
    <w:lvl w:ilvl="2" w:tentative="1">
      <w:start w:val="1"/>
      <w:numFmt w:val="lowerRoman"/>
      <w:lvlText w:val="%3."/>
      <w:lvlJc w:val="right"/>
      <w:pPr>
        <w:tabs>
          <w:tab w:val="num" w:pos="1471"/>
        </w:tabs>
        <w:ind w:left="1471" w:hanging="420"/>
      </w:pPr>
    </w:lvl>
    <w:lvl w:ilvl="3" w:tentative="1">
      <w:start w:val="1"/>
      <w:numFmt w:val="decimal"/>
      <w:lvlText w:val="%4."/>
      <w:lvlJc w:val="left"/>
      <w:pPr>
        <w:tabs>
          <w:tab w:val="num" w:pos="1891"/>
        </w:tabs>
        <w:ind w:left="1891" w:hanging="420"/>
      </w:pPr>
    </w:lvl>
    <w:lvl w:ilvl="4" w:tentative="1">
      <w:start w:val="1"/>
      <w:numFmt w:val="lowerLetter"/>
      <w:lvlText w:val="%5)"/>
      <w:lvlJc w:val="left"/>
      <w:pPr>
        <w:tabs>
          <w:tab w:val="num" w:pos="2311"/>
        </w:tabs>
        <w:ind w:left="2311" w:hanging="420"/>
      </w:pPr>
    </w:lvl>
    <w:lvl w:ilvl="5" w:tentative="1">
      <w:start w:val="1"/>
      <w:numFmt w:val="lowerRoman"/>
      <w:lvlText w:val="%6."/>
      <w:lvlJc w:val="right"/>
      <w:pPr>
        <w:tabs>
          <w:tab w:val="num" w:pos="2731"/>
        </w:tabs>
        <w:ind w:left="2731" w:hanging="420"/>
      </w:pPr>
    </w:lvl>
    <w:lvl w:ilvl="6" w:tentative="1">
      <w:start w:val="1"/>
      <w:numFmt w:val="decimal"/>
      <w:lvlText w:val="%7."/>
      <w:lvlJc w:val="left"/>
      <w:pPr>
        <w:tabs>
          <w:tab w:val="num" w:pos="3151"/>
        </w:tabs>
        <w:ind w:left="3151" w:hanging="420"/>
      </w:pPr>
    </w:lvl>
    <w:lvl w:ilvl="7" w:tentative="1">
      <w:start w:val="1"/>
      <w:numFmt w:val="lowerLetter"/>
      <w:lvlText w:val="%8)"/>
      <w:lvlJc w:val="left"/>
      <w:pPr>
        <w:tabs>
          <w:tab w:val="num" w:pos="3571"/>
        </w:tabs>
        <w:ind w:left="3571" w:hanging="420"/>
      </w:pPr>
    </w:lvl>
    <w:lvl w:ilvl="8" w:tentative="1">
      <w:start w:val="1"/>
      <w:numFmt w:val="lowerRoman"/>
      <w:lvlText w:val="%9."/>
      <w:lvlJc w:val="right"/>
      <w:pPr>
        <w:tabs>
          <w:tab w:val="num" w:pos="3991"/>
        </w:tabs>
        <w:ind w:left="3991" w:hanging="420"/>
      </w:pPr>
    </w:lvl>
  </w:abstractNum>
  <w:abstractNum w:abstractNumId="11">
    <w:nsid w:val="39077EC4"/>
    <w:multiLevelType w:val="hybridMultilevel"/>
    <w:tmpl w:val="F8D6F184"/>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2">
    <w:nsid w:val="438928C0"/>
    <w:multiLevelType w:val="hybridMultilevel"/>
    <w:tmpl w:val="1E34F30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
    <w:nsid w:val="4C661F4B"/>
    <w:multiLevelType w:val="hybridMultilevel"/>
    <w:tmpl w:val="4A96C7A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66FD0565"/>
    <w:multiLevelType w:val="hybridMultilevel"/>
    <w:tmpl w:val="F8D6F184"/>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
    <w:nsid w:val="683C007A"/>
    <w:multiLevelType w:val="hybridMultilevel"/>
    <w:tmpl w:val="DF009D72"/>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
    <w:nsid w:val="69912854"/>
    <w:multiLevelType w:val="hybridMultilevel"/>
    <w:tmpl w:val="ABA2DB0C"/>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
    <w:nsid w:val="72CB1FFF"/>
    <w:multiLevelType w:val="hybridMultilevel"/>
    <w:tmpl w:val="7B0A90D0"/>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
    <w:nsid w:val="72D93696"/>
    <w:multiLevelType w:val="hybridMultilevel"/>
    <w:tmpl w:val="95705BA0"/>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
    <w:nsid w:val="7574B097"/>
    <w:multiLevelType w:val="hybridMultilevel"/>
    <w:tmpl w:val="4A96C7A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1"/>
  </w:num>
  <w:num w:numId="3">
    <w:abstractNumId w:val="18"/>
  </w:num>
  <w:num w:numId="4">
    <w:abstractNumId w:val="12"/>
  </w:num>
  <w:num w:numId="5">
    <w:abstractNumId w:val="16"/>
  </w:num>
  <w:num w:numId="6">
    <w:abstractNumId w:val="15"/>
  </w:num>
  <w:num w:numId="7">
    <w:abstractNumId w:val="13"/>
  </w:num>
  <w:num w:numId="8">
    <w:abstractNumId w:val="10"/>
  </w:num>
  <w:num w:numId="9">
    <w:abstractNumId w:val="9"/>
  </w:num>
  <w:num w:numId="10">
    <w:abstractNumId w:val="6"/>
  </w:num>
  <w:num w:numId="11">
    <w:abstractNumId w:val="2"/>
  </w:num>
  <w:num w:numId="12">
    <w:abstractNumId w:val="1"/>
  </w:num>
  <w:num w:numId="13">
    <w:abstractNumId w:val="8"/>
  </w:num>
  <w:num w:numId="14">
    <w:abstractNumId w:val="4"/>
  </w:num>
  <w:num w:numId="15">
    <w:abstractNumId w:val="7"/>
  </w:num>
  <w:num w:numId="16">
    <w:abstractNumId w:val="5"/>
  </w:num>
  <w:num w:numId="17">
    <w:abstractNumId w:val="17"/>
  </w:num>
  <w:num w:numId="18">
    <w:abstractNumId w:val="14"/>
  </w:num>
  <w:num w:numId="19">
    <w:abstractNumId w:val="19"/>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7FCB"/>
    <w:rsid w:val="003004EC"/>
    <w:rsid w:val="00333A0C"/>
    <w:rsid w:val="00DA7FCB"/>
    <w:rsid w:val="00E77DD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pPr>
      <w:widowControl w:val="0"/>
      <w:jc w:val="both"/>
    </w:pPr>
    <w:rPr>
      <w:rFonts w:ascii="宋体"/>
      <w:kern w:val="2"/>
      <w:sz w:val="21"/>
      <w:szCs w:val="24"/>
      <w:lang w:val="en-US" w:eastAsia="zh-CN" w:bidi="ar-SA"/>
    </w:rPr>
  </w:style>
  <w:style w:type="paragraph" w:styleId="Heading1">
    <w:name w:val="heading 1"/>
    <w:basedOn w:val="Normal"/>
    <w:next w:val="Normal"/>
    <w:autoRedefine/>
    <w:qFormat/>
    <w:pPr>
      <w:keepNext/>
      <w:keepLines/>
      <w:pageBreakBefore/>
      <w:widowControl/>
      <w:numPr>
        <w:ilvl w:val="0"/>
        <w:numId w:val="1"/>
      </w:numPr>
      <w:adjustRightInd w:val="0"/>
      <w:spacing w:before="2" w:after="2" w:line="578" w:lineRule="atLeast"/>
      <w:textAlignment w:val="baseline"/>
      <w:outlineLvl w:val="0"/>
    </w:pPr>
    <w:rPr>
      <w:b/>
      <w:kern w:val="44"/>
      <w:sz w:val="44"/>
      <w:szCs w:val="20"/>
    </w:rPr>
  </w:style>
  <w:style w:type="paragraph" w:styleId="Heading2">
    <w:name w:val="heading 2"/>
    <w:basedOn w:val="Normal"/>
    <w:next w:val="Normal"/>
    <w:autoRedefine/>
    <w:qFormat/>
    <w:pPr>
      <w:keepNext/>
      <w:keepLines/>
      <w:numPr>
        <w:ilvl w:val="1"/>
        <w:numId w:val="1"/>
      </w:numPr>
      <w:adjustRightInd w:val="0"/>
      <w:spacing w:before="31" w:beforeLines="10" w:after="31" w:afterLines="10" w:line="416" w:lineRule="atLeast"/>
      <w:textAlignment w:val="baseline"/>
      <w:outlineLvl w:val="1"/>
    </w:pPr>
    <w:rPr>
      <w:rFonts w:ascii="Arial" w:eastAsia="黑体" w:hAnsi="Arial"/>
      <w:b/>
      <w:sz w:val="32"/>
      <w:szCs w:val="20"/>
    </w:rPr>
  </w:style>
  <w:style w:type="paragraph" w:styleId="Heading3">
    <w:name w:val="heading 3"/>
    <w:basedOn w:val="Normal"/>
    <w:next w:val="Normal"/>
    <w:autoRedefine/>
    <w:qFormat/>
    <w:pPr>
      <w:keepNext/>
      <w:keepLines/>
      <w:numPr>
        <w:ilvl w:val="2"/>
        <w:numId w:val="1"/>
      </w:numPr>
      <w:tabs>
        <w:tab w:val="left" w:pos="840"/>
        <w:tab w:val="left" w:pos="960"/>
      </w:tabs>
      <w:adjustRightInd w:val="0"/>
      <w:spacing w:line="240" w:lineRule="atLeast"/>
      <w:ind w:left="211" w:hanging="211" w:hangingChars="100"/>
      <w:textAlignment w:val="baseline"/>
      <w:outlineLvl w:val="2"/>
    </w:pPr>
    <w:rPr>
      <w:b/>
      <w:szCs w:val="20"/>
    </w:rPr>
  </w:style>
  <w:style w:type="paragraph" w:styleId="Heading4">
    <w:name w:val="heading 4"/>
    <w:basedOn w:val="Normal"/>
    <w:next w:val="Normal"/>
    <w:autoRedefine/>
    <w:qFormat/>
    <w:pPr>
      <w:keepNext/>
      <w:keepLines/>
      <w:numPr>
        <w:ilvl w:val="3"/>
        <w:numId w:val="1"/>
      </w:numPr>
      <w:adjustRightInd w:val="0"/>
      <w:spacing w:line="360" w:lineRule="auto"/>
      <w:textAlignment w:val="baseline"/>
      <w:outlineLvl w:val="3"/>
    </w:pPr>
    <w:rPr>
      <w:rFonts w:ascii="Arial" w:eastAsia="黑体" w:hAnsi="Arial"/>
      <w:b/>
      <w:sz w:val="28"/>
      <w:szCs w:val="20"/>
    </w:rPr>
  </w:style>
  <w:style w:type="paragraph" w:styleId="Heading5">
    <w:name w:val="heading 5"/>
    <w:basedOn w:val="Normal"/>
    <w:next w:val="Normal"/>
    <w:qFormat/>
    <w:pPr>
      <w:keepNext/>
      <w:keepLines/>
      <w:numPr>
        <w:ilvl w:val="4"/>
        <w:numId w:val="1"/>
      </w:numPr>
      <w:adjustRightInd w:val="0"/>
      <w:spacing w:before="280" w:beforeLines="10" w:after="290" w:afterLines="10" w:line="376" w:lineRule="atLeast"/>
      <w:textAlignment w:val="baseline"/>
      <w:outlineLvl w:val="4"/>
    </w:pPr>
    <w:rPr>
      <w:b/>
      <w:sz w:val="28"/>
      <w:szCs w:val="20"/>
    </w:rPr>
  </w:style>
  <w:style w:type="paragraph" w:styleId="Heading6">
    <w:name w:val="heading 6"/>
    <w:basedOn w:val="Normal"/>
    <w:next w:val="Normal"/>
    <w:qFormat/>
    <w:pPr>
      <w:keepNext/>
      <w:keepLines/>
      <w:numPr>
        <w:ilvl w:val="5"/>
        <w:numId w:val="1"/>
      </w:numPr>
      <w:adjustRightInd w:val="0"/>
      <w:spacing w:before="240" w:beforeLines="10" w:after="64" w:afterLines="10" w:line="320" w:lineRule="atLeast"/>
      <w:textAlignment w:val="baseline"/>
      <w:outlineLvl w:val="5"/>
    </w:pPr>
    <w:rPr>
      <w:rFonts w:ascii="Arial" w:eastAsia="黑体" w:hAnsi="Arial"/>
      <w:b/>
      <w:sz w:val="24"/>
      <w:szCs w:val="20"/>
    </w:rPr>
  </w:style>
  <w:style w:type="paragraph" w:styleId="Heading7">
    <w:name w:val="heading 7"/>
    <w:basedOn w:val="Normal"/>
    <w:next w:val="Normal"/>
    <w:qFormat/>
    <w:pPr>
      <w:keepNext/>
      <w:keepLines/>
      <w:numPr>
        <w:ilvl w:val="6"/>
        <w:numId w:val="1"/>
      </w:numPr>
      <w:adjustRightInd w:val="0"/>
      <w:spacing w:before="240" w:beforeLines="10" w:after="64" w:afterLines="10" w:line="320" w:lineRule="atLeast"/>
      <w:textAlignment w:val="baseline"/>
      <w:outlineLvl w:val="6"/>
    </w:pPr>
    <w:rPr>
      <w:b/>
      <w:sz w:val="24"/>
      <w:szCs w:val="20"/>
    </w:rPr>
  </w:style>
  <w:style w:type="paragraph" w:styleId="Heading8">
    <w:name w:val="heading 8"/>
    <w:basedOn w:val="Normal"/>
    <w:next w:val="Normal"/>
    <w:qFormat/>
    <w:pPr>
      <w:keepNext/>
      <w:keepLines/>
      <w:numPr>
        <w:ilvl w:val="7"/>
        <w:numId w:val="1"/>
      </w:numPr>
      <w:adjustRightInd w:val="0"/>
      <w:spacing w:before="240" w:beforeLines="10" w:after="64" w:afterLines="10" w:line="320" w:lineRule="atLeast"/>
      <w:textAlignment w:val="baseline"/>
      <w:outlineLvl w:val="7"/>
    </w:pPr>
    <w:rPr>
      <w:rFonts w:ascii="Arial" w:eastAsia="黑体" w:hAnsi="Arial"/>
      <w:sz w:val="24"/>
      <w:szCs w:val="20"/>
    </w:rPr>
  </w:style>
  <w:style w:type="paragraph" w:styleId="Heading9">
    <w:name w:val="heading 9"/>
    <w:basedOn w:val="Normal"/>
    <w:next w:val="Normal"/>
    <w:qFormat/>
    <w:pPr>
      <w:keepNext/>
      <w:keepLines/>
      <w:numPr>
        <w:ilvl w:val="8"/>
        <w:numId w:val="1"/>
      </w:numPr>
      <w:adjustRightInd w:val="0"/>
      <w:spacing w:before="240" w:beforeLines="10" w:after="64" w:afterLines="10" w:line="320" w:lineRule="atLeast"/>
      <w:textAlignment w:val="baseline"/>
      <w:outlineLvl w:val="8"/>
    </w:pPr>
    <w:rPr>
      <w:rFonts w:ascii="Arial" w:eastAsia="黑体" w:hAnsi="Arial"/>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autoRedefine/>
    <w:pPr>
      <w:adjustRightInd w:val="0"/>
      <w:spacing w:before="31" w:beforeLines="10" w:after="31" w:afterLines="10" w:line="160" w:lineRule="atLeast"/>
      <w:ind w:right="210" w:firstLine="420" w:firstLineChars="200"/>
      <w:textAlignment w:val="baseline"/>
    </w:pPr>
    <w:rPr>
      <w:szCs w:val="20"/>
    </w:rPr>
  </w:style>
  <w:style w:type="paragraph" w:styleId="BodyTextIndent2">
    <w:name w:val="Body Text Indent 2"/>
    <w:basedOn w:val="Normal"/>
    <w:autoRedefine/>
    <w:pPr>
      <w:adjustRightInd w:val="0"/>
      <w:spacing w:before="24" w:beforeLines="10" w:after="24" w:afterLines="10" w:line="120" w:lineRule="atLeast"/>
      <w:ind w:left="840" w:hanging="420" w:leftChars="200" w:hangingChars="200"/>
      <w:jc w:val="center"/>
      <w:textAlignment w:val="baseline"/>
    </w:pPr>
    <w:rPr>
      <w:szCs w:val="20"/>
    </w:rPr>
  </w:style>
  <w:style w:type="paragraph" w:styleId="BodyTextIndent">
    <w:name w:val="Body Text Indent"/>
    <w:basedOn w:val="Normal"/>
    <w:pPr>
      <w:adjustRightInd w:val="0"/>
      <w:spacing w:before="10" w:beforeLines="10" w:after="20" w:afterLines="20" w:line="120" w:lineRule="atLeast"/>
      <w:ind w:left="300" w:hanging="200" w:leftChars="100" w:hangingChars="200"/>
      <w:textAlignment w:val="baseline"/>
    </w:pPr>
    <w:rPr>
      <w:sz w:val="21"/>
      <w:szCs w:val="20"/>
    </w:rPr>
  </w:style>
  <w:style w:type="paragraph" w:styleId="BodyText2">
    <w:name w:val="Body Text 2"/>
    <w:basedOn w:val="Normal"/>
    <w:autoRedefine/>
    <w:pPr>
      <w:adjustRightInd w:val="0"/>
      <w:spacing w:before="24" w:beforeLines="10" w:after="48" w:afterLines="20" w:line="160" w:lineRule="atLeast"/>
      <w:ind w:firstLine="360" w:firstLineChars="200"/>
      <w:textAlignment w:val="baseline"/>
    </w:pPr>
    <w:rPr>
      <w:szCs w:val="18"/>
    </w:rPr>
  </w:style>
  <w:style w:type="paragraph" w:styleId="BodyText">
    <w:name w:val="Body Text"/>
    <w:basedOn w:val="Normal"/>
    <w:autoRedefine/>
    <w:pPr>
      <w:widowControl/>
      <w:spacing w:before="24" w:beforeLines="10" w:after="24" w:afterLines="10" w:line="120" w:lineRule="atLeast"/>
    </w:pPr>
    <w:rPr>
      <w:rFonts w:hAnsi="Garamond"/>
      <w:spacing w:val="-5"/>
      <w:szCs w:val="20"/>
      <w:lang w:bidi="he-IL"/>
    </w:rPr>
  </w:style>
  <w:style w:type="character" w:styleId="Hyperlink">
    <w:name w:val="Hyperlink"/>
    <w:basedOn w:val="DefaultParagraphFont"/>
    <w:rPr>
      <w:color w:val="0000FF"/>
      <w:u w:val="single"/>
    </w:rPr>
  </w:style>
  <w:style w:type="paragraph" w:styleId="TOC1">
    <w:name w:val="toc 1"/>
    <w:basedOn w:val="Normal"/>
    <w:next w:val="Normal"/>
    <w:autoRedefine/>
    <w:semiHidden/>
    <w:pPr>
      <w:adjustRightInd w:val="0"/>
      <w:spacing w:before="120" w:beforeLines="10" w:after="120" w:afterLines="10" w:line="120" w:lineRule="atLeast"/>
      <w:ind w:firstLine="360" w:firstLineChars="150"/>
      <w:jc w:val="left"/>
      <w:textAlignment w:val="baseline"/>
    </w:pPr>
    <w:rPr>
      <w:b/>
      <w:bCs/>
      <w:caps/>
      <w:sz w:val="24"/>
    </w:rPr>
  </w:style>
  <w:style w:type="paragraph" w:styleId="TOC2">
    <w:name w:val="toc 2"/>
    <w:basedOn w:val="Normal"/>
    <w:next w:val="Normal"/>
    <w:autoRedefine/>
    <w:semiHidden/>
    <w:pPr>
      <w:tabs>
        <w:tab w:val="left" w:pos="1140"/>
        <w:tab w:val="right" w:leader="dot" w:pos="9061"/>
      </w:tabs>
      <w:adjustRightInd w:val="0"/>
      <w:spacing w:before="24" w:beforeLines="10" w:after="24" w:afterLines="10" w:line="120" w:lineRule="atLeast"/>
      <w:ind w:left="210" w:firstLine="360" w:firstLineChars="150"/>
      <w:jc w:val="left"/>
      <w:textAlignment w:val="baseline"/>
    </w:pPr>
    <w:rPr>
      <w:smallCaps/>
      <w:sz w:val="24"/>
    </w:rPr>
  </w:style>
  <w:style w:type="paragraph" w:styleId="TOC6">
    <w:name w:val="toc 6"/>
    <w:basedOn w:val="Normal"/>
    <w:next w:val="Normal"/>
    <w:autoRedefine/>
    <w:semiHidden/>
    <w:pPr>
      <w:adjustRightInd w:val="0"/>
      <w:spacing w:before="24" w:beforeLines="10" w:after="24" w:afterLines="10" w:line="120" w:lineRule="atLeast"/>
      <w:ind w:left="1050" w:firstLine="360" w:firstLineChars="150"/>
      <w:jc w:val="left"/>
      <w:textAlignment w:val="baseline"/>
    </w:pPr>
    <w:rPr>
      <w:sz w:val="24"/>
      <w:szCs w:val="21"/>
    </w:rPr>
  </w:style>
  <w:style w:type="paragraph" w:styleId="TableofFigures">
    <w:name w:val="table of figures"/>
    <w:basedOn w:val="Normal"/>
    <w:next w:val="Normal"/>
    <w:semiHidden/>
    <w:pPr>
      <w:adjustRightInd w:val="0"/>
      <w:spacing w:before="24" w:beforeLines="10" w:after="24" w:afterLines="10" w:line="120" w:lineRule="atLeast"/>
      <w:ind w:left="840" w:hanging="420" w:leftChars="200" w:hangingChars="200"/>
      <w:textAlignment w:val="baseline"/>
    </w:pPr>
    <w:rPr>
      <w:sz w:val="24"/>
      <w:szCs w:val="20"/>
    </w:rPr>
  </w:style>
  <w:style w:type="paragraph" w:styleId="Caption">
    <w:name w:val="caption"/>
    <w:basedOn w:val="Normal"/>
    <w:next w:val="Normal"/>
    <w:autoRedefine/>
    <w:qFormat/>
    <w:pPr>
      <w:adjustRightInd w:val="0"/>
      <w:spacing w:line="120" w:lineRule="atLeast"/>
      <w:jc w:val="center"/>
      <w:textAlignment w:val="baseline"/>
    </w:pPr>
    <w:rPr>
      <w:rFonts w:hAnsi="宋体"/>
      <w:sz w:val="20"/>
      <w:szCs w:val="20"/>
    </w:rPr>
  </w:style>
  <w:style w:type="paragraph" w:styleId="Header">
    <w:name w:val="header"/>
    <w:basedOn w:val="Normal"/>
    <w:pPr>
      <w:pBdr>
        <w:bottom w:val="single" w:sz="6" w:space="1" w:color="auto"/>
      </w:pBdr>
      <w:tabs>
        <w:tab w:val="center" w:pos="4320"/>
        <w:tab w:val="right" w:pos="8640"/>
      </w:tabs>
      <w:adjustRightInd w:val="0"/>
      <w:spacing w:before="24" w:beforeLines="10" w:after="24" w:afterLines="10" w:line="240" w:lineRule="atLeast"/>
      <w:ind w:firstLine="360" w:firstLineChars="150"/>
      <w:jc w:val="center"/>
      <w:textAlignment w:val="baseline"/>
    </w:pPr>
    <w:rPr>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adjustRightInd w:val="0"/>
      <w:spacing w:before="24" w:beforeLines="10" w:after="24" w:afterLines="10" w:line="240" w:lineRule="atLeast"/>
      <w:ind w:firstLine="360" w:firstLineChars="150"/>
      <w:jc w:val="left"/>
      <w:textAlignment w:val="baseline"/>
    </w:pPr>
    <w:rPr>
      <w:sz w:val="18"/>
      <w:szCs w:val="20"/>
    </w:rPr>
  </w:style>
  <w:style w:type="paragraph" w:styleId="DocumentMap">
    <w:name w:val="Document Map"/>
    <w:basedOn w:val="Normal"/>
    <w:semiHidden/>
    <w:pPr>
      <w:shd w:val="clear" w:color="auto" w:fill="000080"/>
    </w:pPr>
  </w:style>
  <w:style w:type="character" w:styleId="FollowedHyperlink">
    <w:name w:val="FollowedHyperlink"/>
    <w:basedOn w:val="DefaultParagraphFont"/>
    <w:rPr>
      <w:color w:val="800080"/>
      <w:u w:val="single"/>
    </w:rPr>
  </w:style>
  <w:style w:type="paragraph" w:styleId="TOC4">
    <w:name w:val="toc 4"/>
    <w:basedOn w:val="Normal"/>
    <w:next w:val="Normal"/>
    <w:autoRedefine/>
    <w:semiHidden/>
    <w:pPr>
      <w:ind w:left="1260" w:leftChars="600"/>
    </w:pPr>
    <w:rPr>
      <w:rFonts w:ascii="Times New Roman"/>
      <w:sz w:val="21"/>
    </w:rPr>
  </w:style>
  <w:style w:type="paragraph" w:styleId="TOC3">
    <w:name w:val="toc 3"/>
    <w:basedOn w:val="Normal"/>
    <w:next w:val="Normal"/>
    <w:autoRedefine/>
    <w:semiHidden/>
    <w:pPr>
      <w:ind w:left="840" w:leftChars="400"/>
    </w:pPr>
    <w:rPr>
      <w:rFonts w:ascii="Times New Roman"/>
      <w:sz w:val="21"/>
    </w:rPr>
  </w:style>
  <w:style w:type="paragraph" w:customStyle="1" w:styleId="2">
    <w:name w:val="2"/>
    <w:basedOn w:val="Normal"/>
    <w:next w:val="BodyTextIndent2"/>
    <w:pPr>
      <w:adjustRightInd w:val="0"/>
      <w:spacing w:before="100" w:beforeAutospacing="1" w:after="100" w:afterAutospacing="1" w:line="120" w:lineRule="atLeast"/>
      <w:jc w:val="center"/>
      <w:textAlignment w:val="baseline"/>
    </w:pPr>
    <w:rPr>
      <w:sz w:val="24"/>
      <w:szCs w:val="20"/>
    </w:rPr>
  </w:style>
  <w:style w:type="paragraph" w:customStyle="1" w:styleId="3">
    <w:name w:val="3"/>
    <w:basedOn w:val="Normal"/>
    <w:next w:val="BodyTextIndent"/>
    <w:autoRedefine/>
    <w:pPr>
      <w:adjustRightInd w:val="0"/>
      <w:spacing w:before="10" w:beforeLines="10" w:after="20" w:afterLines="20" w:line="120" w:lineRule="atLeast"/>
      <w:ind w:left="300" w:hanging="200" w:leftChars="100" w:hangingChars="200"/>
      <w:textAlignment w:val="baseline"/>
    </w:pPr>
    <w:rPr>
      <w:szCs w:val="20"/>
    </w:rPr>
  </w:style>
  <w:style w:type="paragraph" w:styleId="NormalWeb">
    <w:name w:val="Normal (Web)"/>
    <w:basedOn w:val="Normal"/>
    <w:pPr>
      <w:widowControl/>
      <w:spacing w:before="100" w:beforeAutospacing="1" w:after="100" w:afterAutospacing="1"/>
      <w:jc w:val="left"/>
    </w:pPr>
    <w:rPr>
      <w:rFonts w:hAnsi="宋体" w:cs="宋体"/>
      <w:kern w:val="0"/>
      <w:sz w:val="24"/>
    </w:rPr>
  </w:style>
  <w:style w:type="paragraph" w:customStyle="1" w:styleId="1">
    <w:name w:val="1"/>
    <w:basedOn w:val="Normal"/>
    <w:next w:val="BodyTextIndent2"/>
    <w:pPr>
      <w:adjustRightInd w:val="0"/>
      <w:spacing w:before="100" w:beforeAutospacing="1" w:after="100" w:afterAutospacing="1" w:line="120" w:lineRule="atLeast"/>
      <w:jc w:val="center"/>
      <w:textAlignment w:val="baseline"/>
    </w:pPr>
    <w:rPr>
      <w:sz w:val="24"/>
      <w:szCs w:val="20"/>
    </w:rPr>
  </w:style>
  <w:style w:type="paragraph" w:styleId="Date">
    <w:name w:val="Date"/>
    <w:basedOn w:val="Normal"/>
    <w:next w:val="Normal"/>
    <w:pPr>
      <w:ind w:left="100" w:leftChars="2500"/>
    </w:pPr>
    <w:rPr>
      <w:sz w:val="24"/>
    </w:rPr>
  </w:style>
  <w:style w:type="paragraph" w:styleId="Index2">
    <w:name w:val="index 2"/>
    <w:basedOn w:val="Normal"/>
    <w:next w:val="Normal"/>
    <w:autoRedefine/>
    <w:semiHidden/>
    <w:pPr>
      <w:adjustRightInd w:val="0"/>
      <w:spacing w:line="312" w:lineRule="atLeast"/>
      <w:ind w:left="480" w:hanging="240"/>
      <w:jc w:val="left"/>
    </w:pPr>
    <w:rPr>
      <w:rFonts w:ascii="Times New Roman"/>
      <w:kern w:val="0"/>
    </w:rPr>
  </w:style>
  <w:style w:type="paragraph" w:customStyle="1" w:styleId="10">
    <w:name w:val="样式1"/>
    <w:basedOn w:val="Normal"/>
    <w:pPr>
      <w:adjustRightInd w:val="0"/>
      <w:spacing w:before="240" w:after="240" w:line="312" w:lineRule="atLeast"/>
    </w:pPr>
    <w:rPr>
      <w:rFonts w:ascii="Times New Roman"/>
      <w:kern w:val="0"/>
      <w:szCs w:val="20"/>
    </w:rPr>
  </w:style>
  <w:style w:type="paragraph" w:customStyle="1" w:styleId="Normal0">
    <w:name w:val="Normal_0"/>
    <w:pPr>
      <w:widowControl w:val="0"/>
      <w:adjustRightInd w:val="0"/>
      <w:spacing w:line="312" w:lineRule="atLeast"/>
      <w:jc w:val="both"/>
    </w:pPr>
    <w:rPr>
      <w:rFonts w:ascii="宋体" w:hint="eastAsia"/>
      <w:sz w:val="34"/>
      <w:lang w:val="en-US" w:eastAsia="zh-CN" w:bidi="ar-SA"/>
    </w:rPr>
  </w:style>
  <w:style w:type="paragraph" w:customStyle="1" w:styleId="drawing">
    <w:name w:val="drawing"/>
    <w:basedOn w:val="Normal"/>
    <w:pPr>
      <w:adjustRightInd w:val="0"/>
      <w:spacing w:before="120" w:line="312" w:lineRule="atLeast"/>
      <w:jc w:val="center"/>
    </w:pPr>
    <w:rPr>
      <w:rFonts w:ascii="昆仑楷体" w:eastAsia="昆仑楷体"/>
      <w:kern w:val="0"/>
      <w:szCs w:val="20"/>
    </w:rPr>
  </w:style>
  <w:style w:type="paragraph" w:customStyle="1" w:styleId="dis">
    <w:name w:val="dis"/>
    <w:basedOn w:val="Normal"/>
    <w:pPr>
      <w:adjustRightInd w:val="0"/>
      <w:spacing w:before="120" w:line="312" w:lineRule="atLeast"/>
      <w:ind w:firstLine="454"/>
    </w:pPr>
    <w:rPr>
      <w:rFonts w:ascii="昆仑楷体" w:eastAsia="昆仑楷体"/>
      <w:kern w:val="0"/>
      <w:szCs w:val="20"/>
    </w:rPr>
  </w:style>
  <w:style w:type="paragraph" w:customStyle="1" w:styleId="disr">
    <w:name w:val="disr"/>
    <w:basedOn w:val="dis"/>
    <w:rPr>
      <w:rFonts w:ascii="Times New Roman"/>
    </w:rPr>
  </w:style>
  <w:style w:type="paragraph" w:customStyle="1" w:styleId="subtitle">
    <w:name w:val="subtitle"/>
    <w:basedOn w:val="drawing"/>
    <w:pPr>
      <w:spacing w:after="240"/>
    </w:pPr>
    <w:rPr>
      <w:rFonts w:ascii="Times New Roman"/>
    </w:rPr>
  </w:style>
  <w:style w:type="paragraph" w:customStyle="1" w:styleId="a">
    <w:name w:val="正文(悬挂缩进)"/>
    <w:basedOn w:val="BodyText"/>
    <w:autoRedefine/>
    <w:pPr>
      <w:spacing w:before="0" w:beforeLines="0" w:after="0" w:afterLines="0" w:line="240" w:lineRule="atLeast"/>
      <w:ind w:left="400" w:hanging="400" w:hangingChars="200"/>
    </w:pPr>
    <w:rPr>
      <w:rFonts w:hAnsi="宋体"/>
      <w:kern w:val="0"/>
    </w:rPr>
  </w:style>
  <w:style w:type="paragraph" w:styleId="BodyTextFirstIndent">
    <w:name w:val="Body Text First Indent"/>
    <w:basedOn w:val="Normal"/>
    <w:pPr>
      <w:adjustRightInd w:val="0"/>
      <w:spacing w:line="312" w:lineRule="atLeast"/>
      <w:ind w:firstLine="420"/>
    </w:pPr>
    <w:rPr>
      <w:rFonts w:ascii="Times New Roman"/>
      <w:kern w:val="0"/>
      <w:szCs w:val="20"/>
    </w:rPr>
  </w:style>
  <w:style w:type="paragraph" w:styleId="CommentText">
    <w:name w:val="annotation text"/>
    <w:basedOn w:val="Normal"/>
    <w:semiHidden/>
    <w:pPr>
      <w:adjustRightInd w:val="0"/>
      <w:spacing w:line="312" w:lineRule="atLeast"/>
    </w:pPr>
    <w:rPr>
      <w:kern w:val="0"/>
      <w:szCs w:val="20"/>
    </w:rPr>
  </w:style>
  <w:style w:type="paragraph" w:styleId="Index1">
    <w:name w:val="index 1"/>
    <w:basedOn w:val="Normal"/>
    <w:next w:val="Normal"/>
    <w:autoRedefine/>
    <w:semiHidden/>
    <w:rPr>
      <w:rFonts w:ascii="Times New Roman"/>
    </w:rPr>
  </w:style>
  <w:style w:type="paragraph" w:styleId="TOC5">
    <w:name w:val="toc 5"/>
    <w:basedOn w:val="Normal"/>
    <w:next w:val="Normal"/>
    <w:autoRedefine/>
    <w:semiHidden/>
    <w:pPr>
      <w:ind w:left="1680" w:leftChars="800"/>
    </w:pPr>
    <w:rPr>
      <w:rFonts w:ascii="Times New Roman"/>
    </w:rPr>
  </w:style>
  <w:style w:type="paragraph" w:styleId="TOC7">
    <w:name w:val="toc 7"/>
    <w:basedOn w:val="Normal"/>
    <w:next w:val="Normal"/>
    <w:autoRedefine/>
    <w:semiHidden/>
    <w:pPr>
      <w:ind w:left="2520" w:leftChars="1200"/>
    </w:pPr>
    <w:rPr>
      <w:rFonts w:ascii="Times New Roman"/>
    </w:rPr>
  </w:style>
  <w:style w:type="paragraph" w:styleId="TOC8">
    <w:name w:val="toc 8"/>
    <w:basedOn w:val="Normal"/>
    <w:next w:val="Normal"/>
    <w:autoRedefine/>
    <w:semiHidden/>
    <w:pPr>
      <w:ind w:left="2940" w:leftChars="1400"/>
    </w:pPr>
    <w:rPr>
      <w:rFonts w:ascii="Times New Roman"/>
    </w:rPr>
  </w:style>
  <w:style w:type="paragraph" w:styleId="TOC9">
    <w:name w:val="toc 9"/>
    <w:basedOn w:val="Normal"/>
    <w:next w:val="Normal"/>
    <w:autoRedefine/>
    <w:semiHidden/>
    <w:pPr>
      <w:ind w:left="3360" w:leftChars="1600"/>
    </w:pPr>
    <w:rPr>
      <w:rFonts w:ascii="Times New Roman"/>
    </w:rPr>
  </w:style>
  <w:style w:type="paragraph" w:customStyle="1" w:styleId="1052">
    <w:name w:val="正文10.5缩进2"/>
    <w:basedOn w:val="105"/>
    <w:autoRedefine/>
    <w:pPr>
      <w:spacing w:before="0" w:beforeLines="0" w:after="0" w:afterLines="0"/>
      <w:ind w:firstLine="420" w:firstLineChars="200"/>
    </w:pPr>
    <w:rPr>
      <w:rFonts w:ascii="Arial Unicode MS" w:hAnsi="Arial Unicode MS"/>
    </w:rPr>
  </w:style>
  <w:style w:type="paragraph" w:customStyle="1" w:styleId="105">
    <w:name w:val="正文10.5"/>
    <w:basedOn w:val="Normal"/>
    <w:pPr>
      <w:spacing w:before="48" w:beforeLines="20" w:after="48" w:afterLines="20"/>
    </w:pPr>
  </w:style>
  <w:style w:type="paragraph" w:customStyle="1" w:styleId="a0">
    <w:name w:val="简单回函地址"/>
    <w:basedOn w:val="Normal"/>
    <w:pPr>
      <w:widowControl/>
      <w:spacing w:before="100" w:beforeAutospacing="1" w:after="100" w:afterAutospacing="1" w:line="120" w:lineRule="atLeast"/>
      <w:jc w:val="left"/>
    </w:pPr>
    <w:rPr>
      <w:szCs w:val="20"/>
    </w:rPr>
  </w:style>
  <w:style w:type="paragraph" w:customStyle="1" w:styleId="12">
    <w:name w:val="正文12"/>
    <w:basedOn w:val="11"/>
    <w:autoRedefine/>
    <w:pPr>
      <w:spacing w:before="120" w:beforeLines="50" w:after="120" w:afterLines="50"/>
      <w:ind w:left="462"/>
    </w:pPr>
    <w:rPr>
      <w:b/>
      <w:sz w:val="24"/>
    </w:rPr>
  </w:style>
  <w:style w:type="paragraph" w:customStyle="1" w:styleId="11">
    <w:name w:val="正文11"/>
    <w:basedOn w:val="BodyText"/>
    <w:autoRedefine/>
    <w:pPr>
      <w:spacing w:before="48" w:beforeLines="20" w:after="48" w:afterLines="20"/>
    </w:pPr>
    <w:rPr>
      <w:kern w:val="0"/>
      <w:sz w:val="22"/>
    </w:rPr>
  </w:style>
  <w:style w:type="paragraph" w:customStyle="1" w:styleId="14">
    <w:name w:val="正文14"/>
    <w:basedOn w:val="12"/>
    <w:autoRedefine/>
    <w:pPr>
      <w:spacing w:before="240" w:beforeLines="100" w:after="240" w:afterLines="100"/>
      <w:ind w:firstLine="542"/>
    </w:pPr>
    <w:rPr>
      <w:sz w:val="2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oleObject" Target="embeddings/oleObject27.bin" /><Relationship Id="rId101" Type="http://schemas.openxmlformats.org/officeDocument/2006/relationships/image" Target="media/image29.wmf" /><Relationship Id="rId102" Type="http://schemas.openxmlformats.org/officeDocument/2006/relationships/oleObject" Target="embeddings/oleObject28.bin" /><Relationship Id="rId103" Type="http://schemas.openxmlformats.org/officeDocument/2006/relationships/image" Target="media/image30.wmf" /><Relationship Id="rId104" Type="http://schemas.openxmlformats.org/officeDocument/2006/relationships/oleObject" Target="embeddings/oleObject29.bin" /><Relationship Id="rId105" Type="http://schemas.openxmlformats.org/officeDocument/2006/relationships/image" Target="media/image31.wmf" /><Relationship Id="rId106" Type="http://schemas.openxmlformats.org/officeDocument/2006/relationships/oleObject" Target="embeddings/oleObject30.bin" /><Relationship Id="rId107" Type="http://schemas.openxmlformats.org/officeDocument/2006/relationships/image" Target="media/image32.wmf" /><Relationship Id="rId108" Type="http://schemas.openxmlformats.org/officeDocument/2006/relationships/oleObject" Target="embeddings/oleObject31.bin" /><Relationship Id="rId109" Type="http://schemas.openxmlformats.org/officeDocument/2006/relationships/image" Target="media/image33.wmf" /><Relationship Id="rId11" Type="http://schemas.openxmlformats.org/officeDocument/2006/relationships/header" Target="header5.xml" /><Relationship Id="rId110" Type="http://schemas.openxmlformats.org/officeDocument/2006/relationships/oleObject" Target="embeddings/oleObject32.bin" /><Relationship Id="rId111" Type="http://schemas.openxmlformats.org/officeDocument/2006/relationships/image" Target="media/image34.wmf" /><Relationship Id="rId112" Type="http://schemas.openxmlformats.org/officeDocument/2006/relationships/oleObject" Target="embeddings/oleObject33.bin" /><Relationship Id="rId113" Type="http://schemas.openxmlformats.org/officeDocument/2006/relationships/image" Target="media/image35.wmf" /><Relationship Id="rId114" Type="http://schemas.openxmlformats.org/officeDocument/2006/relationships/oleObject" Target="embeddings/oleObject34.bin" /><Relationship Id="rId115" Type="http://schemas.openxmlformats.org/officeDocument/2006/relationships/image" Target="media/image36.wmf" /><Relationship Id="rId116" Type="http://schemas.openxmlformats.org/officeDocument/2006/relationships/oleObject" Target="embeddings/oleObject35.bin" /><Relationship Id="rId117" Type="http://schemas.openxmlformats.org/officeDocument/2006/relationships/image" Target="media/image37.wmf" /><Relationship Id="rId118" Type="http://schemas.openxmlformats.org/officeDocument/2006/relationships/oleObject" Target="embeddings/oleObject36.bin" /><Relationship Id="rId119" Type="http://schemas.openxmlformats.org/officeDocument/2006/relationships/image" Target="media/image38.wmf" /><Relationship Id="rId12" Type="http://schemas.openxmlformats.org/officeDocument/2006/relationships/footer" Target="footer4.xml" /><Relationship Id="rId120" Type="http://schemas.openxmlformats.org/officeDocument/2006/relationships/oleObject" Target="embeddings/oleObject37.bin" /><Relationship Id="rId121" Type="http://schemas.openxmlformats.org/officeDocument/2006/relationships/image" Target="media/image39.wmf" /><Relationship Id="rId122" Type="http://schemas.openxmlformats.org/officeDocument/2006/relationships/oleObject" Target="embeddings/oleObject38.bin" /><Relationship Id="rId123" Type="http://schemas.openxmlformats.org/officeDocument/2006/relationships/image" Target="media/image40.wmf" /><Relationship Id="rId124" Type="http://schemas.openxmlformats.org/officeDocument/2006/relationships/oleObject" Target="embeddings/oleObject39.bin" /><Relationship Id="rId125" Type="http://schemas.openxmlformats.org/officeDocument/2006/relationships/image" Target="media/image41.wmf" /><Relationship Id="rId126" Type="http://schemas.openxmlformats.org/officeDocument/2006/relationships/oleObject" Target="embeddings/oleObject40.bin" /><Relationship Id="rId127" Type="http://schemas.openxmlformats.org/officeDocument/2006/relationships/image" Target="media/image42.wmf" /><Relationship Id="rId128" Type="http://schemas.openxmlformats.org/officeDocument/2006/relationships/oleObject" Target="embeddings/oleObject41.bin" /><Relationship Id="rId129" Type="http://schemas.openxmlformats.org/officeDocument/2006/relationships/image" Target="media/image43.wmf" /><Relationship Id="rId13" Type="http://schemas.openxmlformats.org/officeDocument/2006/relationships/footer" Target="footer5.xml" /><Relationship Id="rId130" Type="http://schemas.openxmlformats.org/officeDocument/2006/relationships/oleObject" Target="embeddings/oleObject42.bin" /><Relationship Id="rId131" Type="http://schemas.openxmlformats.org/officeDocument/2006/relationships/image" Target="media/image44.wmf" /><Relationship Id="rId132" Type="http://schemas.openxmlformats.org/officeDocument/2006/relationships/oleObject" Target="embeddings/oleObject43.bin" /><Relationship Id="rId133" Type="http://schemas.openxmlformats.org/officeDocument/2006/relationships/image" Target="media/image45.wmf" /><Relationship Id="rId134" Type="http://schemas.openxmlformats.org/officeDocument/2006/relationships/oleObject" Target="embeddings/oleObject44.bin" /><Relationship Id="rId135" Type="http://schemas.openxmlformats.org/officeDocument/2006/relationships/header" Target="header22.xml" /><Relationship Id="rId136" Type="http://schemas.openxmlformats.org/officeDocument/2006/relationships/header" Target="header23.xml" /><Relationship Id="rId137" Type="http://schemas.openxmlformats.org/officeDocument/2006/relationships/footer" Target="footer22.xml" /><Relationship Id="rId138" Type="http://schemas.openxmlformats.org/officeDocument/2006/relationships/footer" Target="footer23.xml" /><Relationship Id="rId139" Type="http://schemas.openxmlformats.org/officeDocument/2006/relationships/header" Target="header24.xml" /><Relationship Id="rId14" Type="http://schemas.openxmlformats.org/officeDocument/2006/relationships/header" Target="header6.xml" /><Relationship Id="rId140" Type="http://schemas.openxmlformats.org/officeDocument/2006/relationships/footer" Target="footer24.xml" /><Relationship Id="rId141" Type="http://schemas.openxmlformats.org/officeDocument/2006/relationships/image" Target="media/image46.wmf" /><Relationship Id="rId142" Type="http://schemas.openxmlformats.org/officeDocument/2006/relationships/oleObject" Target="embeddings/oleObject45.bin" /><Relationship Id="rId143" Type="http://schemas.openxmlformats.org/officeDocument/2006/relationships/image" Target="media/image47.wmf" /><Relationship Id="rId144" Type="http://schemas.openxmlformats.org/officeDocument/2006/relationships/oleObject" Target="embeddings/oleObject46.bin" /><Relationship Id="rId145" Type="http://schemas.openxmlformats.org/officeDocument/2006/relationships/image" Target="media/image48.wmf" /><Relationship Id="rId146" Type="http://schemas.openxmlformats.org/officeDocument/2006/relationships/oleObject" Target="embeddings/oleObject47.bin" /><Relationship Id="rId147" Type="http://schemas.openxmlformats.org/officeDocument/2006/relationships/image" Target="media/image49.wmf" /><Relationship Id="rId148" Type="http://schemas.openxmlformats.org/officeDocument/2006/relationships/oleObject" Target="embeddings/oleObject48.bin" /><Relationship Id="rId149" Type="http://schemas.openxmlformats.org/officeDocument/2006/relationships/image" Target="media/image50.wmf" /><Relationship Id="rId15" Type="http://schemas.openxmlformats.org/officeDocument/2006/relationships/footer" Target="footer6.xml" /><Relationship Id="rId150" Type="http://schemas.openxmlformats.org/officeDocument/2006/relationships/oleObject" Target="embeddings/oleObject49.bin" /><Relationship Id="rId151" Type="http://schemas.openxmlformats.org/officeDocument/2006/relationships/image" Target="media/image51.wmf" /><Relationship Id="rId152" Type="http://schemas.openxmlformats.org/officeDocument/2006/relationships/oleObject" Target="embeddings/oleObject50.bin" /><Relationship Id="rId153" Type="http://schemas.openxmlformats.org/officeDocument/2006/relationships/image" Target="media/image52.wmf" /><Relationship Id="rId154" Type="http://schemas.openxmlformats.org/officeDocument/2006/relationships/oleObject" Target="embeddings/oleObject51.bin" /><Relationship Id="rId155" Type="http://schemas.openxmlformats.org/officeDocument/2006/relationships/image" Target="media/image53.wmf" /><Relationship Id="rId156" Type="http://schemas.openxmlformats.org/officeDocument/2006/relationships/oleObject" Target="embeddings/oleObject52.bin" /><Relationship Id="rId157" Type="http://schemas.openxmlformats.org/officeDocument/2006/relationships/image" Target="media/image54.wmf" /><Relationship Id="rId158" Type="http://schemas.openxmlformats.org/officeDocument/2006/relationships/oleObject" Target="embeddings/oleObject53.bin" /><Relationship Id="rId159" Type="http://schemas.openxmlformats.org/officeDocument/2006/relationships/image" Target="media/image55.wmf" /><Relationship Id="rId16" Type="http://schemas.openxmlformats.org/officeDocument/2006/relationships/header" Target="header7.xml" /><Relationship Id="rId160" Type="http://schemas.openxmlformats.org/officeDocument/2006/relationships/oleObject" Target="embeddings/oleObject54.bin" /><Relationship Id="rId161" Type="http://schemas.openxmlformats.org/officeDocument/2006/relationships/image" Target="media/image56.wmf" /><Relationship Id="rId162" Type="http://schemas.openxmlformats.org/officeDocument/2006/relationships/oleObject" Target="embeddings/oleObject55.bin" /><Relationship Id="rId163" Type="http://schemas.openxmlformats.org/officeDocument/2006/relationships/image" Target="media/image57.wmf" /><Relationship Id="rId164" Type="http://schemas.openxmlformats.org/officeDocument/2006/relationships/oleObject" Target="embeddings/oleObject56.bin" /><Relationship Id="rId165" Type="http://schemas.openxmlformats.org/officeDocument/2006/relationships/image" Target="media/image58.wmf" /><Relationship Id="rId166" Type="http://schemas.openxmlformats.org/officeDocument/2006/relationships/oleObject" Target="embeddings/oleObject57.bin" /><Relationship Id="rId167" Type="http://schemas.openxmlformats.org/officeDocument/2006/relationships/image" Target="media/image59.wmf" /><Relationship Id="rId168" Type="http://schemas.openxmlformats.org/officeDocument/2006/relationships/oleObject" Target="embeddings/oleObject58.bin" /><Relationship Id="rId169" Type="http://schemas.openxmlformats.org/officeDocument/2006/relationships/image" Target="media/image60.wmf" /><Relationship Id="rId17" Type="http://schemas.openxmlformats.org/officeDocument/2006/relationships/header" Target="header8.xml" /><Relationship Id="rId170" Type="http://schemas.openxmlformats.org/officeDocument/2006/relationships/oleObject" Target="embeddings/oleObject59.bin" /><Relationship Id="rId171" Type="http://schemas.openxmlformats.org/officeDocument/2006/relationships/image" Target="media/image61.wmf" /><Relationship Id="rId172" Type="http://schemas.openxmlformats.org/officeDocument/2006/relationships/oleObject" Target="embeddings/oleObject60.bin" /><Relationship Id="rId173" Type="http://schemas.openxmlformats.org/officeDocument/2006/relationships/image" Target="media/image62.wmf" /><Relationship Id="rId174" Type="http://schemas.openxmlformats.org/officeDocument/2006/relationships/oleObject" Target="embeddings/oleObject61.bin" /><Relationship Id="rId175" Type="http://schemas.openxmlformats.org/officeDocument/2006/relationships/image" Target="media/image63.wmf" /><Relationship Id="rId176" Type="http://schemas.openxmlformats.org/officeDocument/2006/relationships/oleObject" Target="embeddings/oleObject62.bin" /><Relationship Id="rId177" Type="http://schemas.openxmlformats.org/officeDocument/2006/relationships/image" Target="media/image64.wmf" /><Relationship Id="rId178" Type="http://schemas.openxmlformats.org/officeDocument/2006/relationships/oleObject" Target="embeddings/oleObject63.bin" /><Relationship Id="rId179" Type="http://schemas.openxmlformats.org/officeDocument/2006/relationships/image" Target="media/image65.wmf" /><Relationship Id="rId18" Type="http://schemas.openxmlformats.org/officeDocument/2006/relationships/footer" Target="footer7.xml" /><Relationship Id="rId180" Type="http://schemas.openxmlformats.org/officeDocument/2006/relationships/oleObject" Target="embeddings/oleObject64.bin" /><Relationship Id="rId181" Type="http://schemas.openxmlformats.org/officeDocument/2006/relationships/header" Target="header25.xml" /><Relationship Id="rId182" Type="http://schemas.openxmlformats.org/officeDocument/2006/relationships/header" Target="header26.xml" /><Relationship Id="rId183" Type="http://schemas.openxmlformats.org/officeDocument/2006/relationships/footer" Target="footer25.xml" /><Relationship Id="rId184" Type="http://schemas.openxmlformats.org/officeDocument/2006/relationships/footer" Target="footer26.xml" /><Relationship Id="rId185" Type="http://schemas.openxmlformats.org/officeDocument/2006/relationships/header" Target="header27.xml" /><Relationship Id="rId186" Type="http://schemas.openxmlformats.org/officeDocument/2006/relationships/footer" Target="footer27.xml" /><Relationship Id="rId187" Type="http://schemas.openxmlformats.org/officeDocument/2006/relationships/image" Target="media/image66.wmf" /><Relationship Id="rId188" Type="http://schemas.openxmlformats.org/officeDocument/2006/relationships/oleObject" Target="embeddings/oleObject65.bin" /><Relationship Id="rId189" Type="http://schemas.openxmlformats.org/officeDocument/2006/relationships/image" Target="media/image67.wmf" /><Relationship Id="rId19" Type="http://schemas.openxmlformats.org/officeDocument/2006/relationships/footer" Target="footer8.xml" /><Relationship Id="rId190" Type="http://schemas.openxmlformats.org/officeDocument/2006/relationships/oleObject" Target="embeddings/oleObject66.bin" /><Relationship Id="rId191" Type="http://schemas.openxmlformats.org/officeDocument/2006/relationships/image" Target="media/image68.wmf" /><Relationship Id="rId192" Type="http://schemas.openxmlformats.org/officeDocument/2006/relationships/oleObject" Target="embeddings/oleObject67.bin" /><Relationship Id="rId193" Type="http://schemas.openxmlformats.org/officeDocument/2006/relationships/image" Target="media/image69.wmf" /><Relationship Id="rId194" Type="http://schemas.openxmlformats.org/officeDocument/2006/relationships/oleObject" Target="embeddings/oleObject68.bin" /><Relationship Id="rId195" Type="http://schemas.openxmlformats.org/officeDocument/2006/relationships/header" Target="header28.xml" /><Relationship Id="rId196" Type="http://schemas.openxmlformats.org/officeDocument/2006/relationships/header" Target="header29.xml" /><Relationship Id="rId197" Type="http://schemas.openxmlformats.org/officeDocument/2006/relationships/footer" Target="footer28.xml" /><Relationship Id="rId198" Type="http://schemas.openxmlformats.org/officeDocument/2006/relationships/footer" Target="footer29.xml" /><Relationship Id="rId199" Type="http://schemas.openxmlformats.org/officeDocument/2006/relationships/header" Target="header30.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30.xml" /><Relationship Id="rId201" Type="http://schemas.openxmlformats.org/officeDocument/2006/relationships/header" Target="header31.xml" /><Relationship Id="rId202" Type="http://schemas.openxmlformats.org/officeDocument/2006/relationships/header" Target="header32.xml" /><Relationship Id="rId203" Type="http://schemas.openxmlformats.org/officeDocument/2006/relationships/footer" Target="footer31.xml" /><Relationship Id="rId204" Type="http://schemas.openxmlformats.org/officeDocument/2006/relationships/footer" Target="footer32.xml" /><Relationship Id="rId205" Type="http://schemas.openxmlformats.org/officeDocument/2006/relationships/header" Target="header33.xml" /><Relationship Id="rId206" Type="http://schemas.openxmlformats.org/officeDocument/2006/relationships/footer" Target="footer33.xml" /><Relationship Id="rId207" Type="http://schemas.openxmlformats.org/officeDocument/2006/relationships/header" Target="header34.xml" /><Relationship Id="rId208" Type="http://schemas.openxmlformats.org/officeDocument/2006/relationships/header" Target="header35.xml" /><Relationship Id="rId209" Type="http://schemas.openxmlformats.org/officeDocument/2006/relationships/footer" Target="footer34.xml" /><Relationship Id="rId21" Type="http://schemas.openxmlformats.org/officeDocument/2006/relationships/footer" Target="footer9.xml" /><Relationship Id="rId210" Type="http://schemas.openxmlformats.org/officeDocument/2006/relationships/footer" Target="footer35.xml" /><Relationship Id="rId211" Type="http://schemas.openxmlformats.org/officeDocument/2006/relationships/header" Target="header36.xml" /><Relationship Id="rId212" Type="http://schemas.openxmlformats.org/officeDocument/2006/relationships/footer" Target="footer36.xml" /><Relationship Id="rId213" Type="http://schemas.openxmlformats.org/officeDocument/2006/relationships/header" Target="header37.xml" /><Relationship Id="rId214" Type="http://schemas.openxmlformats.org/officeDocument/2006/relationships/header" Target="header38.xml" /><Relationship Id="rId215" Type="http://schemas.openxmlformats.org/officeDocument/2006/relationships/footer" Target="footer37.xml" /><Relationship Id="rId216" Type="http://schemas.openxmlformats.org/officeDocument/2006/relationships/footer" Target="footer38.xml" /><Relationship Id="rId217" Type="http://schemas.openxmlformats.org/officeDocument/2006/relationships/header" Target="header39.xml" /><Relationship Id="rId218" Type="http://schemas.openxmlformats.org/officeDocument/2006/relationships/footer" Target="footer39.xml" /><Relationship Id="rId219" Type="http://schemas.openxmlformats.org/officeDocument/2006/relationships/image" Target="media/image70.wmf" /><Relationship Id="rId22" Type="http://schemas.openxmlformats.org/officeDocument/2006/relationships/image" Target="media/image1.wmf" /><Relationship Id="rId220" Type="http://schemas.openxmlformats.org/officeDocument/2006/relationships/oleObject" Target="embeddings/oleObject69.bin" /><Relationship Id="rId221" Type="http://schemas.openxmlformats.org/officeDocument/2006/relationships/image" Target="media/image71.wmf" /><Relationship Id="rId222" Type="http://schemas.openxmlformats.org/officeDocument/2006/relationships/oleObject" Target="embeddings/oleObject70.bin" /><Relationship Id="rId223" Type="http://schemas.openxmlformats.org/officeDocument/2006/relationships/header" Target="header40.xml" /><Relationship Id="rId224" Type="http://schemas.openxmlformats.org/officeDocument/2006/relationships/header" Target="header41.xml" /><Relationship Id="rId225" Type="http://schemas.openxmlformats.org/officeDocument/2006/relationships/footer" Target="footer40.xml" /><Relationship Id="rId226" Type="http://schemas.openxmlformats.org/officeDocument/2006/relationships/footer" Target="footer41.xml" /><Relationship Id="rId227" Type="http://schemas.openxmlformats.org/officeDocument/2006/relationships/header" Target="header42.xml" /><Relationship Id="rId228" Type="http://schemas.openxmlformats.org/officeDocument/2006/relationships/footer" Target="footer42.xml" /><Relationship Id="rId229" Type="http://schemas.openxmlformats.org/officeDocument/2006/relationships/image" Target="media/image72.wmf" /><Relationship Id="rId23" Type="http://schemas.openxmlformats.org/officeDocument/2006/relationships/image" Target="media/image2.wmf" /><Relationship Id="rId230" Type="http://schemas.openxmlformats.org/officeDocument/2006/relationships/oleObject" Target="embeddings/oleObject71.bin" /><Relationship Id="rId231" Type="http://schemas.openxmlformats.org/officeDocument/2006/relationships/image" Target="media/image73.wmf" /><Relationship Id="rId232" Type="http://schemas.openxmlformats.org/officeDocument/2006/relationships/oleObject" Target="embeddings/oleObject72.bin" /><Relationship Id="rId233" Type="http://schemas.openxmlformats.org/officeDocument/2006/relationships/image" Target="media/image74.wmf" /><Relationship Id="rId234" Type="http://schemas.openxmlformats.org/officeDocument/2006/relationships/oleObject" Target="embeddings/oleObject73.bin" /><Relationship Id="rId235" Type="http://schemas.openxmlformats.org/officeDocument/2006/relationships/image" Target="media/image75.wmf" /><Relationship Id="rId236" Type="http://schemas.openxmlformats.org/officeDocument/2006/relationships/oleObject" Target="embeddings/oleObject74.bin" /><Relationship Id="rId237" Type="http://schemas.openxmlformats.org/officeDocument/2006/relationships/header" Target="header43.xml" /><Relationship Id="rId238" Type="http://schemas.openxmlformats.org/officeDocument/2006/relationships/header" Target="header44.xml" /><Relationship Id="rId239" Type="http://schemas.openxmlformats.org/officeDocument/2006/relationships/footer" Target="footer43.xml" /><Relationship Id="rId24" Type="http://schemas.openxmlformats.org/officeDocument/2006/relationships/header" Target="header10.xml" /><Relationship Id="rId240" Type="http://schemas.openxmlformats.org/officeDocument/2006/relationships/footer" Target="footer44.xml" /><Relationship Id="rId241" Type="http://schemas.openxmlformats.org/officeDocument/2006/relationships/header" Target="header45.xml" /><Relationship Id="rId242" Type="http://schemas.openxmlformats.org/officeDocument/2006/relationships/footer" Target="footer45.xml" /><Relationship Id="rId243" Type="http://schemas.openxmlformats.org/officeDocument/2006/relationships/image" Target="media/image76.wmf" /><Relationship Id="rId244" Type="http://schemas.openxmlformats.org/officeDocument/2006/relationships/oleObject" Target="embeddings/oleObject75.bin" /><Relationship Id="rId245" Type="http://schemas.openxmlformats.org/officeDocument/2006/relationships/image" Target="media/image77.wmf" /><Relationship Id="rId246" Type="http://schemas.openxmlformats.org/officeDocument/2006/relationships/oleObject" Target="embeddings/oleObject76.bin" /><Relationship Id="rId247" Type="http://schemas.openxmlformats.org/officeDocument/2006/relationships/image" Target="media/image78.wmf" /><Relationship Id="rId248" Type="http://schemas.openxmlformats.org/officeDocument/2006/relationships/oleObject" Target="embeddings/oleObject77.bin" /><Relationship Id="rId249" Type="http://schemas.openxmlformats.org/officeDocument/2006/relationships/image" Target="media/image79.wmf" /><Relationship Id="rId25" Type="http://schemas.openxmlformats.org/officeDocument/2006/relationships/header" Target="header11.xml" /><Relationship Id="rId250" Type="http://schemas.openxmlformats.org/officeDocument/2006/relationships/oleObject" Target="embeddings/oleObject78.bin" /><Relationship Id="rId251" Type="http://schemas.openxmlformats.org/officeDocument/2006/relationships/image" Target="media/image80.wmf" /><Relationship Id="rId252" Type="http://schemas.openxmlformats.org/officeDocument/2006/relationships/oleObject" Target="embeddings/oleObject79.bin" /><Relationship Id="rId253" Type="http://schemas.openxmlformats.org/officeDocument/2006/relationships/image" Target="media/image81.wmf" /><Relationship Id="rId254" Type="http://schemas.openxmlformats.org/officeDocument/2006/relationships/oleObject" Target="embeddings/oleObject80.bin" /><Relationship Id="rId255" Type="http://schemas.openxmlformats.org/officeDocument/2006/relationships/image" Target="media/image82.wmf" /><Relationship Id="rId256" Type="http://schemas.openxmlformats.org/officeDocument/2006/relationships/oleObject" Target="embeddings/oleObject81.bin" /><Relationship Id="rId257" Type="http://schemas.openxmlformats.org/officeDocument/2006/relationships/image" Target="media/image83.wmf" /><Relationship Id="rId258" Type="http://schemas.openxmlformats.org/officeDocument/2006/relationships/oleObject" Target="embeddings/oleObject82.bin" /><Relationship Id="rId259" Type="http://schemas.openxmlformats.org/officeDocument/2006/relationships/image" Target="media/image84.wmf" /><Relationship Id="rId26" Type="http://schemas.openxmlformats.org/officeDocument/2006/relationships/footer" Target="footer10.xml" /><Relationship Id="rId260" Type="http://schemas.openxmlformats.org/officeDocument/2006/relationships/oleObject" Target="embeddings/oleObject83.bin" /><Relationship Id="rId261" Type="http://schemas.openxmlformats.org/officeDocument/2006/relationships/header" Target="header46.xml" /><Relationship Id="rId262" Type="http://schemas.openxmlformats.org/officeDocument/2006/relationships/header" Target="header47.xml" /><Relationship Id="rId263" Type="http://schemas.openxmlformats.org/officeDocument/2006/relationships/footer" Target="footer46.xml" /><Relationship Id="rId264" Type="http://schemas.openxmlformats.org/officeDocument/2006/relationships/footer" Target="footer47.xml" /><Relationship Id="rId265" Type="http://schemas.openxmlformats.org/officeDocument/2006/relationships/header" Target="header48.xml" /><Relationship Id="rId266" Type="http://schemas.openxmlformats.org/officeDocument/2006/relationships/footer" Target="footer48.xml" /><Relationship Id="rId267" Type="http://schemas.openxmlformats.org/officeDocument/2006/relationships/header" Target="header49.xml" /><Relationship Id="rId268" Type="http://schemas.openxmlformats.org/officeDocument/2006/relationships/header" Target="header50.xml" /><Relationship Id="rId269" Type="http://schemas.openxmlformats.org/officeDocument/2006/relationships/footer" Target="footer49.xml" /><Relationship Id="rId27" Type="http://schemas.openxmlformats.org/officeDocument/2006/relationships/footer" Target="footer11.xml" /><Relationship Id="rId270" Type="http://schemas.openxmlformats.org/officeDocument/2006/relationships/footer" Target="footer50.xml" /><Relationship Id="rId271" Type="http://schemas.openxmlformats.org/officeDocument/2006/relationships/header" Target="header51.xml" /><Relationship Id="rId272" Type="http://schemas.openxmlformats.org/officeDocument/2006/relationships/footer" Target="footer51.xml" /><Relationship Id="rId273" Type="http://schemas.openxmlformats.org/officeDocument/2006/relationships/image" Target="media/image85.wmf" /><Relationship Id="rId274" Type="http://schemas.openxmlformats.org/officeDocument/2006/relationships/oleObject" Target="embeddings/oleObject84.bin" /><Relationship Id="rId275" Type="http://schemas.openxmlformats.org/officeDocument/2006/relationships/image" Target="media/image86.wmf" /><Relationship Id="rId276" Type="http://schemas.openxmlformats.org/officeDocument/2006/relationships/oleObject" Target="embeddings/oleObject85.bin" /><Relationship Id="rId277" Type="http://schemas.openxmlformats.org/officeDocument/2006/relationships/header" Target="header52.xml" /><Relationship Id="rId278" Type="http://schemas.openxmlformats.org/officeDocument/2006/relationships/header" Target="header53.xml" /><Relationship Id="rId279" Type="http://schemas.openxmlformats.org/officeDocument/2006/relationships/footer" Target="footer52.xml" /><Relationship Id="rId28" Type="http://schemas.openxmlformats.org/officeDocument/2006/relationships/header" Target="header12.xml" /><Relationship Id="rId280" Type="http://schemas.openxmlformats.org/officeDocument/2006/relationships/footer" Target="footer53.xml" /><Relationship Id="rId281" Type="http://schemas.openxmlformats.org/officeDocument/2006/relationships/header" Target="header54.xml" /><Relationship Id="rId282" Type="http://schemas.openxmlformats.org/officeDocument/2006/relationships/footer" Target="footer54.xml" /><Relationship Id="rId283" Type="http://schemas.openxmlformats.org/officeDocument/2006/relationships/oleObject" Target="embeddings/oleObject86.bin" /><Relationship Id="rId284" Type="http://schemas.openxmlformats.org/officeDocument/2006/relationships/oleObject" Target="embeddings/oleObject87.bin" /><Relationship Id="rId285" Type="http://schemas.openxmlformats.org/officeDocument/2006/relationships/image" Target="media/image87.wmf" /><Relationship Id="rId286" Type="http://schemas.openxmlformats.org/officeDocument/2006/relationships/oleObject" Target="embeddings/oleObject88.bin" /><Relationship Id="rId287" Type="http://schemas.openxmlformats.org/officeDocument/2006/relationships/image" Target="media/image88.wmf" /><Relationship Id="rId288" Type="http://schemas.openxmlformats.org/officeDocument/2006/relationships/oleObject" Target="embeddings/oleObject89.bin" /><Relationship Id="rId289" Type="http://schemas.openxmlformats.org/officeDocument/2006/relationships/image" Target="media/image89.wmf" /><Relationship Id="rId29" Type="http://schemas.openxmlformats.org/officeDocument/2006/relationships/footer" Target="footer12.xml" /><Relationship Id="rId290" Type="http://schemas.openxmlformats.org/officeDocument/2006/relationships/oleObject" Target="embeddings/oleObject90.bin" /><Relationship Id="rId291" Type="http://schemas.openxmlformats.org/officeDocument/2006/relationships/header" Target="header55.xml" /><Relationship Id="rId292" Type="http://schemas.openxmlformats.org/officeDocument/2006/relationships/header" Target="header56.xml" /><Relationship Id="rId293" Type="http://schemas.openxmlformats.org/officeDocument/2006/relationships/footer" Target="footer55.xml" /><Relationship Id="rId294" Type="http://schemas.openxmlformats.org/officeDocument/2006/relationships/footer" Target="footer56.xml" /><Relationship Id="rId295" Type="http://schemas.openxmlformats.org/officeDocument/2006/relationships/header" Target="header57.xml" /><Relationship Id="rId296" Type="http://schemas.openxmlformats.org/officeDocument/2006/relationships/footer" Target="footer57.xml" /><Relationship Id="rId297" Type="http://schemas.openxmlformats.org/officeDocument/2006/relationships/image" Target="media/image90.wmf" /><Relationship Id="rId298" Type="http://schemas.openxmlformats.org/officeDocument/2006/relationships/oleObject" Target="embeddings/oleObject91.bin" /><Relationship Id="rId299" Type="http://schemas.openxmlformats.org/officeDocument/2006/relationships/image" Target="media/image91.wmf" /><Relationship Id="rId3" Type="http://schemas.openxmlformats.org/officeDocument/2006/relationships/fontTable" Target="fontTable.xml" /><Relationship Id="rId30" Type="http://schemas.openxmlformats.org/officeDocument/2006/relationships/header" Target="header13.xml" /><Relationship Id="rId300" Type="http://schemas.openxmlformats.org/officeDocument/2006/relationships/oleObject" Target="embeddings/oleObject92.bin" /><Relationship Id="rId301" Type="http://schemas.openxmlformats.org/officeDocument/2006/relationships/image" Target="media/image92.wmf" /><Relationship Id="rId302" Type="http://schemas.openxmlformats.org/officeDocument/2006/relationships/oleObject" Target="embeddings/oleObject93.bin" /><Relationship Id="rId303" Type="http://schemas.openxmlformats.org/officeDocument/2006/relationships/image" Target="media/image93.wmf" /><Relationship Id="rId304" Type="http://schemas.openxmlformats.org/officeDocument/2006/relationships/oleObject" Target="embeddings/oleObject94.bin" /><Relationship Id="rId305" Type="http://schemas.openxmlformats.org/officeDocument/2006/relationships/oleObject" Target="embeddings/oleObject95.bin" /><Relationship Id="rId306" Type="http://schemas.openxmlformats.org/officeDocument/2006/relationships/oleObject" Target="embeddings/oleObject96.bin" /><Relationship Id="rId307" Type="http://schemas.openxmlformats.org/officeDocument/2006/relationships/oleObject" Target="embeddings/oleObject97.bin" /><Relationship Id="rId308" Type="http://schemas.openxmlformats.org/officeDocument/2006/relationships/oleObject" Target="embeddings/oleObject98.bin" /><Relationship Id="rId309" Type="http://schemas.openxmlformats.org/officeDocument/2006/relationships/header" Target="header58.xml" /><Relationship Id="rId31" Type="http://schemas.openxmlformats.org/officeDocument/2006/relationships/header" Target="header14.xml" /><Relationship Id="rId310" Type="http://schemas.openxmlformats.org/officeDocument/2006/relationships/header" Target="header59.xml" /><Relationship Id="rId311" Type="http://schemas.openxmlformats.org/officeDocument/2006/relationships/footer" Target="footer58.xml" /><Relationship Id="rId312" Type="http://schemas.openxmlformats.org/officeDocument/2006/relationships/footer" Target="footer59.xml" /><Relationship Id="rId313" Type="http://schemas.openxmlformats.org/officeDocument/2006/relationships/header" Target="header60.xml" /><Relationship Id="rId314" Type="http://schemas.openxmlformats.org/officeDocument/2006/relationships/footer" Target="footer60.xml" /><Relationship Id="rId315" Type="http://schemas.openxmlformats.org/officeDocument/2006/relationships/header" Target="header61.xml" /><Relationship Id="rId316" Type="http://schemas.openxmlformats.org/officeDocument/2006/relationships/header" Target="header62.xml" /><Relationship Id="rId317" Type="http://schemas.openxmlformats.org/officeDocument/2006/relationships/footer" Target="footer61.xml" /><Relationship Id="rId318" Type="http://schemas.openxmlformats.org/officeDocument/2006/relationships/footer" Target="footer62.xml" /><Relationship Id="rId319" Type="http://schemas.openxmlformats.org/officeDocument/2006/relationships/header" Target="header63.xml" /><Relationship Id="rId32" Type="http://schemas.openxmlformats.org/officeDocument/2006/relationships/footer" Target="footer13.xml" /><Relationship Id="rId320" Type="http://schemas.openxmlformats.org/officeDocument/2006/relationships/footer" Target="footer63.xml" /><Relationship Id="rId321" Type="http://schemas.openxmlformats.org/officeDocument/2006/relationships/header" Target="header64.xml" /><Relationship Id="rId322" Type="http://schemas.openxmlformats.org/officeDocument/2006/relationships/header" Target="header65.xml" /><Relationship Id="rId323" Type="http://schemas.openxmlformats.org/officeDocument/2006/relationships/footer" Target="footer64.xml" /><Relationship Id="rId324" Type="http://schemas.openxmlformats.org/officeDocument/2006/relationships/footer" Target="footer65.xml" /><Relationship Id="rId325" Type="http://schemas.openxmlformats.org/officeDocument/2006/relationships/header" Target="header66.xml" /><Relationship Id="rId326" Type="http://schemas.openxmlformats.org/officeDocument/2006/relationships/footer" Target="footer66.xml" /><Relationship Id="rId327" Type="http://schemas.openxmlformats.org/officeDocument/2006/relationships/header" Target="header67.xml" /><Relationship Id="rId328" Type="http://schemas.openxmlformats.org/officeDocument/2006/relationships/header" Target="header68.xml" /><Relationship Id="rId329" Type="http://schemas.openxmlformats.org/officeDocument/2006/relationships/footer" Target="footer67.xml" /><Relationship Id="rId33" Type="http://schemas.openxmlformats.org/officeDocument/2006/relationships/footer" Target="footer14.xml" /><Relationship Id="rId330" Type="http://schemas.openxmlformats.org/officeDocument/2006/relationships/footer" Target="footer68.xml" /><Relationship Id="rId331" Type="http://schemas.openxmlformats.org/officeDocument/2006/relationships/header" Target="header69.xml" /><Relationship Id="rId332" Type="http://schemas.openxmlformats.org/officeDocument/2006/relationships/footer" Target="footer69.xml" /><Relationship Id="rId333" Type="http://schemas.openxmlformats.org/officeDocument/2006/relationships/header" Target="header70.xml" /><Relationship Id="rId334" Type="http://schemas.openxmlformats.org/officeDocument/2006/relationships/header" Target="header71.xml" /><Relationship Id="rId335" Type="http://schemas.openxmlformats.org/officeDocument/2006/relationships/footer" Target="footer70.xml" /><Relationship Id="rId336" Type="http://schemas.openxmlformats.org/officeDocument/2006/relationships/footer" Target="footer71.xml" /><Relationship Id="rId337" Type="http://schemas.openxmlformats.org/officeDocument/2006/relationships/header" Target="header72.xml" /><Relationship Id="rId338" Type="http://schemas.openxmlformats.org/officeDocument/2006/relationships/footer" Target="footer72.xml" /><Relationship Id="rId339" Type="http://schemas.openxmlformats.org/officeDocument/2006/relationships/header" Target="header73.xml" /><Relationship Id="rId34" Type="http://schemas.openxmlformats.org/officeDocument/2006/relationships/header" Target="header15.xml" /><Relationship Id="rId340" Type="http://schemas.openxmlformats.org/officeDocument/2006/relationships/header" Target="header74.xml" /><Relationship Id="rId341" Type="http://schemas.openxmlformats.org/officeDocument/2006/relationships/footer" Target="footer73.xml" /><Relationship Id="rId342" Type="http://schemas.openxmlformats.org/officeDocument/2006/relationships/footer" Target="footer74.xml" /><Relationship Id="rId343" Type="http://schemas.openxmlformats.org/officeDocument/2006/relationships/header" Target="header75.xml" /><Relationship Id="rId344" Type="http://schemas.openxmlformats.org/officeDocument/2006/relationships/footer" Target="footer75.xml" /><Relationship Id="rId345" Type="http://schemas.openxmlformats.org/officeDocument/2006/relationships/header" Target="header76.xml" /><Relationship Id="rId346" Type="http://schemas.openxmlformats.org/officeDocument/2006/relationships/header" Target="header77.xml" /><Relationship Id="rId347" Type="http://schemas.openxmlformats.org/officeDocument/2006/relationships/footer" Target="footer76.xml" /><Relationship Id="rId348" Type="http://schemas.openxmlformats.org/officeDocument/2006/relationships/footer" Target="footer77.xml" /><Relationship Id="rId349" Type="http://schemas.openxmlformats.org/officeDocument/2006/relationships/header" Target="header78.xml" /><Relationship Id="rId35" Type="http://schemas.openxmlformats.org/officeDocument/2006/relationships/footer" Target="footer15.xml" /><Relationship Id="rId350" Type="http://schemas.openxmlformats.org/officeDocument/2006/relationships/footer" Target="footer78.xml" /><Relationship Id="rId351" Type="http://schemas.openxmlformats.org/officeDocument/2006/relationships/image" Target="media/image94.wmf" /><Relationship Id="rId352" Type="http://schemas.openxmlformats.org/officeDocument/2006/relationships/oleObject" Target="embeddings/oleObject99.bin" /><Relationship Id="rId353" Type="http://schemas.openxmlformats.org/officeDocument/2006/relationships/image" Target="media/image95.wmf" /><Relationship Id="rId354" Type="http://schemas.openxmlformats.org/officeDocument/2006/relationships/oleObject" Target="embeddings/oleObject100.bin" /><Relationship Id="rId355" Type="http://schemas.openxmlformats.org/officeDocument/2006/relationships/header" Target="header79.xml" /><Relationship Id="rId356" Type="http://schemas.openxmlformats.org/officeDocument/2006/relationships/header" Target="header80.xml" /><Relationship Id="rId357" Type="http://schemas.openxmlformats.org/officeDocument/2006/relationships/footer" Target="footer79.xml" /><Relationship Id="rId358" Type="http://schemas.openxmlformats.org/officeDocument/2006/relationships/footer" Target="footer80.xml" /><Relationship Id="rId359" Type="http://schemas.openxmlformats.org/officeDocument/2006/relationships/header" Target="header81.xml" /><Relationship Id="rId36" Type="http://schemas.openxmlformats.org/officeDocument/2006/relationships/header" Target="header16.xml" /><Relationship Id="rId360" Type="http://schemas.openxmlformats.org/officeDocument/2006/relationships/footer" Target="footer81.xml" /><Relationship Id="rId361" Type="http://schemas.openxmlformats.org/officeDocument/2006/relationships/header" Target="header82.xml" /><Relationship Id="rId362" Type="http://schemas.openxmlformats.org/officeDocument/2006/relationships/header" Target="header83.xml" /><Relationship Id="rId363" Type="http://schemas.openxmlformats.org/officeDocument/2006/relationships/footer" Target="footer82.xml" /><Relationship Id="rId364" Type="http://schemas.openxmlformats.org/officeDocument/2006/relationships/footer" Target="footer83.xml" /><Relationship Id="rId365" Type="http://schemas.openxmlformats.org/officeDocument/2006/relationships/header" Target="header84.xml" /><Relationship Id="rId366" Type="http://schemas.openxmlformats.org/officeDocument/2006/relationships/footer" Target="footer84.xml" /><Relationship Id="rId367" Type="http://schemas.openxmlformats.org/officeDocument/2006/relationships/header" Target="header85.xml" /><Relationship Id="rId368" Type="http://schemas.openxmlformats.org/officeDocument/2006/relationships/header" Target="header86.xml" /><Relationship Id="rId369" Type="http://schemas.openxmlformats.org/officeDocument/2006/relationships/footer" Target="footer85.xml" /><Relationship Id="rId37" Type="http://schemas.openxmlformats.org/officeDocument/2006/relationships/header" Target="header17.xml" /><Relationship Id="rId370" Type="http://schemas.openxmlformats.org/officeDocument/2006/relationships/footer" Target="footer86.xml" /><Relationship Id="rId371" Type="http://schemas.openxmlformats.org/officeDocument/2006/relationships/header" Target="header87.xml" /><Relationship Id="rId372" Type="http://schemas.openxmlformats.org/officeDocument/2006/relationships/footer" Target="footer87.xml" /><Relationship Id="rId373" Type="http://schemas.openxmlformats.org/officeDocument/2006/relationships/image" Target="media/image96.wmf" /><Relationship Id="rId374" Type="http://schemas.openxmlformats.org/officeDocument/2006/relationships/oleObject" Target="embeddings/oleObject101.bin" /><Relationship Id="rId375" Type="http://schemas.openxmlformats.org/officeDocument/2006/relationships/image" Target="media/image97.wmf" /><Relationship Id="rId376" Type="http://schemas.openxmlformats.org/officeDocument/2006/relationships/oleObject" Target="embeddings/oleObject102.bin" /><Relationship Id="rId377" Type="http://schemas.openxmlformats.org/officeDocument/2006/relationships/image" Target="media/image98.wmf" /><Relationship Id="rId378" Type="http://schemas.openxmlformats.org/officeDocument/2006/relationships/oleObject" Target="embeddings/oleObject103.bin" /><Relationship Id="rId379" Type="http://schemas.openxmlformats.org/officeDocument/2006/relationships/image" Target="media/image99.wmf" /><Relationship Id="rId38" Type="http://schemas.openxmlformats.org/officeDocument/2006/relationships/footer" Target="footer16.xml" /><Relationship Id="rId380" Type="http://schemas.openxmlformats.org/officeDocument/2006/relationships/oleObject" Target="embeddings/oleObject104.bin" /><Relationship Id="rId381" Type="http://schemas.openxmlformats.org/officeDocument/2006/relationships/hyperlink" Target="https://d.book118.com/505200104321011033" TargetMode="External" /><Relationship Id="rId382" Type="http://schemas.openxmlformats.org/officeDocument/2006/relationships/header" Target="header88.xml" /><Relationship Id="rId383" Type="http://schemas.openxmlformats.org/officeDocument/2006/relationships/header" Target="header89.xml" /><Relationship Id="rId384" Type="http://schemas.openxmlformats.org/officeDocument/2006/relationships/footer" Target="footer88.xml" /><Relationship Id="rId385" Type="http://schemas.openxmlformats.org/officeDocument/2006/relationships/footer" Target="footer89.xml" /><Relationship Id="rId386" Type="http://schemas.openxmlformats.org/officeDocument/2006/relationships/header" Target="header90.xml" /><Relationship Id="rId387" Type="http://schemas.openxmlformats.org/officeDocument/2006/relationships/footer" Target="footer90.xml" /><Relationship Id="rId388" Type="http://schemas.openxmlformats.org/officeDocument/2006/relationships/theme" Target="theme/theme1.xml" /><Relationship Id="rId389" Type="http://schemas.openxmlformats.org/officeDocument/2006/relationships/numbering" Target="numbering.xml" /><Relationship Id="rId39" Type="http://schemas.openxmlformats.org/officeDocument/2006/relationships/footer" Target="footer17.xml" /><Relationship Id="rId390" Type="http://schemas.openxmlformats.org/officeDocument/2006/relationships/styles" Target="styles.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image" Target="media/image3.wmf" /><Relationship Id="rId43" Type="http://schemas.openxmlformats.org/officeDocument/2006/relationships/oleObject" Target="embeddings/oleObject1.bin" /><Relationship Id="rId44" Type="http://schemas.openxmlformats.org/officeDocument/2006/relationships/image" Target="media/image4.wmf" /><Relationship Id="rId45" Type="http://schemas.openxmlformats.org/officeDocument/2006/relationships/oleObject" Target="embeddings/oleObject2.bin" /><Relationship Id="rId46" Type="http://schemas.openxmlformats.org/officeDocument/2006/relationships/image" Target="media/image5.wmf" /><Relationship Id="rId47" Type="http://schemas.openxmlformats.org/officeDocument/2006/relationships/oleObject" Target="embeddings/oleObject3.bin" /><Relationship Id="rId48" Type="http://schemas.openxmlformats.org/officeDocument/2006/relationships/image" Target="media/image6.wmf" /><Relationship Id="rId49" Type="http://schemas.openxmlformats.org/officeDocument/2006/relationships/oleObject" Target="embeddings/oleObject4.bin" /><Relationship Id="rId5" Type="http://schemas.openxmlformats.org/officeDocument/2006/relationships/header" Target="header2.xml" /><Relationship Id="rId50" Type="http://schemas.openxmlformats.org/officeDocument/2006/relationships/image" Target="media/image7.wmf" /><Relationship Id="rId51" Type="http://schemas.openxmlformats.org/officeDocument/2006/relationships/oleObject" Target="embeddings/oleObject5.bin" /><Relationship Id="rId52" Type="http://schemas.openxmlformats.org/officeDocument/2006/relationships/image" Target="media/image8.wmf" /><Relationship Id="rId53" Type="http://schemas.openxmlformats.org/officeDocument/2006/relationships/oleObject" Target="embeddings/oleObject6.bin" /><Relationship Id="rId54" Type="http://schemas.openxmlformats.org/officeDocument/2006/relationships/image" Target="media/image9.wmf" /><Relationship Id="rId55" Type="http://schemas.openxmlformats.org/officeDocument/2006/relationships/oleObject" Target="embeddings/oleObject7.bin" /><Relationship Id="rId56" Type="http://schemas.openxmlformats.org/officeDocument/2006/relationships/image" Target="media/image10.wmf" /><Relationship Id="rId57" Type="http://schemas.openxmlformats.org/officeDocument/2006/relationships/oleObject" Target="embeddings/oleObject8.bin" /><Relationship Id="rId58" Type="http://schemas.openxmlformats.org/officeDocument/2006/relationships/image" Target="media/image11.wmf" /><Relationship Id="rId59" Type="http://schemas.openxmlformats.org/officeDocument/2006/relationships/oleObject" Target="embeddings/oleObject9.bin" /><Relationship Id="rId6" Type="http://schemas.openxmlformats.org/officeDocument/2006/relationships/footer" Target="footer1.xml" /><Relationship Id="rId60" Type="http://schemas.openxmlformats.org/officeDocument/2006/relationships/image" Target="media/image12.wmf" /><Relationship Id="rId61" Type="http://schemas.openxmlformats.org/officeDocument/2006/relationships/oleObject" Target="embeddings/oleObject10.bin" /><Relationship Id="rId62" Type="http://schemas.openxmlformats.org/officeDocument/2006/relationships/image" Target="media/image13.wmf" /><Relationship Id="rId63" Type="http://schemas.openxmlformats.org/officeDocument/2006/relationships/oleObject" Target="embeddings/oleObject11.bin" /><Relationship Id="rId64" Type="http://schemas.openxmlformats.org/officeDocument/2006/relationships/image" Target="media/image14.wmf" /><Relationship Id="rId65" Type="http://schemas.openxmlformats.org/officeDocument/2006/relationships/oleObject" Target="embeddings/oleObject12.bin" /><Relationship Id="rId66" Type="http://schemas.openxmlformats.org/officeDocument/2006/relationships/image" Target="media/image15.wmf" /><Relationship Id="rId67" Type="http://schemas.openxmlformats.org/officeDocument/2006/relationships/oleObject" Target="embeddings/oleObject13.bin" /><Relationship Id="rId68" Type="http://schemas.openxmlformats.org/officeDocument/2006/relationships/image" Target="media/image16.wmf" /><Relationship Id="rId69" Type="http://schemas.openxmlformats.org/officeDocument/2006/relationships/oleObject" Target="embeddings/oleObject14.bin" /><Relationship Id="rId7" Type="http://schemas.openxmlformats.org/officeDocument/2006/relationships/footer" Target="footer2.xml" /><Relationship Id="rId70" Type="http://schemas.openxmlformats.org/officeDocument/2006/relationships/image" Target="media/image17.wmf" /><Relationship Id="rId71" Type="http://schemas.openxmlformats.org/officeDocument/2006/relationships/oleObject" Target="embeddings/oleObject15.bin" /><Relationship Id="rId72" Type="http://schemas.openxmlformats.org/officeDocument/2006/relationships/image" Target="media/image18.wmf" /><Relationship Id="rId73" Type="http://schemas.openxmlformats.org/officeDocument/2006/relationships/oleObject" Target="embeddings/oleObject16.bin" /><Relationship Id="rId74" Type="http://schemas.openxmlformats.org/officeDocument/2006/relationships/image" Target="media/image19.wmf" /><Relationship Id="rId75" Type="http://schemas.openxmlformats.org/officeDocument/2006/relationships/oleObject" Target="embeddings/oleObject17.bin" /><Relationship Id="rId76" Type="http://schemas.openxmlformats.org/officeDocument/2006/relationships/image" Target="media/image20.wmf" /><Relationship Id="rId77" Type="http://schemas.openxmlformats.org/officeDocument/2006/relationships/oleObject" Target="embeddings/oleObject18.bin" /><Relationship Id="rId78" Type="http://schemas.openxmlformats.org/officeDocument/2006/relationships/image" Target="media/image21.wmf" /><Relationship Id="rId79" Type="http://schemas.openxmlformats.org/officeDocument/2006/relationships/oleObject" Target="embeddings/oleObject19.bin" /><Relationship Id="rId8" Type="http://schemas.openxmlformats.org/officeDocument/2006/relationships/header" Target="header3.xml" /><Relationship Id="rId80" Type="http://schemas.openxmlformats.org/officeDocument/2006/relationships/image" Target="media/image22.wmf" /><Relationship Id="rId81" Type="http://schemas.openxmlformats.org/officeDocument/2006/relationships/oleObject" Target="embeddings/oleObject20.bin" /><Relationship Id="rId82" Type="http://schemas.openxmlformats.org/officeDocument/2006/relationships/image" Target="media/image23.wmf" /><Relationship Id="rId83" Type="http://schemas.openxmlformats.org/officeDocument/2006/relationships/oleObject" Target="embeddings/oleObject21.bin" /><Relationship Id="rId84" Type="http://schemas.openxmlformats.org/officeDocument/2006/relationships/image" Target="media/image24.wmf" /><Relationship Id="rId85" Type="http://schemas.openxmlformats.org/officeDocument/2006/relationships/oleObject" Target="embeddings/oleObject22.bin" /><Relationship Id="rId86" Type="http://schemas.openxmlformats.org/officeDocument/2006/relationships/image" Target="media/image25.wmf" /><Relationship Id="rId87" Type="http://schemas.openxmlformats.org/officeDocument/2006/relationships/oleObject" Target="embeddings/oleObject23.bin" /><Relationship Id="rId88" Type="http://schemas.openxmlformats.org/officeDocument/2006/relationships/header" Target="header19.xml" /><Relationship Id="rId89" Type="http://schemas.openxmlformats.org/officeDocument/2006/relationships/header" Target="header20.xml" /><Relationship Id="rId9" Type="http://schemas.openxmlformats.org/officeDocument/2006/relationships/footer" Target="footer3.xml" /><Relationship Id="rId90" Type="http://schemas.openxmlformats.org/officeDocument/2006/relationships/footer" Target="footer19.xml" /><Relationship Id="rId91" Type="http://schemas.openxmlformats.org/officeDocument/2006/relationships/footer" Target="footer20.xml" /><Relationship Id="rId92" Type="http://schemas.openxmlformats.org/officeDocument/2006/relationships/header" Target="header21.xml" /><Relationship Id="rId93" Type="http://schemas.openxmlformats.org/officeDocument/2006/relationships/footer" Target="footer21.xml" /><Relationship Id="rId94" Type="http://schemas.openxmlformats.org/officeDocument/2006/relationships/image" Target="media/image26.wmf" /><Relationship Id="rId95" Type="http://schemas.openxmlformats.org/officeDocument/2006/relationships/oleObject" Target="embeddings/oleObject24.bin" /><Relationship Id="rId96" Type="http://schemas.openxmlformats.org/officeDocument/2006/relationships/oleObject" Target="embeddings/oleObject25.bin" /><Relationship Id="rId97" Type="http://schemas.openxmlformats.org/officeDocument/2006/relationships/image" Target="media/image27.wmf" /><Relationship Id="rId98" Type="http://schemas.openxmlformats.org/officeDocument/2006/relationships/oleObject" Target="embeddings/oleObject26.bin" /><Relationship Id="rId99" Type="http://schemas.openxmlformats.org/officeDocument/2006/relationships/image" Target="media/image2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9613</Words>
  <Characters>54799</Characters>
  <Application>Microsoft Office Word</Application>
  <DocSecurity>0</DocSecurity>
  <Lines>456</Lines>
  <Paragraphs>128</Paragraphs>
  <ScaleCrop>false</ScaleCrop>
  <Company>uesoft</Company>
  <LinksUpToDate>false</LinksUpToDate>
  <CharactersWithSpaces>64284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优易管道支吊架设计软件AutoPHS简明操作步骤</dc:title>
  <dc:creator>ylh</dc:creator>
  <cp:lastModifiedBy>fxzm</cp:lastModifiedBy>
  <cp:revision>2</cp:revision>
  <dcterms:created xsi:type="dcterms:W3CDTF">2007-05-08T02:41:00Z</dcterms:created>
  <dcterms:modified xsi:type="dcterms:W3CDTF">2007-05-08T02:41:00Z</dcterms:modified>
</cp:coreProperties>
</file>