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激光医疗光纤项目建设总纲及方案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71" w:history="1">
        <w:r>
          <w:rPr>
            <w:rFonts w:ascii="仿宋" w:eastAsia="仿宋" w:hAnsi="仿宋" w:cs="仿宋" w:hint="eastAsia"/>
            <w:lang w:eastAsia="zh-CN"/>
          </w:rPr>
          <w:t>概论</w:t>
        </w:r>
        <w:r>
          <w:tab/>
        </w:r>
        <w:r>
          <w:fldChar w:fldCharType="begin"/>
        </w:r>
        <w:r>
          <w:instrText xml:space="preserve"> PAGEREF _Toc21271 \h </w:instrText>
        </w:r>
        <w:r>
          <w:fldChar w:fldCharType="separate"/>
        </w:r>
        <w:r>
          <w:t>3</w:t>
        </w:r>
        <w:r>
          <w:fldChar w:fldCharType="end"/>
        </w:r>
      </w:hyperlink>
    </w:p>
    <w:p>
      <w:pPr>
        <w:pStyle w:val="TOC1"/>
        <w:tabs>
          <w:tab w:val="right" w:leader="dot" w:pos="8306"/>
        </w:tabs>
      </w:pPr>
      <w:hyperlink w:anchor="_Toc1154" w:history="1">
        <w:r>
          <w:rPr>
            <w:rFonts w:ascii="仿宋" w:eastAsia="仿宋" w:hAnsi="仿宋" w:cs="仿宋" w:hint="eastAsia"/>
            <w:lang w:eastAsia="zh-CN"/>
          </w:rPr>
          <w:t>一、社会影响分析</w:t>
        </w:r>
        <w:r>
          <w:tab/>
        </w:r>
        <w:r>
          <w:fldChar w:fldCharType="begin"/>
        </w:r>
        <w:r>
          <w:instrText xml:space="preserve"> PAGEREF _Toc1154 \h </w:instrText>
        </w:r>
        <w:r>
          <w:fldChar w:fldCharType="separate"/>
        </w:r>
        <w:r>
          <w:t>3</w:t>
        </w:r>
        <w:r>
          <w:fldChar w:fldCharType="end"/>
        </w:r>
      </w:hyperlink>
    </w:p>
    <w:p>
      <w:pPr>
        <w:pStyle w:val="TOC2"/>
        <w:tabs>
          <w:tab w:val="right" w:leader="dot" w:pos="8306"/>
        </w:tabs>
      </w:pPr>
      <w:hyperlink w:anchor="_Toc208" w:history="1">
        <w:r>
          <w:rPr>
            <w:rFonts w:ascii="仿宋" w:eastAsia="仿宋" w:hAnsi="仿宋" w:cs="仿宋" w:hint="eastAsia"/>
            <w:lang w:eastAsia="zh-CN"/>
          </w:rPr>
          <w:t>(一)、社会影响效果分析</w:t>
        </w:r>
        <w:r>
          <w:tab/>
        </w:r>
        <w:r>
          <w:fldChar w:fldCharType="begin"/>
        </w:r>
        <w:r>
          <w:instrText xml:space="preserve"> PAGEREF _Toc208 \h </w:instrText>
        </w:r>
        <w:r>
          <w:fldChar w:fldCharType="separate"/>
        </w:r>
        <w:r>
          <w:t>3</w:t>
        </w:r>
        <w:r>
          <w:fldChar w:fldCharType="end"/>
        </w:r>
      </w:hyperlink>
    </w:p>
    <w:p>
      <w:pPr>
        <w:pStyle w:val="TOC2"/>
        <w:tabs>
          <w:tab w:val="right" w:leader="dot" w:pos="8306"/>
        </w:tabs>
      </w:pPr>
      <w:hyperlink w:anchor="_Toc8682" w:history="1">
        <w:r>
          <w:rPr>
            <w:rFonts w:ascii="仿宋" w:eastAsia="仿宋" w:hAnsi="仿宋" w:cs="仿宋" w:hint="eastAsia"/>
            <w:lang w:eastAsia="zh-CN"/>
          </w:rPr>
          <w:t>(二)、社会适应性分析</w:t>
        </w:r>
        <w:r>
          <w:tab/>
        </w:r>
        <w:r>
          <w:fldChar w:fldCharType="begin"/>
        </w:r>
        <w:r>
          <w:instrText xml:space="preserve"> PAGEREF _Toc8682 \h </w:instrText>
        </w:r>
        <w:r>
          <w:fldChar w:fldCharType="separate"/>
        </w:r>
        <w:r>
          <w:t>5</w:t>
        </w:r>
        <w:r>
          <w:fldChar w:fldCharType="end"/>
        </w:r>
      </w:hyperlink>
    </w:p>
    <w:p>
      <w:pPr>
        <w:pStyle w:val="TOC2"/>
        <w:tabs>
          <w:tab w:val="right" w:leader="dot" w:pos="8306"/>
        </w:tabs>
      </w:pPr>
      <w:hyperlink w:anchor="_Toc25979" w:history="1">
        <w:r>
          <w:rPr>
            <w:rFonts w:ascii="仿宋" w:eastAsia="仿宋" w:hAnsi="仿宋" w:cs="仿宋" w:hint="eastAsia"/>
            <w:lang w:eastAsia="zh-CN"/>
          </w:rPr>
          <w:t>(三)、社会风险及对策分析</w:t>
        </w:r>
        <w:r>
          <w:tab/>
        </w:r>
        <w:r>
          <w:fldChar w:fldCharType="begin"/>
        </w:r>
        <w:r>
          <w:instrText xml:space="preserve"> PAGEREF _Toc25979 \h </w:instrText>
        </w:r>
        <w:r>
          <w:fldChar w:fldCharType="separate"/>
        </w:r>
        <w:r>
          <w:t>7</w:t>
        </w:r>
        <w:r>
          <w:fldChar w:fldCharType="end"/>
        </w:r>
      </w:hyperlink>
    </w:p>
    <w:p>
      <w:pPr>
        <w:pStyle w:val="TOC1"/>
        <w:tabs>
          <w:tab w:val="right" w:leader="dot" w:pos="8306"/>
        </w:tabs>
      </w:pPr>
      <w:hyperlink w:anchor="_Toc11098" w:history="1">
        <w:r>
          <w:rPr>
            <w:rFonts w:ascii="仿宋" w:eastAsia="仿宋" w:hAnsi="仿宋" w:cs="仿宋" w:hint="eastAsia"/>
            <w:lang w:eastAsia="zh-CN"/>
          </w:rPr>
          <w:t>二、财务管理与成本控制</w:t>
        </w:r>
        <w:r>
          <w:tab/>
        </w:r>
        <w:r>
          <w:fldChar w:fldCharType="begin"/>
        </w:r>
        <w:r>
          <w:instrText xml:space="preserve"> PAGEREF _Toc11098 \h </w:instrText>
        </w:r>
        <w:r>
          <w:fldChar w:fldCharType="separate"/>
        </w:r>
        <w:r>
          <w:t>10</w:t>
        </w:r>
        <w:r>
          <w:fldChar w:fldCharType="end"/>
        </w:r>
      </w:hyperlink>
    </w:p>
    <w:p>
      <w:pPr>
        <w:pStyle w:val="TOC2"/>
        <w:tabs>
          <w:tab w:val="right" w:leader="dot" w:pos="8306"/>
        </w:tabs>
      </w:pPr>
      <w:hyperlink w:anchor="_Toc22649" w:history="1">
        <w:r>
          <w:rPr>
            <w:rFonts w:ascii="仿宋" w:eastAsia="仿宋" w:hAnsi="仿宋" w:cs="仿宋" w:hint="eastAsia"/>
            <w:lang w:eastAsia="zh-CN"/>
          </w:rPr>
          <w:t>(一)、财务管理体系建设</w:t>
        </w:r>
        <w:r>
          <w:tab/>
        </w:r>
        <w:r>
          <w:fldChar w:fldCharType="begin"/>
        </w:r>
        <w:r>
          <w:instrText xml:space="preserve"> PAGEREF _Toc22649 \h </w:instrText>
        </w:r>
        <w:r>
          <w:fldChar w:fldCharType="separate"/>
        </w:r>
        <w:r>
          <w:t>10</w:t>
        </w:r>
        <w:r>
          <w:fldChar w:fldCharType="end"/>
        </w:r>
      </w:hyperlink>
    </w:p>
    <w:p>
      <w:pPr>
        <w:pStyle w:val="TOC2"/>
        <w:tabs>
          <w:tab w:val="right" w:leader="dot" w:pos="8306"/>
        </w:tabs>
      </w:pPr>
      <w:hyperlink w:anchor="_Toc919" w:history="1">
        <w:r>
          <w:rPr>
            <w:rFonts w:ascii="仿宋" w:eastAsia="仿宋" w:hAnsi="仿宋" w:cs="仿宋" w:hint="eastAsia"/>
            <w:lang w:eastAsia="zh-CN"/>
          </w:rPr>
          <w:t>(二)、成本控制措施</w:t>
        </w:r>
        <w:r>
          <w:tab/>
        </w:r>
        <w:r>
          <w:fldChar w:fldCharType="begin"/>
        </w:r>
        <w:r>
          <w:instrText xml:space="preserve"> PAGEREF _Toc919 \h </w:instrText>
        </w:r>
        <w:r>
          <w:fldChar w:fldCharType="separate"/>
        </w:r>
        <w:r>
          <w:t>12</w:t>
        </w:r>
        <w:r>
          <w:fldChar w:fldCharType="end"/>
        </w:r>
      </w:hyperlink>
    </w:p>
    <w:p>
      <w:pPr>
        <w:pStyle w:val="TOC1"/>
        <w:tabs>
          <w:tab w:val="right" w:leader="dot" w:pos="8306"/>
        </w:tabs>
      </w:pPr>
      <w:hyperlink w:anchor="_Toc7866" w:history="1">
        <w:r>
          <w:rPr>
            <w:rFonts w:ascii="仿宋" w:eastAsia="仿宋" w:hAnsi="仿宋" w:cs="仿宋" w:hint="eastAsia"/>
            <w:lang w:eastAsia="zh-CN"/>
          </w:rPr>
          <w:t>三、发展规划、产业政策和行业准入分析</w:t>
        </w:r>
        <w:r>
          <w:tab/>
        </w:r>
        <w:r>
          <w:fldChar w:fldCharType="begin"/>
        </w:r>
        <w:r>
          <w:instrText xml:space="preserve"> PAGEREF _Toc7866 \h </w:instrText>
        </w:r>
        <w:r>
          <w:fldChar w:fldCharType="separate"/>
        </w:r>
        <w:r>
          <w:t>13</w:t>
        </w:r>
        <w:r>
          <w:fldChar w:fldCharType="end"/>
        </w:r>
      </w:hyperlink>
    </w:p>
    <w:p>
      <w:pPr>
        <w:pStyle w:val="TOC2"/>
        <w:tabs>
          <w:tab w:val="right" w:leader="dot" w:pos="8306"/>
        </w:tabs>
      </w:pPr>
      <w:hyperlink w:anchor="_Toc7183" w:history="1">
        <w:r>
          <w:rPr>
            <w:rFonts w:ascii="仿宋" w:eastAsia="仿宋" w:hAnsi="仿宋" w:cs="仿宋" w:hint="eastAsia"/>
            <w:lang w:eastAsia="zh-CN"/>
          </w:rPr>
          <w:t>(一)、发展规划分析</w:t>
        </w:r>
        <w:r>
          <w:tab/>
        </w:r>
        <w:r>
          <w:fldChar w:fldCharType="begin"/>
        </w:r>
        <w:r>
          <w:instrText xml:space="preserve"> PAGEREF _Toc7183 \h </w:instrText>
        </w:r>
        <w:r>
          <w:fldChar w:fldCharType="separate"/>
        </w:r>
        <w:r>
          <w:t>13</w:t>
        </w:r>
        <w:r>
          <w:fldChar w:fldCharType="end"/>
        </w:r>
      </w:hyperlink>
    </w:p>
    <w:p>
      <w:pPr>
        <w:pStyle w:val="TOC2"/>
        <w:tabs>
          <w:tab w:val="right" w:leader="dot" w:pos="8306"/>
        </w:tabs>
      </w:pPr>
      <w:hyperlink w:anchor="_Toc2885" w:history="1">
        <w:r>
          <w:rPr>
            <w:rFonts w:ascii="仿宋" w:eastAsia="仿宋" w:hAnsi="仿宋" w:cs="仿宋" w:hint="eastAsia"/>
            <w:lang w:eastAsia="zh-CN"/>
          </w:rPr>
          <w:t>(二)、产业政策分析</w:t>
        </w:r>
        <w:r>
          <w:tab/>
        </w:r>
        <w:r>
          <w:fldChar w:fldCharType="begin"/>
        </w:r>
        <w:r>
          <w:instrText xml:space="preserve"> PAGEREF _Toc2885 \h </w:instrText>
        </w:r>
        <w:r>
          <w:fldChar w:fldCharType="separate"/>
        </w:r>
        <w:r>
          <w:t>14</w:t>
        </w:r>
        <w:r>
          <w:fldChar w:fldCharType="end"/>
        </w:r>
      </w:hyperlink>
    </w:p>
    <w:p>
      <w:pPr>
        <w:pStyle w:val="TOC2"/>
        <w:tabs>
          <w:tab w:val="right" w:leader="dot" w:pos="8306"/>
        </w:tabs>
      </w:pPr>
      <w:hyperlink w:anchor="_Toc19889" w:history="1">
        <w:r>
          <w:rPr>
            <w:rFonts w:ascii="仿宋" w:eastAsia="仿宋" w:hAnsi="仿宋" w:cs="仿宋" w:hint="eastAsia"/>
            <w:lang w:eastAsia="zh-CN"/>
          </w:rPr>
          <w:t>(三)、行业准入分析</w:t>
        </w:r>
        <w:r>
          <w:tab/>
        </w:r>
        <w:r>
          <w:fldChar w:fldCharType="begin"/>
        </w:r>
        <w:r>
          <w:instrText xml:space="preserve"> PAGEREF _Toc19889 \h </w:instrText>
        </w:r>
        <w:r>
          <w:fldChar w:fldCharType="separate"/>
        </w:r>
        <w:r>
          <w:t>16</w:t>
        </w:r>
        <w:r>
          <w:fldChar w:fldCharType="end"/>
        </w:r>
      </w:hyperlink>
    </w:p>
    <w:p>
      <w:pPr>
        <w:pStyle w:val="TOC1"/>
        <w:tabs>
          <w:tab w:val="right" w:leader="dot" w:pos="8306"/>
        </w:tabs>
      </w:pPr>
      <w:hyperlink w:anchor="_Toc17713" w:history="1">
        <w:r>
          <w:rPr>
            <w:rFonts w:ascii="仿宋" w:eastAsia="仿宋" w:hAnsi="仿宋" w:cs="仿宋" w:hint="eastAsia"/>
            <w:lang w:eastAsia="zh-CN"/>
          </w:rPr>
          <w:t>四、建设风险评估分析</w:t>
        </w:r>
        <w:r>
          <w:tab/>
        </w:r>
        <w:r>
          <w:fldChar w:fldCharType="begin"/>
        </w:r>
        <w:r>
          <w:instrText xml:space="preserve"> PAGEREF _Toc17713 \h </w:instrText>
        </w:r>
        <w:r>
          <w:fldChar w:fldCharType="separate"/>
        </w:r>
        <w:r>
          <w:t>17</w:t>
        </w:r>
        <w:r>
          <w:fldChar w:fldCharType="end"/>
        </w:r>
      </w:hyperlink>
    </w:p>
    <w:p>
      <w:pPr>
        <w:pStyle w:val="TOC2"/>
        <w:tabs>
          <w:tab w:val="right" w:leader="dot" w:pos="8306"/>
        </w:tabs>
      </w:pPr>
      <w:hyperlink w:anchor="_Toc5529" w:history="1">
        <w:r>
          <w:rPr>
            <w:rFonts w:ascii="仿宋" w:eastAsia="仿宋" w:hAnsi="仿宋" w:cs="仿宋" w:hint="eastAsia"/>
            <w:lang w:eastAsia="zh-CN"/>
          </w:rPr>
          <w:t>(一)、政策风险分析</w:t>
        </w:r>
        <w:r>
          <w:tab/>
        </w:r>
        <w:r>
          <w:fldChar w:fldCharType="begin"/>
        </w:r>
        <w:r>
          <w:instrText xml:space="preserve"> PAGEREF _Toc5529 \h </w:instrText>
        </w:r>
        <w:r>
          <w:fldChar w:fldCharType="separate"/>
        </w:r>
        <w:r>
          <w:t>17</w:t>
        </w:r>
        <w:r>
          <w:fldChar w:fldCharType="end"/>
        </w:r>
      </w:hyperlink>
    </w:p>
    <w:p>
      <w:pPr>
        <w:pStyle w:val="TOC2"/>
        <w:tabs>
          <w:tab w:val="right" w:leader="dot" w:pos="8306"/>
        </w:tabs>
      </w:pPr>
      <w:hyperlink w:anchor="_Toc26139" w:history="1">
        <w:r>
          <w:rPr>
            <w:rFonts w:ascii="仿宋" w:eastAsia="仿宋" w:hAnsi="仿宋" w:cs="仿宋" w:hint="eastAsia"/>
            <w:lang w:eastAsia="zh-CN"/>
          </w:rPr>
          <w:t>(二)、社会风险分析</w:t>
        </w:r>
        <w:r>
          <w:tab/>
        </w:r>
        <w:r>
          <w:fldChar w:fldCharType="begin"/>
        </w:r>
        <w:r>
          <w:instrText xml:space="preserve"> PAGEREF _Toc26139 \h </w:instrText>
        </w:r>
        <w:r>
          <w:fldChar w:fldCharType="separate"/>
        </w:r>
        <w:r>
          <w:t>18</w:t>
        </w:r>
        <w:r>
          <w:fldChar w:fldCharType="end"/>
        </w:r>
      </w:hyperlink>
    </w:p>
    <w:p>
      <w:pPr>
        <w:pStyle w:val="TOC2"/>
        <w:tabs>
          <w:tab w:val="right" w:leader="dot" w:pos="8306"/>
        </w:tabs>
      </w:pPr>
      <w:hyperlink w:anchor="_Toc15379" w:history="1">
        <w:r>
          <w:rPr>
            <w:rFonts w:ascii="仿宋" w:eastAsia="仿宋" w:hAnsi="仿宋" w:cs="仿宋" w:hint="eastAsia"/>
            <w:lang w:eastAsia="zh-CN"/>
          </w:rPr>
          <w:t>(三)、市场风险分析</w:t>
        </w:r>
        <w:r>
          <w:tab/>
        </w:r>
        <w:r>
          <w:fldChar w:fldCharType="begin"/>
        </w:r>
        <w:r>
          <w:instrText xml:space="preserve"> PAGEREF _Toc15379 \h </w:instrText>
        </w:r>
        <w:r>
          <w:fldChar w:fldCharType="separate"/>
        </w:r>
        <w:r>
          <w:t>20</w:t>
        </w:r>
        <w:r>
          <w:fldChar w:fldCharType="end"/>
        </w:r>
      </w:hyperlink>
    </w:p>
    <w:p>
      <w:pPr>
        <w:pStyle w:val="TOC2"/>
        <w:tabs>
          <w:tab w:val="right" w:leader="dot" w:pos="8306"/>
        </w:tabs>
      </w:pPr>
      <w:hyperlink w:anchor="_Toc32162" w:history="1">
        <w:r>
          <w:rPr>
            <w:rFonts w:ascii="仿宋" w:eastAsia="仿宋" w:hAnsi="仿宋" w:cs="仿宋" w:hint="eastAsia"/>
            <w:lang w:eastAsia="zh-CN"/>
          </w:rPr>
          <w:t>(四)、资金风险分析</w:t>
        </w:r>
        <w:r>
          <w:tab/>
        </w:r>
        <w:r>
          <w:fldChar w:fldCharType="begin"/>
        </w:r>
        <w:r>
          <w:instrText xml:space="preserve"> PAGEREF _Toc32162 \h </w:instrText>
        </w:r>
        <w:r>
          <w:fldChar w:fldCharType="separate"/>
        </w:r>
        <w:r>
          <w:t>21</w:t>
        </w:r>
        <w:r>
          <w:fldChar w:fldCharType="end"/>
        </w:r>
      </w:hyperlink>
    </w:p>
    <w:p>
      <w:pPr>
        <w:pStyle w:val="TOC2"/>
        <w:tabs>
          <w:tab w:val="right" w:leader="dot" w:pos="8306"/>
        </w:tabs>
      </w:pPr>
      <w:hyperlink w:anchor="_Toc24769" w:history="1">
        <w:r>
          <w:rPr>
            <w:rFonts w:ascii="仿宋" w:eastAsia="仿宋" w:hAnsi="仿宋" w:cs="仿宋" w:hint="eastAsia"/>
            <w:lang w:eastAsia="zh-CN"/>
          </w:rPr>
          <w:t>(五)、技术风险分析</w:t>
        </w:r>
        <w:r>
          <w:tab/>
        </w:r>
        <w:r>
          <w:fldChar w:fldCharType="begin"/>
        </w:r>
        <w:r>
          <w:instrText xml:space="preserve"> PAGEREF _Toc24769 \h </w:instrText>
        </w:r>
        <w:r>
          <w:fldChar w:fldCharType="separate"/>
        </w:r>
        <w:r>
          <w:t>22</w:t>
        </w:r>
        <w:r>
          <w:fldChar w:fldCharType="end"/>
        </w:r>
      </w:hyperlink>
    </w:p>
    <w:p>
      <w:pPr>
        <w:pStyle w:val="TOC2"/>
        <w:tabs>
          <w:tab w:val="right" w:leader="dot" w:pos="8306"/>
        </w:tabs>
      </w:pPr>
      <w:hyperlink w:anchor="_Toc10609" w:history="1">
        <w:r>
          <w:rPr>
            <w:rFonts w:ascii="仿宋" w:eastAsia="仿宋" w:hAnsi="仿宋" w:cs="仿宋" w:hint="eastAsia"/>
            <w:lang w:eastAsia="zh-CN"/>
          </w:rPr>
          <w:t>(六)、财务风险分析</w:t>
        </w:r>
        <w:r>
          <w:tab/>
        </w:r>
        <w:r>
          <w:fldChar w:fldCharType="begin"/>
        </w:r>
        <w:r>
          <w:instrText xml:space="preserve"> PAGEREF _Toc10609 \h </w:instrText>
        </w:r>
        <w:r>
          <w:fldChar w:fldCharType="separate"/>
        </w:r>
        <w:r>
          <w:t>23</w:t>
        </w:r>
        <w:r>
          <w:fldChar w:fldCharType="end"/>
        </w:r>
      </w:hyperlink>
    </w:p>
    <w:p>
      <w:pPr>
        <w:pStyle w:val="TOC2"/>
        <w:tabs>
          <w:tab w:val="right" w:leader="dot" w:pos="8306"/>
        </w:tabs>
      </w:pPr>
      <w:hyperlink w:anchor="_Toc31976" w:history="1">
        <w:r>
          <w:rPr>
            <w:rFonts w:ascii="仿宋" w:eastAsia="仿宋" w:hAnsi="仿宋" w:cs="仿宋" w:hint="eastAsia"/>
            <w:lang w:eastAsia="zh-CN"/>
          </w:rPr>
          <w:t>(七)、管理风险分析</w:t>
        </w:r>
        <w:r>
          <w:tab/>
        </w:r>
        <w:r>
          <w:fldChar w:fldCharType="begin"/>
        </w:r>
        <w:r>
          <w:instrText xml:space="preserve"> PAGEREF _Toc31976 \h </w:instrText>
        </w:r>
        <w:r>
          <w:fldChar w:fldCharType="separate"/>
        </w:r>
        <w:r>
          <w:t>25</w:t>
        </w:r>
        <w:r>
          <w:fldChar w:fldCharType="end"/>
        </w:r>
      </w:hyperlink>
    </w:p>
    <w:p>
      <w:pPr>
        <w:pStyle w:val="TOC2"/>
        <w:tabs>
          <w:tab w:val="right" w:leader="dot" w:pos="8306"/>
        </w:tabs>
      </w:pPr>
      <w:hyperlink w:anchor="_Toc11993" w:history="1">
        <w:r>
          <w:rPr>
            <w:rFonts w:ascii="仿宋" w:eastAsia="仿宋" w:hAnsi="仿宋" w:cs="仿宋" w:hint="eastAsia"/>
            <w:lang w:eastAsia="zh-CN"/>
          </w:rPr>
          <w:t>(八)、其它风险分析</w:t>
        </w:r>
        <w:r>
          <w:tab/>
        </w:r>
        <w:r>
          <w:fldChar w:fldCharType="begin"/>
        </w:r>
        <w:r>
          <w:instrText xml:space="preserve"> PAGEREF _Toc11993 \h </w:instrText>
        </w:r>
        <w:r>
          <w:fldChar w:fldCharType="separate"/>
        </w:r>
        <w:r>
          <w:t>26</w:t>
        </w:r>
        <w:r>
          <w:fldChar w:fldCharType="end"/>
        </w:r>
      </w:hyperlink>
    </w:p>
    <w:p>
      <w:pPr>
        <w:pStyle w:val="TOC2"/>
        <w:tabs>
          <w:tab w:val="right" w:leader="dot" w:pos="8306"/>
        </w:tabs>
      </w:pPr>
      <w:hyperlink w:anchor="_Toc13619" w:history="1">
        <w:r>
          <w:rPr>
            <w:rFonts w:ascii="仿宋" w:eastAsia="仿宋" w:hAnsi="仿宋" w:cs="仿宋" w:hint="eastAsia"/>
            <w:lang w:eastAsia="zh-CN"/>
          </w:rPr>
          <w:t>(九)、社会影响评估</w:t>
        </w:r>
        <w:r>
          <w:tab/>
        </w:r>
        <w:r>
          <w:fldChar w:fldCharType="begin"/>
        </w:r>
        <w:r>
          <w:instrText xml:space="preserve"> PAGEREF _Toc13619 \h </w:instrText>
        </w:r>
        <w:r>
          <w:fldChar w:fldCharType="separate"/>
        </w:r>
        <w:r>
          <w:t>28</w:t>
        </w:r>
        <w:r>
          <w:fldChar w:fldCharType="end"/>
        </w:r>
      </w:hyperlink>
    </w:p>
    <w:p>
      <w:pPr>
        <w:pStyle w:val="TOC1"/>
        <w:tabs>
          <w:tab w:val="right" w:leader="dot" w:pos="8306"/>
        </w:tabs>
      </w:pPr>
      <w:hyperlink w:anchor="_Toc10770" w:history="1">
        <w:r>
          <w:rPr>
            <w:rFonts w:ascii="仿宋" w:eastAsia="仿宋" w:hAnsi="仿宋" w:cs="仿宋" w:hint="eastAsia"/>
            <w:lang w:eastAsia="zh-CN"/>
          </w:rPr>
          <w:t>五、经济影响分析</w:t>
        </w:r>
        <w:r>
          <w:tab/>
        </w:r>
        <w:r>
          <w:fldChar w:fldCharType="begin"/>
        </w:r>
        <w:r>
          <w:instrText xml:space="preserve"> PAGEREF _Toc10770 \h </w:instrText>
        </w:r>
        <w:r>
          <w:fldChar w:fldCharType="separate"/>
        </w:r>
        <w:r>
          <w:t>30</w:t>
        </w:r>
        <w:r>
          <w:fldChar w:fldCharType="end"/>
        </w:r>
      </w:hyperlink>
    </w:p>
    <w:p>
      <w:pPr>
        <w:pStyle w:val="TOC2"/>
        <w:tabs>
          <w:tab w:val="right" w:leader="dot" w:pos="8306"/>
        </w:tabs>
      </w:pPr>
      <w:hyperlink w:anchor="_Toc24164" w:history="1">
        <w:r>
          <w:rPr>
            <w:rFonts w:ascii="仿宋" w:eastAsia="仿宋" w:hAnsi="仿宋" w:cs="仿宋" w:hint="eastAsia"/>
            <w:lang w:eastAsia="zh-CN"/>
          </w:rPr>
          <w:t>(一)、经济费用效益或费用效果分析</w:t>
        </w:r>
        <w:r>
          <w:tab/>
        </w:r>
        <w:r>
          <w:fldChar w:fldCharType="begin"/>
        </w:r>
        <w:r>
          <w:instrText xml:space="preserve"> PAGEREF _Toc24164 \h </w:instrText>
        </w:r>
        <w:r>
          <w:fldChar w:fldCharType="separate"/>
        </w:r>
        <w:r>
          <w:t>30</w:t>
        </w:r>
        <w:r>
          <w:fldChar w:fldCharType="end"/>
        </w:r>
      </w:hyperlink>
    </w:p>
    <w:p>
      <w:pPr>
        <w:pStyle w:val="TOC2"/>
        <w:tabs>
          <w:tab w:val="right" w:leader="dot" w:pos="8306"/>
        </w:tabs>
      </w:pPr>
      <w:hyperlink w:anchor="_Toc18576" w:history="1">
        <w:r>
          <w:rPr>
            <w:rFonts w:ascii="仿宋" w:eastAsia="仿宋" w:hAnsi="仿宋" w:cs="仿宋" w:hint="eastAsia"/>
            <w:lang w:eastAsia="zh-CN"/>
          </w:rPr>
          <w:t>(二)、行业影响分析</w:t>
        </w:r>
        <w:r>
          <w:tab/>
        </w:r>
        <w:r>
          <w:fldChar w:fldCharType="begin"/>
        </w:r>
        <w:r>
          <w:instrText xml:space="preserve"> PAGEREF _Toc18576 \h </w:instrText>
        </w:r>
        <w:r>
          <w:fldChar w:fldCharType="separate"/>
        </w:r>
        <w:r>
          <w:t>32</w:t>
        </w:r>
        <w:r>
          <w:fldChar w:fldCharType="end"/>
        </w:r>
      </w:hyperlink>
    </w:p>
    <w:p>
      <w:pPr>
        <w:pStyle w:val="TOC2"/>
        <w:tabs>
          <w:tab w:val="right" w:leader="dot" w:pos="8306"/>
        </w:tabs>
      </w:pPr>
      <w:hyperlink w:anchor="_Toc29908" w:history="1">
        <w:r>
          <w:rPr>
            <w:rFonts w:ascii="仿宋" w:eastAsia="仿宋" w:hAnsi="仿宋" w:cs="仿宋" w:hint="eastAsia"/>
            <w:lang w:eastAsia="zh-CN"/>
          </w:rPr>
          <w:t>(三)、区域经济影响分析</w:t>
        </w:r>
        <w:r>
          <w:tab/>
        </w:r>
        <w:r>
          <w:fldChar w:fldCharType="begin"/>
        </w:r>
        <w:r>
          <w:instrText xml:space="preserve"> PAGEREF _Toc29908 \h </w:instrText>
        </w:r>
        <w:r>
          <w:fldChar w:fldCharType="separate"/>
        </w:r>
        <w:r>
          <w:t>34</w:t>
        </w:r>
        <w:r>
          <w:fldChar w:fldCharType="end"/>
        </w:r>
      </w:hyperlink>
    </w:p>
    <w:p>
      <w:pPr>
        <w:pStyle w:val="TOC2"/>
        <w:tabs>
          <w:tab w:val="right" w:leader="dot" w:pos="8306"/>
        </w:tabs>
      </w:pPr>
      <w:hyperlink w:anchor="_Toc28446" w:history="1">
        <w:r>
          <w:rPr>
            <w:rFonts w:ascii="仿宋" w:eastAsia="仿宋" w:hAnsi="仿宋" w:cs="仿宋" w:hint="eastAsia"/>
            <w:lang w:eastAsia="zh-CN"/>
          </w:rPr>
          <w:t>(四)、宏观经济影响分析</w:t>
        </w:r>
        <w:r>
          <w:tab/>
        </w:r>
        <w:r>
          <w:fldChar w:fldCharType="begin"/>
        </w:r>
        <w:r>
          <w:instrText xml:space="preserve"> PAGEREF _Toc28446 \h </w:instrText>
        </w:r>
        <w:r>
          <w:fldChar w:fldCharType="separate"/>
        </w:r>
        <w:r>
          <w:t>35</w:t>
        </w:r>
        <w:r>
          <w:fldChar w:fldCharType="end"/>
        </w:r>
      </w:hyperlink>
    </w:p>
    <w:p>
      <w:pPr>
        <w:pStyle w:val="TOC1"/>
        <w:tabs>
          <w:tab w:val="right" w:leader="dot" w:pos="8306"/>
        </w:tabs>
      </w:pPr>
      <w:hyperlink w:anchor="_Toc1202" w:history="1">
        <w:r>
          <w:rPr>
            <w:rFonts w:ascii="仿宋" w:eastAsia="仿宋" w:hAnsi="仿宋" w:cs="仿宋" w:hint="eastAsia"/>
            <w:lang w:eastAsia="zh-CN"/>
          </w:rPr>
          <w:t>六、资源开发及综合利用分析</w:t>
        </w:r>
        <w:r>
          <w:tab/>
        </w:r>
        <w:r>
          <w:fldChar w:fldCharType="begin"/>
        </w:r>
        <w:r>
          <w:instrText xml:space="preserve"> PAGEREF _Toc1202 \h </w:instrText>
        </w:r>
        <w:r>
          <w:fldChar w:fldCharType="separate"/>
        </w:r>
        <w:r>
          <w:t>36</w:t>
        </w:r>
        <w:r>
          <w:fldChar w:fldCharType="end"/>
        </w:r>
      </w:hyperlink>
    </w:p>
    <w:p>
      <w:pPr>
        <w:pStyle w:val="TOC2"/>
        <w:tabs>
          <w:tab w:val="right" w:leader="dot" w:pos="8306"/>
        </w:tabs>
      </w:pPr>
      <w:hyperlink w:anchor="_Toc29073" w:history="1">
        <w:r>
          <w:rPr>
            <w:rFonts w:ascii="仿宋" w:eastAsia="仿宋" w:hAnsi="仿宋" w:cs="仿宋" w:hint="eastAsia"/>
            <w:lang w:eastAsia="zh-CN"/>
          </w:rPr>
          <w:t>(一)、资源开发方案</w:t>
        </w:r>
        <w:r>
          <w:tab/>
        </w:r>
        <w:r>
          <w:fldChar w:fldCharType="begin"/>
        </w:r>
        <w:r>
          <w:instrText xml:space="preserve"> PAGEREF _Toc29073 \h </w:instrText>
        </w:r>
        <w:r>
          <w:fldChar w:fldCharType="separate"/>
        </w:r>
        <w:r>
          <w:t>36</w:t>
        </w:r>
        <w:r>
          <w:fldChar w:fldCharType="end"/>
        </w:r>
      </w:hyperlink>
    </w:p>
    <w:p>
      <w:pPr>
        <w:pStyle w:val="TOC2"/>
        <w:tabs>
          <w:tab w:val="right" w:leader="dot" w:pos="8306"/>
        </w:tabs>
      </w:pPr>
      <w:hyperlink w:anchor="_Toc12629" w:history="1">
        <w:r>
          <w:rPr>
            <w:rFonts w:ascii="仿宋" w:eastAsia="仿宋" w:hAnsi="仿宋" w:cs="仿宋" w:hint="eastAsia"/>
            <w:lang w:eastAsia="zh-CN"/>
          </w:rPr>
          <w:t>(二)、资源利用方案</w:t>
        </w:r>
        <w:r>
          <w:tab/>
        </w:r>
        <w:r>
          <w:fldChar w:fldCharType="begin"/>
        </w:r>
        <w:r>
          <w:instrText xml:space="preserve"> PAGEREF _Toc12629 \h </w:instrText>
        </w:r>
        <w:r>
          <w:fldChar w:fldCharType="separate"/>
        </w:r>
        <w:r>
          <w:t>37</w:t>
        </w:r>
        <w:r>
          <w:fldChar w:fldCharType="end"/>
        </w:r>
      </w:hyperlink>
    </w:p>
    <w:p>
      <w:pPr>
        <w:pStyle w:val="TOC2"/>
        <w:tabs>
          <w:tab w:val="right" w:leader="dot" w:pos="8306"/>
        </w:tabs>
      </w:pPr>
      <w:hyperlink w:anchor="_Toc29010" w:history="1">
        <w:r>
          <w:rPr>
            <w:rFonts w:ascii="仿宋" w:eastAsia="仿宋" w:hAnsi="仿宋" w:cs="仿宋" w:hint="eastAsia"/>
            <w:lang w:eastAsia="zh-CN"/>
          </w:rPr>
          <w:t>(三)、资源节约措施</w:t>
        </w:r>
        <w:r>
          <w:tab/>
        </w:r>
        <w:r>
          <w:fldChar w:fldCharType="begin"/>
        </w:r>
        <w:r>
          <w:instrText xml:space="preserve"> PAGEREF _Toc29010 \h </w:instrText>
        </w:r>
        <w:r>
          <w:fldChar w:fldCharType="separate"/>
        </w:r>
        <w:r>
          <w:t>39</w:t>
        </w:r>
        <w:r>
          <w:fldChar w:fldCharType="end"/>
        </w:r>
      </w:hyperlink>
    </w:p>
    <w:p>
      <w:pPr>
        <w:pStyle w:val="TOC1"/>
        <w:tabs>
          <w:tab w:val="right" w:leader="dot" w:pos="8306"/>
        </w:tabs>
      </w:pPr>
      <w:hyperlink w:anchor="_Toc15405" w:history="1">
        <w:r>
          <w:rPr>
            <w:rFonts w:ascii="仿宋" w:eastAsia="仿宋" w:hAnsi="仿宋" w:cs="仿宋" w:hint="eastAsia"/>
            <w:lang w:eastAsia="zh-CN"/>
          </w:rPr>
          <w:t>七、项目变更管理</w:t>
        </w:r>
        <w:r>
          <w:tab/>
        </w:r>
        <w:r>
          <w:fldChar w:fldCharType="begin"/>
        </w:r>
        <w:r>
          <w:instrText xml:space="preserve"> PAGEREF _Toc15405 \h </w:instrText>
        </w:r>
        <w:r>
          <w:fldChar w:fldCharType="separate"/>
        </w:r>
        <w:r>
          <w:t>40</w:t>
        </w:r>
        <w:r>
          <w:fldChar w:fldCharType="end"/>
        </w:r>
      </w:hyperlink>
    </w:p>
    <w:p>
      <w:pPr>
        <w:pStyle w:val="TOC2"/>
        <w:tabs>
          <w:tab w:val="right" w:leader="dot" w:pos="8306"/>
        </w:tabs>
      </w:pPr>
      <w:hyperlink w:anchor="_Toc24858" w:history="1">
        <w:r>
          <w:rPr>
            <w:rFonts w:ascii="仿宋" w:eastAsia="仿宋" w:hAnsi="仿宋" w:cs="仿宋" w:hint="eastAsia"/>
            <w:lang w:eastAsia="zh-CN"/>
          </w:rPr>
          <w:t>(一)、变更控制流程</w:t>
        </w:r>
        <w:r>
          <w:tab/>
        </w:r>
        <w:r>
          <w:fldChar w:fldCharType="begin"/>
        </w:r>
        <w:r>
          <w:instrText xml:space="preserve"> PAGEREF _Toc24858 \h </w:instrText>
        </w:r>
        <w:r>
          <w:fldChar w:fldCharType="separate"/>
        </w:r>
        <w:r>
          <w:t>40</w:t>
        </w:r>
        <w:r>
          <w:fldChar w:fldCharType="end"/>
        </w:r>
      </w:hyperlink>
    </w:p>
    <w:p>
      <w:pPr>
        <w:pStyle w:val="TOC2"/>
        <w:tabs>
          <w:tab w:val="right" w:leader="dot" w:pos="8306"/>
        </w:tabs>
      </w:pPr>
      <w:hyperlink w:anchor="_Toc12297" w:history="1">
        <w:r>
          <w:rPr>
            <w:rFonts w:ascii="仿宋" w:eastAsia="仿宋" w:hAnsi="仿宋" w:cs="仿宋" w:hint="eastAsia"/>
            <w:lang w:eastAsia="zh-CN"/>
          </w:rPr>
          <w:t>(二)、影响评估与处理</w:t>
        </w:r>
        <w:r>
          <w:tab/>
        </w:r>
        <w:r>
          <w:fldChar w:fldCharType="begin"/>
        </w:r>
        <w:r>
          <w:instrText xml:space="preserve"> PAGEREF _Toc12297 \h </w:instrText>
        </w:r>
        <w:r>
          <w:fldChar w:fldCharType="separate"/>
        </w:r>
        <w:r>
          <w:t>41</w:t>
        </w:r>
        <w:r>
          <w:fldChar w:fldCharType="end"/>
        </w:r>
      </w:hyperlink>
    </w:p>
    <w:p>
      <w:pPr>
        <w:pStyle w:val="TOC2"/>
        <w:tabs>
          <w:tab w:val="right" w:leader="dot" w:pos="8306"/>
        </w:tabs>
      </w:pPr>
      <w:hyperlink w:anchor="_Toc24457" w:history="1">
        <w:r>
          <w:rPr>
            <w:rFonts w:ascii="仿宋" w:eastAsia="仿宋" w:hAnsi="仿宋" w:cs="仿宋" w:hint="eastAsia"/>
            <w:lang w:eastAsia="zh-CN"/>
          </w:rPr>
          <w:t>(三)、变更记录与追踪</w:t>
        </w:r>
        <w:r>
          <w:tab/>
        </w:r>
        <w:r>
          <w:fldChar w:fldCharType="begin"/>
        </w:r>
        <w:r>
          <w:instrText xml:space="preserve"> PAGEREF _Toc24457 \h </w:instrText>
        </w:r>
        <w:r>
          <w:fldChar w:fldCharType="separate"/>
        </w:r>
        <w:r>
          <w:t>42</w:t>
        </w:r>
        <w:r>
          <w:fldChar w:fldCharType="end"/>
        </w:r>
      </w:hyperlink>
    </w:p>
    <w:p>
      <w:pPr>
        <w:pStyle w:val="TOC2"/>
        <w:tabs>
          <w:tab w:val="right" w:leader="dot" w:pos="8306"/>
        </w:tabs>
      </w:pPr>
      <w:hyperlink w:anchor="_Toc15314" w:history="1">
        <w:r>
          <w:rPr>
            <w:rFonts w:ascii="仿宋" w:eastAsia="仿宋" w:hAnsi="仿宋" w:cs="仿宋" w:hint="eastAsia"/>
            <w:lang w:eastAsia="zh-CN"/>
          </w:rPr>
          <w:t>(四)、变更管理策略</w:t>
        </w:r>
        <w:r>
          <w:tab/>
        </w:r>
        <w:r>
          <w:fldChar w:fldCharType="begin"/>
        </w:r>
        <w:r>
          <w:instrText xml:space="preserve"> PAGEREF _Toc15314 \h </w:instrText>
        </w:r>
        <w:r>
          <w:fldChar w:fldCharType="separate"/>
        </w:r>
        <w:r>
          <w:t>44</w:t>
        </w:r>
        <w:r>
          <w:fldChar w:fldCharType="end"/>
        </w:r>
      </w:hyperlink>
    </w:p>
    <w:p>
      <w:pPr>
        <w:pStyle w:val="TOC1"/>
        <w:tabs>
          <w:tab w:val="right" w:leader="dot" w:pos="8306"/>
        </w:tabs>
      </w:pPr>
      <w:hyperlink w:anchor="_Toc26501" w:history="1">
        <w:r>
          <w:rPr>
            <w:rFonts w:ascii="仿宋" w:eastAsia="仿宋" w:hAnsi="仿宋" w:cs="仿宋" w:hint="eastAsia"/>
            <w:lang w:eastAsia="zh-CN"/>
          </w:rPr>
          <w:t>八、经济效益与社会效益优化</w:t>
        </w:r>
        <w:r>
          <w:tab/>
        </w:r>
        <w:r>
          <w:fldChar w:fldCharType="begin"/>
        </w:r>
        <w:r>
          <w:instrText xml:space="preserve"> PAGEREF _Toc26501 \h </w:instrText>
        </w:r>
        <w:r>
          <w:fldChar w:fldCharType="separate"/>
        </w:r>
        <w:r>
          <w:t>46</w:t>
        </w:r>
        <w:r>
          <w:fldChar w:fldCharType="end"/>
        </w:r>
      </w:hyperlink>
    </w:p>
    <w:p>
      <w:pPr>
        <w:pStyle w:val="TOC2"/>
        <w:tabs>
          <w:tab w:val="right" w:leader="dot" w:pos="8306"/>
        </w:tabs>
      </w:pPr>
      <w:hyperlink w:anchor="_Toc24563" w:history="1">
        <w:r>
          <w:rPr>
            <w:rFonts w:ascii="仿宋" w:eastAsia="仿宋" w:hAnsi="仿宋" w:cs="仿宋" w:hint="eastAsia"/>
            <w:lang w:eastAsia="zh-CN"/>
          </w:rPr>
          <w:t>(一)、经济效益提升策略</w:t>
        </w:r>
        <w:r>
          <w:tab/>
        </w:r>
        <w:r>
          <w:fldChar w:fldCharType="begin"/>
        </w:r>
        <w:r>
          <w:instrText xml:space="preserve"> PAGEREF _Toc24563 \h </w:instrText>
        </w:r>
        <w:r>
          <w:fldChar w:fldCharType="separate"/>
        </w:r>
        <w:r>
          <w:t>46</w:t>
        </w:r>
        <w:r>
          <w:fldChar w:fldCharType="end"/>
        </w:r>
      </w:hyperlink>
    </w:p>
    <w:p>
      <w:pPr>
        <w:pStyle w:val="TOC2"/>
        <w:tabs>
          <w:tab w:val="right" w:leader="dot" w:pos="8306"/>
        </w:tabs>
      </w:pPr>
      <w:hyperlink w:anchor="_Toc3203" w:history="1">
        <w:r>
          <w:rPr>
            <w:rFonts w:ascii="仿宋" w:eastAsia="仿宋" w:hAnsi="仿宋" w:cs="仿宋" w:hint="eastAsia"/>
            <w:lang w:eastAsia="zh-CN"/>
          </w:rPr>
          <w:t>(二)、社会效益增强方案</w:t>
        </w:r>
        <w:r>
          <w:tab/>
        </w:r>
        <w:r>
          <w:fldChar w:fldCharType="begin"/>
        </w:r>
        <w:r>
          <w:instrText xml:space="preserve"> PAGEREF _Toc3203 \h </w:instrText>
        </w:r>
        <w:r>
          <w:fldChar w:fldCharType="separate"/>
        </w:r>
        <w:r>
          <w:t>47</w:t>
        </w:r>
        <w:r>
          <w:fldChar w:fldCharType="end"/>
        </w:r>
      </w:hyperlink>
    </w:p>
    <w:p>
      <w:pPr>
        <w:pStyle w:val="TOC1"/>
        <w:tabs>
          <w:tab w:val="right" w:leader="dot" w:pos="8306"/>
        </w:tabs>
      </w:pPr>
      <w:hyperlink w:anchor="_Toc27637" w:history="1">
        <w:r>
          <w:rPr>
            <w:rFonts w:ascii="仿宋" w:eastAsia="仿宋" w:hAnsi="仿宋" w:cs="仿宋" w:hint="eastAsia"/>
            <w:lang w:eastAsia="zh-CN"/>
          </w:rPr>
          <w:t>九、技术创新与产业升级</w:t>
        </w:r>
        <w:r>
          <w:tab/>
        </w:r>
        <w:r>
          <w:fldChar w:fldCharType="begin"/>
        </w:r>
        <w:r>
          <w:instrText xml:space="preserve"> PAGEREF _Toc27637 \h </w:instrText>
        </w:r>
        <w:r>
          <w:fldChar w:fldCharType="separate"/>
        </w:r>
        <w:r>
          <w:t>48</w:t>
        </w:r>
        <w:r>
          <w:fldChar w:fldCharType="end"/>
        </w:r>
      </w:hyperlink>
    </w:p>
    <w:p>
      <w:pPr>
        <w:pStyle w:val="TOC2"/>
        <w:tabs>
          <w:tab w:val="right" w:leader="dot" w:pos="8306"/>
        </w:tabs>
      </w:pPr>
      <w:hyperlink w:anchor="_Toc27176" w:history="1">
        <w:r>
          <w:rPr>
            <w:rFonts w:ascii="仿宋" w:eastAsia="仿宋" w:hAnsi="仿宋" w:cs="仿宋" w:hint="eastAsia"/>
            <w:lang w:eastAsia="zh-CN"/>
          </w:rPr>
          <w:t>(一)、技术创新方向与目标</w:t>
        </w:r>
        <w:r>
          <w:tab/>
        </w:r>
        <w:r>
          <w:fldChar w:fldCharType="begin"/>
        </w:r>
        <w:r>
          <w:instrText xml:space="preserve"> PAGEREF _Toc27176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4" w:history="1">
        <w:r>
          <w:rPr>
            <w:rFonts w:ascii="仿宋" w:eastAsia="仿宋" w:hAnsi="仿宋" w:cs="仿宋" w:hint="eastAsia"/>
            <w:lang w:eastAsia="zh-CN"/>
          </w:rPr>
          <w:t>(二)、产业升级路径与措施</w:t>
        </w:r>
        <w:r>
          <w:tab/>
        </w:r>
        <w:r>
          <w:fldChar w:fldCharType="begin"/>
        </w:r>
        <w:r>
          <w:instrText xml:space="preserve"> PAGEREF _Toc30244 \h </w:instrText>
        </w:r>
        <w:r>
          <w:fldChar w:fldCharType="separate"/>
        </w:r>
        <w:r>
          <w:t>49</w:t>
        </w:r>
        <w:r>
          <w:fldChar w:fldCharType="end"/>
        </w:r>
      </w:hyperlink>
    </w:p>
    <w:p>
      <w:pPr>
        <w:pStyle w:val="TOC1"/>
        <w:tabs>
          <w:tab w:val="right" w:leader="dot" w:pos="8306"/>
        </w:tabs>
      </w:pPr>
      <w:hyperlink w:anchor="_Toc27110" w:history="1">
        <w:r>
          <w:rPr>
            <w:rFonts w:ascii="仿宋" w:eastAsia="仿宋" w:hAnsi="仿宋" w:cs="仿宋" w:hint="eastAsia"/>
            <w:lang w:eastAsia="zh-CN"/>
          </w:rPr>
          <w:t>十、土地利用与规划方案</w:t>
        </w:r>
        <w:r>
          <w:tab/>
        </w:r>
        <w:r>
          <w:fldChar w:fldCharType="begin"/>
        </w:r>
        <w:r>
          <w:instrText xml:space="preserve"> PAGEREF _Toc27110 \h </w:instrText>
        </w:r>
        <w:r>
          <w:fldChar w:fldCharType="separate"/>
        </w:r>
        <w:r>
          <w:t>50</w:t>
        </w:r>
        <w:r>
          <w:fldChar w:fldCharType="end"/>
        </w:r>
      </w:hyperlink>
    </w:p>
    <w:p>
      <w:pPr>
        <w:pStyle w:val="TOC2"/>
        <w:tabs>
          <w:tab w:val="right" w:leader="dot" w:pos="8306"/>
        </w:tabs>
      </w:pPr>
      <w:hyperlink w:anchor="_Toc1332" w:history="1">
        <w:r>
          <w:rPr>
            <w:rFonts w:ascii="仿宋" w:eastAsia="仿宋" w:hAnsi="仿宋" w:cs="仿宋" w:hint="eastAsia"/>
            <w:lang w:eastAsia="zh-CN"/>
          </w:rPr>
          <w:t>(一)、项目用地情况分析</w:t>
        </w:r>
        <w:r>
          <w:tab/>
        </w:r>
        <w:r>
          <w:fldChar w:fldCharType="begin"/>
        </w:r>
        <w:r>
          <w:instrText xml:space="preserve"> PAGEREF _Toc1332 \h </w:instrText>
        </w:r>
        <w:r>
          <w:fldChar w:fldCharType="separate"/>
        </w:r>
        <w:r>
          <w:t>50</w:t>
        </w:r>
        <w:r>
          <w:fldChar w:fldCharType="end"/>
        </w:r>
      </w:hyperlink>
    </w:p>
    <w:p>
      <w:pPr>
        <w:pStyle w:val="TOC2"/>
        <w:tabs>
          <w:tab w:val="right" w:leader="dot" w:pos="8306"/>
        </w:tabs>
      </w:pPr>
      <w:hyperlink w:anchor="_Toc22139" w:history="1">
        <w:r>
          <w:rPr>
            <w:rFonts w:ascii="仿宋" w:eastAsia="仿宋" w:hAnsi="仿宋" w:cs="仿宋" w:hint="eastAsia"/>
            <w:lang w:eastAsia="zh-CN"/>
          </w:rPr>
          <w:t>(二)、土地利用规划方案</w:t>
        </w:r>
        <w:r>
          <w:tab/>
        </w:r>
        <w:r>
          <w:fldChar w:fldCharType="begin"/>
        </w:r>
        <w:r>
          <w:instrText xml:space="preserve"> PAGEREF _Toc22139 \h </w:instrText>
        </w:r>
        <w:r>
          <w:fldChar w:fldCharType="separate"/>
        </w:r>
        <w:r>
          <w:t>51</w:t>
        </w:r>
        <w:r>
          <w:fldChar w:fldCharType="end"/>
        </w:r>
      </w:hyperlink>
    </w:p>
    <w:p>
      <w:pPr>
        <w:pStyle w:val="TOC1"/>
        <w:tabs>
          <w:tab w:val="right" w:leader="dot" w:pos="8306"/>
        </w:tabs>
      </w:pPr>
      <w:hyperlink w:anchor="_Toc9284" w:history="1">
        <w:r>
          <w:rPr>
            <w:rFonts w:ascii="仿宋" w:eastAsia="仿宋" w:hAnsi="仿宋" w:cs="仿宋" w:hint="eastAsia"/>
            <w:lang w:eastAsia="zh-CN"/>
          </w:rPr>
          <w:t>十一、项目质量与标准</w:t>
        </w:r>
        <w:r>
          <w:tab/>
        </w:r>
        <w:r>
          <w:fldChar w:fldCharType="begin"/>
        </w:r>
        <w:r>
          <w:instrText xml:space="preserve"> PAGEREF _Toc9284 \h </w:instrText>
        </w:r>
        <w:r>
          <w:fldChar w:fldCharType="separate"/>
        </w:r>
        <w:r>
          <w:t>52</w:t>
        </w:r>
        <w:r>
          <w:fldChar w:fldCharType="end"/>
        </w:r>
      </w:hyperlink>
    </w:p>
    <w:p>
      <w:pPr>
        <w:pStyle w:val="TOC2"/>
        <w:tabs>
          <w:tab w:val="right" w:leader="dot" w:pos="8306"/>
        </w:tabs>
      </w:pPr>
      <w:hyperlink w:anchor="_Toc13442" w:history="1">
        <w:r>
          <w:rPr>
            <w:rFonts w:ascii="仿宋" w:eastAsia="仿宋" w:hAnsi="仿宋" w:cs="仿宋" w:hint="eastAsia"/>
            <w:lang w:eastAsia="zh-CN"/>
          </w:rPr>
          <w:t>(一)、质量保障体系</w:t>
        </w:r>
        <w:r>
          <w:tab/>
        </w:r>
        <w:r>
          <w:fldChar w:fldCharType="begin"/>
        </w:r>
        <w:r>
          <w:instrText xml:space="preserve"> PAGEREF _Toc13442 \h </w:instrText>
        </w:r>
        <w:r>
          <w:fldChar w:fldCharType="separate"/>
        </w:r>
        <w:r>
          <w:t>52</w:t>
        </w:r>
        <w:r>
          <w:fldChar w:fldCharType="end"/>
        </w:r>
      </w:hyperlink>
    </w:p>
    <w:p>
      <w:pPr>
        <w:pStyle w:val="TOC2"/>
        <w:tabs>
          <w:tab w:val="right" w:leader="dot" w:pos="8306"/>
        </w:tabs>
      </w:pPr>
      <w:hyperlink w:anchor="_Toc7082" w:history="1">
        <w:r>
          <w:rPr>
            <w:rFonts w:ascii="仿宋" w:eastAsia="仿宋" w:hAnsi="仿宋" w:cs="仿宋" w:hint="eastAsia"/>
            <w:lang w:eastAsia="zh-CN"/>
          </w:rPr>
          <w:t>(二)、标准化作业流程</w:t>
        </w:r>
        <w:r>
          <w:tab/>
        </w:r>
        <w:r>
          <w:fldChar w:fldCharType="begin"/>
        </w:r>
        <w:r>
          <w:instrText xml:space="preserve"> PAGEREF _Toc7082 \h </w:instrText>
        </w:r>
        <w:r>
          <w:fldChar w:fldCharType="separate"/>
        </w:r>
        <w:r>
          <w:t>54</w:t>
        </w:r>
        <w:r>
          <w:fldChar w:fldCharType="end"/>
        </w:r>
      </w:hyperlink>
    </w:p>
    <w:p>
      <w:pPr>
        <w:pStyle w:val="TOC2"/>
        <w:tabs>
          <w:tab w:val="right" w:leader="dot" w:pos="8306"/>
        </w:tabs>
      </w:pPr>
      <w:hyperlink w:anchor="_Toc20600" w:history="1">
        <w:r>
          <w:rPr>
            <w:rFonts w:ascii="仿宋" w:eastAsia="仿宋" w:hAnsi="仿宋" w:cs="仿宋" w:hint="eastAsia"/>
            <w:lang w:eastAsia="zh-CN"/>
          </w:rPr>
          <w:t>(三)、质量监控与评估</w:t>
        </w:r>
        <w:r>
          <w:tab/>
        </w:r>
        <w:r>
          <w:fldChar w:fldCharType="begin"/>
        </w:r>
        <w:r>
          <w:instrText xml:space="preserve"> PAGEREF _Toc20600 \h </w:instrText>
        </w:r>
        <w:r>
          <w:fldChar w:fldCharType="separate"/>
        </w:r>
        <w:r>
          <w:t>55</w:t>
        </w:r>
        <w:r>
          <w:fldChar w:fldCharType="end"/>
        </w:r>
      </w:hyperlink>
    </w:p>
    <w:p>
      <w:pPr>
        <w:pStyle w:val="TOC2"/>
        <w:tabs>
          <w:tab w:val="right" w:leader="dot" w:pos="8306"/>
        </w:tabs>
      </w:pPr>
      <w:hyperlink w:anchor="_Toc7534" w:history="1">
        <w:r>
          <w:rPr>
            <w:rFonts w:ascii="仿宋" w:eastAsia="仿宋" w:hAnsi="仿宋" w:cs="仿宋" w:hint="eastAsia"/>
            <w:lang w:eastAsia="zh-CN"/>
          </w:rPr>
          <w:t>(四)、质量改进计划</w:t>
        </w:r>
        <w:r>
          <w:tab/>
        </w:r>
        <w:r>
          <w:fldChar w:fldCharType="begin"/>
        </w:r>
        <w:r>
          <w:instrText xml:space="preserve"> PAGEREF _Toc7534 \h </w:instrText>
        </w:r>
        <w:r>
          <w:fldChar w:fldCharType="separate"/>
        </w:r>
        <w:r>
          <w:t>56</w:t>
        </w:r>
        <w:r>
          <w:fldChar w:fldCharType="end"/>
        </w:r>
      </w:hyperlink>
    </w:p>
    <w:p>
      <w:pPr>
        <w:pStyle w:val="TOC1"/>
        <w:tabs>
          <w:tab w:val="right" w:leader="dot" w:pos="8306"/>
        </w:tabs>
      </w:pPr>
      <w:hyperlink w:anchor="_Toc13785" w:history="1">
        <w:r>
          <w:rPr>
            <w:rFonts w:ascii="仿宋" w:eastAsia="仿宋" w:hAnsi="仿宋" w:cs="仿宋" w:hint="eastAsia"/>
            <w:lang w:eastAsia="zh-CN"/>
          </w:rPr>
          <w:t>十二、环境保护与绿色发展</w:t>
        </w:r>
        <w:r>
          <w:tab/>
        </w:r>
        <w:r>
          <w:fldChar w:fldCharType="begin"/>
        </w:r>
        <w:r>
          <w:instrText xml:space="preserve"> PAGEREF _Toc13785 \h </w:instrText>
        </w:r>
        <w:r>
          <w:fldChar w:fldCharType="separate"/>
        </w:r>
        <w:r>
          <w:t>58</w:t>
        </w:r>
        <w:r>
          <w:fldChar w:fldCharType="end"/>
        </w:r>
      </w:hyperlink>
    </w:p>
    <w:p>
      <w:pPr>
        <w:pStyle w:val="TOC2"/>
        <w:tabs>
          <w:tab w:val="right" w:leader="dot" w:pos="8306"/>
        </w:tabs>
      </w:pPr>
      <w:hyperlink w:anchor="_Toc27237" w:history="1">
        <w:r>
          <w:rPr>
            <w:rFonts w:ascii="仿宋" w:eastAsia="仿宋" w:hAnsi="仿宋" w:cs="仿宋" w:hint="eastAsia"/>
            <w:lang w:eastAsia="zh-CN"/>
          </w:rPr>
          <w:t>(一)、环境保护措施</w:t>
        </w:r>
        <w:r>
          <w:tab/>
        </w:r>
        <w:r>
          <w:fldChar w:fldCharType="begin"/>
        </w:r>
        <w:r>
          <w:instrText xml:space="preserve"> PAGEREF _Toc27237 \h </w:instrText>
        </w:r>
        <w:r>
          <w:fldChar w:fldCharType="separate"/>
        </w:r>
        <w:r>
          <w:t>58</w:t>
        </w:r>
        <w:r>
          <w:fldChar w:fldCharType="end"/>
        </w:r>
      </w:hyperlink>
    </w:p>
    <w:p>
      <w:pPr>
        <w:pStyle w:val="TOC2"/>
        <w:tabs>
          <w:tab w:val="right" w:leader="dot" w:pos="8306"/>
        </w:tabs>
      </w:pPr>
      <w:hyperlink w:anchor="_Toc8264" w:history="1">
        <w:r>
          <w:rPr>
            <w:rFonts w:ascii="仿宋" w:eastAsia="仿宋" w:hAnsi="仿宋" w:cs="仿宋" w:hint="eastAsia"/>
            <w:lang w:eastAsia="zh-CN"/>
          </w:rPr>
          <w:t>(二)、绿色发展与可持续发展策略</w:t>
        </w:r>
        <w:r>
          <w:tab/>
        </w:r>
        <w:r>
          <w:fldChar w:fldCharType="begin"/>
        </w:r>
        <w:r>
          <w:instrText xml:space="preserve"> PAGEREF _Toc8264 \h </w:instrText>
        </w:r>
        <w:r>
          <w:fldChar w:fldCharType="separate"/>
        </w:r>
        <w:r>
          <w:t>59</w:t>
        </w:r>
        <w:r>
          <w:fldChar w:fldCharType="end"/>
        </w:r>
      </w:hyperlink>
    </w:p>
    <w:p>
      <w:pPr>
        <w:pStyle w:val="TOC1"/>
        <w:tabs>
          <w:tab w:val="right" w:leader="dot" w:pos="8306"/>
        </w:tabs>
      </w:pPr>
      <w:hyperlink w:anchor="_Toc23873" w:history="1">
        <w:r>
          <w:rPr>
            <w:rFonts w:ascii="仿宋" w:eastAsia="仿宋" w:hAnsi="仿宋" w:cs="仿宋" w:hint="eastAsia"/>
            <w:lang w:eastAsia="zh-CN"/>
          </w:rPr>
          <w:t>十三、质量管理与控制</w:t>
        </w:r>
        <w:r>
          <w:tab/>
        </w:r>
        <w:r>
          <w:fldChar w:fldCharType="begin"/>
        </w:r>
        <w:r>
          <w:instrText xml:space="preserve"> PAGEREF _Toc23873 \h </w:instrText>
        </w:r>
        <w:r>
          <w:fldChar w:fldCharType="separate"/>
        </w:r>
        <w:r>
          <w:t>61</w:t>
        </w:r>
        <w:r>
          <w:fldChar w:fldCharType="end"/>
        </w:r>
      </w:hyperlink>
    </w:p>
    <w:p>
      <w:pPr>
        <w:pStyle w:val="TOC2"/>
        <w:tabs>
          <w:tab w:val="right" w:leader="dot" w:pos="8306"/>
        </w:tabs>
      </w:pPr>
      <w:hyperlink w:anchor="_Toc16095" w:history="1">
        <w:r>
          <w:rPr>
            <w:rFonts w:ascii="仿宋" w:eastAsia="仿宋" w:hAnsi="仿宋" w:cs="仿宋" w:hint="eastAsia"/>
            <w:lang w:eastAsia="zh-CN"/>
          </w:rPr>
          <w:t>(一)、质量管理体系建设</w:t>
        </w:r>
        <w:r>
          <w:tab/>
        </w:r>
        <w:r>
          <w:fldChar w:fldCharType="begin"/>
        </w:r>
        <w:r>
          <w:instrText xml:space="preserve"> PAGEREF _Toc16095 \h </w:instrText>
        </w:r>
        <w:r>
          <w:fldChar w:fldCharType="separate"/>
        </w:r>
        <w:r>
          <w:t>61</w:t>
        </w:r>
        <w:r>
          <w:fldChar w:fldCharType="end"/>
        </w:r>
      </w:hyperlink>
    </w:p>
    <w:p>
      <w:pPr>
        <w:pStyle w:val="TOC2"/>
        <w:tabs>
          <w:tab w:val="right" w:leader="dot" w:pos="8306"/>
        </w:tabs>
      </w:pPr>
      <w:hyperlink w:anchor="_Toc29465" w:history="1">
        <w:r>
          <w:rPr>
            <w:rFonts w:ascii="仿宋" w:eastAsia="仿宋" w:hAnsi="仿宋" w:cs="仿宋" w:hint="eastAsia"/>
            <w:lang w:eastAsia="zh-CN"/>
          </w:rPr>
          <w:t>(二)、质量控制措施</w:t>
        </w:r>
        <w:r>
          <w:tab/>
        </w:r>
        <w:r>
          <w:fldChar w:fldCharType="begin"/>
        </w:r>
        <w:r>
          <w:instrText xml:space="preserve"> PAGEREF _Toc29465 \h </w:instrText>
        </w:r>
        <w:r>
          <w:fldChar w:fldCharType="separate"/>
        </w:r>
        <w:r>
          <w:t>62</w:t>
        </w:r>
        <w:r>
          <w:fldChar w:fldCharType="end"/>
        </w:r>
      </w:hyperlink>
    </w:p>
    <w:p>
      <w:pPr>
        <w:pStyle w:val="TOC1"/>
        <w:tabs>
          <w:tab w:val="right" w:leader="dot" w:pos="8306"/>
        </w:tabs>
      </w:pPr>
      <w:hyperlink w:anchor="_Toc8987" w:history="1">
        <w:r>
          <w:rPr>
            <w:rFonts w:ascii="仿宋" w:eastAsia="仿宋" w:hAnsi="仿宋" w:cs="仿宋" w:hint="eastAsia"/>
            <w:lang w:eastAsia="zh-CN"/>
          </w:rPr>
          <w:t>十四、创新驱动与持续发展</w:t>
        </w:r>
        <w:r>
          <w:tab/>
        </w:r>
        <w:r>
          <w:fldChar w:fldCharType="begin"/>
        </w:r>
        <w:r>
          <w:instrText xml:space="preserve"> PAGEREF _Toc8987 \h </w:instrText>
        </w:r>
        <w:r>
          <w:fldChar w:fldCharType="separate"/>
        </w:r>
        <w:r>
          <w:t>63</w:t>
        </w:r>
        <w:r>
          <w:fldChar w:fldCharType="end"/>
        </w:r>
      </w:hyperlink>
    </w:p>
    <w:p>
      <w:pPr>
        <w:pStyle w:val="TOC2"/>
        <w:tabs>
          <w:tab w:val="right" w:leader="dot" w:pos="8306"/>
        </w:tabs>
      </w:pPr>
      <w:hyperlink w:anchor="_Toc25907" w:history="1">
        <w:r>
          <w:rPr>
            <w:rFonts w:ascii="仿宋" w:eastAsia="仿宋" w:hAnsi="仿宋" w:cs="仿宋" w:hint="eastAsia"/>
            <w:lang w:eastAsia="zh-CN"/>
          </w:rPr>
          <w:t>(一)、创新驱动战略实施</w:t>
        </w:r>
        <w:r>
          <w:tab/>
        </w:r>
        <w:r>
          <w:fldChar w:fldCharType="begin"/>
        </w:r>
        <w:r>
          <w:instrText xml:space="preserve"> PAGEREF _Toc25907 \h </w:instrText>
        </w:r>
        <w:r>
          <w:fldChar w:fldCharType="separate"/>
        </w:r>
        <w:r>
          <w:t>63</w:t>
        </w:r>
        <w:r>
          <w:fldChar w:fldCharType="end"/>
        </w:r>
      </w:hyperlink>
    </w:p>
    <w:p>
      <w:pPr>
        <w:pStyle w:val="TOC2"/>
        <w:tabs>
          <w:tab w:val="right" w:leader="dot" w:pos="8306"/>
        </w:tabs>
      </w:pPr>
      <w:hyperlink w:anchor="_Toc16382" w:history="1">
        <w:r>
          <w:rPr>
            <w:rFonts w:ascii="仿宋" w:eastAsia="仿宋" w:hAnsi="仿宋" w:cs="仿宋" w:hint="eastAsia"/>
            <w:lang w:eastAsia="zh-CN"/>
          </w:rPr>
          <w:t>(二)、持续发展路径探索</w:t>
        </w:r>
        <w:r>
          <w:tab/>
        </w:r>
        <w:r>
          <w:fldChar w:fldCharType="begin"/>
        </w:r>
        <w:r>
          <w:instrText xml:space="preserve"> PAGEREF _Toc16382 \h </w:instrText>
        </w:r>
        <w:r>
          <w:fldChar w:fldCharType="separate"/>
        </w:r>
        <w:r>
          <w:t>65</w:t>
        </w:r>
        <w:r>
          <w:fldChar w:fldCharType="end"/>
        </w:r>
      </w:hyperlink>
    </w:p>
    <w:p>
      <w:pPr>
        <w:pStyle w:val="TOC1"/>
        <w:tabs>
          <w:tab w:val="right" w:leader="dot" w:pos="8306"/>
        </w:tabs>
      </w:pPr>
      <w:hyperlink w:anchor="_Toc17941" w:history="1">
        <w:r>
          <w:rPr>
            <w:rFonts w:ascii="仿宋" w:eastAsia="仿宋" w:hAnsi="仿宋" w:cs="仿宋" w:hint="eastAsia"/>
            <w:lang w:eastAsia="zh-CN"/>
          </w:rPr>
          <w:t>十五、成果转化与推广应用</w:t>
        </w:r>
        <w:r>
          <w:tab/>
        </w:r>
        <w:r>
          <w:fldChar w:fldCharType="begin"/>
        </w:r>
        <w:r>
          <w:instrText xml:space="preserve"> PAGEREF _Toc17941 \h </w:instrText>
        </w:r>
        <w:r>
          <w:fldChar w:fldCharType="separate"/>
        </w:r>
        <w:r>
          <w:t>69</w:t>
        </w:r>
        <w:r>
          <w:fldChar w:fldCharType="end"/>
        </w:r>
      </w:hyperlink>
    </w:p>
    <w:p>
      <w:pPr>
        <w:pStyle w:val="TOC2"/>
        <w:tabs>
          <w:tab w:val="right" w:leader="dot" w:pos="8306"/>
        </w:tabs>
      </w:pPr>
      <w:hyperlink w:anchor="_Toc17240" w:history="1">
        <w:r>
          <w:rPr>
            <w:rFonts w:ascii="仿宋" w:eastAsia="仿宋" w:hAnsi="仿宋" w:cs="仿宋" w:hint="eastAsia"/>
            <w:lang w:eastAsia="zh-CN"/>
          </w:rPr>
          <w:t>(一)、成果转化策略制定</w:t>
        </w:r>
        <w:r>
          <w:tab/>
        </w:r>
        <w:r>
          <w:fldChar w:fldCharType="begin"/>
        </w:r>
        <w:r>
          <w:instrText xml:space="preserve"> PAGEREF _Toc17240 \h </w:instrText>
        </w:r>
        <w:r>
          <w:fldChar w:fldCharType="separate"/>
        </w:r>
        <w:r>
          <w:t>69</w:t>
        </w:r>
        <w:r>
          <w:fldChar w:fldCharType="end"/>
        </w:r>
      </w:hyperlink>
    </w:p>
    <w:p>
      <w:pPr>
        <w:pStyle w:val="TOC2"/>
        <w:tabs>
          <w:tab w:val="right" w:leader="dot" w:pos="8306"/>
        </w:tabs>
      </w:pPr>
      <w:hyperlink w:anchor="_Toc25641" w:history="1">
        <w:r>
          <w:rPr>
            <w:rFonts w:ascii="仿宋" w:eastAsia="仿宋" w:hAnsi="仿宋" w:cs="仿宋" w:hint="eastAsia"/>
            <w:lang w:eastAsia="zh-CN"/>
          </w:rPr>
          <w:t>(二)、成果推广应用方案</w:t>
        </w:r>
        <w:r>
          <w:tab/>
        </w:r>
        <w:r>
          <w:fldChar w:fldCharType="begin"/>
        </w:r>
        <w:r>
          <w:instrText xml:space="preserve"> PAGEREF _Toc25641 \h </w:instrText>
        </w:r>
        <w:r>
          <w:fldChar w:fldCharType="separate"/>
        </w:r>
        <w:r>
          <w:t>70</w:t>
        </w:r>
        <w:r>
          <w:fldChar w:fldCharType="end"/>
        </w:r>
      </w:hyperlink>
    </w:p>
    <w:p>
      <w:pPr>
        <w:pStyle w:val="TOC1"/>
        <w:tabs>
          <w:tab w:val="right" w:leader="dot" w:pos="8306"/>
        </w:tabs>
      </w:pPr>
      <w:hyperlink w:anchor="_Toc8797" w:history="1">
        <w:r>
          <w:rPr>
            <w:rFonts w:ascii="仿宋" w:eastAsia="仿宋" w:hAnsi="仿宋" w:cs="仿宋" w:hint="eastAsia"/>
            <w:lang w:eastAsia="zh-CN"/>
          </w:rPr>
          <w:t>十六、合作与交流机制建立</w:t>
        </w:r>
        <w:r>
          <w:tab/>
        </w:r>
        <w:r>
          <w:fldChar w:fldCharType="begin"/>
        </w:r>
        <w:r>
          <w:instrText xml:space="preserve"> PAGEREF _Toc8797 \h </w:instrText>
        </w:r>
        <w:r>
          <w:fldChar w:fldCharType="separate"/>
        </w:r>
        <w:r>
          <w:t>72</w:t>
        </w:r>
        <w:r>
          <w:fldChar w:fldCharType="end"/>
        </w:r>
      </w:hyperlink>
    </w:p>
    <w:p>
      <w:pPr>
        <w:pStyle w:val="TOC2"/>
        <w:tabs>
          <w:tab w:val="right" w:leader="dot" w:pos="8306"/>
        </w:tabs>
      </w:pPr>
      <w:hyperlink w:anchor="_Toc1655" w:history="1">
        <w:r>
          <w:rPr>
            <w:rFonts w:ascii="仿宋" w:eastAsia="仿宋" w:hAnsi="仿宋" w:cs="仿宋" w:hint="eastAsia"/>
            <w:lang w:eastAsia="zh-CN"/>
          </w:rPr>
          <w:t>(一)、合作伙伴选择与合作方式</w:t>
        </w:r>
        <w:r>
          <w:tab/>
        </w:r>
        <w:r>
          <w:fldChar w:fldCharType="begin"/>
        </w:r>
        <w:r>
          <w:instrText xml:space="preserve"> PAGEREF _Toc1655 \h </w:instrText>
        </w:r>
        <w:r>
          <w:fldChar w:fldCharType="separate"/>
        </w:r>
        <w:r>
          <w:t>72</w:t>
        </w:r>
        <w:r>
          <w:fldChar w:fldCharType="end"/>
        </w:r>
      </w:hyperlink>
    </w:p>
    <w:p>
      <w:pPr>
        <w:pStyle w:val="TOC2"/>
        <w:tabs>
          <w:tab w:val="right" w:leader="dot" w:pos="8306"/>
        </w:tabs>
      </w:pPr>
      <w:hyperlink w:anchor="_Toc15350" w:history="1">
        <w:r>
          <w:rPr>
            <w:rFonts w:ascii="仿宋" w:eastAsia="仿宋" w:hAnsi="仿宋" w:cs="仿宋" w:hint="eastAsia"/>
            <w:lang w:eastAsia="zh-CN"/>
          </w:rPr>
          <w:t>(二)、交流与合作平台搭建</w:t>
        </w:r>
        <w:r>
          <w:tab/>
        </w:r>
        <w:r>
          <w:fldChar w:fldCharType="begin"/>
        </w:r>
        <w:r>
          <w:instrText xml:space="preserve"> PAGEREF _Toc15350 \h </w:instrText>
        </w:r>
        <w:r>
          <w:fldChar w:fldCharType="separate"/>
        </w:r>
        <w:r>
          <w:t>73</w:t>
        </w:r>
        <w:r>
          <w:fldChar w:fldCharType="end"/>
        </w:r>
      </w:hyperlink>
    </w:p>
    <w:p>
      <w:pPr>
        <w:pStyle w:val="TOC1"/>
        <w:tabs>
          <w:tab w:val="right" w:leader="dot" w:pos="8306"/>
        </w:tabs>
      </w:pPr>
      <w:hyperlink w:anchor="_Toc31813" w:history="1">
        <w:r>
          <w:rPr>
            <w:rFonts w:ascii="仿宋" w:eastAsia="仿宋" w:hAnsi="仿宋" w:cs="仿宋" w:hint="eastAsia"/>
            <w:lang w:eastAsia="zh-CN"/>
          </w:rPr>
          <w:t>十七、企业合规与伦理</w:t>
        </w:r>
        <w:r>
          <w:tab/>
        </w:r>
        <w:r>
          <w:fldChar w:fldCharType="begin"/>
        </w:r>
        <w:r>
          <w:instrText xml:space="preserve"> PAGEREF _Toc31813 \h </w:instrText>
        </w:r>
        <w:r>
          <w:fldChar w:fldCharType="separate"/>
        </w:r>
        <w:r>
          <w:t>75</w:t>
        </w:r>
        <w:r>
          <w:fldChar w:fldCharType="end"/>
        </w:r>
      </w:hyperlink>
    </w:p>
    <w:p>
      <w:pPr>
        <w:pStyle w:val="TOC2"/>
        <w:tabs>
          <w:tab w:val="right" w:leader="dot" w:pos="8306"/>
        </w:tabs>
      </w:pPr>
      <w:hyperlink w:anchor="_Toc18018" w:history="1">
        <w:r>
          <w:rPr>
            <w:rFonts w:ascii="仿宋" w:eastAsia="仿宋" w:hAnsi="仿宋" w:cs="仿宋" w:hint="eastAsia"/>
            <w:lang w:eastAsia="zh-CN"/>
          </w:rPr>
          <w:t>(一)、合规政策与程序</w:t>
        </w:r>
        <w:r>
          <w:tab/>
        </w:r>
        <w:r>
          <w:fldChar w:fldCharType="begin"/>
        </w:r>
        <w:r>
          <w:instrText xml:space="preserve"> PAGEREF _Toc18018 \h </w:instrText>
        </w:r>
        <w:r>
          <w:fldChar w:fldCharType="separate"/>
        </w:r>
        <w:r>
          <w:t>75</w:t>
        </w:r>
        <w:r>
          <w:fldChar w:fldCharType="end"/>
        </w:r>
      </w:hyperlink>
    </w:p>
    <w:p>
      <w:pPr>
        <w:pStyle w:val="TOC2"/>
        <w:tabs>
          <w:tab w:val="right" w:leader="dot" w:pos="8306"/>
        </w:tabs>
      </w:pPr>
      <w:hyperlink w:anchor="_Toc32412" w:history="1">
        <w:r>
          <w:rPr>
            <w:rFonts w:ascii="仿宋" w:eastAsia="仿宋" w:hAnsi="仿宋" w:cs="仿宋" w:hint="eastAsia"/>
            <w:lang w:eastAsia="zh-CN"/>
          </w:rPr>
          <w:t>(二)、伦理规范与培训</w:t>
        </w:r>
        <w:r>
          <w:tab/>
        </w:r>
        <w:r>
          <w:fldChar w:fldCharType="begin"/>
        </w:r>
        <w:r>
          <w:instrText xml:space="preserve"> PAGEREF _Toc32412 \h </w:instrText>
        </w:r>
        <w:r>
          <w:fldChar w:fldCharType="separate"/>
        </w:r>
        <w:r>
          <w:t>76</w:t>
        </w:r>
        <w:r>
          <w:fldChar w:fldCharType="end"/>
        </w:r>
      </w:hyperlink>
    </w:p>
    <w:p>
      <w:pPr>
        <w:pStyle w:val="TOC2"/>
        <w:tabs>
          <w:tab w:val="right" w:leader="dot" w:pos="8306"/>
        </w:tabs>
      </w:pPr>
      <w:hyperlink w:anchor="_Toc11049" w:history="1">
        <w:r>
          <w:rPr>
            <w:rFonts w:ascii="仿宋" w:eastAsia="仿宋" w:hAnsi="仿宋" w:cs="仿宋" w:hint="eastAsia"/>
            <w:lang w:eastAsia="zh-CN"/>
          </w:rPr>
          <w:t>(三)、合规风险评估</w:t>
        </w:r>
        <w:r>
          <w:tab/>
        </w:r>
        <w:r>
          <w:fldChar w:fldCharType="begin"/>
        </w:r>
        <w:r>
          <w:instrText xml:space="preserve"> PAGEREF _Toc11049 \h </w:instrText>
        </w:r>
        <w:r>
          <w:fldChar w:fldCharType="separate"/>
        </w:r>
        <w:r>
          <w:t>77</w:t>
        </w:r>
        <w:r>
          <w:fldChar w:fldCharType="end"/>
        </w:r>
      </w:hyperlink>
    </w:p>
    <w:p>
      <w:pPr>
        <w:pStyle w:val="TOC2"/>
        <w:tabs>
          <w:tab w:val="right" w:leader="dot" w:pos="8306"/>
        </w:tabs>
      </w:pPr>
      <w:hyperlink w:anchor="_Toc6911" w:history="1">
        <w:r>
          <w:rPr>
            <w:rFonts w:ascii="仿宋" w:eastAsia="仿宋" w:hAnsi="仿宋" w:cs="仿宋" w:hint="eastAsia"/>
            <w:lang w:eastAsia="zh-CN"/>
          </w:rPr>
          <w:t>(四)、合规监督与执行</w:t>
        </w:r>
        <w:r>
          <w:tab/>
        </w:r>
        <w:r>
          <w:fldChar w:fldCharType="begin"/>
        </w:r>
        <w:r>
          <w:instrText xml:space="preserve"> PAGEREF _Toc6911 \h </w:instrText>
        </w:r>
        <w:r>
          <w:fldChar w:fldCharType="separate"/>
        </w:r>
        <w:r>
          <w:t>78</w:t>
        </w:r>
        <w:r>
          <w:fldChar w:fldCharType="end"/>
        </w:r>
      </w:hyperlink>
    </w:p>
    <w:p>
      <w:pPr>
        <w:pStyle w:val="TOC1"/>
        <w:tabs>
          <w:tab w:val="right" w:leader="dot" w:pos="8306"/>
        </w:tabs>
      </w:pPr>
      <w:hyperlink w:anchor="_Toc19318" w:history="1">
        <w:r>
          <w:rPr>
            <w:rFonts w:ascii="仿宋" w:eastAsia="仿宋" w:hAnsi="仿宋" w:cs="仿宋" w:hint="eastAsia"/>
            <w:lang w:eastAsia="zh-CN"/>
          </w:rPr>
          <w:t>十八、人力资源管理与开发</w:t>
        </w:r>
        <w:r>
          <w:tab/>
        </w:r>
        <w:r>
          <w:fldChar w:fldCharType="begin"/>
        </w:r>
        <w:r>
          <w:instrText xml:space="preserve"> PAGEREF _Toc19318 \h </w:instrText>
        </w:r>
        <w:r>
          <w:fldChar w:fldCharType="separate"/>
        </w:r>
        <w:r>
          <w:t>79</w:t>
        </w:r>
        <w:r>
          <w:fldChar w:fldCharType="end"/>
        </w:r>
      </w:hyperlink>
    </w:p>
    <w:p>
      <w:pPr>
        <w:pStyle w:val="TOC2"/>
        <w:tabs>
          <w:tab w:val="right" w:leader="dot" w:pos="8306"/>
        </w:tabs>
      </w:pPr>
      <w:hyperlink w:anchor="_Toc22747" w:history="1">
        <w:r>
          <w:rPr>
            <w:rFonts w:ascii="仿宋" w:eastAsia="仿宋" w:hAnsi="仿宋" w:cs="仿宋" w:hint="eastAsia"/>
            <w:lang w:eastAsia="zh-CN"/>
          </w:rPr>
          <w:t>(一)、人力资源规划</w:t>
        </w:r>
        <w:r>
          <w:tab/>
        </w:r>
        <w:r>
          <w:fldChar w:fldCharType="begin"/>
        </w:r>
        <w:r>
          <w:instrText xml:space="preserve"> PAGEREF _Toc22747 \h </w:instrText>
        </w:r>
        <w:r>
          <w:fldChar w:fldCharType="separate"/>
        </w:r>
        <w:r>
          <w:t>79</w:t>
        </w:r>
        <w:r>
          <w:fldChar w:fldCharType="end"/>
        </w:r>
      </w:hyperlink>
    </w:p>
    <w:p>
      <w:pPr>
        <w:pStyle w:val="TOC2"/>
        <w:tabs>
          <w:tab w:val="right" w:leader="dot" w:pos="8306"/>
        </w:tabs>
      </w:pPr>
      <w:hyperlink w:anchor="_Toc14402" w:history="1">
        <w:r>
          <w:rPr>
            <w:rFonts w:ascii="仿宋" w:eastAsia="仿宋" w:hAnsi="仿宋" w:cs="仿宋" w:hint="eastAsia"/>
            <w:lang w:eastAsia="zh-CN"/>
          </w:rPr>
          <w:t>(二)、人力资源开发与培训</w:t>
        </w:r>
        <w:r>
          <w:tab/>
        </w:r>
        <w:r>
          <w:fldChar w:fldCharType="begin"/>
        </w:r>
        <w:r>
          <w:instrText xml:space="preserve"> PAGEREF _Toc14402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激光医疗光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激光医疗光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激光医疗光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激光医疗光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激光医疗光纤项目的社会影响是全面而深远的。从提供就业机会和提升公共服务，到促进社会结构和劳动市场的多元化，再到推动社会责任和伦理标准的提高，项目对于提升社区的经济、文化和社会福祉有着重要作用。通过这些正面影响，激光医疗光纤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68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为了融入当地社区，激光医疗光纤项目需深入理解当地的文化特色和社会习俗。例如，项目在设计广告和市场推广活动时，应考虑使用当地语言和符合地方文化的表达方式。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9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为了确保激光医疗光纤项目的成功并最大限度地减轻潜在的社会风险，详细的风险分析和具体的应对策略至关重要。以下是针对项目可能面临的具体社会风险及相应对策的分析：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风险描述：激光医疗光纤项目可能遭遇社区抵制，尤其如果社区成员认为项目会破坏他们的生活环境或忽略他们的意见。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风险描述：激光医疗光纤项目的商业实践可能与当地的文化和价值观存在冲突，导致社会紧张和文化冲突。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风险描述：激光医疗光纤项目可能会增加对公共资源和基础设施的需求，给当地带来额外压力，例如在水资源、能源供应和交通系统方面。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风险描述：激光医疗光纤项目可能会引起当地社会结构和动态的变化，例如改变社区的人口组成和社交模式。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风险描述：在激光医疗光纤项目运营过程中，可能涉及大量个人和商业敏感信息，存在信息安全和隐私保护的风险。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09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264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激光医疗光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https://d.book118.com/505202021241011102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853E1"/>
    <w:rsid w:val="04D85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0202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2024-01-23T19:34:00Z</dcterms:created>
  <dcterms:modified xsi:type="dcterms:W3CDTF">2024-01-23T19:35:19Z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FFAB6BA68D4B4354882AD1C7A68926E7_11</vt:lpwstr>
  </property>
  <property fmtid="{D5CDD505-2E9C-101B-9397-08002B2CF9AE}" pid="3" name="KSOProductBuildVer">
    <vt:lpwstr>2052-12.1.0.16120</vt:lpwstr>
  </property>
</Properties>
</file>