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3" w:history="1">
        <w:r>
          <w:rPr>
            <w:rFonts w:ascii="仿宋" w:eastAsia="仿宋" w:hAnsi="仿宋" w:cs="仿宋" w:hint="eastAsia"/>
            <w:lang w:eastAsia="zh-CN"/>
          </w:rPr>
          <w:t>前言</w:t>
        </w:r>
        <w:r>
          <w:tab/>
        </w:r>
        <w:r>
          <w:fldChar w:fldCharType="begin"/>
        </w:r>
        <w:r>
          <w:instrText xml:space="preserve"> PAGEREF _Toc23313 \h </w:instrText>
        </w:r>
        <w:r>
          <w:fldChar w:fldCharType="separate"/>
        </w:r>
        <w:r>
          <w:t>3</w:t>
        </w:r>
        <w:r>
          <w:fldChar w:fldCharType="end"/>
        </w:r>
      </w:hyperlink>
    </w:p>
    <w:p>
      <w:pPr>
        <w:pStyle w:val="TOC1"/>
        <w:tabs>
          <w:tab w:val="right" w:leader="dot" w:pos="8306"/>
        </w:tabs>
      </w:pPr>
      <w:hyperlink w:anchor="_Toc5289" w:history="1">
        <w:r>
          <w:rPr>
            <w:rFonts w:ascii="仿宋" w:eastAsia="仿宋" w:hAnsi="仿宋" w:cs="仿宋" w:hint="eastAsia"/>
            <w:lang w:eastAsia="zh-CN"/>
          </w:rPr>
          <w:t>一、锅炉项目危机管理</w:t>
        </w:r>
        <w:r>
          <w:tab/>
        </w:r>
        <w:r>
          <w:fldChar w:fldCharType="begin"/>
        </w:r>
        <w:r>
          <w:instrText xml:space="preserve"> PAGEREF _Toc5289 \h </w:instrText>
        </w:r>
        <w:r>
          <w:fldChar w:fldCharType="separate"/>
        </w:r>
        <w:r>
          <w:t>3</w:t>
        </w:r>
        <w:r>
          <w:fldChar w:fldCharType="end"/>
        </w:r>
      </w:hyperlink>
    </w:p>
    <w:p>
      <w:pPr>
        <w:pStyle w:val="TOC2"/>
        <w:tabs>
          <w:tab w:val="right" w:leader="dot" w:pos="8306"/>
        </w:tabs>
      </w:pPr>
      <w:hyperlink w:anchor="_Toc22988" w:history="1">
        <w:r>
          <w:rPr>
            <w:rFonts w:ascii="仿宋" w:eastAsia="仿宋" w:hAnsi="仿宋" w:cs="仿宋" w:hint="eastAsia"/>
            <w:lang w:eastAsia="zh-CN"/>
          </w:rPr>
          <w:t>(一)、危机预警与识别</w:t>
        </w:r>
        <w:r>
          <w:tab/>
        </w:r>
        <w:r>
          <w:fldChar w:fldCharType="begin"/>
        </w:r>
        <w:r>
          <w:instrText xml:space="preserve"> PAGEREF _Toc22988 \h </w:instrText>
        </w:r>
        <w:r>
          <w:fldChar w:fldCharType="separate"/>
        </w:r>
        <w:r>
          <w:t>3</w:t>
        </w:r>
        <w:r>
          <w:fldChar w:fldCharType="end"/>
        </w:r>
      </w:hyperlink>
    </w:p>
    <w:p>
      <w:pPr>
        <w:pStyle w:val="TOC2"/>
        <w:tabs>
          <w:tab w:val="right" w:leader="dot" w:pos="8306"/>
        </w:tabs>
      </w:pPr>
      <w:hyperlink w:anchor="_Toc13712" w:history="1">
        <w:r>
          <w:rPr>
            <w:rFonts w:ascii="仿宋" w:eastAsia="仿宋" w:hAnsi="仿宋" w:cs="仿宋" w:hint="eastAsia"/>
            <w:lang w:eastAsia="zh-CN"/>
          </w:rPr>
          <w:t>(二)、危机应对与恢复</w:t>
        </w:r>
        <w:r>
          <w:tab/>
        </w:r>
        <w:r>
          <w:fldChar w:fldCharType="begin"/>
        </w:r>
        <w:r>
          <w:instrText xml:space="preserve"> PAGEREF _Toc13712 \h </w:instrText>
        </w:r>
        <w:r>
          <w:fldChar w:fldCharType="separate"/>
        </w:r>
        <w:r>
          <w:t>4</w:t>
        </w:r>
        <w:r>
          <w:fldChar w:fldCharType="end"/>
        </w:r>
      </w:hyperlink>
    </w:p>
    <w:p>
      <w:pPr>
        <w:pStyle w:val="TOC1"/>
        <w:tabs>
          <w:tab w:val="right" w:leader="dot" w:pos="8306"/>
        </w:tabs>
      </w:pPr>
      <w:hyperlink w:anchor="_Toc24042" w:history="1">
        <w:r>
          <w:rPr>
            <w:rFonts w:ascii="仿宋" w:eastAsia="仿宋" w:hAnsi="仿宋" w:cs="仿宋" w:hint="eastAsia"/>
            <w:lang w:eastAsia="zh-CN"/>
          </w:rPr>
          <w:t>二、产品规划分析</w:t>
        </w:r>
        <w:r>
          <w:tab/>
        </w:r>
        <w:r>
          <w:fldChar w:fldCharType="begin"/>
        </w:r>
        <w:r>
          <w:instrText xml:space="preserve"> PAGEREF _Toc24042 \h </w:instrText>
        </w:r>
        <w:r>
          <w:fldChar w:fldCharType="separate"/>
        </w:r>
        <w:r>
          <w:t>5</w:t>
        </w:r>
        <w:r>
          <w:fldChar w:fldCharType="end"/>
        </w:r>
      </w:hyperlink>
    </w:p>
    <w:p>
      <w:pPr>
        <w:pStyle w:val="TOC2"/>
        <w:tabs>
          <w:tab w:val="right" w:leader="dot" w:pos="8306"/>
        </w:tabs>
      </w:pPr>
      <w:hyperlink w:anchor="_Toc14936" w:history="1">
        <w:r>
          <w:rPr>
            <w:rFonts w:ascii="仿宋" w:eastAsia="仿宋" w:hAnsi="仿宋" w:cs="仿宋" w:hint="eastAsia"/>
            <w:lang w:eastAsia="zh-CN"/>
          </w:rPr>
          <w:t>(一)、产品规划</w:t>
        </w:r>
        <w:r>
          <w:tab/>
        </w:r>
        <w:r>
          <w:fldChar w:fldCharType="begin"/>
        </w:r>
        <w:r>
          <w:instrText xml:space="preserve"> PAGEREF _Toc14936 \h </w:instrText>
        </w:r>
        <w:r>
          <w:fldChar w:fldCharType="separate"/>
        </w:r>
        <w:r>
          <w:t>5</w:t>
        </w:r>
        <w:r>
          <w:fldChar w:fldCharType="end"/>
        </w:r>
      </w:hyperlink>
    </w:p>
    <w:p>
      <w:pPr>
        <w:pStyle w:val="TOC2"/>
        <w:tabs>
          <w:tab w:val="right" w:leader="dot" w:pos="8306"/>
        </w:tabs>
      </w:pPr>
      <w:hyperlink w:anchor="_Toc19280" w:history="1">
        <w:r>
          <w:rPr>
            <w:rFonts w:ascii="仿宋" w:eastAsia="仿宋" w:hAnsi="仿宋" w:cs="仿宋" w:hint="eastAsia"/>
            <w:lang w:eastAsia="zh-CN"/>
          </w:rPr>
          <w:t>(二)、建设规模</w:t>
        </w:r>
        <w:r>
          <w:tab/>
        </w:r>
        <w:r>
          <w:fldChar w:fldCharType="begin"/>
        </w:r>
        <w:r>
          <w:instrText xml:space="preserve"> PAGEREF _Toc19280 \h </w:instrText>
        </w:r>
        <w:r>
          <w:fldChar w:fldCharType="separate"/>
        </w:r>
        <w:r>
          <w:t>6</w:t>
        </w:r>
        <w:r>
          <w:fldChar w:fldCharType="end"/>
        </w:r>
      </w:hyperlink>
    </w:p>
    <w:p>
      <w:pPr>
        <w:pStyle w:val="TOC1"/>
        <w:tabs>
          <w:tab w:val="right" w:leader="dot" w:pos="8306"/>
        </w:tabs>
      </w:pPr>
      <w:hyperlink w:anchor="_Toc29071" w:history="1">
        <w:r>
          <w:rPr>
            <w:rFonts w:ascii="仿宋" w:eastAsia="仿宋" w:hAnsi="仿宋" w:cs="仿宋" w:hint="eastAsia"/>
            <w:lang w:eastAsia="zh-CN"/>
          </w:rPr>
          <w:t>三、锅炉项目选址可行性分析</w:t>
        </w:r>
        <w:r>
          <w:tab/>
        </w:r>
        <w:r>
          <w:fldChar w:fldCharType="begin"/>
        </w:r>
        <w:r>
          <w:instrText xml:space="preserve"> PAGEREF _Toc29071 \h </w:instrText>
        </w:r>
        <w:r>
          <w:fldChar w:fldCharType="separate"/>
        </w:r>
        <w:r>
          <w:t>7</w:t>
        </w:r>
        <w:r>
          <w:fldChar w:fldCharType="end"/>
        </w:r>
      </w:hyperlink>
    </w:p>
    <w:p>
      <w:pPr>
        <w:pStyle w:val="TOC2"/>
        <w:tabs>
          <w:tab w:val="right" w:leader="dot" w:pos="8306"/>
        </w:tabs>
      </w:pPr>
      <w:hyperlink w:anchor="_Toc20359" w:history="1">
        <w:r>
          <w:rPr>
            <w:rFonts w:ascii="仿宋" w:eastAsia="仿宋" w:hAnsi="仿宋" w:cs="仿宋" w:hint="eastAsia"/>
            <w:lang w:eastAsia="zh-CN"/>
          </w:rPr>
          <w:t>(一)、锅炉项目选址</w:t>
        </w:r>
        <w:r>
          <w:tab/>
        </w:r>
        <w:r>
          <w:fldChar w:fldCharType="begin"/>
        </w:r>
        <w:r>
          <w:instrText xml:space="preserve"> PAGEREF _Toc20359 \h </w:instrText>
        </w:r>
        <w:r>
          <w:fldChar w:fldCharType="separate"/>
        </w:r>
        <w:r>
          <w:t>7</w:t>
        </w:r>
        <w:r>
          <w:fldChar w:fldCharType="end"/>
        </w:r>
      </w:hyperlink>
    </w:p>
    <w:p>
      <w:pPr>
        <w:pStyle w:val="TOC2"/>
        <w:tabs>
          <w:tab w:val="right" w:leader="dot" w:pos="8306"/>
        </w:tabs>
      </w:pPr>
      <w:hyperlink w:anchor="_Toc28405" w:history="1">
        <w:r>
          <w:rPr>
            <w:rFonts w:ascii="仿宋" w:eastAsia="仿宋" w:hAnsi="仿宋" w:cs="仿宋" w:hint="eastAsia"/>
            <w:lang w:eastAsia="zh-CN"/>
          </w:rPr>
          <w:t>(二)、用地控制指标</w:t>
        </w:r>
        <w:r>
          <w:tab/>
        </w:r>
        <w:r>
          <w:fldChar w:fldCharType="begin"/>
        </w:r>
        <w:r>
          <w:instrText xml:space="preserve"> PAGEREF _Toc28405 \h </w:instrText>
        </w:r>
        <w:r>
          <w:fldChar w:fldCharType="separate"/>
        </w:r>
        <w:r>
          <w:t>7</w:t>
        </w:r>
        <w:r>
          <w:fldChar w:fldCharType="end"/>
        </w:r>
      </w:hyperlink>
    </w:p>
    <w:p>
      <w:pPr>
        <w:pStyle w:val="TOC2"/>
        <w:tabs>
          <w:tab w:val="right" w:leader="dot" w:pos="8306"/>
        </w:tabs>
      </w:pPr>
      <w:hyperlink w:anchor="_Toc8798" w:history="1">
        <w:r>
          <w:rPr>
            <w:rFonts w:ascii="仿宋" w:eastAsia="仿宋" w:hAnsi="仿宋" w:cs="仿宋" w:hint="eastAsia"/>
            <w:lang w:eastAsia="zh-CN"/>
          </w:rPr>
          <w:t>(三)、节约用地措施</w:t>
        </w:r>
        <w:r>
          <w:tab/>
        </w:r>
        <w:r>
          <w:fldChar w:fldCharType="begin"/>
        </w:r>
        <w:r>
          <w:instrText xml:space="preserve"> PAGEREF _Toc8798 \h </w:instrText>
        </w:r>
        <w:r>
          <w:fldChar w:fldCharType="separate"/>
        </w:r>
        <w:r>
          <w:t>9</w:t>
        </w:r>
        <w:r>
          <w:fldChar w:fldCharType="end"/>
        </w:r>
      </w:hyperlink>
    </w:p>
    <w:p>
      <w:pPr>
        <w:pStyle w:val="TOC2"/>
        <w:tabs>
          <w:tab w:val="right" w:leader="dot" w:pos="8306"/>
        </w:tabs>
      </w:pPr>
      <w:hyperlink w:anchor="_Toc23028" w:history="1">
        <w:r>
          <w:rPr>
            <w:rFonts w:ascii="仿宋" w:eastAsia="仿宋" w:hAnsi="仿宋" w:cs="仿宋" w:hint="eastAsia"/>
            <w:lang w:eastAsia="zh-CN"/>
          </w:rPr>
          <w:t>(四)、总图布置方案</w:t>
        </w:r>
        <w:r>
          <w:tab/>
        </w:r>
        <w:r>
          <w:fldChar w:fldCharType="begin"/>
        </w:r>
        <w:r>
          <w:instrText xml:space="preserve"> PAGEREF _Toc23028 \h </w:instrText>
        </w:r>
        <w:r>
          <w:fldChar w:fldCharType="separate"/>
        </w:r>
        <w:r>
          <w:t>10</w:t>
        </w:r>
        <w:r>
          <w:fldChar w:fldCharType="end"/>
        </w:r>
      </w:hyperlink>
    </w:p>
    <w:p>
      <w:pPr>
        <w:pStyle w:val="TOC2"/>
        <w:tabs>
          <w:tab w:val="right" w:leader="dot" w:pos="8306"/>
        </w:tabs>
      </w:pPr>
      <w:hyperlink w:anchor="_Toc26865" w:history="1">
        <w:r>
          <w:rPr>
            <w:rFonts w:ascii="仿宋" w:eastAsia="仿宋" w:hAnsi="仿宋" w:cs="仿宋" w:hint="eastAsia"/>
            <w:lang w:eastAsia="zh-CN"/>
          </w:rPr>
          <w:t>(五)、选址综合评价</w:t>
        </w:r>
        <w:r>
          <w:tab/>
        </w:r>
        <w:r>
          <w:fldChar w:fldCharType="begin"/>
        </w:r>
        <w:r>
          <w:instrText xml:space="preserve"> PAGEREF _Toc26865 \h </w:instrText>
        </w:r>
        <w:r>
          <w:fldChar w:fldCharType="separate"/>
        </w:r>
        <w:r>
          <w:t>11</w:t>
        </w:r>
        <w:r>
          <w:fldChar w:fldCharType="end"/>
        </w:r>
      </w:hyperlink>
    </w:p>
    <w:p>
      <w:pPr>
        <w:pStyle w:val="TOC1"/>
        <w:tabs>
          <w:tab w:val="right" w:leader="dot" w:pos="8306"/>
        </w:tabs>
      </w:pPr>
      <w:hyperlink w:anchor="_Toc22834" w:history="1">
        <w:r>
          <w:rPr>
            <w:rFonts w:ascii="仿宋" w:eastAsia="仿宋" w:hAnsi="仿宋" w:cs="仿宋" w:hint="eastAsia"/>
            <w:lang w:eastAsia="zh-CN"/>
          </w:rPr>
          <w:t>四、市场分析、调研</w:t>
        </w:r>
        <w:r>
          <w:tab/>
        </w:r>
        <w:r>
          <w:fldChar w:fldCharType="begin"/>
        </w:r>
        <w:r>
          <w:instrText xml:space="preserve"> PAGEREF _Toc22834 \h </w:instrText>
        </w:r>
        <w:r>
          <w:fldChar w:fldCharType="separate"/>
        </w:r>
        <w:r>
          <w:t>12</w:t>
        </w:r>
        <w:r>
          <w:fldChar w:fldCharType="end"/>
        </w:r>
      </w:hyperlink>
    </w:p>
    <w:p>
      <w:pPr>
        <w:pStyle w:val="TOC2"/>
        <w:tabs>
          <w:tab w:val="right" w:leader="dot" w:pos="8306"/>
        </w:tabs>
      </w:pPr>
      <w:hyperlink w:anchor="_Toc13681" w:history="1">
        <w:r>
          <w:rPr>
            <w:rFonts w:ascii="仿宋" w:eastAsia="仿宋" w:hAnsi="仿宋" w:cs="仿宋" w:hint="eastAsia"/>
            <w:lang w:eastAsia="zh-CN"/>
          </w:rPr>
          <w:t>(一)、锅炉行业分析</w:t>
        </w:r>
        <w:r>
          <w:tab/>
        </w:r>
        <w:r>
          <w:fldChar w:fldCharType="begin"/>
        </w:r>
        <w:r>
          <w:instrText xml:space="preserve"> PAGEREF _Toc13681 \h </w:instrText>
        </w:r>
        <w:r>
          <w:fldChar w:fldCharType="separate"/>
        </w:r>
        <w:r>
          <w:t>12</w:t>
        </w:r>
        <w:r>
          <w:fldChar w:fldCharType="end"/>
        </w:r>
      </w:hyperlink>
    </w:p>
    <w:p>
      <w:pPr>
        <w:pStyle w:val="TOC2"/>
        <w:tabs>
          <w:tab w:val="right" w:leader="dot" w:pos="8306"/>
        </w:tabs>
      </w:pPr>
      <w:hyperlink w:anchor="_Toc19353" w:history="1">
        <w:r>
          <w:rPr>
            <w:rFonts w:ascii="仿宋" w:eastAsia="仿宋" w:hAnsi="仿宋" w:cs="仿宋" w:hint="eastAsia"/>
            <w:lang w:eastAsia="zh-CN"/>
          </w:rPr>
          <w:t>(二)、锅炉市场分析预测</w:t>
        </w:r>
        <w:r>
          <w:tab/>
        </w:r>
        <w:r>
          <w:fldChar w:fldCharType="begin"/>
        </w:r>
        <w:r>
          <w:instrText xml:space="preserve"> PAGEREF _Toc19353 \h </w:instrText>
        </w:r>
        <w:r>
          <w:fldChar w:fldCharType="separate"/>
        </w:r>
        <w:r>
          <w:t>13</w:t>
        </w:r>
        <w:r>
          <w:fldChar w:fldCharType="end"/>
        </w:r>
      </w:hyperlink>
    </w:p>
    <w:p>
      <w:pPr>
        <w:pStyle w:val="TOC1"/>
        <w:tabs>
          <w:tab w:val="right" w:leader="dot" w:pos="8306"/>
        </w:tabs>
      </w:pPr>
      <w:hyperlink w:anchor="_Toc12963" w:history="1">
        <w:r>
          <w:rPr>
            <w:rFonts w:ascii="仿宋" w:eastAsia="仿宋" w:hAnsi="仿宋" w:cs="仿宋" w:hint="eastAsia"/>
            <w:lang w:eastAsia="zh-CN"/>
          </w:rPr>
          <w:t>五、锅炉项目建设单位说明</w:t>
        </w:r>
        <w:r>
          <w:tab/>
        </w:r>
        <w:r>
          <w:fldChar w:fldCharType="begin"/>
        </w:r>
        <w:r>
          <w:instrText xml:space="preserve"> PAGEREF _Toc12963 \h </w:instrText>
        </w:r>
        <w:r>
          <w:fldChar w:fldCharType="separate"/>
        </w:r>
        <w:r>
          <w:t>14</w:t>
        </w:r>
        <w:r>
          <w:fldChar w:fldCharType="end"/>
        </w:r>
      </w:hyperlink>
    </w:p>
    <w:p>
      <w:pPr>
        <w:pStyle w:val="TOC2"/>
        <w:tabs>
          <w:tab w:val="right" w:leader="dot" w:pos="8306"/>
        </w:tabs>
      </w:pPr>
      <w:hyperlink w:anchor="_Toc17008" w:history="1">
        <w:r>
          <w:rPr>
            <w:rFonts w:ascii="仿宋" w:eastAsia="仿宋" w:hAnsi="仿宋" w:cs="仿宋" w:hint="eastAsia"/>
            <w:lang w:eastAsia="zh-CN"/>
          </w:rPr>
          <w:t>(一)、锅炉项目承办单位基本情况</w:t>
        </w:r>
        <w:r>
          <w:tab/>
        </w:r>
        <w:r>
          <w:fldChar w:fldCharType="begin"/>
        </w:r>
        <w:r>
          <w:instrText xml:space="preserve"> PAGEREF _Toc17008 \h </w:instrText>
        </w:r>
        <w:r>
          <w:fldChar w:fldCharType="separate"/>
        </w:r>
        <w:r>
          <w:t>14</w:t>
        </w:r>
        <w:r>
          <w:fldChar w:fldCharType="end"/>
        </w:r>
      </w:hyperlink>
    </w:p>
    <w:p>
      <w:pPr>
        <w:pStyle w:val="TOC2"/>
        <w:tabs>
          <w:tab w:val="right" w:leader="dot" w:pos="8306"/>
        </w:tabs>
      </w:pPr>
      <w:hyperlink w:anchor="_Toc16376" w:history="1">
        <w:r>
          <w:rPr>
            <w:rFonts w:ascii="仿宋" w:eastAsia="仿宋" w:hAnsi="仿宋" w:cs="仿宋" w:hint="eastAsia"/>
            <w:lang w:eastAsia="zh-CN"/>
          </w:rPr>
          <w:t>(二)、公司经济效益分析</w:t>
        </w:r>
        <w:r>
          <w:tab/>
        </w:r>
        <w:r>
          <w:fldChar w:fldCharType="begin"/>
        </w:r>
        <w:r>
          <w:instrText xml:space="preserve"> PAGEREF _Toc16376 \h </w:instrText>
        </w:r>
        <w:r>
          <w:fldChar w:fldCharType="separate"/>
        </w:r>
        <w:r>
          <w:t>14</w:t>
        </w:r>
        <w:r>
          <w:fldChar w:fldCharType="end"/>
        </w:r>
      </w:hyperlink>
    </w:p>
    <w:p>
      <w:pPr>
        <w:pStyle w:val="TOC1"/>
        <w:tabs>
          <w:tab w:val="right" w:leader="dot" w:pos="8306"/>
        </w:tabs>
      </w:pPr>
      <w:hyperlink w:anchor="_Toc3462" w:history="1">
        <w:r>
          <w:rPr>
            <w:rFonts w:ascii="仿宋" w:eastAsia="仿宋" w:hAnsi="仿宋" w:cs="仿宋" w:hint="eastAsia"/>
            <w:lang w:eastAsia="zh-CN"/>
          </w:rPr>
          <w:t>六、锅炉项目建设背景及必要性分析</w:t>
        </w:r>
        <w:r>
          <w:tab/>
        </w:r>
        <w:r>
          <w:fldChar w:fldCharType="begin"/>
        </w:r>
        <w:r>
          <w:instrText xml:space="preserve"> PAGEREF _Toc3462 \h </w:instrText>
        </w:r>
        <w:r>
          <w:fldChar w:fldCharType="separate"/>
        </w:r>
        <w:r>
          <w:t>15</w:t>
        </w:r>
        <w:r>
          <w:fldChar w:fldCharType="end"/>
        </w:r>
      </w:hyperlink>
    </w:p>
    <w:p>
      <w:pPr>
        <w:pStyle w:val="TOC2"/>
        <w:tabs>
          <w:tab w:val="right" w:leader="dot" w:pos="8306"/>
        </w:tabs>
      </w:pPr>
      <w:hyperlink w:anchor="_Toc11165" w:history="1">
        <w:r>
          <w:rPr>
            <w:rFonts w:ascii="仿宋" w:eastAsia="仿宋" w:hAnsi="仿宋" w:cs="仿宋" w:hint="eastAsia"/>
            <w:lang w:eastAsia="zh-CN"/>
          </w:rPr>
          <w:t>(一)、锅炉项目背景分析</w:t>
        </w:r>
        <w:r>
          <w:tab/>
        </w:r>
        <w:r>
          <w:fldChar w:fldCharType="begin"/>
        </w:r>
        <w:r>
          <w:instrText xml:space="preserve"> PAGEREF _Toc11165 \h </w:instrText>
        </w:r>
        <w:r>
          <w:fldChar w:fldCharType="separate"/>
        </w:r>
        <w:r>
          <w:t>15</w:t>
        </w:r>
        <w:r>
          <w:fldChar w:fldCharType="end"/>
        </w:r>
      </w:hyperlink>
    </w:p>
    <w:p>
      <w:pPr>
        <w:pStyle w:val="TOC2"/>
        <w:tabs>
          <w:tab w:val="right" w:leader="dot" w:pos="8306"/>
        </w:tabs>
      </w:pPr>
      <w:hyperlink w:anchor="_Toc29059" w:history="1">
        <w:r>
          <w:rPr>
            <w:rFonts w:ascii="仿宋" w:eastAsia="仿宋" w:hAnsi="仿宋" w:cs="仿宋" w:hint="eastAsia"/>
            <w:lang w:eastAsia="zh-CN"/>
          </w:rPr>
          <w:t>(二)、锅炉项目建设必要性分析</w:t>
        </w:r>
        <w:r>
          <w:tab/>
        </w:r>
        <w:r>
          <w:fldChar w:fldCharType="begin"/>
        </w:r>
        <w:r>
          <w:instrText xml:space="preserve"> PAGEREF _Toc29059 \h </w:instrText>
        </w:r>
        <w:r>
          <w:fldChar w:fldCharType="separate"/>
        </w:r>
        <w:r>
          <w:t>17</w:t>
        </w:r>
        <w:r>
          <w:fldChar w:fldCharType="end"/>
        </w:r>
      </w:hyperlink>
    </w:p>
    <w:p>
      <w:pPr>
        <w:pStyle w:val="TOC1"/>
        <w:tabs>
          <w:tab w:val="right" w:leader="dot" w:pos="8306"/>
        </w:tabs>
      </w:pPr>
      <w:hyperlink w:anchor="_Toc25093" w:history="1">
        <w:r>
          <w:rPr>
            <w:rFonts w:ascii="仿宋" w:eastAsia="仿宋" w:hAnsi="仿宋" w:cs="仿宋" w:hint="eastAsia"/>
            <w:lang w:eastAsia="zh-CN"/>
          </w:rPr>
          <w:t>七、锅炉项目财务管理</w:t>
        </w:r>
        <w:r>
          <w:tab/>
        </w:r>
        <w:r>
          <w:fldChar w:fldCharType="begin"/>
        </w:r>
        <w:r>
          <w:instrText xml:space="preserve"> PAGEREF _Toc25093 \h </w:instrText>
        </w:r>
        <w:r>
          <w:fldChar w:fldCharType="separate"/>
        </w:r>
        <w:r>
          <w:t>18</w:t>
        </w:r>
        <w:r>
          <w:fldChar w:fldCharType="end"/>
        </w:r>
      </w:hyperlink>
    </w:p>
    <w:p>
      <w:pPr>
        <w:pStyle w:val="TOC2"/>
        <w:tabs>
          <w:tab w:val="right" w:leader="dot" w:pos="8306"/>
        </w:tabs>
      </w:pPr>
      <w:hyperlink w:anchor="_Toc8654" w:history="1">
        <w:r>
          <w:rPr>
            <w:rFonts w:ascii="仿宋" w:eastAsia="仿宋" w:hAnsi="仿宋" w:cs="仿宋" w:hint="eastAsia"/>
            <w:lang w:eastAsia="zh-CN"/>
          </w:rPr>
          <w:t>(一)、资金需求大</w:t>
        </w:r>
        <w:r>
          <w:tab/>
        </w:r>
        <w:r>
          <w:fldChar w:fldCharType="begin"/>
        </w:r>
        <w:r>
          <w:instrText xml:space="preserve"> PAGEREF _Toc8654 \h </w:instrText>
        </w:r>
        <w:r>
          <w:fldChar w:fldCharType="separate"/>
        </w:r>
        <w:r>
          <w:t>18</w:t>
        </w:r>
        <w:r>
          <w:fldChar w:fldCharType="end"/>
        </w:r>
      </w:hyperlink>
    </w:p>
    <w:p>
      <w:pPr>
        <w:pStyle w:val="TOC2"/>
        <w:tabs>
          <w:tab w:val="right" w:leader="dot" w:pos="8306"/>
        </w:tabs>
      </w:pPr>
      <w:hyperlink w:anchor="_Toc26292" w:history="1">
        <w:r>
          <w:rPr>
            <w:rFonts w:ascii="仿宋" w:eastAsia="仿宋" w:hAnsi="仿宋" w:cs="仿宋" w:hint="eastAsia"/>
            <w:lang w:eastAsia="zh-CN"/>
          </w:rPr>
          <w:t>(二)、研发周期长</w:t>
        </w:r>
        <w:r>
          <w:tab/>
        </w:r>
        <w:r>
          <w:fldChar w:fldCharType="begin"/>
        </w:r>
        <w:r>
          <w:instrText xml:space="preserve"> PAGEREF _Toc26292 \h </w:instrText>
        </w:r>
        <w:r>
          <w:fldChar w:fldCharType="separate"/>
        </w:r>
        <w:r>
          <w:t>19</w:t>
        </w:r>
        <w:r>
          <w:fldChar w:fldCharType="end"/>
        </w:r>
      </w:hyperlink>
    </w:p>
    <w:p>
      <w:pPr>
        <w:pStyle w:val="TOC2"/>
        <w:tabs>
          <w:tab w:val="right" w:leader="dot" w:pos="8306"/>
        </w:tabs>
      </w:pPr>
      <w:hyperlink w:anchor="_Toc8885" w:history="1">
        <w:r>
          <w:rPr>
            <w:rFonts w:ascii="仿宋" w:eastAsia="仿宋" w:hAnsi="仿宋" w:cs="仿宋" w:hint="eastAsia"/>
            <w:lang w:eastAsia="zh-CN"/>
          </w:rPr>
          <w:t>(三)、市场风险大</w:t>
        </w:r>
        <w:r>
          <w:tab/>
        </w:r>
        <w:r>
          <w:fldChar w:fldCharType="begin"/>
        </w:r>
        <w:r>
          <w:instrText xml:space="preserve"> PAGEREF _Toc8885 \h </w:instrText>
        </w:r>
        <w:r>
          <w:fldChar w:fldCharType="separate"/>
        </w:r>
        <w:r>
          <w:t>21</w:t>
        </w:r>
        <w:r>
          <w:fldChar w:fldCharType="end"/>
        </w:r>
      </w:hyperlink>
    </w:p>
    <w:p>
      <w:pPr>
        <w:pStyle w:val="TOC2"/>
        <w:tabs>
          <w:tab w:val="right" w:leader="dot" w:pos="8306"/>
        </w:tabs>
      </w:pPr>
      <w:hyperlink w:anchor="_Toc18505" w:history="1">
        <w:r>
          <w:rPr>
            <w:rFonts w:ascii="仿宋" w:eastAsia="仿宋" w:hAnsi="仿宋" w:cs="仿宋" w:hint="eastAsia"/>
            <w:lang w:eastAsia="zh-CN"/>
          </w:rPr>
          <w:t>(四)、利润率高</w:t>
        </w:r>
        <w:r>
          <w:tab/>
        </w:r>
        <w:r>
          <w:fldChar w:fldCharType="begin"/>
        </w:r>
        <w:r>
          <w:instrText xml:space="preserve"> PAGEREF _Toc18505 \h </w:instrText>
        </w:r>
        <w:r>
          <w:fldChar w:fldCharType="separate"/>
        </w:r>
        <w:r>
          <w:t>23</w:t>
        </w:r>
        <w:r>
          <w:fldChar w:fldCharType="end"/>
        </w:r>
      </w:hyperlink>
    </w:p>
    <w:p>
      <w:pPr>
        <w:pStyle w:val="TOC1"/>
        <w:tabs>
          <w:tab w:val="right" w:leader="dot" w:pos="8306"/>
        </w:tabs>
      </w:pPr>
      <w:hyperlink w:anchor="_Toc7604" w:history="1">
        <w:r>
          <w:rPr>
            <w:rFonts w:ascii="仿宋" w:eastAsia="仿宋" w:hAnsi="仿宋" w:cs="仿宋" w:hint="eastAsia"/>
            <w:lang w:eastAsia="zh-CN"/>
          </w:rPr>
          <w:t>八、锅炉项目计划安排</w:t>
        </w:r>
        <w:r>
          <w:tab/>
        </w:r>
        <w:r>
          <w:fldChar w:fldCharType="begin"/>
        </w:r>
        <w:r>
          <w:instrText xml:space="preserve"> PAGEREF _Toc7604 \h </w:instrText>
        </w:r>
        <w:r>
          <w:fldChar w:fldCharType="separate"/>
        </w:r>
        <w:r>
          <w:t>25</w:t>
        </w:r>
        <w:r>
          <w:fldChar w:fldCharType="end"/>
        </w:r>
      </w:hyperlink>
    </w:p>
    <w:p>
      <w:pPr>
        <w:pStyle w:val="TOC2"/>
        <w:tabs>
          <w:tab w:val="right" w:leader="dot" w:pos="8306"/>
        </w:tabs>
      </w:pPr>
      <w:hyperlink w:anchor="_Toc4652" w:history="1">
        <w:r>
          <w:rPr>
            <w:rFonts w:ascii="仿宋" w:eastAsia="仿宋" w:hAnsi="仿宋" w:cs="仿宋" w:hint="eastAsia"/>
            <w:lang w:eastAsia="zh-CN"/>
          </w:rPr>
          <w:t>(一)、建设周期</w:t>
        </w:r>
        <w:r>
          <w:tab/>
        </w:r>
        <w:r>
          <w:fldChar w:fldCharType="begin"/>
        </w:r>
        <w:r>
          <w:instrText xml:space="preserve"> PAGEREF _Toc4652 \h </w:instrText>
        </w:r>
        <w:r>
          <w:fldChar w:fldCharType="separate"/>
        </w:r>
        <w:r>
          <w:t>25</w:t>
        </w:r>
        <w:r>
          <w:fldChar w:fldCharType="end"/>
        </w:r>
      </w:hyperlink>
    </w:p>
    <w:p>
      <w:pPr>
        <w:pStyle w:val="TOC2"/>
        <w:tabs>
          <w:tab w:val="right" w:leader="dot" w:pos="8306"/>
        </w:tabs>
      </w:pPr>
      <w:hyperlink w:anchor="_Toc16653" w:history="1">
        <w:r>
          <w:rPr>
            <w:rFonts w:ascii="仿宋" w:eastAsia="仿宋" w:hAnsi="仿宋" w:cs="仿宋" w:hint="eastAsia"/>
            <w:lang w:eastAsia="zh-CN"/>
          </w:rPr>
          <w:t>(二)、建设进度</w:t>
        </w:r>
        <w:r>
          <w:tab/>
        </w:r>
        <w:r>
          <w:fldChar w:fldCharType="begin"/>
        </w:r>
        <w:r>
          <w:instrText xml:space="preserve"> PAGEREF _Toc16653 \h </w:instrText>
        </w:r>
        <w:r>
          <w:fldChar w:fldCharType="separate"/>
        </w:r>
        <w:r>
          <w:t>26</w:t>
        </w:r>
        <w:r>
          <w:fldChar w:fldCharType="end"/>
        </w:r>
      </w:hyperlink>
    </w:p>
    <w:p>
      <w:pPr>
        <w:pStyle w:val="TOC2"/>
        <w:tabs>
          <w:tab w:val="right" w:leader="dot" w:pos="8306"/>
        </w:tabs>
      </w:pPr>
      <w:hyperlink w:anchor="_Toc4160" w:history="1">
        <w:r>
          <w:rPr>
            <w:rFonts w:ascii="仿宋" w:eastAsia="仿宋" w:hAnsi="仿宋" w:cs="仿宋" w:hint="eastAsia"/>
            <w:lang w:eastAsia="zh-CN"/>
          </w:rPr>
          <w:t>(三)、进度安排注意事项</w:t>
        </w:r>
        <w:r>
          <w:tab/>
        </w:r>
        <w:r>
          <w:fldChar w:fldCharType="begin"/>
        </w:r>
        <w:r>
          <w:instrText xml:space="preserve"> PAGEREF _Toc4160 \h </w:instrText>
        </w:r>
        <w:r>
          <w:fldChar w:fldCharType="separate"/>
        </w:r>
        <w:r>
          <w:t>27</w:t>
        </w:r>
        <w:r>
          <w:fldChar w:fldCharType="end"/>
        </w:r>
      </w:hyperlink>
    </w:p>
    <w:p>
      <w:pPr>
        <w:pStyle w:val="TOC2"/>
        <w:tabs>
          <w:tab w:val="right" w:leader="dot" w:pos="8306"/>
        </w:tabs>
      </w:pPr>
      <w:hyperlink w:anchor="_Toc19730" w:history="1">
        <w:r>
          <w:rPr>
            <w:rFonts w:ascii="仿宋" w:eastAsia="仿宋" w:hAnsi="仿宋" w:cs="仿宋" w:hint="eastAsia"/>
            <w:lang w:eastAsia="zh-CN"/>
          </w:rPr>
          <w:t>(四)、人力资源配置</w:t>
        </w:r>
        <w:r>
          <w:tab/>
        </w:r>
        <w:r>
          <w:fldChar w:fldCharType="begin"/>
        </w:r>
        <w:r>
          <w:instrText xml:space="preserve"> PAGEREF _Toc19730 \h </w:instrText>
        </w:r>
        <w:r>
          <w:fldChar w:fldCharType="separate"/>
        </w:r>
        <w:r>
          <w:t>28</w:t>
        </w:r>
        <w:r>
          <w:fldChar w:fldCharType="end"/>
        </w:r>
      </w:hyperlink>
    </w:p>
    <w:p>
      <w:pPr>
        <w:pStyle w:val="TOC1"/>
        <w:tabs>
          <w:tab w:val="right" w:leader="dot" w:pos="8306"/>
        </w:tabs>
      </w:pPr>
      <w:hyperlink w:anchor="_Toc7560" w:history="1">
        <w:r>
          <w:rPr>
            <w:rFonts w:ascii="仿宋" w:eastAsia="仿宋" w:hAnsi="仿宋" w:cs="仿宋" w:hint="eastAsia"/>
            <w:lang w:eastAsia="zh-CN"/>
          </w:rPr>
          <w:t>九、锅炉项目经营效益</w:t>
        </w:r>
        <w:r>
          <w:tab/>
        </w:r>
        <w:r>
          <w:fldChar w:fldCharType="begin"/>
        </w:r>
        <w:r>
          <w:instrText xml:space="preserve"> PAGEREF _Toc7560 \h </w:instrText>
        </w:r>
        <w:r>
          <w:fldChar w:fldCharType="separate"/>
        </w:r>
        <w:r>
          <w:t>29</w:t>
        </w:r>
        <w:r>
          <w:fldChar w:fldCharType="end"/>
        </w:r>
      </w:hyperlink>
    </w:p>
    <w:p>
      <w:pPr>
        <w:pStyle w:val="TOC2"/>
        <w:tabs>
          <w:tab w:val="right" w:leader="dot" w:pos="8306"/>
        </w:tabs>
      </w:pPr>
      <w:hyperlink w:anchor="_Toc17617" w:history="1">
        <w:r>
          <w:rPr>
            <w:rFonts w:ascii="仿宋" w:eastAsia="仿宋" w:hAnsi="仿宋" w:cs="仿宋" w:hint="eastAsia"/>
            <w:lang w:eastAsia="zh-CN"/>
          </w:rPr>
          <w:t>(一)、经济评价财务测算</w:t>
        </w:r>
        <w:r>
          <w:tab/>
        </w:r>
        <w:r>
          <w:fldChar w:fldCharType="begin"/>
        </w:r>
        <w:r>
          <w:instrText xml:space="preserve"> PAGEREF _Toc17617 \h </w:instrText>
        </w:r>
        <w:r>
          <w:fldChar w:fldCharType="separate"/>
        </w:r>
        <w:r>
          <w:t>29</w:t>
        </w:r>
        <w:r>
          <w:fldChar w:fldCharType="end"/>
        </w:r>
      </w:hyperlink>
    </w:p>
    <w:p>
      <w:pPr>
        <w:pStyle w:val="TOC2"/>
        <w:tabs>
          <w:tab w:val="right" w:leader="dot" w:pos="8306"/>
        </w:tabs>
      </w:pPr>
      <w:hyperlink w:anchor="_Toc15529" w:history="1">
        <w:r>
          <w:rPr>
            <w:rFonts w:ascii="仿宋" w:eastAsia="仿宋" w:hAnsi="仿宋" w:cs="仿宋" w:hint="eastAsia"/>
            <w:lang w:eastAsia="zh-CN"/>
          </w:rPr>
          <w:t>(二)、锅炉项目盈利能力分析</w:t>
        </w:r>
        <w:r>
          <w:tab/>
        </w:r>
        <w:r>
          <w:fldChar w:fldCharType="begin"/>
        </w:r>
        <w:r>
          <w:instrText xml:space="preserve"> PAGEREF _Toc15529 \h </w:instrText>
        </w:r>
        <w:r>
          <w:fldChar w:fldCharType="separate"/>
        </w:r>
        <w:r>
          <w:t>31</w:t>
        </w:r>
        <w:r>
          <w:fldChar w:fldCharType="end"/>
        </w:r>
      </w:hyperlink>
    </w:p>
    <w:p>
      <w:pPr>
        <w:pStyle w:val="TOC1"/>
        <w:tabs>
          <w:tab w:val="right" w:leader="dot" w:pos="8306"/>
        </w:tabs>
      </w:pPr>
      <w:hyperlink w:anchor="_Toc9468" w:history="1">
        <w:r>
          <w:rPr>
            <w:rFonts w:ascii="仿宋" w:eastAsia="仿宋" w:hAnsi="仿宋" w:cs="仿宋" w:hint="eastAsia"/>
            <w:lang w:eastAsia="zh-CN"/>
          </w:rPr>
          <w:t>十、锅炉项目人力资源管理</w:t>
        </w:r>
        <w:r>
          <w:tab/>
        </w:r>
        <w:r>
          <w:fldChar w:fldCharType="begin"/>
        </w:r>
        <w:r>
          <w:instrText xml:space="preserve"> PAGEREF _Toc9468 \h </w:instrText>
        </w:r>
        <w:r>
          <w:fldChar w:fldCharType="separate"/>
        </w:r>
        <w:r>
          <w:t>31</w:t>
        </w:r>
        <w:r>
          <w:fldChar w:fldCharType="end"/>
        </w:r>
      </w:hyperlink>
    </w:p>
    <w:p>
      <w:pPr>
        <w:pStyle w:val="TOC2"/>
        <w:tabs>
          <w:tab w:val="right" w:leader="dot" w:pos="8306"/>
        </w:tabs>
      </w:pPr>
      <w:hyperlink w:anchor="_Toc29089" w:history="1">
        <w:r>
          <w:rPr>
            <w:rFonts w:ascii="仿宋" w:eastAsia="仿宋" w:hAnsi="仿宋" w:cs="仿宋" w:hint="eastAsia"/>
            <w:lang w:eastAsia="zh-CN"/>
          </w:rPr>
          <w:t>(一)、建立健全的预算管理制度</w:t>
        </w:r>
        <w:r>
          <w:tab/>
        </w:r>
        <w:r>
          <w:fldChar w:fldCharType="begin"/>
        </w:r>
        <w:r>
          <w:instrText xml:space="preserve"> PAGEREF _Toc29089 \h </w:instrText>
        </w:r>
        <w:r>
          <w:fldChar w:fldCharType="separate"/>
        </w:r>
        <w:r>
          <w:t>31</w:t>
        </w:r>
        <w:r>
          <w:fldChar w:fldCharType="end"/>
        </w:r>
      </w:hyperlink>
    </w:p>
    <w:p>
      <w:pPr>
        <w:pStyle w:val="TOC2"/>
        <w:tabs>
          <w:tab w:val="right" w:leader="dot" w:pos="8306"/>
        </w:tabs>
      </w:pPr>
      <w:hyperlink w:anchor="_Toc23369" w:history="1">
        <w:r>
          <w:rPr>
            <w:rFonts w:ascii="仿宋" w:eastAsia="仿宋" w:hAnsi="仿宋" w:cs="仿宋" w:hint="eastAsia"/>
            <w:lang w:eastAsia="zh-CN"/>
          </w:rPr>
          <w:t>(二)、加强资金流动监控</w:t>
        </w:r>
        <w:r>
          <w:tab/>
        </w:r>
        <w:r>
          <w:fldChar w:fldCharType="begin"/>
        </w:r>
        <w:r>
          <w:instrText xml:space="preserve"> PAGEREF _Toc23369 \h </w:instrText>
        </w:r>
        <w:r>
          <w:fldChar w:fldCharType="separate"/>
        </w:r>
        <w:r>
          <w:t>33</w:t>
        </w:r>
        <w:r>
          <w:fldChar w:fldCharType="end"/>
        </w:r>
      </w:hyperlink>
    </w:p>
    <w:p>
      <w:pPr>
        <w:pStyle w:val="TOC2"/>
        <w:tabs>
          <w:tab w:val="right" w:leader="dot" w:pos="8306"/>
        </w:tabs>
      </w:pPr>
      <w:hyperlink w:anchor="_Toc20025" w:history="1">
        <w:r>
          <w:rPr>
            <w:rFonts w:ascii="仿宋" w:eastAsia="仿宋" w:hAnsi="仿宋" w:cs="仿宋" w:hint="eastAsia"/>
            <w:lang w:eastAsia="zh-CN"/>
          </w:rPr>
          <w:t>(三)、制定完善的风险控制机制</w:t>
        </w:r>
        <w:r>
          <w:tab/>
        </w:r>
        <w:r>
          <w:fldChar w:fldCharType="begin"/>
        </w:r>
        <w:r>
          <w:instrText xml:space="preserve"> PAGEREF _Toc20025 \h </w:instrText>
        </w:r>
        <w:r>
          <w:fldChar w:fldCharType="separate"/>
        </w:r>
        <w:r>
          <w:t>34</w:t>
        </w:r>
        <w:r>
          <w:fldChar w:fldCharType="end"/>
        </w:r>
      </w:hyperlink>
    </w:p>
    <w:p>
      <w:pPr>
        <w:pStyle w:val="TOC2"/>
        <w:tabs>
          <w:tab w:val="right" w:leader="dot" w:pos="8306"/>
        </w:tabs>
      </w:pPr>
      <w:hyperlink w:anchor="_Toc18848" w:history="1">
        <w:r>
          <w:rPr>
            <w:rFonts w:ascii="仿宋" w:eastAsia="仿宋" w:hAnsi="仿宋" w:cs="仿宋" w:hint="eastAsia"/>
            <w:lang w:eastAsia="zh-CN"/>
          </w:rPr>
          <w:t>(四)、优化成本管理</w:t>
        </w:r>
        <w:r>
          <w:tab/>
        </w:r>
        <w:r>
          <w:fldChar w:fldCharType="begin"/>
        </w:r>
        <w:r>
          <w:instrText xml:space="preserve"> PAGEREF _Toc18848 \h </w:instrText>
        </w:r>
        <w:r>
          <w:fldChar w:fldCharType="separate"/>
        </w:r>
        <w:r>
          <w:t>35</w:t>
        </w:r>
        <w:r>
          <w:fldChar w:fldCharType="end"/>
        </w:r>
      </w:hyperlink>
    </w:p>
    <w:p>
      <w:pPr>
        <w:pStyle w:val="TOC1"/>
        <w:tabs>
          <w:tab w:val="right" w:leader="dot" w:pos="8306"/>
        </w:tabs>
      </w:pPr>
      <w:hyperlink w:anchor="_Toc28406" w:history="1">
        <w:r>
          <w:rPr>
            <w:rFonts w:ascii="仿宋" w:eastAsia="仿宋" w:hAnsi="仿宋" w:cs="仿宋" w:hint="eastAsia"/>
            <w:lang w:eastAsia="zh-CN"/>
          </w:rPr>
          <w:t>十一、锅炉项目创新与研发</w:t>
        </w:r>
        <w:r>
          <w:tab/>
        </w:r>
        <w:r>
          <w:fldChar w:fldCharType="begin"/>
        </w:r>
        <w:r>
          <w:instrText xml:space="preserve"> PAGEREF _Toc28406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2" w:history="1">
        <w:r>
          <w:rPr>
            <w:rFonts w:ascii="仿宋" w:eastAsia="仿宋" w:hAnsi="仿宋" w:cs="仿宋" w:hint="eastAsia"/>
            <w:lang w:eastAsia="zh-CN"/>
          </w:rPr>
          <w:t>(一)、创新策略与方向</w:t>
        </w:r>
        <w:r>
          <w:tab/>
        </w:r>
        <w:r>
          <w:fldChar w:fldCharType="begin"/>
        </w:r>
        <w:r>
          <w:instrText xml:space="preserve"> PAGEREF _Toc15302 \h </w:instrText>
        </w:r>
        <w:r>
          <w:fldChar w:fldCharType="separate"/>
        </w:r>
        <w:r>
          <w:t>37</w:t>
        </w:r>
        <w:r>
          <w:fldChar w:fldCharType="end"/>
        </w:r>
      </w:hyperlink>
    </w:p>
    <w:p>
      <w:pPr>
        <w:pStyle w:val="TOC2"/>
        <w:tabs>
          <w:tab w:val="right" w:leader="dot" w:pos="8306"/>
        </w:tabs>
      </w:pPr>
      <w:hyperlink w:anchor="_Toc21648" w:history="1">
        <w:r>
          <w:rPr>
            <w:rFonts w:ascii="仿宋" w:eastAsia="仿宋" w:hAnsi="仿宋" w:cs="仿宋" w:hint="eastAsia"/>
            <w:lang w:eastAsia="zh-CN"/>
          </w:rPr>
          <w:t>(二)、研发规划与投入</w:t>
        </w:r>
        <w:r>
          <w:tab/>
        </w:r>
        <w:r>
          <w:fldChar w:fldCharType="begin"/>
        </w:r>
        <w:r>
          <w:instrText xml:space="preserve"> PAGEREF _Toc21648 \h </w:instrText>
        </w:r>
        <w:r>
          <w:fldChar w:fldCharType="separate"/>
        </w:r>
        <w:r>
          <w:t>38</w:t>
        </w:r>
        <w:r>
          <w:fldChar w:fldCharType="end"/>
        </w:r>
      </w:hyperlink>
    </w:p>
    <w:p>
      <w:pPr>
        <w:pStyle w:val="TOC1"/>
        <w:tabs>
          <w:tab w:val="right" w:leader="dot" w:pos="8306"/>
        </w:tabs>
      </w:pPr>
      <w:hyperlink w:anchor="_Toc11120" w:history="1">
        <w:r>
          <w:rPr>
            <w:rFonts w:ascii="仿宋" w:eastAsia="仿宋" w:hAnsi="仿宋" w:cs="仿宋" w:hint="eastAsia"/>
            <w:lang w:eastAsia="zh-CN"/>
          </w:rPr>
          <w:t>十二、生产安全保护</w:t>
        </w:r>
        <w:r>
          <w:tab/>
        </w:r>
        <w:r>
          <w:fldChar w:fldCharType="begin"/>
        </w:r>
        <w:r>
          <w:instrText xml:space="preserve"> PAGEREF _Toc11120 \h </w:instrText>
        </w:r>
        <w:r>
          <w:fldChar w:fldCharType="separate"/>
        </w:r>
        <w:r>
          <w:t>40</w:t>
        </w:r>
        <w:r>
          <w:fldChar w:fldCharType="end"/>
        </w:r>
      </w:hyperlink>
    </w:p>
    <w:p>
      <w:pPr>
        <w:pStyle w:val="TOC2"/>
        <w:tabs>
          <w:tab w:val="right" w:leader="dot" w:pos="8306"/>
        </w:tabs>
      </w:pPr>
      <w:hyperlink w:anchor="_Toc9795" w:history="1">
        <w:r>
          <w:rPr>
            <w:rFonts w:ascii="仿宋" w:eastAsia="仿宋" w:hAnsi="仿宋" w:cs="仿宋" w:hint="eastAsia"/>
            <w:lang w:eastAsia="zh-CN"/>
          </w:rPr>
          <w:t>(一)、消防安全</w:t>
        </w:r>
        <w:r>
          <w:tab/>
        </w:r>
        <w:r>
          <w:fldChar w:fldCharType="begin"/>
        </w:r>
        <w:r>
          <w:instrText xml:space="preserve"> PAGEREF _Toc9795 \h </w:instrText>
        </w:r>
        <w:r>
          <w:fldChar w:fldCharType="separate"/>
        </w:r>
        <w:r>
          <w:t>40</w:t>
        </w:r>
        <w:r>
          <w:fldChar w:fldCharType="end"/>
        </w:r>
      </w:hyperlink>
    </w:p>
    <w:p>
      <w:pPr>
        <w:pStyle w:val="TOC2"/>
        <w:tabs>
          <w:tab w:val="right" w:leader="dot" w:pos="8306"/>
        </w:tabs>
      </w:pPr>
      <w:hyperlink w:anchor="_Toc19939" w:history="1">
        <w:r>
          <w:rPr>
            <w:rFonts w:ascii="仿宋" w:eastAsia="仿宋" w:hAnsi="仿宋" w:cs="仿宋" w:hint="eastAsia"/>
            <w:lang w:eastAsia="zh-CN"/>
          </w:rPr>
          <w:t>(二)、防火防爆总图布置措施</w:t>
        </w:r>
        <w:r>
          <w:tab/>
        </w:r>
        <w:r>
          <w:fldChar w:fldCharType="begin"/>
        </w:r>
        <w:r>
          <w:instrText xml:space="preserve"> PAGEREF _Toc19939 \h </w:instrText>
        </w:r>
        <w:r>
          <w:fldChar w:fldCharType="separate"/>
        </w:r>
        <w:r>
          <w:t>41</w:t>
        </w:r>
        <w:r>
          <w:fldChar w:fldCharType="end"/>
        </w:r>
      </w:hyperlink>
    </w:p>
    <w:p>
      <w:pPr>
        <w:pStyle w:val="TOC2"/>
        <w:tabs>
          <w:tab w:val="right" w:leader="dot" w:pos="8306"/>
        </w:tabs>
      </w:pPr>
      <w:hyperlink w:anchor="_Toc2924" w:history="1">
        <w:r>
          <w:rPr>
            <w:rFonts w:ascii="仿宋" w:eastAsia="仿宋" w:hAnsi="仿宋" w:cs="仿宋" w:hint="eastAsia"/>
            <w:lang w:eastAsia="zh-CN"/>
          </w:rPr>
          <w:t>(三)、自然灾害防范措施</w:t>
        </w:r>
        <w:r>
          <w:tab/>
        </w:r>
        <w:r>
          <w:fldChar w:fldCharType="begin"/>
        </w:r>
        <w:r>
          <w:instrText xml:space="preserve"> PAGEREF _Toc2924 \h </w:instrText>
        </w:r>
        <w:r>
          <w:fldChar w:fldCharType="separate"/>
        </w:r>
        <w:r>
          <w:t>42</w:t>
        </w:r>
        <w:r>
          <w:fldChar w:fldCharType="end"/>
        </w:r>
      </w:hyperlink>
    </w:p>
    <w:p>
      <w:pPr>
        <w:pStyle w:val="TOC2"/>
        <w:tabs>
          <w:tab w:val="right" w:leader="dot" w:pos="8306"/>
        </w:tabs>
      </w:pPr>
      <w:hyperlink w:anchor="_Toc32644" w:history="1">
        <w:r>
          <w:rPr>
            <w:rFonts w:ascii="仿宋" w:eastAsia="仿宋" w:hAnsi="仿宋" w:cs="仿宋" w:hint="eastAsia"/>
            <w:lang w:eastAsia="zh-CN"/>
          </w:rPr>
          <w:t>(四)、安全色及安全标志使用要求</w:t>
        </w:r>
        <w:r>
          <w:tab/>
        </w:r>
        <w:r>
          <w:fldChar w:fldCharType="begin"/>
        </w:r>
        <w:r>
          <w:instrText xml:space="preserve"> PAGEREF _Toc32644 \h </w:instrText>
        </w:r>
        <w:r>
          <w:fldChar w:fldCharType="separate"/>
        </w:r>
        <w:r>
          <w:t>43</w:t>
        </w:r>
        <w:r>
          <w:fldChar w:fldCharType="end"/>
        </w:r>
      </w:hyperlink>
    </w:p>
    <w:p>
      <w:pPr>
        <w:pStyle w:val="TOC2"/>
        <w:tabs>
          <w:tab w:val="right" w:leader="dot" w:pos="8306"/>
        </w:tabs>
      </w:pPr>
      <w:hyperlink w:anchor="_Toc32597" w:history="1">
        <w:r>
          <w:rPr>
            <w:rFonts w:ascii="仿宋" w:eastAsia="仿宋" w:hAnsi="仿宋" w:cs="仿宋" w:hint="eastAsia"/>
            <w:lang w:eastAsia="zh-CN"/>
          </w:rPr>
          <w:t>(五)、防尘防毒措施</w:t>
        </w:r>
        <w:r>
          <w:tab/>
        </w:r>
        <w:r>
          <w:fldChar w:fldCharType="begin"/>
        </w:r>
        <w:r>
          <w:instrText xml:space="preserve"> PAGEREF _Toc32597 \h </w:instrText>
        </w:r>
        <w:r>
          <w:fldChar w:fldCharType="separate"/>
        </w:r>
        <w:r>
          <w:t>44</w:t>
        </w:r>
        <w:r>
          <w:fldChar w:fldCharType="end"/>
        </w:r>
      </w:hyperlink>
    </w:p>
    <w:p>
      <w:pPr>
        <w:pStyle w:val="TOC2"/>
        <w:tabs>
          <w:tab w:val="right" w:leader="dot" w:pos="8306"/>
        </w:tabs>
      </w:pPr>
      <w:hyperlink w:anchor="_Toc1291" w:history="1">
        <w:r>
          <w:rPr>
            <w:rFonts w:ascii="仿宋" w:eastAsia="仿宋" w:hAnsi="仿宋" w:cs="仿宋" w:hint="eastAsia"/>
            <w:lang w:eastAsia="zh-CN"/>
          </w:rPr>
          <w:t>(六)、防静电、触电防护及防雷措施</w:t>
        </w:r>
        <w:r>
          <w:tab/>
        </w:r>
        <w:r>
          <w:fldChar w:fldCharType="begin"/>
        </w:r>
        <w:r>
          <w:instrText xml:space="preserve"> PAGEREF _Toc1291 \h </w:instrText>
        </w:r>
        <w:r>
          <w:fldChar w:fldCharType="separate"/>
        </w:r>
        <w:r>
          <w:t>45</w:t>
        </w:r>
        <w:r>
          <w:fldChar w:fldCharType="end"/>
        </w:r>
      </w:hyperlink>
    </w:p>
    <w:p>
      <w:pPr>
        <w:pStyle w:val="TOC2"/>
        <w:tabs>
          <w:tab w:val="right" w:leader="dot" w:pos="8306"/>
        </w:tabs>
      </w:pPr>
      <w:hyperlink w:anchor="_Toc22557" w:history="1">
        <w:r>
          <w:rPr>
            <w:rFonts w:ascii="仿宋" w:eastAsia="仿宋" w:hAnsi="仿宋" w:cs="仿宋" w:hint="eastAsia"/>
            <w:lang w:eastAsia="zh-CN"/>
          </w:rPr>
          <w:t>(七)、机械设备安全保障措施</w:t>
        </w:r>
        <w:r>
          <w:tab/>
        </w:r>
        <w:r>
          <w:fldChar w:fldCharType="begin"/>
        </w:r>
        <w:r>
          <w:instrText xml:space="preserve"> PAGEREF _Toc22557 \h </w:instrText>
        </w:r>
        <w:r>
          <w:fldChar w:fldCharType="separate"/>
        </w:r>
        <w:r>
          <w:t>46</w:t>
        </w:r>
        <w:r>
          <w:fldChar w:fldCharType="end"/>
        </w:r>
      </w:hyperlink>
    </w:p>
    <w:p>
      <w:pPr>
        <w:pStyle w:val="TOC1"/>
        <w:tabs>
          <w:tab w:val="right" w:leader="dot" w:pos="8306"/>
        </w:tabs>
      </w:pPr>
      <w:hyperlink w:anchor="_Toc5945" w:history="1">
        <w:r>
          <w:rPr>
            <w:rFonts w:ascii="仿宋" w:eastAsia="仿宋" w:hAnsi="仿宋" w:cs="仿宋" w:hint="eastAsia"/>
            <w:lang w:eastAsia="zh-CN"/>
          </w:rPr>
          <w:t>十三、锅炉项目工程方案分析</w:t>
        </w:r>
        <w:r>
          <w:tab/>
        </w:r>
        <w:r>
          <w:fldChar w:fldCharType="begin"/>
        </w:r>
        <w:r>
          <w:instrText xml:space="preserve"> PAGEREF _Toc5945 \h </w:instrText>
        </w:r>
        <w:r>
          <w:fldChar w:fldCharType="separate"/>
        </w:r>
        <w:r>
          <w:t>47</w:t>
        </w:r>
        <w:r>
          <w:fldChar w:fldCharType="end"/>
        </w:r>
      </w:hyperlink>
    </w:p>
    <w:p>
      <w:pPr>
        <w:pStyle w:val="TOC2"/>
        <w:tabs>
          <w:tab w:val="right" w:leader="dot" w:pos="8306"/>
        </w:tabs>
      </w:pPr>
      <w:hyperlink w:anchor="_Toc16924" w:history="1">
        <w:r>
          <w:rPr>
            <w:rFonts w:ascii="仿宋" w:eastAsia="仿宋" w:hAnsi="仿宋" w:cs="仿宋" w:hint="eastAsia"/>
            <w:lang w:eastAsia="zh-CN"/>
          </w:rPr>
          <w:t>(一)、建筑工程设计原则</w:t>
        </w:r>
        <w:r>
          <w:tab/>
        </w:r>
        <w:r>
          <w:fldChar w:fldCharType="begin"/>
        </w:r>
        <w:r>
          <w:instrText xml:space="preserve"> PAGEREF _Toc16924 \h </w:instrText>
        </w:r>
        <w:r>
          <w:fldChar w:fldCharType="separate"/>
        </w:r>
        <w:r>
          <w:t>47</w:t>
        </w:r>
        <w:r>
          <w:fldChar w:fldCharType="end"/>
        </w:r>
      </w:hyperlink>
    </w:p>
    <w:p>
      <w:pPr>
        <w:pStyle w:val="TOC2"/>
        <w:tabs>
          <w:tab w:val="right" w:leader="dot" w:pos="8306"/>
        </w:tabs>
      </w:pPr>
      <w:hyperlink w:anchor="_Toc5435" w:history="1">
        <w:r>
          <w:rPr>
            <w:rFonts w:ascii="仿宋" w:eastAsia="仿宋" w:hAnsi="仿宋" w:cs="仿宋" w:hint="eastAsia"/>
            <w:lang w:eastAsia="zh-CN"/>
          </w:rPr>
          <w:t>(二)、土建工程建设指标</w:t>
        </w:r>
        <w:r>
          <w:tab/>
        </w:r>
        <w:r>
          <w:fldChar w:fldCharType="begin"/>
        </w:r>
        <w:r>
          <w:instrText xml:space="preserve"> PAGEREF _Toc5435 \h </w:instrText>
        </w:r>
        <w:r>
          <w:fldChar w:fldCharType="separate"/>
        </w:r>
        <w:r>
          <w:t>50</w:t>
        </w:r>
        <w:r>
          <w:fldChar w:fldCharType="end"/>
        </w:r>
      </w:hyperlink>
    </w:p>
    <w:p>
      <w:pPr>
        <w:pStyle w:val="TOC1"/>
        <w:tabs>
          <w:tab w:val="right" w:leader="dot" w:pos="8306"/>
        </w:tabs>
      </w:pPr>
      <w:hyperlink w:anchor="_Toc15161" w:history="1">
        <w:r>
          <w:rPr>
            <w:rFonts w:ascii="仿宋" w:eastAsia="仿宋" w:hAnsi="仿宋" w:cs="仿宋" w:hint="eastAsia"/>
            <w:lang w:eastAsia="zh-CN"/>
          </w:rPr>
          <w:t>十四、锅炉项目变更管理</w:t>
        </w:r>
        <w:r>
          <w:tab/>
        </w:r>
        <w:r>
          <w:fldChar w:fldCharType="begin"/>
        </w:r>
        <w:r>
          <w:instrText xml:space="preserve"> PAGEREF _Toc15161 \h </w:instrText>
        </w:r>
        <w:r>
          <w:fldChar w:fldCharType="separate"/>
        </w:r>
        <w:r>
          <w:t>52</w:t>
        </w:r>
        <w:r>
          <w:fldChar w:fldCharType="end"/>
        </w:r>
      </w:hyperlink>
    </w:p>
    <w:p>
      <w:pPr>
        <w:pStyle w:val="TOC2"/>
        <w:tabs>
          <w:tab w:val="right" w:leader="dot" w:pos="8306"/>
        </w:tabs>
      </w:pPr>
      <w:hyperlink w:anchor="_Toc23327" w:history="1">
        <w:r>
          <w:rPr>
            <w:rFonts w:ascii="仿宋" w:eastAsia="仿宋" w:hAnsi="仿宋" w:cs="仿宋" w:hint="eastAsia"/>
            <w:lang w:eastAsia="zh-CN"/>
          </w:rPr>
          <w:t>(一)、变更申请与评估</w:t>
        </w:r>
        <w:r>
          <w:tab/>
        </w:r>
        <w:r>
          <w:fldChar w:fldCharType="begin"/>
        </w:r>
        <w:r>
          <w:instrText xml:space="preserve"> PAGEREF _Toc23327 \h </w:instrText>
        </w:r>
        <w:r>
          <w:fldChar w:fldCharType="separate"/>
        </w:r>
        <w:r>
          <w:t>52</w:t>
        </w:r>
        <w:r>
          <w:fldChar w:fldCharType="end"/>
        </w:r>
      </w:hyperlink>
    </w:p>
    <w:p>
      <w:pPr>
        <w:pStyle w:val="TOC2"/>
        <w:tabs>
          <w:tab w:val="right" w:leader="dot" w:pos="8306"/>
        </w:tabs>
      </w:pPr>
      <w:hyperlink w:anchor="_Toc13826" w:history="1">
        <w:r>
          <w:rPr>
            <w:rFonts w:ascii="仿宋" w:eastAsia="仿宋" w:hAnsi="仿宋" w:cs="仿宋" w:hint="eastAsia"/>
            <w:lang w:eastAsia="zh-CN"/>
          </w:rPr>
          <w:t>(二)、变更实施与控制</w:t>
        </w:r>
        <w:r>
          <w:tab/>
        </w:r>
        <w:r>
          <w:fldChar w:fldCharType="begin"/>
        </w:r>
        <w:r>
          <w:instrText xml:space="preserve"> PAGEREF _Toc13826 \h </w:instrText>
        </w:r>
        <w:r>
          <w:fldChar w:fldCharType="separate"/>
        </w:r>
        <w:r>
          <w:t>53</w:t>
        </w:r>
        <w:r>
          <w:fldChar w:fldCharType="end"/>
        </w:r>
      </w:hyperlink>
    </w:p>
    <w:p>
      <w:pPr>
        <w:pStyle w:val="TOC1"/>
        <w:tabs>
          <w:tab w:val="right" w:leader="dot" w:pos="8306"/>
        </w:tabs>
      </w:pPr>
      <w:hyperlink w:anchor="_Toc25865" w:history="1">
        <w:r>
          <w:rPr>
            <w:rFonts w:ascii="仿宋" w:eastAsia="仿宋" w:hAnsi="仿宋" w:cs="仿宋" w:hint="eastAsia"/>
            <w:lang w:eastAsia="zh-CN"/>
          </w:rPr>
          <w:t>十五、锅炉项目实施时间节点</w:t>
        </w:r>
        <w:r>
          <w:tab/>
        </w:r>
        <w:r>
          <w:fldChar w:fldCharType="begin"/>
        </w:r>
        <w:r>
          <w:instrText xml:space="preserve"> PAGEREF _Toc25865 \h </w:instrText>
        </w:r>
        <w:r>
          <w:fldChar w:fldCharType="separate"/>
        </w:r>
        <w:r>
          <w:t>53</w:t>
        </w:r>
        <w:r>
          <w:fldChar w:fldCharType="end"/>
        </w:r>
      </w:hyperlink>
    </w:p>
    <w:p>
      <w:pPr>
        <w:pStyle w:val="TOC2"/>
        <w:tabs>
          <w:tab w:val="right" w:leader="dot" w:pos="8306"/>
        </w:tabs>
      </w:pPr>
      <w:hyperlink w:anchor="_Toc2704" w:history="1">
        <w:r>
          <w:rPr>
            <w:rFonts w:ascii="仿宋" w:eastAsia="仿宋" w:hAnsi="仿宋" w:cs="仿宋" w:hint="eastAsia"/>
            <w:lang w:eastAsia="zh-CN"/>
          </w:rPr>
          <w:t>(一)、锅炉项目启动阶段时间节点</w:t>
        </w:r>
        <w:r>
          <w:tab/>
        </w:r>
        <w:r>
          <w:fldChar w:fldCharType="begin"/>
        </w:r>
        <w:r>
          <w:instrText xml:space="preserve"> PAGEREF _Toc2704 \h </w:instrText>
        </w:r>
        <w:r>
          <w:fldChar w:fldCharType="separate"/>
        </w:r>
        <w:r>
          <w:t>53</w:t>
        </w:r>
        <w:r>
          <w:fldChar w:fldCharType="end"/>
        </w:r>
      </w:hyperlink>
    </w:p>
    <w:p>
      <w:pPr>
        <w:pStyle w:val="TOC2"/>
        <w:tabs>
          <w:tab w:val="right" w:leader="dot" w:pos="8306"/>
        </w:tabs>
      </w:pPr>
      <w:hyperlink w:anchor="_Toc27922" w:history="1">
        <w:r>
          <w:rPr>
            <w:rFonts w:ascii="仿宋" w:eastAsia="仿宋" w:hAnsi="仿宋" w:cs="仿宋" w:hint="eastAsia"/>
            <w:lang w:eastAsia="zh-CN"/>
          </w:rPr>
          <w:t>(二)、锅炉项目执行阶段时间节点</w:t>
        </w:r>
        <w:r>
          <w:tab/>
        </w:r>
        <w:r>
          <w:fldChar w:fldCharType="begin"/>
        </w:r>
        <w:r>
          <w:instrText xml:space="preserve"> PAGEREF _Toc27922 \h </w:instrText>
        </w:r>
        <w:r>
          <w:fldChar w:fldCharType="separate"/>
        </w:r>
        <w:r>
          <w:t>54</w:t>
        </w:r>
        <w:r>
          <w:fldChar w:fldCharType="end"/>
        </w:r>
      </w:hyperlink>
    </w:p>
    <w:p>
      <w:pPr>
        <w:pStyle w:val="TOC2"/>
        <w:tabs>
          <w:tab w:val="right" w:leader="dot" w:pos="8306"/>
        </w:tabs>
      </w:pPr>
      <w:hyperlink w:anchor="_Toc19323" w:history="1">
        <w:r>
          <w:rPr>
            <w:rFonts w:ascii="仿宋" w:eastAsia="仿宋" w:hAnsi="仿宋" w:cs="仿宋" w:hint="eastAsia"/>
            <w:lang w:eastAsia="zh-CN"/>
          </w:rPr>
          <w:t>(三)、锅炉项目完成阶段时间节点</w:t>
        </w:r>
        <w:r>
          <w:tab/>
        </w:r>
        <w:r>
          <w:fldChar w:fldCharType="begin"/>
        </w:r>
        <w:r>
          <w:instrText xml:space="preserve"> PAGEREF _Toc19323 \h </w:instrText>
        </w:r>
        <w:r>
          <w:fldChar w:fldCharType="separate"/>
        </w:r>
        <w:r>
          <w:t>55</w:t>
        </w:r>
        <w:r>
          <w:fldChar w:fldCharType="end"/>
        </w:r>
      </w:hyperlink>
    </w:p>
    <w:p>
      <w:pPr>
        <w:pStyle w:val="TOC1"/>
        <w:tabs>
          <w:tab w:val="right" w:leader="dot" w:pos="8306"/>
        </w:tabs>
      </w:pPr>
      <w:hyperlink w:anchor="_Toc24806" w:history="1">
        <w:r>
          <w:rPr>
            <w:rFonts w:ascii="仿宋" w:eastAsia="仿宋" w:hAnsi="仿宋" w:cs="仿宋" w:hint="eastAsia"/>
            <w:lang w:eastAsia="zh-CN"/>
          </w:rPr>
          <w:t>十六、供应链管理</w:t>
        </w:r>
        <w:r>
          <w:tab/>
        </w:r>
        <w:r>
          <w:fldChar w:fldCharType="begin"/>
        </w:r>
        <w:r>
          <w:instrText xml:space="preserve"> PAGEREF _Toc24806 \h </w:instrText>
        </w:r>
        <w:r>
          <w:fldChar w:fldCharType="separate"/>
        </w:r>
        <w:r>
          <w:t>56</w:t>
        </w:r>
        <w:r>
          <w:fldChar w:fldCharType="end"/>
        </w:r>
      </w:hyperlink>
    </w:p>
    <w:p>
      <w:pPr>
        <w:pStyle w:val="TOC2"/>
        <w:tabs>
          <w:tab w:val="right" w:leader="dot" w:pos="8306"/>
        </w:tabs>
      </w:pPr>
      <w:hyperlink w:anchor="_Toc1890" w:history="1">
        <w:r>
          <w:rPr>
            <w:rFonts w:ascii="仿宋" w:eastAsia="仿宋" w:hAnsi="仿宋" w:cs="仿宋" w:hint="eastAsia"/>
            <w:lang w:eastAsia="zh-CN"/>
          </w:rPr>
          <w:t>(一)、供应链战略规划</w:t>
        </w:r>
        <w:r>
          <w:tab/>
        </w:r>
        <w:r>
          <w:fldChar w:fldCharType="begin"/>
        </w:r>
        <w:r>
          <w:instrText xml:space="preserve"> PAGEREF _Toc1890 \h </w:instrText>
        </w:r>
        <w:r>
          <w:fldChar w:fldCharType="separate"/>
        </w:r>
        <w:r>
          <w:t>56</w:t>
        </w:r>
        <w:r>
          <w:fldChar w:fldCharType="end"/>
        </w:r>
      </w:hyperlink>
    </w:p>
    <w:p>
      <w:pPr>
        <w:pStyle w:val="TOC2"/>
        <w:tabs>
          <w:tab w:val="right" w:leader="dot" w:pos="8306"/>
        </w:tabs>
      </w:pPr>
      <w:hyperlink w:anchor="_Toc13734" w:history="1">
        <w:r>
          <w:rPr>
            <w:rFonts w:ascii="仿宋" w:eastAsia="仿宋" w:hAnsi="仿宋" w:cs="仿宋" w:hint="eastAsia"/>
            <w:lang w:eastAsia="zh-CN"/>
          </w:rPr>
          <w:t>(二)、供应商选择与合作</w:t>
        </w:r>
        <w:r>
          <w:tab/>
        </w:r>
        <w:r>
          <w:fldChar w:fldCharType="begin"/>
        </w:r>
        <w:r>
          <w:instrText xml:space="preserve"> PAGEREF _Toc13734 \h </w:instrText>
        </w:r>
        <w:r>
          <w:fldChar w:fldCharType="separate"/>
        </w:r>
        <w:r>
          <w:t>58</w:t>
        </w:r>
        <w:r>
          <w:fldChar w:fldCharType="end"/>
        </w:r>
      </w:hyperlink>
    </w:p>
    <w:p>
      <w:pPr>
        <w:pStyle w:val="TOC2"/>
        <w:tabs>
          <w:tab w:val="right" w:leader="dot" w:pos="8306"/>
        </w:tabs>
      </w:pPr>
      <w:hyperlink w:anchor="_Toc989" w:history="1">
        <w:r>
          <w:rPr>
            <w:rFonts w:ascii="仿宋" w:eastAsia="仿宋" w:hAnsi="仿宋" w:cs="仿宋" w:hint="eastAsia"/>
            <w:lang w:eastAsia="zh-CN"/>
          </w:rPr>
          <w:t>(三)、物流与库存管理</w:t>
        </w:r>
        <w:r>
          <w:tab/>
        </w:r>
        <w:r>
          <w:fldChar w:fldCharType="begin"/>
        </w:r>
        <w:r>
          <w:instrText xml:space="preserve"> PAGEREF _Toc989 \h </w:instrText>
        </w:r>
        <w:r>
          <w:fldChar w:fldCharType="separate"/>
        </w:r>
        <w:r>
          <w:t>59</w:t>
        </w:r>
        <w:r>
          <w:fldChar w:fldCharType="end"/>
        </w:r>
      </w:hyperlink>
    </w:p>
    <w:p>
      <w:pPr>
        <w:pStyle w:val="TOC1"/>
        <w:tabs>
          <w:tab w:val="right" w:leader="dot" w:pos="8306"/>
        </w:tabs>
      </w:pPr>
      <w:hyperlink w:anchor="_Toc5024" w:history="1">
        <w:r>
          <w:rPr>
            <w:rFonts w:ascii="仿宋" w:eastAsia="仿宋" w:hAnsi="仿宋" w:cs="仿宋" w:hint="eastAsia"/>
            <w:lang w:eastAsia="zh-CN"/>
          </w:rPr>
          <w:t>十七、质量管理体系</w:t>
        </w:r>
        <w:r>
          <w:tab/>
        </w:r>
        <w:r>
          <w:fldChar w:fldCharType="begin"/>
        </w:r>
        <w:r>
          <w:instrText xml:space="preserve"> PAGEREF _Toc5024 \h </w:instrText>
        </w:r>
        <w:r>
          <w:fldChar w:fldCharType="separate"/>
        </w:r>
        <w:r>
          <w:t>60</w:t>
        </w:r>
        <w:r>
          <w:fldChar w:fldCharType="end"/>
        </w:r>
      </w:hyperlink>
    </w:p>
    <w:p>
      <w:pPr>
        <w:pStyle w:val="TOC2"/>
        <w:tabs>
          <w:tab w:val="right" w:leader="dot" w:pos="8306"/>
        </w:tabs>
      </w:pPr>
      <w:hyperlink w:anchor="_Toc9424" w:history="1">
        <w:r>
          <w:rPr>
            <w:rFonts w:ascii="仿宋" w:eastAsia="仿宋" w:hAnsi="仿宋" w:cs="仿宋" w:hint="eastAsia"/>
            <w:lang w:eastAsia="zh-CN"/>
          </w:rPr>
          <w:t>(一)、质量目标与方针</w:t>
        </w:r>
        <w:r>
          <w:tab/>
        </w:r>
        <w:r>
          <w:fldChar w:fldCharType="begin"/>
        </w:r>
        <w:r>
          <w:instrText xml:space="preserve"> PAGEREF _Toc9424 \h </w:instrText>
        </w:r>
        <w:r>
          <w:fldChar w:fldCharType="separate"/>
        </w:r>
        <w:r>
          <w:t>60</w:t>
        </w:r>
        <w:r>
          <w:fldChar w:fldCharType="end"/>
        </w:r>
      </w:hyperlink>
    </w:p>
    <w:p>
      <w:pPr>
        <w:pStyle w:val="TOC2"/>
        <w:tabs>
          <w:tab w:val="right" w:leader="dot" w:pos="8306"/>
        </w:tabs>
      </w:pPr>
      <w:hyperlink w:anchor="_Toc24777" w:history="1">
        <w:r>
          <w:rPr>
            <w:rFonts w:ascii="仿宋" w:eastAsia="仿宋" w:hAnsi="仿宋" w:cs="仿宋" w:hint="eastAsia"/>
            <w:lang w:eastAsia="zh-CN"/>
          </w:rPr>
          <w:t>(二)、质量管理责任</w:t>
        </w:r>
        <w:r>
          <w:tab/>
        </w:r>
        <w:r>
          <w:fldChar w:fldCharType="begin"/>
        </w:r>
        <w:r>
          <w:instrText xml:space="preserve"> PAGEREF _Toc24777 \h </w:instrText>
        </w:r>
        <w:r>
          <w:fldChar w:fldCharType="separate"/>
        </w:r>
        <w:r>
          <w:t>61</w:t>
        </w:r>
        <w:r>
          <w:fldChar w:fldCharType="end"/>
        </w:r>
      </w:hyperlink>
    </w:p>
    <w:p>
      <w:pPr>
        <w:pStyle w:val="TOC2"/>
        <w:tabs>
          <w:tab w:val="right" w:leader="dot" w:pos="8306"/>
        </w:tabs>
      </w:pPr>
      <w:hyperlink w:anchor="_Toc2931" w:history="1">
        <w:r>
          <w:rPr>
            <w:rFonts w:ascii="仿宋" w:eastAsia="仿宋" w:hAnsi="仿宋" w:cs="仿宋" w:hint="eastAsia"/>
            <w:lang w:eastAsia="zh-CN"/>
          </w:rPr>
          <w:t>(三)、质量管理体系文件</w:t>
        </w:r>
        <w:r>
          <w:tab/>
        </w:r>
        <w:r>
          <w:fldChar w:fldCharType="begin"/>
        </w:r>
        <w:r>
          <w:instrText xml:space="preserve"> PAGEREF _Toc2931 \h </w:instrText>
        </w:r>
        <w:r>
          <w:fldChar w:fldCharType="separate"/>
        </w:r>
        <w:r>
          <w:t>63</w:t>
        </w:r>
        <w:r>
          <w:fldChar w:fldCharType="end"/>
        </w:r>
      </w:hyperlink>
    </w:p>
    <w:p>
      <w:pPr>
        <w:pStyle w:val="TOC2"/>
        <w:tabs>
          <w:tab w:val="right" w:leader="dot" w:pos="8306"/>
        </w:tabs>
      </w:pPr>
      <w:hyperlink w:anchor="_Toc10283" w:history="1">
        <w:r>
          <w:rPr>
            <w:rFonts w:ascii="仿宋" w:eastAsia="仿宋" w:hAnsi="仿宋" w:cs="仿宋" w:hint="eastAsia"/>
            <w:lang w:eastAsia="zh-CN"/>
          </w:rPr>
          <w:t>(四)、质量培训与教育</w:t>
        </w:r>
        <w:r>
          <w:tab/>
        </w:r>
        <w:r>
          <w:fldChar w:fldCharType="begin"/>
        </w:r>
        <w:r>
          <w:instrText xml:space="preserve"> PAGEREF _Toc10283 \h </w:instrText>
        </w:r>
        <w:r>
          <w:fldChar w:fldCharType="separate"/>
        </w:r>
        <w:r>
          <w:t>65</w:t>
        </w:r>
        <w:r>
          <w:fldChar w:fldCharType="end"/>
        </w:r>
      </w:hyperlink>
    </w:p>
    <w:p>
      <w:pPr>
        <w:pStyle w:val="TOC2"/>
        <w:tabs>
          <w:tab w:val="right" w:leader="dot" w:pos="8306"/>
        </w:tabs>
      </w:pPr>
      <w:hyperlink w:anchor="_Toc4753" w:history="1">
        <w:r>
          <w:rPr>
            <w:rFonts w:ascii="仿宋" w:eastAsia="仿宋" w:hAnsi="仿宋" w:cs="仿宋" w:hint="eastAsia"/>
            <w:lang w:eastAsia="zh-CN"/>
          </w:rPr>
          <w:t>(五)、质量审核与评价</w:t>
        </w:r>
        <w:r>
          <w:tab/>
        </w:r>
        <w:r>
          <w:fldChar w:fldCharType="begin"/>
        </w:r>
        <w:r>
          <w:instrText xml:space="preserve"> PAGEREF _Toc4753 \h </w:instrText>
        </w:r>
        <w:r>
          <w:fldChar w:fldCharType="separate"/>
        </w:r>
        <w:r>
          <w:t>66</w:t>
        </w:r>
        <w:r>
          <w:fldChar w:fldCharType="end"/>
        </w:r>
      </w:hyperlink>
    </w:p>
    <w:p>
      <w:pPr>
        <w:pStyle w:val="TOC2"/>
        <w:tabs>
          <w:tab w:val="right" w:leader="dot" w:pos="8306"/>
        </w:tabs>
      </w:pPr>
      <w:hyperlink w:anchor="_Toc3491" w:history="1">
        <w:r>
          <w:rPr>
            <w:rFonts w:ascii="仿宋" w:eastAsia="仿宋" w:hAnsi="仿宋" w:cs="仿宋" w:hint="eastAsia"/>
            <w:lang w:eastAsia="zh-CN"/>
          </w:rPr>
          <w:t>(六)、不符合与纠正措施</w:t>
        </w:r>
        <w:r>
          <w:tab/>
        </w:r>
        <w:r>
          <w:fldChar w:fldCharType="begin"/>
        </w:r>
        <w:r>
          <w:instrText xml:space="preserve"> PAGEREF _Toc3491 \h </w:instrText>
        </w:r>
        <w:r>
          <w:fldChar w:fldCharType="separate"/>
        </w:r>
        <w:r>
          <w:t>67</w:t>
        </w:r>
        <w:r>
          <w:fldChar w:fldCharType="end"/>
        </w:r>
      </w:hyperlink>
    </w:p>
    <w:p>
      <w:pPr>
        <w:pStyle w:val="TOC1"/>
        <w:tabs>
          <w:tab w:val="right" w:leader="dot" w:pos="8306"/>
        </w:tabs>
      </w:pPr>
      <w:hyperlink w:anchor="_Toc14796" w:history="1">
        <w:r>
          <w:rPr>
            <w:rFonts w:ascii="仿宋" w:eastAsia="仿宋" w:hAnsi="仿宋" w:cs="仿宋" w:hint="eastAsia"/>
            <w:lang w:eastAsia="zh-CN"/>
          </w:rPr>
          <w:t>十八、风险识别与分类</w:t>
        </w:r>
        <w:r>
          <w:tab/>
        </w:r>
        <w:r>
          <w:fldChar w:fldCharType="begin"/>
        </w:r>
        <w:r>
          <w:instrText xml:space="preserve"> PAGEREF _Toc14796 \h </w:instrText>
        </w:r>
        <w:r>
          <w:fldChar w:fldCharType="separate"/>
        </w:r>
        <w:r>
          <w:t>68</w:t>
        </w:r>
        <w:r>
          <w:fldChar w:fldCharType="end"/>
        </w:r>
      </w:hyperlink>
    </w:p>
    <w:p>
      <w:pPr>
        <w:pStyle w:val="TOC2"/>
        <w:tabs>
          <w:tab w:val="right" w:leader="dot" w:pos="8306"/>
        </w:tabs>
      </w:pPr>
      <w:hyperlink w:anchor="_Toc14496" w:history="1">
        <w:r>
          <w:rPr>
            <w:rFonts w:ascii="仿宋" w:eastAsia="仿宋" w:hAnsi="仿宋" w:cs="仿宋" w:hint="eastAsia"/>
            <w:lang w:eastAsia="zh-CN"/>
          </w:rPr>
          <w:t>(一)、风险识别</w:t>
        </w:r>
        <w:r>
          <w:tab/>
        </w:r>
        <w:r>
          <w:fldChar w:fldCharType="begin"/>
        </w:r>
        <w:r>
          <w:instrText xml:space="preserve"> PAGEREF _Toc14496 \h </w:instrText>
        </w:r>
        <w:r>
          <w:fldChar w:fldCharType="separate"/>
        </w:r>
        <w:r>
          <w:t>68</w:t>
        </w:r>
        <w:r>
          <w:fldChar w:fldCharType="end"/>
        </w:r>
      </w:hyperlink>
    </w:p>
    <w:p>
      <w:pPr>
        <w:pStyle w:val="TOC2"/>
        <w:tabs>
          <w:tab w:val="right" w:leader="dot" w:pos="8306"/>
        </w:tabs>
      </w:pPr>
      <w:hyperlink w:anchor="_Toc24550" w:history="1">
        <w:r>
          <w:rPr>
            <w:rFonts w:ascii="仿宋" w:eastAsia="仿宋" w:hAnsi="仿宋" w:cs="仿宋" w:hint="eastAsia"/>
            <w:lang w:eastAsia="zh-CN"/>
          </w:rPr>
          <w:t>(二)、风险分类</w:t>
        </w:r>
        <w:r>
          <w:tab/>
        </w:r>
        <w:r>
          <w:fldChar w:fldCharType="begin"/>
        </w:r>
        <w:r>
          <w:instrText xml:space="preserve"> PAGEREF _Toc24550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89"/>
      <w:r>
        <w:rPr>
          <w:rFonts w:ascii="仿宋" w:eastAsia="仿宋" w:hAnsi="仿宋" w:cs="仿宋" w:hint="eastAsia"/>
          <w:sz w:val="28"/>
          <w:lang w:eastAsia="zh-CN"/>
        </w:rPr>
        <w:t>一、锅炉项目危机管理</w:t>
      </w:r>
      <w:bookmarkEnd w:id="2"/>
    </w:p>
    <w:p>
      <w:pPr>
        <w:pStyle w:val="Heading2"/>
        <w:rPr>
          <w:rFonts w:ascii="仿宋" w:eastAsia="仿宋" w:hAnsi="仿宋" w:cs="仿宋" w:hint="eastAsia"/>
          <w:lang w:eastAsia="zh-CN"/>
        </w:rPr>
      </w:pPr>
      <w:bookmarkStart w:id="3" w:name="_Toc229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锅炉项目危机管理中，危机预警与识别是确保锅炉项目稳健运行的核心步骤。通过建立全面的监测机制，锅炉项目团队旨在及时发现和理解潜在的风险和危机因素，以便采取及时的预防和应对措施，确保锅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首先，通过深入的风险评估，锅炉项目团队全面分析了整个锅炉项目和各个阶段可能存在的威胁。这包括准确评估每个潜在风险的发生概率和可能影响的程度，为后续危机预警提供了有力支持。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锅炉项目团队着重于明确定义锅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锅炉项目进展的持续监控，团队能够及时发现潜在问题并作出迅速反应。锅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在这一阶段，团队的专业素养和反应速度将发挥至关重要的作用，以确保潜在危机能够在初期得到有效的处理，最大程度地减轻负面影响。通过危机预警与识别，锅炉项目得以更有序、可控地推进。</w:t>
      </w:r>
    </w:p>
    <w:p>
      <w:pPr>
        <w:pStyle w:val="Heading2"/>
        <w:ind w:firstLine="560" w:firstLineChars="200"/>
        <w:rPr>
          <w:rFonts w:ascii="仿宋" w:eastAsia="仿宋" w:hAnsi="仿宋" w:cs="仿宋" w:hint="eastAsia"/>
          <w:sz w:val="28"/>
          <w:lang w:eastAsia="zh-CN"/>
        </w:rPr>
      </w:pPr>
      <w:bookmarkStart w:id="4" w:name="_Toc137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在危机发生时，锅炉项目团队立即行动，成立了应急小组。该小组的任务是迅速制定并实施紧急应对措施，以最小化潜在损失。以下是采取的主要措施：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暂停锅炉项目进度：为遏制危机蔓延，锅炉项目暂时停止进行，以便全面评估当前状况。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资源重新分配：重新评估锅炉项目资源的分配，确保最大限度地减小损失。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实时沟通：与关键利益相关者建立实时沟通机制，向他们传递锅炉项目危机的实际状况，保障锅炉项目核心利益。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在紧急应对的同时，锅炉项目团队强调了团队协作和有效沟通的重要性。以下是团队协作的关键举措：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信息共享机制：建立了信息共享平台，确保团队成员能够及时获取锅炉项目危机的实时信息。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领导者沟通：锅炉项目领导者通过定期会议和即时沟通工具，指导团队应对危机，保持团队稳定运行。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随着危机得到初步控制，锅炉项目团队转向制定恢复计划，以确保锅炉项目能够从中迅速恢复。主要恢复计划包括：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修复受损的进度计划：重新评估锅炉项目进度，制定修复计划，确保锅炉项目尽快回归正常进程。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重新调整资源分配：优化资源分配，确保锅炉项目在有限资源下高效运转。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风险管理机制加强：对锅炉项目风险进行全面评估，制定更强化的风险管理策略，以预防未来可能的危机。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04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93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锅炉项目的主要产品是XXXX，预计年产值为XXX万元。这一产品在市场中占据着重要的地位，其广泛的应用范围使得该锅炉项目的市场前景非常广阔。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锅炉项目的xxx产品作为重要的原材料之一，将在多个领域发挥关键作用。其在建筑、交通、能源等方面的广泛应用将为整个产业链提供强大的支持，形成产业协同效应。锅炉项目的年产值XXX万XXX万XXX万万元不仅反映了其在市场上的巨大潜力，更预示着它对国民经济的积极贡献。这种关联度高、涉及面广的产业关系，使得该锅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28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总征地面积为XXXX平方米，相当于约XX.XX亩，其中净用地面积为XXXX平方米，红线范围内相当于约XX.XX亩。这一用地规模充分考虑了锅炉项目的建设需求，保障了锅炉项目在合适的空间内得以充分发展。锅炉项目规划的总建筑面积为XXXX平方米，其中主体工程建设占XXXX平方米，计容建筑面积达XXXX平方米。预计建筑工程的投资将达到XXXX万元，为锅炉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计划购置的设备共计XXXX台（套），设备购置费用为XXXX万元。这一设备购置计划充分考虑到锅炉项目的生产需求和技术要求，确保了锅炉项目在生产运营中具备先进的技术装备和高效的生产能力。设备的合理配置将为锅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计划总投资为XXXX万元，预计年实现营业收入为XXXX万元。这一产能规模的设定旨在确保锅炉项目能够在投资与回报之间取得平衡，实现长期可持续的发展。锅炉项目的总投资充分考虑到各个方面的需求，包括用地建设、设备购置等多个环节，以确保锅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071"/>
      <w:r>
        <w:rPr>
          <w:rFonts w:ascii="仿宋" w:eastAsia="仿宋" w:hAnsi="仿宋" w:cs="仿宋" w:hint="eastAsia"/>
          <w:sz w:val="28"/>
          <w:lang w:eastAsia="zh-CN"/>
        </w:rPr>
        <w:t>三、锅炉项目选址可行性分析</w:t>
      </w:r>
      <w:bookmarkEnd w:id="8"/>
    </w:p>
    <w:p>
      <w:pPr>
        <w:pStyle w:val="Heading2"/>
        <w:rPr>
          <w:rFonts w:ascii="仿宋" w:eastAsia="仿宋" w:hAnsi="仿宋" w:cs="仿宋" w:hint="eastAsia"/>
          <w:lang w:eastAsia="zh-CN"/>
        </w:rPr>
      </w:pPr>
      <w:bookmarkStart w:id="9" w:name="_Toc20359"/>
      <w:r>
        <w:rPr>
          <w:rFonts w:ascii="仿宋" w:eastAsia="仿宋" w:hAnsi="仿宋" w:cs="仿宋" w:hint="eastAsia"/>
          <w:lang w:eastAsia="zh-CN"/>
        </w:rPr>
        <w:t>(一)、锅炉项目选址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该锅炉项目选址位于XX省XX市XX区XXX街道</w:t>
      </w:r>
    </w:p>
    <w:p>
      <w:pPr>
        <w:pStyle w:val="Heading2"/>
        <w:ind w:firstLine="560" w:firstLineChars="200"/>
        <w:rPr>
          <w:rFonts w:ascii="仿宋" w:eastAsia="仿宋" w:hAnsi="仿宋" w:cs="仿宋" w:hint="eastAsia"/>
          <w:sz w:val="28"/>
          <w:lang w:eastAsia="zh-CN"/>
        </w:rPr>
      </w:pPr>
      <w:bookmarkStart w:id="10" w:name="_Toc2840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锅炉项目的征地面积将根据锅炉项目的实际规模和需求进行精确规划。具体面积XXX平方米，旨在确保锅炉项目不仅能够满足当前的发展需求，还能够预留空间以适应未来的扩展。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净用地面积是在征地面积基础上去除不可利用面积后的实际可开发用地。具体面积XXX平方米，考虑到环保、交通、安全等多方面因素，以确保锅炉项目在整体利用效率上达到最优。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锅炉项目计划建设的建筑总规模具体面积XXX平方米。这一规模的确定综合考虑了锅炉项目的性质、规模，以及城市规划的相关要求，确保建筑布局与周边环境协调一致。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绿地率是锅炉项目用地中被规划为绿地的比例。具体面积XXX平方米，旨在通过合理规划绿地，改善锅炉项目周边环境，提升居民生活质量，并符合城市整体绿化规划。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容积率是用地上可以建设的建筑总体积与用地面积之比。具体面积XXX，通过合理的容积率规划，确保锅炉项目建筑规模与周边环境和谐共生。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确保锅炉项目选址与当地城市规划相一致，具体面积XXX平方米。通过与城市规划部门深入沟通，确保锅炉项目不仅符合城市的整体发展方向，还能够融入城市的发展布局，为城市的长远发展贡献力量。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充分了解并确保锅炉项目选址符合当地产业政策，具体面积XXX平方米。这包括锅炉项目对当地经济的促进作用，以及对相关产业的带动效应，确保锅炉项目与地方政府的产业政策保持一致，促进共赢合作。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用地总体要求必须符合环保和可持续发展的原则，具体面积XXX平方米。通过采用绿色建筑设计、节能减排等措施，确保锅炉项目在建设和运营过程中对环境的影响最小化，达到可持续发展的要求。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确保锅炉项目选址具备必要的公共设施配套，具体面积XXX平方米。这包括交通便利性、教育、医疗等基础设施，以提高居民生活品质，使得锅炉项目选址更具吸引力。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考虑用地总体要求对当地社会稳定性的影响，具体面积XXX平方米。通过深入了解当地社区反馈，确保锅炉项目的选址和建设过程对当地社会和谐稳定产生积极作用。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锅炉项目选址不仅符合法规和规划，还在实际操作中具有可行性。这一全面规划将为锅炉项目的成功实施提供坚实的基础，确保锅炉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79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锅炉项目的设备规划和空间设计中，我们将采取灵活设备布局的措施。设备布局将根据实际需求进行灵活设计，避免不必要的浪费。通过合理规划设备摆放位置，我们将提高设备的利用率，减少设备间距，以确保锅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锅炉项目内部引入共享设施的概念，例如共享会议室、办公区等。通过这种方式，我们可以减少对资源的重复建设，提高资源共享效率，从而减小锅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02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锅炉项目的总图布置中，我们将不同功能区域进行明确的规划，以最大程度满足锅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86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我们首先关注市场因素，包括潜在客户分布、竞争对手位置、市场需求等。通过深入的市场调研，我们能够更准确地评估选址对于市场开拓和产品销售的影响，确保锅炉项目能够在有利的市场环境中蓬勃发展。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锅炉项目对环境的影响是综合评价的重要因素之一。我们将详细考虑选址周边的自然环境、生态保护区、水源地等情况，确保锅炉项目的建设和运营对环境影响最小化，并符合当地的环保法规标准。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对选址的评价还需充分考虑当地政府的产业政策和法规。我们将详细了解锅炉项目所在地的相关政策，确保锅炉项目的规划和运营与当地法规相符，降低不必要的法律风险。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考虑到社会稳定性对企业运营的重要性，我们将评估选址地区的社会安全情况、劳工关系、社区反馈等方面，以确保锅炉项目的建设和运营不会受到社会稳定性的负面影响。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最后，我们将综合考虑用地成本，包括土地购置费用、土地开发成本等。通过对用地成本的详细评估，我们能够做出更为精确的经济效益分析，为锅炉项目的投资决策提供有力支持。</w:t>
      </w:r>
    </w:p>
    <w:p>
      <w:pPr>
        <w:pStyle w:val="Heading1"/>
        <w:ind w:firstLine="560" w:firstLineChars="200"/>
        <w:rPr>
          <w:rFonts w:ascii="仿宋" w:eastAsia="仿宋" w:hAnsi="仿宋" w:cs="仿宋" w:hint="eastAsia"/>
          <w:sz w:val="28"/>
          <w:lang w:eastAsia="zh-CN"/>
        </w:rPr>
      </w:pPr>
      <w:bookmarkStart w:id="14" w:name="_Toc2283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3681"/>
      <w:r>
        <w:rPr>
          <w:rFonts w:ascii="仿宋" w:eastAsia="仿宋" w:hAnsi="仿宋" w:cs="仿宋" w:hint="eastAsia"/>
          <w:lang w:eastAsia="zh-CN"/>
        </w:rPr>
        <w:t>(一)、锅炉行业分析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锅炉行业一直以来都是市场的关注焦点。行业内的发展趋势、竞争态势以及潜在机会都对锅炉项目的推进产生深远的影响。通过深入研究行业的整体概貌，我们将更好地理解行业的核心特征，为锅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行业，技术一直是推动创新和发展的关键因素。我们将对当前技术趋势进行详尽分析，包括但不限于人工智能、大数据应用、先进制造技术等。这有助于锅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锅炉项目成功的基础。我们将对主要竞争对手进行深入研究，包括其市场份额、产品特点、市场定位等。通过全面了解竞争对手的优势和劣势，锅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353"/>
      <w:r>
        <w:rPr>
          <w:rFonts w:ascii="仿宋" w:eastAsia="仿宋" w:hAnsi="仿宋" w:cs="仿宋" w:hint="eastAsia"/>
          <w:sz w:val="28"/>
          <w:lang w:eastAsia="zh-CN"/>
        </w:rPr>
        <w:t>(二)、锅炉市场分析预测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通过对市场规模的深入调研，我们将预测锅炉市场未来的增长趋势。这包括市场的整体规模、各细分领域的发展趋势等。锅炉项目可以根据市场的扩张速度和潜在机会，制定更符合市场需求的发展策略。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了解消费者的需求是市场分析的核心。我们将通过调查研究，深入挖掘目标消费者的需求特点、购买习惯以及对产品和服务的期望。这有助于锅炉项目更好地定位目标市场，提供更符合消费者期待的解决方案。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锅炉项目实施过程中需要充分考虑的因素。我们将对市场风险进行全面评估，包括但不限于政策法规风险、市场竞争风险、技术变革风险等。通过对潜在风险的深入分析，锅炉项目可以制定相应的风险缓解策略，降低不确定性对锅炉项目的影响。</w:t>
      </w:r>
    </w:p>
    <w:p>
      <w:pPr>
        <w:pStyle w:val="Heading1"/>
        <w:ind w:firstLine="560" w:firstLineChars="200"/>
        <w:rPr>
          <w:rFonts w:ascii="仿宋" w:eastAsia="仿宋" w:hAnsi="仿宋" w:cs="仿宋" w:hint="eastAsia"/>
          <w:sz w:val="28"/>
          <w:lang w:eastAsia="zh-CN"/>
        </w:rPr>
      </w:pPr>
      <w:bookmarkStart w:id="17" w:name="_Toc12963"/>
      <w:r>
        <w:rPr>
          <w:rFonts w:ascii="仿宋" w:eastAsia="仿宋" w:hAnsi="仿宋" w:cs="仿宋" w:hint="eastAsia"/>
          <w:sz w:val="28"/>
          <w:lang w:eastAsia="zh-CN"/>
        </w:rPr>
        <w:t>五、锅炉项目建设单位说明</w:t>
      </w:r>
      <w:bookmarkEnd w:id="17"/>
    </w:p>
    <w:p>
      <w:pPr>
        <w:pStyle w:val="Heading2"/>
        <w:rPr>
          <w:rFonts w:ascii="仿宋" w:eastAsia="仿宋" w:hAnsi="仿宋" w:cs="仿宋" w:hint="eastAsia"/>
          <w:lang w:eastAsia="zh-CN"/>
        </w:rPr>
      </w:pPr>
      <w:bookmarkStart w:id="18" w:name="_Toc17008"/>
      <w:r>
        <w:rPr>
          <w:rFonts w:ascii="仿宋" w:eastAsia="仿宋" w:hAnsi="仿宋" w:cs="仿宋" w:hint="eastAsia"/>
          <w:lang w:eastAsia="zh-CN"/>
        </w:rPr>
        <w:t>(一)、锅炉项目承办单位基本情况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37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锅炉项目承办单位的XXXX，我们着眼于实现可持续的经济效益。通过技术创新和解决方案的提供，公司预计在锅炉项目执行期间将获得可观的收入增长。这一收入来源主要包括锅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同时，我们注重成本控制和效率提升，以确保锅炉项目的可持续盈利。透过精细的管理和资源优化，公司期望实现锅炉项目利润最大化。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锅炉项目实施进行全面的投资评估，包括锅炉项目启动阶段的资金投入和后续运营成本。通过对锅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为确保公司在锅炉项目实施过程中具备足够的资金流动性，公司将进行详尽的现金流分析。这包括资金需求的合理预测、锅炉项目周期内的资金峰谷分析以及灵活的财务管理策略，以应对各种潜在的经济变动。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462"/>
      <w:r>
        <w:rPr>
          <w:rFonts w:ascii="仿宋" w:eastAsia="仿宋" w:hAnsi="仿宋" w:cs="仿宋" w:hint="eastAsia"/>
          <w:sz w:val="28"/>
          <w:lang w:eastAsia="zh-CN"/>
        </w:rPr>
        <w:t>六、锅炉项目建设背景及必要性分析</w:t>
      </w:r>
      <w:bookmarkEnd w:id="20"/>
    </w:p>
    <w:p>
      <w:pPr>
        <w:pStyle w:val="Heading2"/>
        <w:rPr>
          <w:rFonts w:ascii="仿宋" w:eastAsia="仿宋" w:hAnsi="仿宋" w:cs="仿宋" w:hint="eastAsia"/>
          <w:lang w:eastAsia="zh-CN"/>
        </w:rPr>
      </w:pPr>
      <w:bookmarkStart w:id="21" w:name="_Toc11165"/>
      <w:r>
        <w:rPr>
          <w:rFonts w:ascii="仿宋" w:eastAsia="仿宋" w:hAnsi="仿宋" w:cs="仿宋" w:hint="eastAsia"/>
          <w:lang w:eastAsia="zh-CN"/>
        </w:rPr>
        <w:t>(一)、锅炉项目背景分析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锅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我们的背景分析将深入挖掘当前行业的发展趋势，通过对竞争态势的全面审视，找到锅炉项目在这个潮流中的定位。同时，我们将关注行业内涌现的新兴机遇，以便锅炉项目更好地融入行业发展的潮流中。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锅炉项目提供了强大的发展动力。我们将聚焦于行业内最新的技术发展趋势，包括但不限于人工智能、大数据分析、物联网等领域。通过深度的技术研究，我们将确保锅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锅炉项目发展的源泉。我们将投入更多的精力对市场需求进行深入剖析，超越表面的需求，深入挖掘潜在的市场痛点和机遇。通过对市场需求的细致了解，锅炉项目将更有针对性地设计解决方案，满足市场的多样化需求，从而更好地促进锅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https://d.book118.com/505222321340011041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5F48F3"/>
    <w:rsid w:val="775F48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223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2024-01-11T12:17:00Z</dcterms:created>
  <dcterms:modified xsi:type="dcterms:W3CDTF">2024-01-11T12:18:01Z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422FCA090897492DA1665387A7E250AD_11</vt:lpwstr>
  </property>
  <property fmtid="{D5CDD505-2E9C-101B-9397-08002B2CF9AE}" pid="3" name="KSOProductBuildVer">
    <vt:lpwstr>2052-12.1.0.16120</vt:lpwstr>
  </property>
</Properties>
</file>