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不停电电源(UPS)项目构思建设方案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5" w:history="1">
        <w:r>
          <w:rPr>
            <w:rFonts w:ascii="仿宋" w:eastAsia="仿宋" w:hAnsi="仿宋" w:cs="仿宋" w:hint="eastAsia"/>
            <w:lang w:eastAsia="zh-CN"/>
          </w:rPr>
          <w:t>序言</w:t>
        </w:r>
        <w:r>
          <w:tab/>
        </w:r>
        <w:r>
          <w:fldChar w:fldCharType="begin"/>
        </w:r>
        <w:r>
          <w:instrText xml:space="preserve"> PAGEREF _Toc7525 \h </w:instrText>
        </w:r>
        <w:r>
          <w:fldChar w:fldCharType="separate"/>
        </w:r>
        <w:r>
          <w:t>3</w:t>
        </w:r>
        <w:r>
          <w:fldChar w:fldCharType="end"/>
        </w:r>
      </w:hyperlink>
    </w:p>
    <w:p>
      <w:pPr>
        <w:pStyle w:val="TOC1"/>
        <w:tabs>
          <w:tab w:val="right" w:leader="dot" w:pos="8306"/>
        </w:tabs>
      </w:pPr>
      <w:hyperlink w:anchor="_Toc12146" w:history="1">
        <w:r>
          <w:rPr>
            <w:rFonts w:ascii="仿宋" w:eastAsia="仿宋" w:hAnsi="仿宋" w:cs="仿宋" w:hint="eastAsia"/>
            <w:lang w:eastAsia="zh-CN"/>
          </w:rPr>
          <w:t>一、社会影响分析</w:t>
        </w:r>
        <w:r>
          <w:tab/>
        </w:r>
        <w:r>
          <w:fldChar w:fldCharType="begin"/>
        </w:r>
        <w:r>
          <w:instrText xml:space="preserve"> PAGEREF _Toc12146 \h </w:instrText>
        </w:r>
        <w:r>
          <w:fldChar w:fldCharType="separate"/>
        </w:r>
        <w:r>
          <w:t>3</w:t>
        </w:r>
        <w:r>
          <w:fldChar w:fldCharType="end"/>
        </w:r>
      </w:hyperlink>
    </w:p>
    <w:p>
      <w:pPr>
        <w:pStyle w:val="TOC2"/>
        <w:tabs>
          <w:tab w:val="right" w:leader="dot" w:pos="8306"/>
        </w:tabs>
      </w:pPr>
      <w:hyperlink w:anchor="_Toc25759" w:history="1">
        <w:r>
          <w:rPr>
            <w:rFonts w:ascii="仿宋" w:eastAsia="仿宋" w:hAnsi="仿宋" w:cs="仿宋" w:hint="eastAsia"/>
            <w:lang w:eastAsia="zh-CN"/>
          </w:rPr>
          <w:t>(一)、社会影响效果分析</w:t>
        </w:r>
        <w:r>
          <w:tab/>
        </w:r>
        <w:r>
          <w:fldChar w:fldCharType="begin"/>
        </w:r>
        <w:r>
          <w:instrText xml:space="preserve"> PAGEREF _Toc25759 \h </w:instrText>
        </w:r>
        <w:r>
          <w:fldChar w:fldCharType="separate"/>
        </w:r>
        <w:r>
          <w:t>3</w:t>
        </w:r>
        <w:r>
          <w:fldChar w:fldCharType="end"/>
        </w:r>
      </w:hyperlink>
    </w:p>
    <w:p>
      <w:pPr>
        <w:pStyle w:val="TOC2"/>
        <w:tabs>
          <w:tab w:val="right" w:leader="dot" w:pos="8306"/>
        </w:tabs>
      </w:pPr>
      <w:hyperlink w:anchor="_Toc525" w:history="1">
        <w:r>
          <w:rPr>
            <w:rFonts w:ascii="仿宋" w:eastAsia="仿宋" w:hAnsi="仿宋" w:cs="仿宋" w:hint="eastAsia"/>
            <w:lang w:eastAsia="zh-CN"/>
          </w:rPr>
          <w:t>(二)、社会适应性分析</w:t>
        </w:r>
        <w:r>
          <w:tab/>
        </w:r>
        <w:r>
          <w:fldChar w:fldCharType="begin"/>
        </w:r>
        <w:r>
          <w:instrText xml:space="preserve"> PAGEREF _Toc525 \h </w:instrText>
        </w:r>
        <w:r>
          <w:fldChar w:fldCharType="separate"/>
        </w:r>
        <w:r>
          <w:t>5</w:t>
        </w:r>
        <w:r>
          <w:fldChar w:fldCharType="end"/>
        </w:r>
      </w:hyperlink>
    </w:p>
    <w:p>
      <w:pPr>
        <w:pStyle w:val="TOC2"/>
        <w:tabs>
          <w:tab w:val="right" w:leader="dot" w:pos="8306"/>
        </w:tabs>
      </w:pPr>
      <w:hyperlink w:anchor="_Toc13839" w:history="1">
        <w:r>
          <w:rPr>
            <w:rFonts w:ascii="仿宋" w:eastAsia="仿宋" w:hAnsi="仿宋" w:cs="仿宋" w:hint="eastAsia"/>
            <w:lang w:eastAsia="zh-CN"/>
          </w:rPr>
          <w:t>(三)、社会风险及对策分析</w:t>
        </w:r>
        <w:r>
          <w:tab/>
        </w:r>
        <w:r>
          <w:fldChar w:fldCharType="begin"/>
        </w:r>
        <w:r>
          <w:instrText xml:space="preserve"> PAGEREF _Toc13839 \h </w:instrText>
        </w:r>
        <w:r>
          <w:fldChar w:fldCharType="separate"/>
        </w:r>
        <w:r>
          <w:t>7</w:t>
        </w:r>
        <w:r>
          <w:fldChar w:fldCharType="end"/>
        </w:r>
      </w:hyperlink>
    </w:p>
    <w:p>
      <w:pPr>
        <w:pStyle w:val="TOC1"/>
        <w:tabs>
          <w:tab w:val="right" w:leader="dot" w:pos="8306"/>
        </w:tabs>
      </w:pPr>
      <w:hyperlink w:anchor="_Toc27544" w:history="1">
        <w:r>
          <w:rPr>
            <w:rFonts w:ascii="仿宋" w:eastAsia="仿宋" w:hAnsi="仿宋" w:cs="仿宋" w:hint="eastAsia"/>
            <w:lang w:eastAsia="zh-CN"/>
          </w:rPr>
          <w:t>二、经济影响分析</w:t>
        </w:r>
        <w:r>
          <w:tab/>
        </w:r>
        <w:r>
          <w:fldChar w:fldCharType="begin"/>
        </w:r>
        <w:r>
          <w:instrText xml:space="preserve"> PAGEREF _Toc27544 \h </w:instrText>
        </w:r>
        <w:r>
          <w:fldChar w:fldCharType="separate"/>
        </w:r>
        <w:r>
          <w:t>10</w:t>
        </w:r>
        <w:r>
          <w:fldChar w:fldCharType="end"/>
        </w:r>
      </w:hyperlink>
    </w:p>
    <w:p>
      <w:pPr>
        <w:pStyle w:val="TOC2"/>
        <w:tabs>
          <w:tab w:val="right" w:leader="dot" w:pos="8306"/>
        </w:tabs>
      </w:pPr>
      <w:hyperlink w:anchor="_Toc13057" w:history="1">
        <w:r>
          <w:rPr>
            <w:rFonts w:ascii="仿宋" w:eastAsia="仿宋" w:hAnsi="仿宋" w:cs="仿宋" w:hint="eastAsia"/>
            <w:lang w:eastAsia="zh-CN"/>
          </w:rPr>
          <w:t>(一)、经济费用效益或费用效果分析</w:t>
        </w:r>
        <w:r>
          <w:tab/>
        </w:r>
        <w:r>
          <w:fldChar w:fldCharType="begin"/>
        </w:r>
        <w:r>
          <w:instrText xml:space="preserve"> PAGEREF _Toc13057 \h </w:instrText>
        </w:r>
        <w:r>
          <w:fldChar w:fldCharType="separate"/>
        </w:r>
        <w:r>
          <w:t>10</w:t>
        </w:r>
        <w:r>
          <w:fldChar w:fldCharType="end"/>
        </w:r>
      </w:hyperlink>
    </w:p>
    <w:p>
      <w:pPr>
        <w:pStyle w:val="TOC2"/>
        <w:tabs>
          <w:tab w:val="right" w:leader="dot" w:pos="8306"/>
        </w:tabs>
      </w:pPr>
      <w:hyperlink w:anchor="_Toc20144" w:history="1">
        <w:r>
          <w:rPr>
            <w:rFonts w:ascii="仿宋" w:eastAsia="仿宋" w:hAnsi="仿宋" w:cs="仿宋" w:hint="eastAsia"/>
            <w:lang w:eastAsia="zh-CN"/>
          </w:rPr>
          <w:t>(二)、行业影响分析</w:t>
        </w:r>
        <w:r>
          <w:tab/>
        </w:r>
        <w:r>
          <w:fldChar w:fldCharType="begin"/>
        </w:r>
        <w:r>
          <w:instrText xml:space="preserve"> PAGEREF _Toc20144 \h </w:instrText>
        </w:r>
        <w:r>
          <w:fldChar w:fldCharType="separate"/>
        </w:r>
        <w:r>
          <w:t>13</w:t>
        </w:r>
        <w:r>
          <w:fldChar w:fldCharType="end"/>
        </w:r>
      </w:hyperlink>
    </w:p>
    <w:p>
      <w:pPr>
        <w:pStyle w:val="TOC2"/>
        <w:tabs>
          <w:tab w:val="right" w:leader="dot" w:pos="8306"/>
        </w:tabs>
      </w:pPr>
      <w:hyperlink w:anchor="_Toc26641" w:history="1">
        <w:r>
          <w:rPr>
            <w:rFonts w:ascii="仿宋" w:eastAsia="仿宋" w:hAnsi="仿宋" w:cs="仿宋" w:hint="eastAsia"/>
            <w:lang w:eastAsia="zh-CN"/>
          </w:rPr>
          <w:t>(三)、区域经济影响分析</w:t>
        </w:r>
        <w:r>
          <w:tab/>
        </w:r>
        <w:r>
          <w:fldChar w:fldCharType="begin"/>
        </w:r>
        <w:r>
          <w:instrText xml:space="preserve"> PAGEREF _Toc26641 \h </w:instrText>
        </w:r>
        <w:r>
          <w:fldChar w:fldCharType="separate"/>
        </w:r>
        <w:r>
          <w:t>14</w:t>
        </w:r>
        <w:r>
          <w:fldChar w:fldCharType="end"/>
        </w:r>
      </w:hyperlink>
    </w:p>
    <w:p>
      <w:pPr>
        <w:pStyle w:val="TOC2"/>
        <w:tabs>
          <w:tab w:val="right" w:leader="dot" w:pos="8306"/>
        </w:tabs>
      </w:pPr>
      <w:hyperlink w:anchor="_Toc20497" w:history="1">
        <w:r>
          <w:rPr>
            <w:rFonts w:ascii="仿宋" w:eastAsia="仿宋" w:hAnsi="仿宋" w:cs="仿宋" w:hint="eastAsia"/>
            <w:lang w:eastAsia="zh-CN"/>
          </w:rPr>
          <w:t>(四)、宏观经济影响分析</w:t>
        </w:r>
        <w:r>
          <w:tab/>
        </w:r>
        <w:r>
          <w:fldChar w:fldCharType="begin"/>
        </w:r>
        <w:r>
          <w:instrText xml:space="preserve"> PAGEREF _Toc20497 \h </w:instrText>
        </w:r>
        <w:r>
          <w:fldChar w:fldCharType="separate"/>
        </w:r>
        <w:r>
          <w:t>15</w:t>
        </w:r>
        <w:r>
          <w:fldChar w:fldCharType="end"/>
        </w:r>
      </w:hyperlink>
    </w:p>
    <w:p>
      <w:pPr>
        <w:pStyle w:val="TOC1"/>
        <w:tabs>
          <w:tab w:val="right" w:leader="dot" w:pos="8306"/>
        </w:tabs>
      </w:pPr>
      <w:hyperlink w:anchor="_Toc20317" w:history="1">
        <w:r>
          <w:rPr>
            <w:rFonts w:ascii="仿宋" w:eastAsia="仿宋" w:hAnsi="仿宋" w:cs="仿宋" w:hint="eastAsia"/>
            <w:lang w:eastAsia="zh-CN"/>
          </w:rPr>
          <w:t>三、不停电电源(UPS)项目概论</w:t>
        </w:r>
        <w:r>
          <w:tab/>
        </w:r>
        <w:r>
          <w:fldChar w:fldCharType="begin"/>
        </w:r>
        <w:r>
          <w:instrText xml:space="preserve"> PAGEREF _Toc20317 \h </w:instrText>
        </w:r>
        <w:r>
          <w:fldChar w:fldCharType="separate"/>
        </w:r>
        <w:r>
          <w:t>17</w:t>
        </w:r>
        <w:r>
          <w:fldChar w:fldCharType="end"/>
        </w:r>
      </w:hyperlink>
    </w:p>
    <w:p>
      <w:pPr>
        <w:pStyle w:val="TOC2"/>
        <w:tabs>
          <w:tab w:val="right" w:leader="dot" w:pos="8306"/>
        </w:tabs>
      </w:pPr>
      <w:hyperlink w:anchor="_Toc28803" w:history="1">
        <w:r>
          <w:rPr>
            <w:rFonts w:ascii="仿宋" w:eastAsia="仿宋" w:hAnsi="仿宋" w:cs="仿宋" w:hint="eastAsia"/>
            <w:lang w:eastAsia="zh-CN"/>
          </w:rPr>
          <w:t>(一)、项目申报单位概况</w:t>
        </w:r>
        <w:r>
          <w:tab/>
        </w:r>
        <w:r>
          <w:fldChar w:fldCharType="begin"/>
        </w:r>
        <w:r>
          <w:instrText xml:space="preserve"> PAGEREF _Toc28803 \h </w:instrText>
        </w:r>
        <w:r>
          <w:fldChar w:fldCharType="separate"/>
        </w:r>
        <w:r>
          <w:t>17</w:t>
        </w:r>
        <w:r>
          <w:fldChar w:fldCharType="end"/>
        </w:r>
      </w:hyperlink>
    </w:p>
    <w:p>
      <w:pPr>
        <w:pStyle w:val="TOC2"/>
        <w:tabs>
          <w:tab w:val="right" w:leader="dot" w:pos="8306"/>
        </w:tabs>
      </w:pPr>
      <w:hyperlink w:anchor="_Toc8482" w:history="1">
        <w:r>
          <w:rPr>
            <w:rFonts w:ascii="仿宋" w:eastAsia="仿宋" w:hAnsi="仿宋" w:cs="仿宋" w:hint="eastAsia"/>
            <w:lang w:eastAsia="zh-CN"/>
          </w:rPr>
          <w:t>(二)、项目概况</w:t>
        </w:r>
        <w:r>
          <w:tab/>
        </w:r>
        <w:r>
          <w:fldChar w:fldCharType="begin"/>
        </w:r>
        <w:r>
          <w:instrText xml:space="preserve"> PAGEREF _Toc8482 \h </w:instrText>
        </w:r>
        <w:r>
          <w:fldChar w:fldCharType="separate"/>
        </w:r>
        <w:r>
          <w:t>18</w:t>
        </w:r>
        <w:r>
          <w:fldChar w:fldCharType="end"/>
        </w:r>
      </w:hyperlink>
    </w:p>
    <w:p>
      <w:pPr>
        <w:pStyle w:val="TOC1"/>
        <w:tabs>
          <w:tab w:val="right" w:leader="dot" w:pos="8306"/>
        </w:tabs>
      </w:pPr>
      <w:hyperlink w:anchor="_Toc16259" w:history="1">
        <w:r>
          <w:rPr>
            <w:rFonts w:ascii="仿宋" w:eastAsia="仿宋" w:hAnsi="仿宋" w:cs="仿宋" w:hint="eastAsia"/>
            <w:lang w:eastAsia="zh-CN"/>
          </w:rPr>
          <w:t>四、发展规划、产业政策和行业准入分析</w:t>
        </w:r>
        <w:r>
          <w:tab/>
        </w:r>
        <w:r>
          <w:fldChar w:fldCharType="begin"/>
        </w:r>
        <w:r>
          <w:instrText xml:space="preserve"> PAGEREF _Toc16259 \h </w:instrText>
        </w:r>
        <w:r>
          <w:fldChar w:fldCharType="separate"/>
        </w:r>
        <w:r>
          <w:t>21</w:t>
        </w:r>
        <w:r>
          <w:fldChar w:fldCharType="end"/>
        </w:r>
      </w:hyperlink>
    </w:p>
    <w:p>
      <w:pPr>
        <w:pStyle w:val="TOC2"/>
        <w:tabs>
          <w:tab w:val="right" w:leader="dot" w:pos="8306"/>
        </w:tabs>
      </w:pPr>
      <w:hyperlink w:anchor="_Toc20051" w:history="1">
        <w:r>
          <w:rPr>
            <w:rFonts w:ascii="仿宋" w:eastAsia="仿宋" w:hAnsi="仿宋" w:cs="仿宋" w:hint="eastAsia"/>
            <w:lang w:eastAsia="zh-CN"/>
          </w:rPr>
          <w:t>(一)、发展规划分析</w:t>
        </w:r>
        <w:r>
          <w:tab/>
        </w:r>
        <w:r>
          <w:fldChar w:fldCharType="begin"/>
        </w:r>
        <w:r>
          <w:instrText xml:space="preserve"> PAGEREF _Toc20051 \h </w:instrText>
        </w:r>
        <w:r>
          <w:fldChar w:fldCharType="separate"/>
        </w:r>
        <w:r>
          <w:t>21</w:t>
        </w:r>
        <w:r>
          <w:fldChar w:fldCharType="end"/>
        </w:r>
      </w:hyperlink>
    </w:p>
    <w:p>
      <w:pPr>
        <w:pStyle w:val="TOC2"/>
        <w:tabs>
          <w:tab w:val="right" w:leader="dot" w:pos="8306"/>
        </w:tabs>
      </w:pPr>
      <w:hyperlink w:anchor="_Toc13305" w:history="1">
        <w:r>
          <w:rPr>
            <w:rFonts w:ascii="仿宋" w:eastAsia="仿宋" w:hAnsi="仿宋" w:cs="仿宋" w:hint="eastAsia"/>
            <w:lang w:eastAsia="zh-CN"/>
          </w:rPr>
          <w:t>(二)、产业政策分析</w:t>
        </w:r>
        <w:r>
          <w:tab/>
        </w:r>
        <w:r>
          <w:fldChar w:fldCharType="begin"/>
        </w:r>
        <w:r>
          <w:instrText xml:space="preserve"> PAGEREF _Toc13305 \h </w:instrText>
        </w:r>
        <w:r>
          <w:fldChar w:fldCharType="separate"/>
        </w:r>
        <w:r>
          <w:t>23</w:t>
        </w:r>
        <w:r>
          <w:fldChar w:fldCharType="end"/>
        </w:r>
      </w:hyperlink>
    </w:p>
    <w:p>
      <w:pPr>
        <w:pStyle w:val="TOC2"/>
        <w:tabs>
          <w:tab w:val="right" w:leader="dot" w:pos="8306"/>
        </w:tabs>
      </w:pPr>
      <w:hyperlink w:anchor="_Toc7412" w:history="1">
        <w:r>
          <w:rPr>
            <w:rFonts w:ascii="仿宋" w:eastAsia="仿宋" w:hAnsi="仿宋" w:cs="仿宋" w:hint="eastAsia"/>
            <w:lang w:eastAsia="zh-CN"/>
          </w:rPr>
          <w:t>(三)、行业准入分析</w:t>
        </w:r>
        <w:r>
          <w:tab/>
        </w:r>
        <w:r>
          <w:fldChar w:fldCharType="begin"/>
        </w:r>
        <w:r>
          <w:instrText xml:space="preserve"> PAGEREF _Toc7412 \h </w:instrText>
        </w:r>
        <w:r>
          <w:fldChar w:fldCharType="separate"/>
        </w:r>
        <w:r>
          <w:t>24</w:t>
        </w:r>
        <w:r>
          <w:fldChar w:fldCharType="end"/>
        </w:r>
      </w:hyperlink>
    </w:p>
    <w:p>
      <w:pPr>
        <w:pStyle w:val="TOC1"/>
        <w:tabs>
          <w:tab w:val="right" w:leader="dot" w:pos="8306"/>
        </w:tabs>
      </w:pPr>
      <w:hyperlink w:anchor="_Toc25516" w:history="1">
        <w:r>
          <w:rPr>
            <w:rFonts w:ascii="仿宋" w:eastAsia="仿宋" w:hAnsi="仿宋" w:cs="仿宋" w:hint="eastAsia"/>
            <w:lang w:eastAsia="zh-CN"/>
          </w:rPr>
          <w:t>五、项目选址研究</w:t>
        </w:r>
        <w:r>
          <w:tab/>
        </w:r>
        <w:r>
          <w:fldChar w:fldCharType="begin"/>
        </w:r>
        <w:r>
          <w:instrText xml:space="preserve"> PAGEREF _Toc25516 \h </w:instrText>
        </w:r>
        <w:r>
          <w:fldChar w:fldCharType="separate"/>
        </w:r>
        <w:r>
          <w:t>26</w:t>
        </w:r>
        <w:r>
          <w:fldChar w:fldCharType="end"/>
        </w:r>
      </w:hyperlink>
    </w:p>
    <w:p>
      <w:pPr>
        <w:pStyle w:val="TOC2"/>
        <w:tabs>
          <w:tab w:val="right" w:leader="dot" w:pos="8306"/>
        </w:tabs>
      </w:pPr>
      <w:hyperlink w:anchor="_Toc23611" w:history="1">
        <w:r>
          <w:rPr>
            <w:rFonts w:ascii="仿宋" w:eastAsia="仿宋" w:hAnsi="仿宋" w:cs="仿宋" w:hint="eastAsia"/>
            <w:lang w:eastAsia="zh-CN"/>
          </w:rPr>
          <w:t>(一)、项目选址原则</w:t>
        </w:r>
        <w:r>
          <w:tab/>
        </w:r>
        <w:r>
          <w:fldChar w:fldCharType="begin"/>
        </w:r>
        <w:r>
          <w:instrText xml:space="preserve"> PAGEREF _Toc23611 \h </w:instrText>
        </w:r>
        <w:r>
          <w:fldChar w:fldCharType="separate"/>
        </w:r>
        <w:r>
          <w:t>26</w:t>
        </w:r>
        <w:r>
          <w:fldChar w:fldCharType="end"/>
        </w:r>
      </w:hyperlink>
    </w:p>
    <w:p>
      <w:pPr>
        <w:pStyle w:val="TOC2"/>
        <w:tabs>
          <w:tab w:val="right" w:leader="dot" w:pos="8306"/>
        </w:tabs>
      </w:pPr>
      <w:hyperlink w:anchor="_Toc22362" w:history="1">
        <w:r>
          <w:rPr>
            <w:rFonts w:ascii="仿宋" w:eastAsia="仿宋" w:hAnsi="仿宋" w:cs="仿宋" w:hint="eastAsia"/>
            <w:lang w:eastAsia="zh-CN"/>
          </w:rPr>
          <w:t>(二)、项目选址</w:t>
        </w:r>
        <w:r>
          <w:tab/>
        </w:r>
        <w:r>
          <w:fldChar w:fldCharType="begin"/>
        </w:r>
        <w:r>
          <w:instrText xml:space="preserve"> PAGEREF _Toc22362 \h </w:instrText>
        </w:r>
        <w:r>
          <w:fldChar w:fldCharType="separate"/>
        </w:r>
        <w:r>
          <w:t>29</w:t>
        </w:r>
        <w:r>
          <w:fldChar w:fldCharType="end"/>
        </w:r>
      </w:hyperlink>
    </w:p>
    <w:p>
      <w:pPr>
        <w:pStyle w:val="TOC2"/>
        <w:tabs>
          <w:tab w:val="right" w:leader="dot" w:pos="8306"/>
        </w:tabs>
      </w:pPr>
      <w:hyperlink w:anchor="_Toc5829" w:history="1">
        <w:r>
          <w:rPr>
            <w:rFonts w:ascii="仿宋" w:eastAsia="仿宋" w:hAnsi="仿宋" w:cs="仿宋" w:hint="eastAsia"/>
            <w:lang w:eastAsia="zh-CN"/>
          </w:rPr>
          <w:t>(三)、建设条件分析</w:t>
        </w:r>
        <w:r>
          <w:tab/>
        </w:r>
        <w:r>
          <w:fldChar w:fldCharType="begin"/>
        </w:r>
        <w:r>
          <w:instrText xml:space="preserve"> PAGEREF _Toc5829 \h </w:instrText>
        </w:r>
        <w:r>
          <w:fldChar w:fldCharType="separate"/>
        </w:r>
        <w:r>
          <w:t>31</w:t>
        </w:r>
        <w:r>
          <w:fldChar w:fldCharType="end"/>
        </w:r>
      </w:hyperlink>
    </w:p>
    <w:p>
      <w:pPr>
        <w:pStyle w:val="TOC2"/>
        <w:tabs>
          <w:tab w:val="right" w:leader="dot" w:pos="8306"/>
        </w:tabs>
      </w:pPr>
      <w:hyperlink w:anchor="_Toc26787" w:history="1">
        <w:r>
          <w:rPr>
            <w:rFonts w:ascii="仿宋" w:eastAsia="仿宋" w:hAnsi="仿宋" w:cs="仿宋" w:hint="eastAsia"/>
            <w:lang w:eastAsia="zh-CN"/>
          </w:rPr>
          <w:t>(四)、用地控制指标</w:t>
        </w:r>
        <w:r>
          <w:tab/>
        </w:r>
        <w:r>
          <w:fldChar w:fldCharType="begin"/>
        </w:r>
        <w:r>
          <w:instrText xml:space="preserve"> PAGEREF _Toc26787 \h </w:instrText>
        </w:r>
        <w:r>
          <w:fldChar w:fldCharType="separate"/>
        </w:r>
        <w:r>
          <w:t>32</w:t>
        </w:r>
        <w:r>
          <w:fldChar w:fldCharType="end"/>
        </w:r>
      </w:hyperlink>
    </w:p>
    <w:p>
      <w:pPr>
        <w:pStyle w:val="TOC2"/>
        <w:tabs>
          <w:tab w:val="right" w:leader="dot" w:pos="8306"/>
        </w:tabs>
      </w:pPr>
      <w:hyperlink w:anchor="_Toc7005" w:history="1">
        <w:r>
          <w:rPr>
            <w:rFonts w:ascii="仿宋" w:eastAsia="仿宋" w:hAnsi="仿宋" w:cs="仿宋" w:hint="eastAsia"/>
            <w:lang w:eastAsia="zh-CN"/>
          </w:rPr>
          <w:t>(五)、地总体要求</w:t>
        </w:r>
        <w:r>
          <w:tab/>
        </w:r>
        <w:r>
          <w:fldChar w:fldCharType="begin"/>
        </w:r>
        <w:r>
          <w:instrText xml:space="preserve"> PAGEREF _Toc7005 \h </w:instrText>
        </w:r>
        <w:r>
          <w:fldChar w:fldCharType="separate"/>
        </w:r>
        <w:r>
          <w:t>34</w:t>
        </w:r>
        <w:r>
          <w:fldChar w:fldCharType="end"/>
        </w:r>
      </w:hyperlink>
    </w:p>
    <w:p>
      <w:pPr>
        <w:pStyle w:val="TOC2"/>
        <w:tabs>
          <w:tab w:val="right" w:leader="dot" w:pos="8306"/>
        </w:tabs>
      </w:pPr>
      <w:hyperlink w:anchor="_Toc16416" w:history="1">
        <w:r>
          <w:rPr>
            <w:rFonts w:ascii="仿宋" w:eastAsia="仿宋" w:hAnsi="仿宋" w:cs="仿宋" w:hint="eastAsia"/>
            <w:lang w:eastAsia="zh-CN"/>
          </w:rPr>
          <w:t>(六)、节约用地措施</w:t>
        </w:r>
        <w:r>
          <w:tab/>
        </w:r>
        <w:r>
          <w:fldChar w:fldCharType="begin"/>
        </w:r>
        <w:r>
          <w:instrText xml:space="preserve"> PAGEREF _Toc16416 \h </w:instrText>
        </w:r>
        <w:r>
          <w:fldChar w:fldCharType="separate"/>
        </w:r>
        <w:r>
          <w:t>35</w:t>
        </w:r>
        <w:r>
          <w:fldChar w:fldCharType="end"/>
        </w:r>
      </w:hyperlink>
    </w:p>
    <w:p>
      <w:pPr>
        <w:pStyle w:val="TOC2"/>
        <w:tabs>
          <w:tab w:val="right" w:leader="dot" w:pos="8306"/>
        </w:tabs>
      </w:pPr>
      <w:hyperlink w:anchor="_Toc14641" w:history="1">
        <w:r>
          <w:rPr>
            <w:rFonts w:ascii="仿宋" w:eastAsia="仿宋" w:hAnsi="仿宋" w:cs="仿宋" w:hint="eastAsia"/>
            <w:lang w:eastAsia="zh-CN"/>
          </w:rPr>
          <w:t>(七)、选址综合评价</w:t>
        </w:r>
        <w:r>
          <w:tab/>
        </w:r>
        <w:r>
          <w:fldChar w:fldCharType="begin"/>
        </w:r>
        <w:r>
          <w:instrText xml:space="preserve"> PAGEREF _Toc14641 \h </w:instrText>
        </w:r>
        <w:r>
          <w:fldChar w:fldCharType="separate"/>
        </w:r>
        <w:r>
          <w:t>36</w:t>
        </w:r>
        <w:r>
          <w:fldChar w:fldCharType="end"/>
        </w:r>
      </w:hyperlink>
    </w:p>
    <w:p>
      <w:pPr>
        <w:pStyle w:val="TOC1"/>
        <w:tabs>
          <w:tab w:val="right" w:leader="dot" w:pos="8306"/>
        </w:tabs>
      </w:pPr>
      <w:hyperlink w:anchor="_Toc32096" w:history="1">
        <w:r>
          <w:rPr>
            <w:rFonts w:ascii="仿宋" w:eastAsia="仿宋" w:hAnsi="仿宋" w:cs="仿宋" w:hint="eastAsia"/>
            <w:lang w:eastAsia="zh-CN"/>
          </w:rPr>
          <w:t>六、财务管理与成本控制</w:t>
        </w:r>
        <w:r>
          <w:tab/>
        </w:r>
        <w:r>
          <w:fldChar w:fldCharType="begin"/>
        </w:r>
        <w:r>
          <w:instrText xml:space="preserve"> PAGEREF _Toc32096 \h </w:instrText>
        </w:r>
        <w:r>
          <w:fldChar w:fldCharType="separate"/>
        </w:r>
        <w:r>
          <w:t>37</w:t>
        </w:r>
        <w:r>
          <w:fldChar w:fldCharType="end"/>
        </w:r>
      </w:hyperlink>
    </w:p>
    <w:p>
      <w:pPr>
        <w:pStyle w:val="TOC2"/>
        <w:tabs>
          <w:tab w:val="right" w:leader="dot" w:pos="8306"/>
        </w:tabs>
      </w:pPr>
      <w:hyperlink w:anchor="_Toc12896" w:history="1">
        <w:r>
          <w:rPr>
            <w:rFonts w:ascii="仿宋" w:eastAsia="仿宋" w:hAnsi="仿宋" w:cs="仿宋" w:hint="eastAsia"/>
            <w:lang w:eastAsia="zh-CN"/>
          </w:rPr>
          <w:t>(一)、财务管理体系建设</w:t>
        </w:r>
        <w:r>
          <w:tab/>
        </w:r>
        <w:r>
          <w:fldChar w:fldCharType="begin"/>
        </w:r>
        <w:r>
          <w:instrText xml:space="preserve"> PAGEREF _Toc12896 \h </w:instrText>
        </w:r>
        <w:r>
          <w:fldChar w:fldCharType="separate"/>
        </w:r>
        <w:r>
          <w:t>37</w:t>
        </w:r>
        <w:r>
          <w:fldChar w:fldCharType="end"/>
        </w:r>
      </w:hyperlink>
    </w:p>
    <w:p>
      <w:pPr>
        <w:pStyle w:val="TOC2"/>
        <w:tabs>
          <w:tab w:val="right" w:leader="dot" w:pos="8306"/>
        </w:tabs>
      </w:pPr>
      <w:hyperlink w:anchor="_Toc8098" w:history="1">
        <w:r>
          <w:rPr>
            <w:rFonts w:ascii="仿宋" w:eastAsia="仿宋" w:hAnsi="仿宋" w:cs="仿宋" w:hint="eastAsia"/>
            <w:lang w:eastAsia="zh-CN"/>
          </w:rPr>
          <w:t>(二)、成本控制措施</w:t>
        </w:r>
        <w:r>
          <w:tab/>
        </w:r>
        <w:r>
          <w:fldChar w:fldCharType="begin"/>
        </w:r>
        <w:r>
          <w:instrText xml:space="preserve"> PAGEREF _Toc8098 \h </w:instrText>
        </w:r>
        <w:r>
          <w:fldChar w:fldCharType="separate"/>
        </w:r>
        <w:r>
          <w:t>39</w:t>
        </w:r>
        <w:r>
          <w:fldChar w:fldCharType="end"/>
        </w:r>
      </w:hyperlink>
    </w:p>
    <w:p>
      <w:pPr>
        <w:pStyle w:val="TOC1"/>
        <w:tabs>
          <w:tab w:val="right" w:leader="dot" w:pos="8306"/>
        </w:tabs>
      </w:pPr>
      <w:hyperlink w:anchor="_Toc16458" w:history="1">
        <w:r>
          <w:rPr>
            <w:rFonts w:ascii="仿宋" w:eastAsia="仿宋" w:hAnsi="仿宋" w:cs="仿宋" w:hint="eastAsia"/>
            <w:lang w:eastAsia="zh-CN"/>
          </w:rPr>
          <w:t>七、经济效益与社会效益优化</w:t>
        </w:r>
        <w:r>
          <w:tab/>
        </w:r>
        <w:r>
          <w:fldChar w:fldCharType="begin"/>
        </w:r>
        <w:r>
          <w:instrText xml:space="preserve"> PAGEREF _Toc16458 \h </w:instrText>
        </w:r>
        <w:r>
          <w:fldChar w:fldCharType="separate"/>
        </w:r>
        <w:r>
          <w:t>40</w:t>
        </w:r>
        <w:r>
          <w:fldChar w:fldCharType="end"/>
        </w:r>
      </w:hyperlink>
    </w:p>
    <w:p>
      <w:pPr>
        <w:pStyle w:val="TOC2"/>
        <w:tabs>
          <w:tab w:val="right" w:leader="dot" w:pos="8306"/>
        </w:tabs>
      </w:pPr>
      <w:hyperlink w:anchor="_Toc15743" w:history="1">
        <w:r>
          <w:rPr>
            <w:rFonts w:ascii="仿宋" w:eastAsia="仿宋" w:hAnsi="仿宋" w:cs="仿宋" w:hint="eastAsia"/>
            <w:lang w:eastAsia="zh-CN"/>
          </w:rPr>
          <w:t>(一)、经济效益提升策略</w:t>
        </w:r>
        <w:r>
          <w:tab/>
        </w:r>
        <w:r>
          <w:fldChar w:fldCharType="begin"/>
        </w:r>
        <w:r>
          <w:instrText xml:space="preserve"> PAGEREF _Toc15743 \h </w:instrText>
        </w:r>
        <w:r>
          <w:fldChar w:fldCharType="separate"/>
        </w:r>
        <w:r>
          <w:t>40</w:t>
        </w:r>
        <w:r>
          <w:fldChar w:fldCharType="end"/>
        </w:r>
      </w:hyperlink>
    </w:p>
    <w:p>
      <w:pPr>
        <w:pStyle w:val="TOC2"/>
        <w:tabs>
          <w:tab w:val="right" w:leader="dot" w:pos="8306"/>
        </w:tabs>
      </w:pPr>
      <w:hyperlink w:anchor="_Toc7942" w:history="1">
        <w:r>
          <w:rPr>
            <w:rFonts w:ascii="仿宋" w:eastAsia="仿宋" w:hAnsi="仿宋" w:cs="仿宋" w:hint="eastAsia"/>
            <w:lang w:eastAsia="zh-CN"/>
          </w:rPr>
          <w:t>(二)、社会效益增强方案</w:t>
        </w:r>
        <w:r>
          <w:tab/>
        </w:r>
        <w:r>
          <w:fldChar w:fldCharType="begin"/>
        </w:r>
        <w:r>
          <w:instrText xml:space="preserve"> PAGEREF _Toc7942 \h </w:instrText>
        </w:r>
        <w:r>
          <w:fldChar w:fldCharType="separate"/>
        </w:r>
        <w:r>
          <w:t>41</w:t>
        </w:r>
        <w:r>
          <w:fldChar w:fldCharType="end"/>
        </w:r>
      </w:hyperlink>
    </w:p>
    <w:p>
      <w:pPr>
        <w:pStyle w:val="TOC1"/>
        <w:tabs>
          <w:tab w:val="right" w:leader="dot" w:pos="8306"/>
        </w:tabs>
      </w:pPr>
      <w:hyperlink w:anchor="_Toc19183" w:history="1">
        <w:r>
          <w:rPr>
            <w:rFonts w:ascii="仿宋" w:eastAsia="仿宋" w:hAnsi="仿宋" w:cs="仿宋" w:hint="eastAsia"/>
            <w:lang w:eastAsia="zh-CN"/>
          </w:rPr>
          <w:t>八、项目实施与管理方案</w:t>
        </w:r>
        <w:r>
          <w:tab/>
        </w:r>
        <w:r>
          <w:fldChar w:fldCharType="begin"/>
        </w:r>
        <w:r>
          <w:instrText xml:space="preserve"> PAGEREF _Toc19183 \h </w:instrText>
        </w:r>
        <w:r>
          <w:fldChar w:fldCharType="separate"/>
        </w:r>
        <w:r>
          <w:t>42</w:t>
        </w:r>
        <w:r>
          <w:fldChar w:fldCharType="end"/>
        </w:r>
      </w:hyperlink>
    </w:p>
    <w:p>
      <w:pPr>
        <w:pStyle w:val="TOC2"/>
        <w:tabs>
          <w:tab w:val="right" w:leader="dot" w:pos="8306"/>
        </w:tabs>
      </w:pPr>
      <w:hyperlink w:anchor="_Toc490" w:history="1">
        <w:r>
          <w:rPr>
            <w:rFonts w:ascii="仿宋" w:eastAsia="仿宋" w:hAnsi="仿宋" w:cs="仿宋" w:hint="eastAsia"/>
            <w:lang w:eastAsia="zh-CN"/>
          </w:rPr>
          <w:t>(一)、项目实施计划</w:t>
        </w:r>
        <w:r>
          <w:tab/>
        </w:r>
        <w:r>
          <w:fldChar w:fldCharType="begin"/>
        </w:r>
        <w:r>
          <w:instrText xml:space="preserve"> PAGEREF _Toc490 \h </w:instrText>
        </w:r>
        <w:r>
          <w:fldChar w:fldCharType="separate"/>
        </w:r>
        <w:r>
          <w:t>42</w:t>
        </w:r>
        <w:r>
          <w:fldChar w:fldCharType="end"/>
        </w:r>
      </w:hyperlink>
    </w:p>
    <w:p>
      <w:pPr>
        <w:pStyle w:val="TOC2"/>
        <w:tabs>
          <w:tab w:val="right" w:leader="dot" w:pos="8306"/>
        </w:tabs>
      </w:pPr>
      <w:hyperlink w:anchor="_Toc26689" w:history="1">
        <w:r>
          <w:rPr>
            <w:rFonts w:ascii="仿宋" w:eastAsia="仿宋" w:hAnsi="仿宋" w:cs="仿宋" w:hint="eastAsia"/>
            <w:lang w:eastAsia="zh-CN"/>
          </w:rPr>
          <w:t>(二)、项目组织机构与职责</w:t>
        </w:r>
        <w:r>
          <w:tab/>
        </w:r>
        <w:r>
          <w:fldChar w:fldCharType="begin"/>
        </w:r>
        <w:r>
          <w:instrText xml:space="preserve"> PAGEREF _Toc26689 \h </w:instrText>
        </w:r>
        <w:r>
          <w:fldChar w:fldCharType="separate"/>
        </w:r>
        <w:r>
          <w:t>43</w:t>
        </w:r>
        <w:r>
          <w:fldChar w:fldCharType="end"/>
        </w:r>
      </w:hyperlink>
    </w:p>
    <w:p>
      <w:pPr>
        <w:pStyle w:val="TOC2"/>
        <w:tabs>
          <w:tab w:val="right" w:leader="dot" w:pos="8306"/>
        </w:tabs>
      </w:pPr>
      <w:hyperlink w:anchor="_Toc8470" w:history="1">
        <w:r>
          <w:rPr>
            <w:rFonts w:ascii="仿宋" w:eastAsia="仿宋" w:hAnsi="仿宋" w:cs="仿宋" w:hint="eastAsia"/>
            <w:lang w:eastAsia="zh-CN"/>
          </w:rPr>
          <w:t>(三)、项目管理与监控体系</w:t>
        </w:r>
        <w:r>
          <w:tab/>
        </w:r>
        <w:r>
          <w:fldChar w:fldCharType="begin"/>
        </w:r>
        <w:r>
          <w:instrText xml:space="preserve"> PAGEREF _Toc8470 \h </w:instrText>
        </w:r>
        <w:r>
          <w:fldChar w:fldCharType="separate"/>
        </w:r>
        <w:r>
          <w:t>46</w:t>
        </w:r>
        <w:r>
          <w:fldChar w:fldCharType="end"/>
        </w:r>
      </w:hyperlink>
    </w:p>
    <w:p>
      <w:pPr>
        <w:pStyle w:val="TOC1"/>
        <w:tabs>
          <w:tab w:val="right" w:leader="dot" w:pos="8306"/>
        </w:tabs>
      </w:pPr>
      <w:hyperlink w:anchor="_Toc18941" w:history="1">
        <w:r>
          <w:rPr>
            <w:rFonts w:ascii="仿宋" w:eastAsia="仿宋" w:hAnsi="仿宋" w:cs="仿宋" w:hint="eastAsia"/>
            <w:lang w:eastAsia="zh-CN"/>
          </w:rPr>
          <w:t>九、项目质量与标准</w:t>
        </w:r>
        <w:r>
          <w:tab/>
        </w:r>
        <w:r>
          <w:fldChar w:fldCharType="begin"/>
        </w:r>
        <w:r>
          <w:instrText xml:space="preserve"> PAGEREF _Toc18941 \h </w:instrText>
        </w:r>
        <w:r>
          <w:fldChar w:fldCharType="separate"/>
        </w:r>
        <w:r>
          <w:t>48</w:t>
        </w:r>
        <w:r>
          <w:fldChar w:fldCharType="end"/>
        </w:r>
      </w:hyperlink>
    </w:p>
    <w:p>
      <w:pPr>
        <w:pStyle w:val="TOC2"/>
        <w:tabs>
          <w:tab w:val="right" w:leader="dot" w:pos="8306"/>
        </w:tabs>
      </w:pPr>
      <w:hyperlink w:anchor="_Toc20552" w:history="1">
        <w:r>
          <w:rPr>
            <w:rFonts w:ascii="仿宋" w:eastAsia="仿宋" w:hAnsi="仿宋" w:cs="仿宋" w:hint="eastAsia"/>
            <w:lang w:eastAsia="zh-CN"/>
          </w:rPr>
          <w:t>(一)、质量保障体系</w:t>
        </w:r>
        <w:r>
          <w:tab/>
        </w:r>
        <w:r>
          <w:fldChar w:fldCharType="begin"/>
        </w:r>
        <w:r>
          <w:instrText xml:space="preserve"> PAGEREF _Toc20552 \h </w:instrText>
        </w:r>
        <w:r>
          <w:fldChar w:fldCharType="separate"/>
        </w:r>
        <w:r>
          <w:t>48</w:t>
        </w:r>
        <w:r>
          <w:fldChar w:fldCharType="end"/>
        </w:r>
      </w:hyperlink>
    </w:p>
    <w:p>
      <w:pPr>
        <w:pStyle w:val="TOC2"/>
        <w:tabs>
          <w:tab w:val="right" w:leader="dot" w:pos="8306"/>
        </w:tabs>
      </w:pPr>
      <w:hyperlink w:anchor="_Toc2260" w:history="1">
        <w:r>
          <w:rPr>
            <w:rFonts w:ascii="仿宋" w:eastAsia="仿宋" w:hAnsi="仿宋" w:cs="仿宋" w:hint="eastAsia"/>
            <w:lang w:eastAsia="zh-CN"/>
          </w:rPr>
          <w:t>(二)、标准化作业流程</w:t>
        </w:r>
        <w:r>
          <w:tab/>
        </w:r>
        <w:r>
          <w:fldChar w:fldCharType="begin"/>
        </w:r>
        <w:r>
          <w:instrText xml:space="preserve"> PAGEREF _Toc2260 \h </w:instrText>
        </w:r>
        <w:r>
          <w:fldChar w:fldCharType="separate"/>
        </w:r>
        <w:r>
          <w:t>49</w:t>
        </w:r>
        <w:r>
          <w:fldChar w:fldCharType="end"/>
        </w:r>
      </w:hyperlink>
    </w:p>
    <w:p>
      <w:pPr>
        <w:pStyle w:val="TOC2"/>
        <w:tabs>
          <w:tab w:val="right" w:leader="dot" w:pos="8306"/>
        </w:tabs>
      </w:pPr>
      <w:hyperlink w:anchor="_Toc20889" w:history="1">
        <w:r>
          <w:rPr>
            <w:rFonts w:ascii="仿宋" w:eastAsia="仿宋" w:hAnsi="仿宋" w:cs="仿宋" w:hint="eastAsia"/>
            <w:lang w:eastAsia="zh-CN"/>
          </w:rPr>
          <w:t>(三)、质量监控与评估</w:t>
        </w:r>
        <w:r>
          <w:tab/>
        </w:r>
        <w:r>
          <w:fldChar w:fldCharType="begin"/>
        </w:r>
        <w:r>
          <w:instrText xml:space="preserve"> PAGEREF _Toc20889 \h </w:instrText>
        </w:r>
        <w:r>
          <w:fldChar w:fldCharType="separate"/>
        </w:r>
        <w:r>
          <w:t>51</w:t>
        </w:r>
        <w:r>
          <w:fldChar w:fldCharType="end"/>
        </w:r>
      </w:hyperlink>
    </w:p>
    <w:p>
      <w:pPr>
        <w:pStyle w:val="TOC2"/>
        <w:tabs>
          <w:tab w:val="right" w:leader="dot" w:pos="8306"/>
        </w:tabs>
      </w:pPr>
      <w:hyperlink w:anchor="_Toc25091" w:history="1">
        <w:r>
          <w:rPr>
            <w:rFonts w:ascii="仿宋" w:eastAsia="仿宋" w:hAnsi="仿宋" w:cs="仿宋" w:hint="eastAsia"/>
            <w:lang w:eastAsia="zh-CN"/>
          </w:rPr>
          <w:t>(四)、质量改进计划</w:t>
        </w:r>
        <w:r>
          <w:tab/>
        </w:r>
        <w:r>
          <w:fldChar w:fldCharType="begin"/>
        </w:r>
        <w:r>
          <w:instrText xml:space="preserve"> PAGEREF _Toc25091 \h </w:instrText>
        </w:r>
        <w:r>
          <w:fldChar w:fldCharType="separate"/>
        </w:r>
        <w:r>
          <w:t>52</w:t>
        </w:r>
        <w:r>
          <w:fldChar w:fldCharType="end"/>
        </w:r>
      </w:hyperlink>
    </w:p>
    <w:p>
      <w:pPr>
        <w:pStyle w:val="TOC1"/>
        <w:tabs>
          <w:tab w:val="right" w:leader="dot" w:pos="8306"/>
        </w:tabs>
      </w:pPr>
      <w:hyperlink w:anchor="_Toc27338" w:history="1">
        <w:r>
          <w:rPr>
            <w:rFonts w:ascii="仿宋" w:eastAsia="仿宋" w:hAnsi="仿宋" w:cs="仿宋" w:hint="eastAsia"/>
            <w:lang w:eastAsia="zh-CN"/>
          </w:rPr>
          <w:t>十、环境保护与绿色发展</w:t>
        </w:r>
        <w:r>
          <w:tab/>
        </w:r>
        <w:r>
          <w:fldChar w:fldCharType="begin"/>
        </w:r>
        <w:r>
          <w:instrText xml:space="preserve"> PAGEREF _Toc27338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52" w:history="1">
        <w:r>
          <w:rPr>
            <w:rFonts w:ascii="仿宋" w:eastAsia="仿宋" w:hAnsi="仿宋" w:cs="仿宋" w:hint="eastAsia"/>
            <w:lang w:eastAsia="zh-CN"/>
          </w:rPr>
          <w:t>(一)、环境保护措施</w:t>
        </w:r>
        <w:r>
          <w:tab/>
        </w:r>
        <w:r>
          <w:fldChar w:fldCharType="begin"/>
        </w:r>
        <w:r>
          <w:instrText xml:space="preserve"> PAGEREF _Toc29652 \h </w:instrText>
        </w:r>
        <w:r>
          <w:fldChar w:fldCharType="separate"/>
        </w:r>
        <w:r>
          <w:t>53</w:t>
        </w:r>
        <w:r>
          <w:fldChar w:fldCharType="end"/>
        </w:r>
      </w:hyperlink>
    </w:p>
    <w:p>
      <w:pPr>
        <w:pStyle w:val="TOC2"/>
        <w:tabs>
          <w:tab w:val="right" w:leader="dot" w:pos="8306"/>
        </w:tabs>
      </w:pPr>
      <w:hyperlink w:anchor="_Toc14920" w:history="1">
        <w:r>
          <w:rPr>
            <w:rFonts w:ascii="仿宋" w:eastAsia="仿宋" w:hAnsi="仿宋" w:cs="仿宋" w:hint="eastAsia"/>
            <w:lang w:eastAsia="zh-CN"/>
          </w:rPr>
          <w:t>(二)、绿色发展与可持续发展策略</w:t>
        </w:r>
        <w:r>
          <w:tab/>
        </w:r>
        <w:r>
          <w:fldChar w:fldCharType="begin"/>
        </w:r>
        <w:r>
          <w:instrText xml:space="preserve"> PAGEREF _Toc14920 \h </w:instrText>
        </w:r>
        <w:r>
          <w:fldChar w:fldCharType="separate"/>
        </w:r>
        <w:r>
          <w:t>55</w:t>
        </w:r>
        <w:r>
          <w:fldChar w:fldCharType="end"/>
        </w:r>
      </w:hyperlink>
    </w:p>
    <w:p>
      <w:pPr>
        <w:pStyle w:val="TOC1"/>
        <w:tabs>
          <w:tab w:val="right" w:leader="dot" w:pos="8306"/>
        </w:tabs>
      </w:pPr>
      <w:hyperlink w:anchor="_Toc7971" w:history="1">
        <w:r>
          <w:rPr>
            <w:rFonts w:ascii="仿宋" w:eastAsia="仿宋" w:hAnsi="仿宋" w:cs="仿宋" w:hint="eastAsia"/>
            <w:lang w:eastAsia="zh-CN"/>
          </w:rPr>
          <w:t>十一、客户关系管理与市场拓展</w:t>
        </w:r>
        <w:r>
          <w:tab/>
        </w:r>
        <w:r>
          <w:fldChar w:fldCharType="begin"/>
        </w:r>
        <w:r>
          <w:instrText xml:space="preserve"> PAGEREF _Toc7971 \h </w:instrText>
        </w:r>
        <w:r>
          <w:fldChar w:fldCharType="separate"/>
        </w:r>
        <w:r>
          <w:t>56</w:t>
        </w:r>
        <w:r>
          <w:fldChar w:fldCharType="end"/>
        </w:r>
      </w:hyperlink>
    </w:p>
    <w:p>
      <w:pPr>
        <w:pStyle w:val="TOC2"/>
        <w:tabs>
          <w:tab w:val="right" w:leader="dot" w:pos="8306"/>
        </w:tabs>
      </w:pPr>
      <w:hyperlink w:anchor="_Toc28954" w:history="1">
        <w:r>
          <w:rPr>
            <w:rFonts w:ascii="仿宋" w:eastAsia="仿宋" w:hAnsi="仿宋" w:cs="仿宋" w:hint="eastAsia"/>
            <w:lang w:eastAsia="zh-CN"/>
          </w:rPr>
          <w:t>(一)、客户关系管理策略</w:t>
        </w:r>
        <w:r>
          <w:tab/>
        </w:r>
        <w:r>
          <w:fldChar w:fldCharType="begin"/>
        </w:r>
        <w:r>
          <w:instrText xml:space="preserve"> PAGEREF _Toc28954 \h </w:instrText>
        </w:r>
        <w:r>
          <w:fldChar w:fldCharType="separate"/>
        </w:r>
        <w:r>
          <w:t>56</w:t>
        </w:r>
        <w:r>
          <w:fldChar w:fldCharType="end"/>
        </w:r>
      </w:hyperlink>
    </w:p>
    <w:p>
      <w:pPr>
        <w:pStyle w:val="TOC2"/>
        <w:tabs>
          <w:tab w:val="right" w:leader="dot" w:pos="8306"/>
        </w:tabs>
      </w:pPr>
      <w:hyperlink w:anchor="_Toc15889" w:history="1">
        <w:r>
          <w:rPr>
            <w:rFonts w:ascii="仿宋" w:eastAsia="仿宋" w:hAnsi="仿宋" w:cs="仿宋" w:hint="eastAsia"/>
            <w:lang w:eastAsia="zh-CN"/>
          </w:rPr>
          <w:t>(二)、市场拓展方案</w:t>
        </w:r>
        <w:r>
          <w:tab/>
        </w:r>
        <w:r>
          <w:fldChar w:fldCharType="begin"/>
        </w:r>
        <w:r>
          <w:instrText xml:space="preserve"> PAGEREF _Toc15889 \h </w:instrText>
        </w:r>
        <w:r>
          <w:fldChar w:fldCharType="separate"/>
        </w:r>
        <w:r>
          <w:t>57</w:t>
        </w:r>
        <w:r>
          <w:fldChar w:fldCharType="end"/>
        </w:r>
      </w:hyperlink>
    </w:p>
    <w:p>
      <w:pPr>
        <w:pStyle w:val="TOC1"/>
        <w:tabs>
          <w:tab w:val="right" w:leader="dot" w:pos="8306"/>
        </w:tabs>
      </w:pPr>
      <w:hyperlink w:anchor="_Toc326" w:history="1">
        <w:r>
          <w:rPr>
            <w:rFonts w:ascii="仿宋" w:eastAsia="仿宋" w:hAnsi="仿宋" w:cs="仿宋" w:hint="eastAsia"/>
            <w:lang w:eastAsia="zh-CN"/>
          </w:rPr>
          <w:t>十二、资金管理与财务规划</w:t>
        </w:r>
        <w:r>
          <w:tab/>
        </w:r>
        <w:r>
          <w:fldChar w:fldCharType="begin"/>
        </w:r>
        <w:r>
          <w:instrText xml:space="preserve"> PAGEREF _Toc326 \h </w:instrText>
        </w:r>
        <w:r>
          <w:fldChar w:fldCharType="separate"/>
        </w:r>
        <w:r>
          <w:t>58</w:t>
        </w:r>
        <w:r>
          <w:fldChar w:fldCharType="end"/>
        </w:r>
      </w:hyperlink>
    </w:p>
    <w:p>
      <w:pPr>
        <w:pStyle w:val="TOC2"/>
        <w:tabs>
          <w:tab w:val="right" w:leader="dot" w:pos="8306"/>
        </w:tabs>
      </w:pPr>
      <w:hyperlink w:anchor="_Toc8524" w:history="1">
        <w:r>
          <w:rPr>
            <w:rFonts w:ascii="仿宋" w:eastAsia="仿宋" w:hAnsi="仿宋" w:cs="仿宋" w:hint="eastAsia"/>
            <w:lang w:eastAsia="zh-CN"/>
          </w:rPr>
          <w:t>(一)、项目资金来源与筹措</w:t>
        </w:r>
        <w:r>
          <w:tab/>
        </w:r>
        <w:r>
          <w:fldChar w:fldCharType="begin"/>
        </w:r>
        <w:r>
          <w:instrText xml:space="preserve"> PAGEREF _Toc8524 \h </w:instrText>
        </w:r>
        <w:r>
          <w:fldChar w:fldCharType="separate"/>
        </w:r>
        <w:r>
          <w:t>58</w:t>
        </w:r>
        <w:r>
          <w:fldChar w:fldCharType="end"/>
        </w:r>
      </w:hyperlink>
    </w:p>
    <w:p>
      <w:pPr>
        <w:pStyle w:val="TOC2"/>
        <w:tabs>
          <w:tab w:val="right" w:leader="dot" w:pos="8306"/>
        </w:tabs>
      </w:pPr>
      <w:hyperlink w:anchor="_Toc3196" w:history="1">
        <w:r>
          <w:rPr>
            <w:rFonts w:ascii="仿宋" w:eastAsia="仿宋" w:hAnsi="仿宋" w:cs="仿宋" w:hint="eastAsia"/>
            <w:lang w:eastAsia="zh-CN"/>
          </w:rPr>
          <w:t>(二)、资金使用与监管</w:t>
        </w:r>
        <w:r>
          <w:tab/>
        </w:r>
        <w:r>
          <w:fldChar w:fldCharType="begin"/>
        </w:r>
        <w:r>
          <w:instrText xml:space="preserve"> PAGEREF _Toc3196 \h </w:instrText>
        </w:r>
        <w:r>
          <w:fldChar w:fldCharType="separate"/>
        </w:r>
        <w:r>
          <w:t>60</w:t>
        </w:r>
        <w:r>
          <w:fldChar w:fldCharType="end"/>
        </w:r>
      </w:hyperlink>
    </w:p>
    <w:p>
      <w:pPr>
        <w:pStyle w:val="TOC2"/>
        <w:tabs>
          <w:tab w:val="right" w:leader="dot" w:pos="8306"/>
        </w:tabs>
      </w:pPr>
      <w:hyperlink w:anchor="_Toc4243" w:history="1">
        <w:r>
          <w:rPr>
            <w:rFonts w:ascii="仿宋" w:eastAsia="仿宋" w:hAnsi="仿宋" w:cs="仿宋" w:hint="eastAsia"/>
            <w:lang w:eastAsia="zh-CN"/>
          </w:rPr>
          <w:t>(三)、财务规划与预测</w:t>
        </w:r>
        <w:r>
          <w:tab/>
        </w:r>
        <w:r>
          <w:fldChar w:fldCharType="begin"/>
        </w:r>
        <w:r>
          <w:instrText xml:space="preserve"> PAGEREF _Toc4243 \h </w:instrText>
        </w:r>
        <w:r>
          <w:fldChar w:fldCharType="separate"/>
        </w:r>
        <w:r>
          <w:t>61</w:t>
        </w:r>
        <w:r>
          <w:fldChar w:fldCharType="end"/>
        </w:r>
      </w:hyperlink>
    </w:p>
    <w:p>
      <w:pPr>
        <w:pStyle w:val="TOC1"/>
        <w:tabs>
          <w:tab w:val="right" w:leader="dot" w:pos="8306"/>
        </w:tabs>
      </w:pPr>
      <w:hyperlink w:anchor="_Toc32011" w:history="1">
        <w:r>
          <w:rPr>
            <w:rFonts w:ascii="仿宋" w:eastAsia="仿宋" w:hAnsi="仿宋" w:cs="仿宋" w:hint="eastAsia"/>
            <w:lang w:eastAsia="zh-CN"/>
          </w:rPr>
          <w:t>十三、法律法规与政策遵循</w:t>
        </w:r>
        <w:r>
          <w:tab/>
        </w:r>
        <w:r>
          <w:fldChar w:fldCharType="begin"/>
        </w:r>
        <w:r>
          <w:instrText xml:space="preserve"> PAGEREF _Toc32011 \h </w:instrText>
        </w:r>
        <w:r>
          <w:fldChar w:fldCharType="separate"/>
        </w:r>
        <w:r>
          <w:t>62</w:t>
        </w:r>
        <w:r>
          <w:fldChar w:fldCharType="end"/>
        </w:r>
      </w:hyperlink>
    </w:p>
    <w:p>
      <w:pPr>
        <w:pStyle w:val="TOC2"/>
        <w:tabs>
          <w:tab w:val="right" w:leader="dot" w:pos="8306"/>
        </w:tabs>
      </w:pPr>
      <w:hyperlink w:anchor="_Toc12383" w:history="1">
        <w:r>
          <w:rPr>
            <w:rFonts w:ascii="仿宋" w:eastAsia="仿宋" w:hAnsi="仿宋" w:cs="仿宋" w:hint="eastAsia"/>
            <w:lang w:eastAsia="zh-CN"/>
          </w:rPr>
          <w:t>(一)、法律法规遵守</w:t>
        </w:r>
        <w:r>
          <w:tab/>
        </w:r>
        <w:r>
          <w:fldChar w:fldCharType="begin"/>
        </w:r>
        <w:r>
          <w:instrText xml:space="preserve"> PAGEREF _Toc12383 \h </w:instrText>
        </w:r>
        <w:r>
          <w:fldChar w:fldCharType="separate"/>
        </w:r>
        <w:r>
          <w:t>62</w:t>
        </w:r>
        <w:r>
          <w:fldChar w:fldCharType="end"/>
        </w:r>
      </w:hyperlink>
    </w:p>
    <w:p>
      <w:pPr>
        <w:pStyle w:val="TOC2"/>
        <w:tabs>
          <w:tab w:val="right" w:leader="dot" w:pos="8306"/>
        </w:tabs>
      </w:pPr>
      <w:hyperlink w:anchor="_Toc17247" w:history="1">
        <w:r>
          <w:rPr>
            <w:rFonts w:ascii="仿宋" w:eastAsia="仿宋" w:hAnsi="仿宋" w:cs="仿宋" w:hint="eastAsia"/>
            <w:lang w:eastAsia="zh-CN"/>
          </w:rPr>
          <w:t>(二)、政策导向与利用</w:t>
        </w:r>
        <w:r>
          <w:tab/>
        </w:r>
        <w:r>
          <w:fldChar w:fldCharType="begin"/>
        </w:r>
        <w:r>
          <w:instrText xml:space="preserve"> PAGEREF _Toc17247 \h </w:instrText>
        </w:r>
        <w:r>
          <w:fldChar w:fldCharType="separate"/>
        </w:r>
        <w:r>
          <w:t>63</w:t>
        </w:r>
        <w:r>
          <w:fldChar w:fldCharType="end"/>
        </w:r>
      </w:hyperlink>
    </w:p>
    <w:p>
      <w:pPr>
        <w:pStyle w:val="TOC1"/>
        <w:tabs>
          <w:tab w:val="right" w:leader="dot" w:pos="8306"/>
        </w:tabs>
      </w:pPr>
      <w:hyperlink w:anchor="_Toc32219" w:history="1">
        <w:r>
          <w:rPr>
            <w:rFonts w:ascii="仿宋" w:eastAsia="仿宋" w:hAnsi="仿宋" w:cs="仿宋" w:hint="eastAsia"/>
            <w:lang w:eastAsia="zh-CN"/>
          </w:rPr>
          <w:t>十四、企业合规与伦理</w:t>
        </w:r>
        <w:r>
          <w:tab/>
        </w:r>
        <w:r>
          <w:fldChar w:fldCharType="begin"/>
        </w:r>
        <w:r>
          <w:instrText xml:space="preserve"> PAGEREF _Toc32219 \h </w:instrText>
        </w:r>
        <w:r>
          <w:fldChar w:fldCharType="separate"/>
        </w:r>
        <w:r>
          <w:t>64</w:t>
        </w:r>
        <w:r>
          <w:fldChar w:fldCharType="end"/>
        </w:r>
      </w:hyperlink>
    </w:p>
    <w:p>
      <w:pPr>
        <w:pStyle w:val="TOC2"/>
        <w:tabs>
          <w:tab w:val="right" w:leader="dot" w:pos="8306"/>
        </w:tabs>
      </w:pPr>
      <w:hyperlink w:anchor="_Toc17568" w:history="1">
        <w:r>
          <w:rPr>
            <w:rFonts w:ascii="仿宋" w:eastAsia="仿宋" w:hAnsi="仿宋" w:cs="仿宋" w:hint="eastAsia"/>
            <w:lang w:eastAsia="zh-CN"/>
          </w:rPr>
          <w:t>(一)、合规政策与程序</w:t>
        </w:r>
        <w:r>
          <w:tab/>
        </w:r>
        <w:r>
          <w:fldChar w:fldCharType="begin"/>
        </w:r>
        <w:r>
          <w:instrText xml:space="preserve"> PAGEREF _Toc17568 \h </w:instrText>
        </w:r>
        <w:r>
          <w:fldChar w:fldCharType="separate"/>
        </w:r>
        <w:r>
          <w:t>64</w:t>
        </w:r>
        <w:r>
          <w:fldChar w:fldCharType="end"/>
        </w:r>
      </w:hyperlink>
    </w:p>
    <w:p>
      <w:pPr>
        <w:pStyle w:val="TOC2"/>
        <w:tabs>
          <w:tab w:val="right" w:leader="dot" w:pos="8306"/>
        </w:tabs>
      </w:pPr>
      <w:hyperlink w:anchor="_Toc23440" w:history="1">
        <w:r>
          <w:rPr>
            <w:rFonts w:ascii="仿宋" w:eastAsia="仿宋" w:hAnsi="仿宋" w:cs="仿宋" w:hint="eastAsia"/>
            <w:lang w:eastAsia="zh-CN"/>
          </w:rPr>
          <w:t>(二)、伦理规范与培训</w:t>
        </w:r>
        <w:r>
          <w:tab/>
        </w:r>
        <w:r>
          <w:fldChar w:fldCharType="begin"/>
        </w:r>
        <w:r>
          <w:instrText xml:space="preserve"> PAGEREF _Toc23440 \h </w:instrText>
        </w:r>
        <w:r>
          <w:fldChar w:fldCharType="separate"/>
        </w:r>
        <w:r>
          <w:t>65</w:t>
        </w:r>
        <w:r>
          <w:fldChar w:fldCharType="end"/>
        </w:r>
      </w:hyperlink>
    </w:p>
    <w:p>
      <w:pPr>
        <w:pStyle w:val="TOC2"/>
        <w:tabs>
          <w:tab w:val="right" w:leader="dot" w:pos="8306"/>
        </w:tabs>
      </w:pPr>
      <w:hyperlink w:anchor="_Toc11057" w:history="1">
        <w:r>
          <w:rPr>
            <w:rFonts w:ascii="仿宋" w:eastAsia="仿宋" w:hAnsi="仿宋" w:cs="仿宋" w:hint="eastAsia"/>
            <w:lang w:eastAsia="zh-CN"/>
          </w:rPr>
          <w:t>(三)、合规风险评估</w:t>
        </w:r>
        <w:r>
          <w:tab/>
        </w:r>
        <w:r>
          <w:fldChar w:fldCharType="begin"/>
        </w:r>
        <w:r>
          <w:instrText xml:space="preserve"> PAGEREF _Toc11057 \h </w:instrText>
        </w:r>
        <w:r>
          <w:fldChar w:fldCharType="separate"/>
        </w:r>
        <w:r>
          <w:t>66</w:t>
        </w:r>
        <w:r>
          <w:fldChar w:fldCharType="end"/>
        </w:r>
      </w:hyperlink>
    </w:p>
    <w:p>
      <w:pPr>
        <w:pStyle w:val="TOC2"/>
        <w:tabs>
          <w:tab w:val="right" w:leader="dot" w:pos="8306"/>
        </w:tabs>
      </w:pPr>
      <w:hyperlink w:anchor="_Toc15468" w:history="1">
        <w:r>
          <w:rPr>
            <w:rFonts w:ascii="仿宋" w:eastAsia="仿宋" w:hAnsi="仿宋" w:cs="仿宋" w:hint="eastAsia"/>
            <w:lang w:eastAsia="zh-CN"/>
          </w:rPr>
          <w:t>(四)、合规监督与执行</w:t>
        </w:r>
        <w:r>
          <w:tab/>
        </w:r>
        <w:r>
          <w:fldChar w:fldCharType="begin"/>
        </w:r>
        <w:r>
          <w:instrText xml:space="preserve"> PAGEREF _Toc15468 \h </w:instrText>
        </w:r>
        <w:r>
          <w:fldChar w:fldCharType="separate"/>
        </w:r>
        <w:r>
          <w:t>68</w:t>
        </w:r>
        <w:r>
          <w:fldChar w:fldCharType="end"/>
        </w:r>
      </w:hyperlink>
    </w:p>
    <w:p>
      <w:pPr>
        <w:pStyle w:val="TOC1"/>
        <w:tabs>
          <w:tab w:val="right" w:leader="dot" w:pos="8306"/>
        </w:tabs>
      </w:pPr>
      <w:hyperlink w:anchor="_Toc4114" w:history="1">
        <w:r>
          <w:rPr>
            <w:rFonts w:ascii="仿宋" w:eastAsia="仿宋" w:hAnsi="仿宋" w:cs="仿宋" w:hint="eastAsia"/>
            <w:lang w:eastAsia="zh-CN"/>
          </w:rPr>
          <w:t>十五、产业协同与集群发展</w:t>
        </w:r>
        <w:r>
          <w:tab/>
        </w:r>
        <w:r>
          <w:fldChar w:fldCharType="begin"/>
        </w:r>
        <w:r>
          <w:instrText xml:space="preserve"> PAGEREF _Toc4114 \h </w:instrText>
        </w:r>
        <w:r>
          <w:fldChar w:fldCharType="separate"/>
        </w:r>
        <w:r>
          <w:t>68</w:t>
        </w:r>
        <w:r>
          <w:fldChar w:fldCharType="end"/>
        </w:r>
      </w:hyperlink>
    </w:p>
    <w:p>
      <w:pPr>
        <w:pStyle w:val="TOC2"/>
        <w:tabs>
          <w:tab w:val="right" w:leader="dot" w:pos="8306"/>
        </w:tabs>
      </w:pPr>
      <w:hyperlink w:anchor="_Toc10256" w:history="1">
        <w:r>
          <w:rPr>
            <w:rFonts w:ascii="仿宋" w:eastAsia="仿宋" w:hAnsi="仿宋" w:cs="仿宋" w:hint="eastAsia"/>
            <w:lang w:eastAsia="zh-CN"/>
          </w:rPr>
          <w:t>(一)、产业协同机制建设</w:t>
        </w:r>
        <w:r>
          <w:tab/>
        </w:r>
        <w:r>
          <w:fldChar w:fldCharType="begin"/>
        </w:r>
        <w:r>
          <w:instrText xml:space="preserve"> PAGEREF _Toc10256 \h </w:instrText>
        </w:r>
        <w:r>
          <w:fldChar w:fldCharType="separate"/>
        </w:r>
        <w:r>
          <w:t>68</w:t>
        </w:r>
        <w:r>
          <w:fldChar w:fldCharType="end"/>
        </w:r>
      </w:hyperlink>
    </w:p>
    <w:p>
      <w:pPr>
        <w:pStyle w:val="TOC2"/>
        <w:tabs>
          <w:tab w:val="right" w:leader="dot" w:pos="8306"/>
        </w:tabs>
      </w:pPr>
      <w:hyperlink w:anchor="_Toc27768" w:history="1">
        <w:r>
          <w:rPr>
            <w:rFonts w:ascii="仿宋" w:eastAsia="仿宋" w:hAnsi="仿宋" w:cs="仿宋" w:hint="eastAsia"/>
            <w:lang w:eastAsia="zh-CN"/>
          </w:rPr>
          <w:t>(二)、产业集群培育与发展</w:t>
        </w:r>
        <w:r>
          <w:tab/>
        </w:r>
        <w:r>
          <w:fldChar w:fldCharType="begin"/>
        </w:r>
        <w:r>
          <w:instrText xml:space="preserve"> PAGEREF _Toc27768 \h </w:instrText>
        </w:r>
        <w:r>
          <w:fldChar w:fldCharType="separate"/>
        </w:r>
        <w:r>
          <w:t>69</w:t>
        </w:r>
        <w:r>
          <w:fldChar w:fldCharType="end"/>
        </w:r>
      </w:hyperlink>
    </w:p>
    <w:p>
      <w:pPr>
        <w:pStyle w:val="TOC1"/>
        <w:tabs>
          <w:tab w:val="right" w:leader="dot" w:pos="8306"/>
        </w:tabs>
      </w:pPr>
      <w:hyperlink w:anchor="_Toc27274" w:history="1">
        <w:r>
          <w:rPr>
            <w:rFonts w:ascii="仿宋" w:eastAsia="仿宋" w:hAnsi="仿宋" w:cs="仿宋" w:hint="eastAsia"/>
            <w:lang w:eastAsia="zh-CN"/>
          </w:rPr>
          <w:t>十六、人力资源管理与开发</w:t>
        </w:r>
        <w:r>
          <w:tab/>
        </w:r>
        <w:r>
          <w:fldChar w:fldCharType="begin"/>
        </w:r>
        <w:r>
          <w:instrText xml:space="preserve"> PAGEREF _Toc27274 \h </w:instrText>
        </w:r>
        <w:r>
          <w:fldChar w:fldCharType="separate"/>
        </w:r>
        <w:r>
          <w:t>70</w:t>
        </w:r>
        <w:r>
          <w:fldChar w:fldCharType="end"/>
        </w:r>
      </w:hyperlink>
    </w:p>
    <w:p>
      <w:pPr>
        <w:pStyle w:val="TOC2"/>
        <w:tabs>
          <w:tab w:val="right" w:leader="dot" w:pos="8306"/>
        </w:tabs>
      </w:pPr>
      <w:hyperlink w:anchor="_Toc32033" w:history="1">
        <w:r>
          <w:rPr>
            <w:rFonts w:ascii="仿宋" w:eastAsia="仿宋" w:hAnsi="仿宋" w:cs="仿宋" w:hint="eastAsia"/>
            <w:lang w:eastAsia="zh-CN"/>
          </w:rPr>
          <w:t>(一)、人力资源规划</w:t>
        </w:r>
        <w:r>
          <w:tab/>
        </w:r>
        <w:r>
          <w:fldChar w:fldCharType="begin"/>
        </w:r>
        <w:r>
          <w:instrText xml:space="preserve"> PAGEREF _Toc32033 \h </w:instrText>
        </w:r>
        <w:r>
          <w:fldChar w:fldCharType="separate"/>
        </w:r>
        <w:r>
          <w:t>70</w:t>
        </w:r>
        <w:r>
          <w:fldChar w:fldCharType="end"/>
        </w:r>
      </w:hyperlink>
    </w:p>
    <w:p>
      <w:pPr>
        <w:pStyle w:val="TOC2"/>
        <w:tabs>
          <w:tab w:val="right" w:leader="dot" w:pos="8306"/>
        </w:tabs>
      </w:pPr>
      <w:hyperlink w:anchor="_Toc4841" w:history="1">
        <w:r>
          <w:rPr>
            <w:rFonts w:ascii="仿宋" w:eastAsia="仿宋" w:hAnsi="仿宋" w:cs="仿宋" w:hint="eastAsia"/>
            <w:lang w:eastAsia="zh-CN"/>
          </w:rPr>
          <w:t>(二)、人力资源开发与培训</w:t>
        </w:r>
        <w:r>
          <w:tab/>
        </w:r>
        <w:r>
          <w:fldChar w:fldCharType="begin"/>
        </w:r>
        <w:r>
          <w:instrText xml:space="preserve"> PAGEREF _Toc4841 \h </w:instrText>
        </w:r>
        <w:r>
          <w:fldChar w:fldCharType="separate"/>
        </w:r>
        <w:r>
          <w:t>72</w:t>
        </w:r>
        <w:r>
          <w:fldChar w:fldCharType="end"/>
        </w:r>
      </w:hyperlink>
    </w:p>
    <w:p>
      <w:pPr>
        <w:pStyle w:val="TOC1"/>
        <w:tabs>
          <w:tab w:val="right" w:leader="dot" w:pos="8306"/>
        </w:tabs>
      </w:pPr>
      <w:hyperlink w:anchor="_Toc19743" w:history="1">
        <w:r>
          <w:rPr>
            <w:rFonts w:ascii="仿宋" w:eastAsia="仿宋" w:hAnsi="仿宋" w:cs="仿宋" w:hint="eastAsia"/>
            <w:lang w:eastAsia="zh-CN"/>
          </w:rPr>
          <w:t>十七、设施与设备管理</w:t>
        </w:r>
        <w:r>
          <w:tab/>
        </w:r>
        <w:r>
          <w:fldChar w:fldCharType="begin"/>
        </w:r>
        <w:r>
          <w:instrText xml:space="preserve"> PAGEREF _Toc19743 \h </w:instrText>
        </w:r>
        <w:r>
          <w:fldChar w:fldCharType="separate"/>
        </w:r>
        <w:r>
          <w:t>74</w:t>
        </w:r>
        <w:r>
          <w:fldChar w:fldCharType="end"/>
        </w:r>
      </w:hyperlink>
    </w:p>
    <w:p>
      <w:pPr>
        <w:pStyle w:val="TOC2"/>
        <w:tabs>
          <w:tab w:val="right" w:leader="dot" w:pos="8306"/>
        </w:tabs>
      </w:pPr>
      <w:hyperlink w:anchor="_Toc16194" w:history="1">
        <w:r>
          <w:rPr>
            <w:rFonts w:ascii="仿宋" w:eastAsia="仿宋" w:hAnsi="仿宋" w:cs="仿宋" w:hint="eastAsia"/>
            <w:lang w:eastAsia="zh-CN"/>
          </w:rPr>
          <w:t>(一)、设施规划与配置</w:t>
        </w:r>
        <w:r>
          <w:tab/>
        </w:r>
        <w:r>
          <w:fldChar w:fldCharType="begin"/>
        </w:r>
        <w:r>
          <w:instrText xml:space="preserve"> PAGEREF _Toc16194 \h </w:instrText>
        </w:r>
        <w:r>
          <w:fldChar w:fldCharType="separate"/>
        </w:r>
        <w:r>
          <w:t>74</w:t>
        </w:r>
        <w:r>
          <w:fldChar w:fldCharType="end"/>
        </w:r>
      </w:hyperlink>
    </w:p>
    <w:p>
      <w:pPr>
        <w:pStyle w:val="TOC2"/>
        <w:tabs>
          <w:tab w:val="right" w:leader="dot" w:pos="8306"/>
        </w:tabs>
      </w:pPr>
      <w:hyperlink w:anchor="_Toc3128" w:history="1">
        <w:r>
          <w:rPr>
            <w:rFonts w:ascii="仿宋" w:eastAsia="仿宋" w:hAnsi="仿宋" w:cs="仿宋" w:hint="eastAsia"/>
            <w:lang w:eastAsia="zh-CN"/>
          </w:rPr>
          <w:t>(二)、设备采购与维护管理</w:t>
        </w:r>
        <w:r>
          <w:tab/>
        </w:r>
        <w:r>
          <w:fldChar w:fldCharType="begin"/>
        </w:r>
        <w:r>
          <w:instrText xml:space="preserve"> PAGEREF _Toc3128 \h </w:instrText>
        </w:r>
        <w:r>
          <w:fldChar w:fldCharType="separate"/>
        </w:r>
        <w:r>
          <w:t>75</w:t>
        </w:r>
        <w:r>
          <w:fldChar w:fldCharType="end"/>
        </w:r>
      </w:hyperlink>
    </w:p>
    <w:p>
      <w:pPr>
        <w:pStyle w:val="TOC2"/>
        <w:tabs>
          <w:tab w:val="right" w:leader="dot" w:pos="8306"/>
        </w:tabs>
      </w:pPr>
      <w:hyperlink w:anchor="_Toc27177" w:history="1">
        <w:r>
          <w:rPr>
            <w:rFonts w:ascii="仿宋" w:eastAsia="仿宋" w:hAnsi="仿宋" w:cs="仿宋" w:hint="eastAsia"/>
            <w:lang w:eastAsia="zh-CN"/>
          </w:rPr>
          <w:t>(三)、设施设备升级策略</w:t>
        </w:r>
        <w:r>
          <w:tab/>
        </w:r>
        <w:r>
          <w:fldChar w:fldCharType="begin"/>
        </w:r>
        <w:r>
          <w:instrText xml:space="preserve"> PAGEREF _Toc27177 \h </w:instrText>
        </w:r>
        <w:r>
          <w:fldChar w:fldCharType="separate"/>
        </w:r>
        <w:r>
          <w:t>76</w:t>
        </w:r>
        <w:r>
          <w:fldChar w:fldCharType="end"/>
        </w:r>
      </w:hyperlink>
    </w:p>
    <w:p>
      <w:pPr>
        <w:pStyle w:val="TOC1"/>
        <w:tabs>
          <w:tab w:val="right" w:leader="dot" w:pos="8306"/>
        </w:tabs>
      </w:pPr>
      <w:hyperlink w:anchor="_Toc13581" w:history="1">
        <w:r>
          <w:rPr>
            <w:rFonts w:ascii="仿宋" w:eastAsia="仿宋" w:hAnsi="仿宋" w:cs="仿宋" w:hint="eastAsia"/>
            <w:lang w:eastAsia="zh-CN"/>
          </w:rPr>
          <w:t>十八、项目施工方案</w:t>
        </w:r>
        <w:r>
          <w:tab/>
        </w:r>
        <w:r>
          <w:fldChar w:fldCharType="begin"/>
        </w:r>
        <w:r>
          <w:instrText xml:space="preserve"> PAGEREF _Toc13581 \h </w:instrText>
        </w:r>
        <w:r>
          <w:fldChar w:fldCharType="separate"/>
        </w:r>
        <w:r>
          <w:t>77</w:t>
        </w:r>
        <w:r>
          <w:fldChar w:fldCharType="end"/>
        </w:r>
      </w:hyperlink>
    </w:p>
    <w:p>
      <w:pPr>
        <w:pStyle w:val="TOC2"/>
        <w:tabs>
          <w:tab w:val="right" w:leader="dot" w:pos="8306"/>
        </w:tabs>
      </w:pPr>
      <w:hyperlink w:anchor="_Toc19626" w:history="1">
        <w:r>
          <w:rPr>
            <w:rFonts w:ascii="仿宋" w:eastAsia="仿宋" w:hAnsi="仿宋" w:cs="仿宋" w:hint="eastAsia"/>
            <w:lang w:eastAsia="zh-CN"/>
          </w:rPr>
          <w:t>(一)、施工组织设计</w:t>
        </w:r>
        <w:r>
          <w:tab/>
        </w:r>
        <w:r>
          <w:fldChar w:fldCharType="begin"/>
        </w:r>
        <w:r>
          <w:instrText xml:space="preserve"> PAGEREF _Toc19626 \h </w:instrText>
        </w:r>
        <w:r>
          <w:fldChar w:fldCharType="separate"/>
        </w:r>
        <w:r>
          <w:t>77</w:t>
        </w:r>
        <w:r>
          <w:fldChar w:fldCharType="end"/>
        </w:r>
      </w:hyperlink>
    </w:p>
    <w:p>
      <w:pPr>
        <w:pStyle w:val="TOC2"/>
        <w:tabs>
          <w:tab w:val="right" w:leader="dot" w:pos="8306"/>
        </w:tabs>
      </w:pPr>
      <w:hyperlink w:anchor="_Toc27042" w:history="1">
        <w:r>
          <w:rPr>
            <w:rFonts w:ascii="仿宋" w:eastAsia="仿宋" w:hAnsi="仿宋" w:cs="仿宋" w:hint="eastAsia"/>
            <w:lang w:eastAsia="zh-CN"/>
          </w:rPr>
          <w:t>(二)、施工工艺与技术路线</w:t>
        </w:r>
        <w:r>
          <w:tab/>
        </w:r>
        <w:r>
          <w:fldChar w:fldCharType="begin"/>
        </w:r>
        <w:r>
          <w:instrText xml:space="preserve"> PAGEREF _Toc27042 \h </w:instrText>
        </w:r>
        <w:r>
          <w:fldChar w:fldCharType="separate"/>
        </w:r>
        <w:r>
          <w:t>78</w:t>
        </w:r>
        <w:r>
          <w:fldChar w:fldCharType="end"/>
        </w:r>
      </w:hyperlink>
    </w:p>
    <w:p>
      <w:pPr>
        <w:pStyle w:val="TOC2"/>
        <w:tabs>
          <w:tab w:val="right" w:leader="dot" w:pos="8306"/>
        </w:tabs>
      </w:pPr>
      <w:hyperlink w:anchor="_Toc16706" w:history="1">
        <w:r>
          <w:rPr>
            <w:rFonts w:ascii="仿宋" w:eastAsia="仿宋" w:hAnsi="仿宋" w:cs="仿宋" w:hint="eastAsia"/>
            <w:lang w:eastAsia="zh-CN"/>
          </w:rPr>
          <w:t>(三)、关键节点施工计划</w:t>
        </w:r>
        <w:r>
          <w:tab/>
        </w:r>
        <w:r>
          <w:fldChar w:fldCharType="begin"/>
        </w:r>
        <w:r>
          <w:instrText xml:space="preserve"> PAGEREF _Toc16706 \h </w:instrText>
        </w:r>
        <w:r>
          <w:fldChar w:fldCharType="separate"/>
        </w:r>
        <w:r>
          <w:t>79</w:t>
        </w:r>
        <w:r>
          <w:fldChar w:fldCharType="end"/>
        </w:r>
      </w:hyperlink>
    </w:p>
    <w:p>
      <w:pPr>
        <w:pStyle w:val="TOC2"/>
        <w:tabs>
          <w:tab w:val="right" w:leader="dot" w:pos="8306"/>
        </w:tabs>
      </w:pPr>
      <w:hyperlink w:anchor="_Toc24829" w:history="1">
        <w:r>
          <w:rPr>
            <w:rFonts w:ascii="仿宋" w:eastAsia="仿宋" w:hAnsi="仿宋" w:cs="仿宋" w:hint="eastAsia"/>
            <w:lang w:eastAsia="zh-CN"/>
          </w:rPr>
          <w:t>(四)、施工现场管理</w:t>
        </w:r>
        <w:r>
          <w:tab/>
        </w:r>
        <w:r>
          <w:fldChar w:fldCharType="begin"/>
        </w:r>
        <w:r>
          <w:instrText xml:space="preserve"> PAGEREF _Toc24829 \h </w:instrText>
        </w:r>
        <w:r>
          <w:fldChar w:fldCharType="separate"/>
        </w:r>
        <w:r>
          <w:t>81</w:t>
        </w:r>
        <w:r>
          <w:fldChar w:fldCharType="end"/>
        </w:r>
      </w:hyperlink>
    </w:p>
    <w:p>
      <w:pPr>
        <w:pStyle w:val="TOC1"/>
        <w:tabs>
          <w:tab w:val="right" w:leader="dot" w:pos="8306"/>
        </w:tabs>
      </w:pPr>
      <w:hyperlink w:anchor="_Toc14186" w:history="1">
        <w:r>
          <w:rPr>
            <w:rFonts w:ascii="仿宋" w:eastAsia="仿宋" w:hAnsi="仿宋" w:cs="仿宋" w:hint="eastAsia"/>
            <w:lang w:eastAsia="zh-CN"/>
          </w:rPr>
          <w:t>十九、质量管理与控制</w:t>
        </w:r>
        <w:r>
          <w:tab/>
        </w:r>
        <w:r>
          <w:fldChar w:fldCharType="begin"/>
        </w:r>
        <w:r>
          <w:instrText xml:space="preserve"> PAGEREF _Toc14186 \h </w:instrText>
        </w:r>
        <w:r>
          <w:fldChar w:fldCharType="separate"/>
        </w:r>
        <w:r>
          <w:t>83</w:t>
        </w:r>
        <w:r>
          <w:fldChar w:fldCharType="end"/>
        </w:r>
      </w:hyperlink>
    </w:p>
    <w:p>
      <w:pPr>
        <w:pStyle w:val="TOC2"/>
        <w:tabs>
          <w:tab w:val="right" w:leader="dot" w:pos="8306"/>
        </w:tabs>
      </w:pPr>
      <w:hyperlink w:anchor="_Toc22266" w:history="1">
        <w:r>
          <w:rPr>
            <w:rFonts w:ascii="仿宋" w:eastAsia="仿宋" w:hAnsi="仿宋" w:cs="仿宋" w:hint="eastAsia"/>
            <w:lang w:eastAsia="zh-CN"/>
          </w:rPr>
          <w:t>(一)、质量管理体系建设</w:t>
        </w:r>
        <w:r>
          <w:tab/>
        </w:r>
        <w:r>
          <w:fldChar w:fldCharType="begin"/>
        </w:r>
        <w:r>
          <w:instrText xml:space="preserve"> PAGEREF _Toc22266 \h </w:instrText>
        </w:r>
        <w:r>
          <w:fldChar w:fldCharType="separate"/>
        </w:r>
        <w:r>
          <w:t>83</w:t>
        </w:r>
        <w:r>
          <w:fldChar w:fldCharType="end"/>
        </w:r>
      </w:hyperlink>
    </w:p>
    <w:p>
      <w:pPr>
        <w:pStyle w:val="TOC2"/>
        <w:tabs>
          <w:tab w:val="right" w:leader="dot" w:pos="8306"/>
        </w:tabs>
      </w:pPr>
      <w:hyperlink w:anchor="_Toc1201" w:history="1">
        <w:r>
          <w:rPr>
            <w:rFonts w:ascii="仿宋" w:eastAsia="仿宋" w:hAnsi="仿宋" w:cs="仿宋" w:hint="eastAsia"/>
            <w:lang w:eastAsia="zh-CN"/>
          </w:rPr>
          <w:t>(二)、质量控制措施</w:t>
        </w:r>
        <w:r>
          <w:tab/>
        </w:r>
        <w:r>
          <w:fldChar w:fldCharType="begin"/>
        </w:r>
        <w:r>
          <w:instrText xml:space="preserve"> PAGEREF _Toc1201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7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不停电电源(UPS)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不停电电源(UPS)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不停电电源(UPS)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停电电源(UPS)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不停电电源(UPS)项目的社会影响是全面而深远的。从提供就业机会和提升公共服务，到促进社会结构和劳动市场的多元化，再到推动社会责任和伦理标准的提高，项目对于提升社区的经济、文化和社会福祉有着重要作用。通过这些正面影响，不停电电源(UPS)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为了融入当地社区，不停电电源(UPS)项目需深入理解当地的文化特色和社会习俗。例如，项目在设计广告和市场推广活动时，应考虑使用当地语言和符合地方文化的表达方式。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83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为了确保不停电电源(UPS)项目的成功并最大限度地减轻潜在的社会风险，详细的风险分析和具体的应对策略至关重要。以下是针对项目可能面临的具体社会风险及相应对策的分析：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风险描述：不停电电源(UPS)项目可能遭遇社区抵制，尤其如果社区成员认为项目会破坏他们的生活环境或忽略他们的意见。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风险描述：不停电电源(UPS)项目的商业实践可能与当地的文化和价值观存在冲突，导致社会紧张和文化冲突。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风险描述：不停电电源(UPS)项目可能会增加对公共资源和基础设施的需求，给当地带来额外压力，例如在水资源、能源供应和交通系统方面。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风险描述：不停电电源(UPS)项目可能会引起当地社会结构和动态的变化，例如改变社区的人口组成和社交模式。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风险描述：在不停电电源(UPS)项目运营过程中，可能涉及大量个人和商业敏感信息，存在信息安全和隐私保护的风险。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54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305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直接收益：假设不停电电源(UPS)项目的产品或服务年销售收入为XX万元。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https://d.book118.com/505232134244011114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45ECF"/>
    <w:rsid w:val="73F45E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3213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2024-02-17T23:15:00Z</dcterms:created>
  <dcterms:modified xsi:type="dcterms:W3CDTF">2024-02-17T23:16:02Z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A91EA6227E844F1B989DF33D3F331049_11</vt:lpwstr>
  </property>
  <property fmtid="{D5CDD505-2E9C-101B-9397-08002B2CF9AE}" pid="3" name="KSOProductBuildVer">
    <vt:lpwstr>2052-12.1.0.16250</vt:lpwstr>
  </property>
</Properties>
</file>