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柴油行业商业计划书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936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_Toc11936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90" w:history="1">
        <w:r>
          <w:rPr>
            <w:rFonts w:ascii="仿宋" w:eastAsia="仿宋" w:hAnsi="仿宋" w:cs="仿宋" w:hint="eastAsia"/>
            <w:lang w:val="en-US"/>
          </w:rPr>
          <w:t>一、经济影响分析</w:t>
        </w:r>
        <w:r>
          <w:tab/>
        </w:r>
        <w:r>
          <w:fldChar w:fldCharType="begin"/>
        </w:r>
        <w:r>
          <w:instrText xml:space="preserve"> PAGEREF _Toc9690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" w:history="1">
        <w:r>
          <w:rPr>
            <w:rFonts w:ascii="仿宋" w:eastAsia="仿宋" w:hAnsi="仿宋" w:cs="仿宋" w:hint="eastAsia"/>
            <w:lang w:val="en-US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_Toc1994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2" w:history="1">
        <w:r>
          <w:rPr>
            <w:rFonts w:ascii="仿宋" w:eastAsia="仿宋" w:hAnsi="仿宋" w:cs="仿宋" w:hint="eastAsia"/>
            <w:lang w:val="en-US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_Toc14162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33" w:history="1">
        <w:r>
          <w:rPr>
            <w:rFonts w:ascii="仿宋" w:eastAsia="仿宋" w:hAnsi="仿宋" w:cs="仿宋" w:hint="eastAsia"/>
            <w:lang w:val="en-US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_Toc25633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9" w:history="1">
        <w:r>
          <w:rPr>
            <w:rFonts w:ascii="仿宋" w:eastAsia="仿宋" w:hAnsi="仿宋" w:cs="仿宋" w:hint="eastAsia"/>
            <w:lang w:val="en-US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_Toc14639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09" w:history="1">
        <w:r>
          <w:rPr>
            <w:rFonts w:ascii="仿宋" w:eastAsia="仿宋" w:hAnsi="仿宋" w:cs="仿宋" w:hint="eastAsia"/>
            <w:lang w:val="en-US"/>
          </w:rPr>
          <w:t>二、建设规模与产品方案</w:t>
        </w:r>
        <w:r>
          <w:tab/>
        </w:r>
        <w:r>
          <w:fldChar w:fldCharType="begin"/>
        </w:r>
        <w:r>
          <w:instrText xml:space="preserve"> PAGEREF _Toc16009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6" w:history="1">
        <w:r>
          <w:rPr>
            <w:rFonts w:ascii="仿宋" w:eastAsia="仿宋" w:hAnsi="仿宋" w:cs="仿宋" w:hint="eastAsia"/>
            <w:lang w:val="en-US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_Toc7196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8" w:history="1">
        <w:r>
          <w:rPr>
            <w:rFonts w:ascii="仿宋" w:eastAsia="仿宋" w:hAnsi="仿宋" w:cs="仿宋" w:hint="eastAsia"/>
            <w:lang w:val="en-US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_Toc2288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1" w:history="1">
        <w:r>
          <w:rPr>
            <w:rFonts w:ascii="仿宋" w:eastAsia="仿宋" w:hAnsi="仿宋" w:cs="仿宋" w:hint="eastAsia"/>
            <w:lang w:val="en-US"/>
          </w:rPr>
          <w:t>三、柴油运营管理及商业模式分析</w:t>
        </w:r>
        <w:r>
          <w:tab/>
        </w:r>
        <w:r>
          <w:fldChar w:fldCharType="begin"/>
        </w:r>
        <w:r>
          <w:instrText xml:space="preserve"> PAGEREF _Toc1661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" w:history="1">
        <w:r>
          <w:rPr>
            <w:rFonts w:ascii="仿宋" w:eastAsia="仿宋" w:hAnsi="仿宋" w:cs="仿宋" w:hint="eastAsia"/>
            <w:lang w:val="en-US"/>
          </w:rPr>
          <w:t>(一)、柴油数字化发展方案</w:t>
        </w:r>
        <w:r>
          <w:tab/>
        </w:r>
        <w:r>
          <w:fldChar w:fldCharType="begin"/>
        </w:r>
        <w:r>
          <w:instrText xml:space="preserve"> PAGEREF _Toc942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8" w:history="1">
        <w:r>
          <w:rPr>
            <w:rFonts w:ascii="仿宋" w:eastAsia="仿宋" w:hAnsi="仿宋" w:cs="仿宋" w:hint="eastAsia"/>
            <w:lang w:val="en-US"/>
          </w:rPr>
          <w:t>(二)、柴油新型运营方式</w:t>
        </w:r>
        <w:r>
          <w:tab/>
        </w:r>
        <w:r>
          <w:fldChar w:fldCharType="begin"/>
        </w:r>
        <w:r>
          <w:instrText xml:space="preserve"> PAGEREF _Toc9408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8" w:history="1">
        <w:r>
          <w:rPr>
            <w:rFonts w:ascii="仿宋" w:eastAsia="仿宋" w:hAnsi="仿宋" w:cs="仿宋" w:hint="eastAsia"/>
            <w:lang w:val="en-US"/>
          </w:rPr>
          <w:t>(三)、柴油风险管理</w:t>
        </w:r>
        <w:r>
          <w:tab/>
        </w:r>
        <w:r>
          <w:fldChar w:fldCharType="begin"/>
        </w:r>
        <w:r>
          <w:instrText xml:space="preserve"> PAGEREF _Toc18698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46" w:history="1">
        <w:r>
          <w:rPr>
            <w:rFonts w:ascii="仿宋" w:eastAsia="仿宋" w:hAnsi="仿宋" w:cs="仿宋" w:hint="eastAsia"/>
            <w:lang w:val="en-US"/>
          </w:rPr>
          <w:t>四、柴油项目概论</w:t>
        </w:r>
        <w:r>
          <w:tab/>
        </w:r>
        <w:r>
          <w:fldChar w:fldCharType="begin"/>
        </w:r>
        <w:r>
          <w:instrText xml:space="preserve"> PAGEREF _Toc4446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0" w:history="1">
        <w:r>
          <w:rPr>
            <w:rFonts w:ascii="仿宋" w:eastAsia="仿宋" w:hAnsi="仿宋" w:cs="仿宋" w:hint="eastAsia"/>
            <w:lang w:val="en-US"/>
          </w:rPr>
          <w:t>(一)、柴油项目申报单位概况</w:t>
        </w:r>
        <w:r>
          <w:tab/>
        </w:r>
        <w:r>
          <w:fldChar w:fldCharType="begin"/>
        </w:r>
        <w:r>
          <w:instrText xml:space="preserve"> PAGEREF _Toc30140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92" w:history="1">
        <w:r>
          <w:rPr>
            <w:rFonts w:ascii="仿宋" w:eastAsia="仿宋" w:hAnsi="仿宋" w:cs="仿宋" w:hint="eastAsia"/>
            <w:lang w:val="en-US"/>
          </w:rPr>
          <w:t>(二)、柴油项目概况</w:t>
        </w:r>
        <w:r>
          <w:tab/>
        </w:r>
        <w:r>
          <w:fldChar w:fldCharType="begin"/>
        </w:r>
        <w:r>
          <w:instrText xml:space="preserve"> PAGEREF _Toc14792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24" w:history="1">
        <w:r>
          <w:rPr>
            <w:rFonts w:ascii="仿宋" w:eastAsia="仿宋" w:hAnsi="仿宋" w:cs="仿宋" w:hint="eastAsia"/>
            <w:lang w:val="en-US"/>
          </w:rPr>
          <w:t>五、重点投资柴油项目分析</w:t>
        </w:r>
        <w:r>
          <w:tab/>
        </w:r>
        <w:r>
          <w:fldChar w:fldCharType="begin"/>
        </w:r>
        <w:r>
          <w:instrText xml:space="preserve"> PAGEREF _Toc24224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0" w:history="1">
        <w:r>
          <w:rPr>
            <w:rFonts w:ascii="仿宋" w:eastAsia="仿宋" w:hAnsi="仿宋" w:cs="仿宋" w:hint="eastAsia"/>
            <w:lang w:val="en-US"/>
          </w:rPr>
          <w:t>(一)、柴油项目承办单位基本情况</w:t>
        </w:r>
        <w:r>
          <w:tab/>
        </w:r>
        <w:r>
          <w:fldChar w:fldCharType="begin"/>
        </w:r>
        <w:r>
          <w:instrText xml:space="preserve"> PAGEREF _Toc4050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0" w:history="1">
        <w:r>
          <w:rPr>
            <w:rFonts w:ascii="仿宋" w:eastAsia="仿宋" w:hAnsi="仿宋" w:cs="仿宋" w:hint="eastAsia"/>
            <w:lang w:val="en-US"/>
          </w:rPr>
          <w:t>(二)、柴油项目建设符合性</w:t>
        </w:r>
        <w:r>
          <w:tab/>
        </w:r>
        <w:r>
          <w:fldChar w:fldCharType="begin"/>
        </w:r>
        <w:r>
          <w:instrText xml:space="preserve"> PAGEREF _Toc1280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52" w:history="1">
        <w:r>
          <w:rPr>
            <w:rFonts w:ascii="仿宋" w:eastAsia="仿宋" w:hAnsi="仿宋" w:cs="仿宋" w:hint="eastAsia"/>
            <w:lang w:val="en-US"/>
          </w:rPr>
          <w:t>(三)、柴油项目概况</w:t>
        </w:r>
        <w:r>
          <w:tab/>
        </w:r>
        <w:r>
          <w:fldChar w:fldCharType="begin"/>
        </w:r>
        <w:r>
          <w:instrText xml:space="preserve"> PAGEREF _Toc4952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4" w:history="1">
        <w:r>
          <w:rPr>
            <w:rFonts w:ascii="仿宋" w:eastAsia="仿宋" w:hAnsi="仿宋" w:cs="仿宋" w:hint="eastAsia"/>
            <w:lang w:val="en-US"/>
          </w:rPr>
          <w:t>(四)、柴油项目评价</w:t>
        </w:r>
        <w:r>
          <w:tab/>
        </w:r>
        <w:r>
          <w:fldChar w:fldCharType="begin"/>
        </w:r>
        <w:r>
          <w:instrText xml:space="preserve"> PAGEREF _Toc17944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16" w:history="1">
        <w:r>
          <w:rPr>
            <w:rFonts w:ascii="仿宋" w:eastAsia="仿宋" w:hAnsi="仿宋" w:cs="仿宋" w:hint="eastAsia"/>
            <w:lang w:val="en-US"/>
          </w:rPr>
          <w:t>六、供应商与合作伙伴关系</w:t>
        </w:r>
        <w:r>
          <w:tab/>
        </w:r>
        <w:r>
          <w:fldChar w:fldCharType="begin"/>
        </w:r>
        <w:r>
          <w:instrText xml:space="preserve"> PAGEREF _Toc24116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6" w:history="1">
        <w:r>
          <w:rPr>
            <w:rFonts w:ascii="仿宋" w:eastAsia="仿宋" w:hAnsi="仿宋" w:cs="仿宋" w:hint="eastAsia"/>
            <w:lang w:val="en-US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_Toc26556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38" w:history="1">
        <w:r>
          <w:rPr>
            <w:rFonts w:ascii="仿宋" w:eastAsia="仿宋" w:hAnsi="仿宋" w:cs="仿宋" w:hint="eastAsia"/>
            <w:lang w:val="en-US"/>
          </w:rPr>
          <w:t>(二)、合作伙伴协议与管理</w:t>
        </w:r>
        <w:r>
          <w:tab/>
        </w:r>
        <w:r>
          <w:fldChar w:fldCharType="begin"/>
        </w:r>
        <w:r>
          <w:instrText xml:space="preserve"> PAGEREF _Toc27838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5" w:history="1">
        <w:r>
          <w:rPr>
            <w:rFonts w:ascii="仿宋" w:eastAsia="仿宋" w:hAnsi="仿宋" w:cs="仿宋" w:hint="eastAsia"/>
            <w:lang w:val="en-US"/>
          </w:rPr>
          <w:t>(三)、供应链透明度与效率优化</w:t>
        </w:r>
        <w:r>
          <w:tab/>
        </w:r>
        <w:r>
          <w:fldChar w:fldCharType="begin"/>
        </w:r>
        <w:r>
          <w:instrText xml:space="preserve"> PAGEREF _Toc29525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524" w:history="1">
        <w:r>
          <w:rPr>
            <w:rFonts w:ascii="仿宋" w:eastAsia="仿宋" w:hAnsi="仿宋" w:cs="仿宋" w:hint="eastAsia"/>
            <w:lang w:val="en-US"/>
          </w:rPr>
          <w:t>七、建设背景及必要性分析</w:t>
        </w:r>
        <w:r>
          <w:tab/>
        </w:r>
        <w:r>
          <w:fldChar w:fldCharType="begin"/>
        </w:r>
        <w:r>
          <w:instrText xml:space="preserve"> PAGEREF _Toc28524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3" w:history="1">
        <w:r>
          <w:rPr>
            <w:rFonts w:ascii="仿宋" w:eastAsia="仿宋" w:hAnsi="仿宋" w:cs="仿宋" w:hint="eastAsia"/>
            <w:lang w:val="en-US"/>
          </w:rPr>
          <w:t>(一)、柴油项目承办单位背景分析</w:t>
        </w:r>
        <w:r>
          <w:tab/>
        </w:r>
        <w:r>
          <w:fldChar w:fldCharType="begin"/>
        </w:r>
        <w:r>
          <w:instrText xml:space="preserve"> PAGEREF _Toc6533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7" w:history="1">
        <w:r>
          <w:rPr>
            <w:rFonts w:ascii="仿宋" w:eastAsia="仿宋" w:hAnsi="仿宋" w:cs="仿宋" w:hint="eastAsia"/>
            <w:lang w:val="en-US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_Toc5707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4" w:history="1">
        <w:r>
          <w:rPr>
            <w:rFonts w:ascii="仿宋" w:eastAsia="仿宋" w:hAnsi="仿宋" w:cs="仿宋" w:hint="eastAsia"/>
            <w:lang w:val="en-US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_Toc27704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31" w:history="1">
        <w:r>
          <w:rPr>
            <w:rFonts w:ascii="仿宋" w:eastAsia="仿宋" w:hAnsi="仿宋" w:cs="仿宋" w:hint="eastAsia"/>
            <w:lang w:val="en-US"/>
          </w:rPr>
          <w:t>(四)、区域经济发展概况</w:t>
        </w:r>
        <w:r>
          <w:tab/>
        </w:r>
        <w:r>
          <w:fldChar w:fldCharType="begin"/>
        </w:r>
        <w:r>
          <w:instrText xml:space="preserve"> PAGEREF _Toc3431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14" w:history="1">
        <w:r>
          <w:rPr>
            <w:rFonts w:ascii="仿宋" w:eastAsia="仿宋" w:hAnsi="仿宋" w:cs="仿宋" w:hint="eastAsia"/>
            <w:lang w:val="en-US"/>
          </w:rPr>
          <w:t>(五)、柴油项目必要性分析</w:t>
        </w:r>
        <w:r>
          <w:tab/>
        </w:r>
        <w:r>
          <w:fldChar w:fldCharType="begin"/>
        </w:r>
        <w:r>
          <w:instrText xml:space="preserve"> PAGEREF _Toc27114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81" w:history="1">
        <w:r>
          <w:rPr>
            <w:rFonts w:ascii="仿宋" w:eastAsia="仿宋" w:hAnsi="仿宋" w:cs="仿宋" w:hint="eastAsia"/>
            <w:lang w:val="en-US"/>
          </w:rPr>
          <w:t>八、投资估算</w:t>
        </w:r>
        <w:r>
          <w:tab/>
        </w:r>
        <w:r>
          <w:fldChar w:fldCharType="begin"/>
        </w:r>
        <w:r>
          <w:instrText xml:space="preserve"> PAGEREF _Toc22881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0" w:history="1">
        <w:r>
          <w:rPr>
            <w:rFonts w:ascii="仿宋" w:eastAsia="仿宋" w:hAnsi="仿宋" w:cs="仿宋" w:hint="eastAsia"/>
            <w:lang w:val="en-US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_Toc27750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96" w:history="1">
        <w:r>
          <w:rPr>
            <w:rFonts w:ascii="仿宋" w:eastAsia="仿宋" w:hAnsi="仿宋" w:cs="仿宋" w:hint="eastAsia"/>
            <w:lang w:val="en-US"/>
          </w:rPr>
          <w:t>(二)、建设投资估算</w:t>
        </w:r>
        <w:r>
          <w:tab/>
        </w:r>
        <w:r>
          <w:fldChar w:fldCharType="begin"/>
        </w:r>
        <w:r>
          <w:instrText xml:space="preserve"> PAGEREF _Toc32196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50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_Toc24150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94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_Toc25294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4" w:history="1">
        <w:r>
          <w:rPr>
            <w:rFonts w:ascii="仿宋" w:eastAsia="仿宋" w:hAnsi="仿宋" w:cs="仿宋" w:hint="eastAsia"/>
            <w:lang w:val="en-US"/>
          </w:rPr>
          <w:t>(五)、总投资</w:t>
        </w:r>
        <w:r>
          <w:tab/>
        </w:r>
        <w:r>
          <w:fldChar w:fldCharType="begin"/>
        </w:r>
        <w:r>
          <w:instrText xml:space="preserve"> PAGEREF _Toc30284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2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_Toc24272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48" w:history="1">
        <w:r>
          <w:rPr>
            <w:rFonts w:ascii="仿宋" w:eastAsia="仿宋" w:hAnsi="仿宋" w:cs="仿宋" w:hint="eastAsia"/>
            <w:lang w:val="en-US"/>
          </w:rPr>
          <w:t>九、柴油项目合作伙伴与利益相关者</w:t>
        </w:r>
        <w:r>
          <w:tab/>
        </w:r>
        <w:r>
          <w:fldChar w:fldCharType="begin"/>
        </w:r>
        <w:r>
          <w:instrText xml:space="preserve"> PAGEREF _Toc27448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2" w:history="1">
        <w:r>
          <w:rPr>
            <w:rFonts w:ascii="仿宋" w:eastAsia="仿宋" w:hAnsi="仿宋" w:cs="仿宋" w:hint="eastAsia"/>
            <w:lang w:val="en-US"/>
          </w:rPr>
          <w:t>(一)、合作伙伴策略与关系建立</w:t>
        </w:r>
        <w:r>
          <w:tab/>
        </w:r>
        <w:r>
          <w:fldChar w:fldCharType="begin"/>
        </w:r>
        <w:r>
          <w:instrText xml:space="preserve"> PAGEREF _Toc10072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49" w:history="1">
        <w:r>
          <w:rPr>
            <w:rFonts w:ascii="仿宋" w:eastAsia="仿宋" w:hAnsi="仿宋" w:cs="仿宋" w:hint="eastAsia"/>
            <w:lang w:val="en-US"/>
          </w:rPr>
          <w:t>(二)、利益相关者分析与沟通计划</w:t>
        </w:r>
        <w:r>
          <w:tab/>
        </w:r>
        <w:r>
          <w:fldChar w:fldCharType="begin"/>
        </w:r>
        <w:r>
          <w:instrText xml:space="preserve"> PAGEREF _Toc30049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61" w:history="1">
        <w:r>
          <w:rPr>
            <w:rFonts w:ascii="仿宋" w:eastAsia="仿宋" w:hAnsi="仿宋" w:cs="仿宋" w:hint="eastAsia"/>
            <w:lang w:val="en-US"/>
          </w:rPr>
          <w:t>十、柴油项目节能概况</w:t>
        </w:r>
        <w:r>
          <w:tab/>
        </w:r>
        <w:r>
          <w:fldChar w:fldCharType="begin"/>
        </w:r>
        <w:r>
          <w:instrText xml:space="preserve"> PAGEREF _Toc20661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28" w:history="1">
        <w:r>
          <w:rPr>
            <w:rFonts w:ascii="仿宋" w:eastAsia="仿宋" w:hAnsi="仿宋" w:cs="仿宋" w:hint="eastAsia"/>
            <w:lang w:val="en-US"/>
          </w:rPr>
          <w:t>(一)、节能概述</w:t>
        </w:r>
        <w:r>
          <w:tab/>
        </w:r>
        <w:r>
          <w:fldChar w:fldCharType="begin"/>
        </w:r>
        <w:r>
          <w:instrText xml:space="preserve"> PAGEREF _Toc18528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1" w:history="1">
        <w:r>
          <w:rPr>
            <w:rFonts w:ascii="仿宋" w:eastAsia="仿宋" w:hAnsi="仿宋" w:cs="仿宋" w:hint="eastAsia"/>
            <w:lang w:val="en-US"/>
          </w:rPr>
          <w:t>(二)、柴油项目所在地能源消费及能源供应条件</w:t>
        </w:r>
        <w:r>
          <w:tab/>
        </w:r>
        <w:r>
          <w:fldChar w:fldCharType="begin"/>
        </w:r>
        <w:r>
          <w:instrText xml:space="preserve"> PAGEREF _Toc30361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1" w:history="1">
        <w:r>
          <w:rPr>
            <w:rFonts w:ascii="仿宋" w:eastAsia="仿宋" w:hAnsi="仿宋" w:cs="仿宋" w:hint="eastAsia"/>
            <w:lang w:val="en-US"/>
          </w:rPr>
          <w:t>(三)、能源消费种类和数量分析</w:t>
        </w:r>
        <w:r>
          <w:tab/>
        </w:r>
        <w:r>
          <w:fldChar w:fldCharType="begin"/>
        </w:r>
        <w:r>
          <w:instrText xml:space="preserve"> PAGEREF _Toc21931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10" w:history="1">
        <w:r>
          <w:rPr>
            <w:rFonts w:ascii="仿宋" w:eastAsia="仿宋" w:hAnsi="仿宋" w:cs="仿宋" w:hint="eastAsia"/>
            <w:lang w:val="en-US"/>
          </w:rPr>
          <w:t>(四)、柴油项目预期节能综合评价</w:t>
        </w:r>
        <w:r>
          <w:tab/>
        </w:r>
        <w:r>
          <w:fldChar w:fldCharType="begin"/>
        </w:r>
        <w:r>
          <w:instrText xml:space="preserve"> PAGEREF _Toc16110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2" w:history="1">
        <w:r>
          <w:rPr>
            <w:rFonts w:ascii="仿宋" w:eastAsia="仿宋" w:hAnsi="仿宋" w:cs="仿宋" w:hint="eastAsia"/>
            <w:lang w:val="en-US"/>
          </w:rPr>
          <w:t>(五)、柴油项目节能设计</w:t>
        </w:r>
        <w:r>
          <w:tab/>
        </w:r>
        <w:r>
          <w:fldChar w:fldCharType="begin"/>
        </w:r>
        <w:r>
          <w:instrText xml:space="preserve"> PAGEREF _Toc25772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2" w:history="1">
        <w:r>
          <w:rPr>
            <w:rFonts w:ascii="仿宋" w:eastAsia="仿宋" w:hAnsi="仿宋" w:cs="仿宋" w:hint="eastAsia"/>
            <w:lang w:val="en-US"/>
          </w:rPr>
          <w:t>(六)、节能措施</w:t>
        </w:r>
        <w:r>
          <w:tab/>
        </w:r>
        <w:r>
          <w:fldChar w:fldCharType="begin"/>
        </w:r>
        <w:r>
          <w:instrText xml:space="preserve"> PAGEREF _Toc12302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45" w:history="1">
        <w:r>
          <w:rPr>
            <w:rFonts w:ascii="仿宋" w:eastAsia="仿宋" w:hAnsi="仿宋" w:cs="仿宋" w:hint="eastAsia"/>
            <w:lang w:val="en-US"/>
          </w:rPr>
          <w:t>十一、柴油项目建设符合性</w:t>
        </w:r>
        <w:r>
          <w:tab/>
        </w:r>
        <w:r>
          <w:fldChar w:fldCharType="begin"/>
        </w:r>
        <w:r>
          <w:instrText xml:space="preserve"> PAGEREF _Toc13445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2" w:history="1">
        <w:r>
          <w:rPr>
            <w:rFonts w:ascii="仿宋" w:eastAsia="仿宋" w:hAnsi="仿宋" w:cs="仿宋" w:hint="eastAsia"/>
            <w:lang w:val="en-US"/>
          </w:rPr>
          <w:t>(一)、产业发展政策符合性</w:t>
        </w:r>
        <w:r>
          <w:tab/>
        </w:r>
        <w:r>
          <w:fldChar w:fldCharType="begin"/>
        </w:r>
        <w:r>
          <w:instrText xml:space="preserve"> PAGEREF _Toc24062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9" w:history="1">
        <w:r>
          <w:rPr>
            <w:rFonts w:ascii="仿宋" w:eastAsia="仿宋" w:hAnsi="仿宋" w:cs="仿宋" w:hint="eastAsia"/>
            <w:lang w:val="en-US"/>
          </w:rPr>
          <w:t>(二)、柴油项目选址与用地规划相容性</w:t>
        </w:r>
        <w:r>
          <w:tab/>
        </w:r>
        <w:r>
          <w:fldChar w:fldCharType="begin"/>
        </w:r>
        <w:r>
          <w:instrText xml:space="preserve"> PAGEREF _Toc15589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74" w:history="1">
        <w:r>
          <w:rPr>
            <w:rFonts w:ascii="仿宋" w:eastAsia="仿宋" w:hAnsi="仿宋" w:cs="仿宋" w:hint="eastAsia"/>
            <w:lang w:val="en-US"/>
          </w:rPr>
          <w:t>十二、风险评估</w:t>
        </w:r>
        <w:r>
          <w:tab/>
        </w:r>
        <w:r>
          <w:fldChar w:fldCharType="begin"/>
        </w:r>
        <w:r>
          <w:instrText xml:space="preserve"> PAGEREF _Toc20074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3" w:history="1">
        <w:r>
          <w:rPr>
            <w:rFonts w:ascii="仿宋" w:eastAsia="仿宋" w:hAnsi="仿宋" w:cs="仿宋" w:hint="eastAsia"/>
            <w:lang w:val="en-US"/>
          </w:rPr>
          <w:t>(一)、项目风险分析</w:t>
        </w:r>
        <w:r>
          <w:tab/>
        </w:r>
        <w:r>
          <w:fldChar w:fldCharType="begin"/>
        </w:r>
        <w:r>
          <w:instrText xml:space="preserve"> PAGEREF _Toc3743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642" w:history="1">
        <w:r>
          <w:rPr>
            <w:rFonts w:ascii="仿宋" w:eastAsia="仿宋" w:hAnsi="仿宋" w:cs="仿宋" w:hint="eastAsia"/>
            <w:lang w:val="en-US"/>
          </w:rPr>
          <w:t>(二)、项目风险对策</w:t>
        </w:r>
        <w:r>
          <w:tab/>
        </w:r>
        <w:r>
          <w:fldChar w:fldCharType="begin"/>
        </w:r>
        <w:r>
          <w:instrText xml:space="preserve"> PAGEREF _Toc12642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28" w:history="1">
        <w:r>
          <w:rPr>
            <w:rFonts w:ascii="仿宋" w:eastAsia="仿宋" w:hAnsi="仿宋" w:cs="仿宋" w:hint="eastAsia"/>
            <w:lang w:val="en-US"/>
          </w:rPr>
          <w:t>十三、第十二章职业伦理与社会责任</w:t>
        </w:r>
        <w:r>
          <w:tab/>
        </w:r>
        <w:r>
          <w:fldChar w:fldCharType="begin"/>
        </w:r>
        <w:r>
          <w:instrText xml:space="preserve"> PAGEREF _Toc6628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4" w:history="1">
        <w:r>
          <w:rPr>
            <w:rFonts w:ascii="仿宋" w:eastAsia="仿宋" w:hAnsi="仿宋" w:cs="仿宋" w:hint="eastAsia"/>
            <w:lang w:val="en-US"/>
          </w:rPr>
          <w:t>(一)、职业道德规范</w:t>
        </w:r>
        <w:r>
          <w:tab/>
        </w:r>
        <w:r>
          <w:fldChar w:fldCharType="begin"/>
        </w:r>
        <w:r>
          <w:instrText xml:space="preserve"> PAGEREF _Toc15664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0" w:history="1">
        <w:r>
          <w:rPr>
            <w:rFonts w:ascii="仿宋" w:eastAsia="仿宋" w:hAnsi="仿宋" w:cs="仿宋" w:hint="eastAsia"/>
            <w:lang w:val="en-US"/>
          </w:rPr>
          <w:t>(二)、社会责任履行</w:t>
        </w:r>
        <w:r>
          <w:tab/>
        </w:r>
        <w:r>
          <w:fldChar w:fldCharType="begin"/>
        </w:r>
        <w:r>
          <w:instrText xml:space="preserve"> PAGEREF _Toc3910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16" w:history="1">
        <w:r>
          <w:rPr>
            <w:rFonts w:ascii="仿宋" w:eastAsia="仿宋" w:hAnsi="仿宋" w:cs="仿宋" w:hint="eastAsia"/>
            <w:lang w:val="en-US"/>
          </w:rPr>
          <w:t>十四、灾害风险管理</w:t>
        </w:r>
        <w:r>
          <w:tab/>
        </w:r>
        <w:r>
          <w:fldChar w:fldCharType="begin"/>
        </w:r>
        <w:r>
          <w:instrText xml:space="preserve"> PAGEREF _Toc11716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25" w:history="1">
        <w:r>
          <w:rPr>
            <w:rFonts w:ascii="仿宋" w:eastAsia="仿宋" w:hAnsi="仿宋" w:cs="仿宋" w:hint="eastAsia"/>
            <w:lang w:val="en-US"/>
          </w:rPr>
          <w:t>(一)、自然灾害与应急预案</w:t>
        </w:r>
        <w:r>
          <w:tab/>
        </w:r>
        <w:r>
          <w:fldChar w:fldCharType="begin"/>
        </w:r>
        <w:r>
          <w:instrText xml:space="preserve"> PAGEREF _Toc31225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2" w:history="1">
        <w:r>
          <w:rPr>
            <w:rFonts w:ascii="仿宋" w:eastAsia="仿宋" w:hAnsi="仿宋" w:cs="仿宋" w:hint="eastAsia"/>
            <w:lang w:val="en-US"/>
          </w:rPr>
          <w:t>(二)、设备故障与恢复计划</w:t>
        </w:r>
        <w:r>
          <w:tab/>
        </w:r>
        <w:r>
          <w:fldChar w:fldCharType="begin"/>
        </w:r>
        <w:r>
          <w:instrText xml:space="preserve"> PAGEREF _Toc11392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30" w:history="1">
        <w:r>
          <w:rPr>
            <w:rFonts w:ascii="仿宋" w:eastAsia="仿宋" w:hAnsi="仿宋" w:cs="仿宋" w:hint="eastAsia"/>
            <w:lang w:val="en-US"/>
          </w:rPr>
          <w:t>(三)、数据备份与恢复策略</w:t>
        </w:r>
        <w:r>
          <w:tab/>
        </w:r>
        <w:r>
          <w:fldChar w:fldCharType="begin"/>
        </w:r>
        <w:r>
          <w:instrText xml:space="preserve"> PAGEREF _Toc25830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13" w:history="1">
        <w:r>
          <w:rPr>
            <w:rFonts w:ascii="仿宋" w:eastAsia="仿宋" w:hAnsi="仿宋" w:cs="仿宋" w:hint="eastAsia"/>
            <w:lang w:val="en-US"/>
          </w:rPr>
          <w:t>十五、节能方案分析</w:t>
        </w:r>
        <w:r>
          <w:tab/>
        </w:r>
        <w:r>
          <w:fldChar w:fldCharType="begin"/>
        </w:r>
        <w:r>
          <w:instrText xml:space="preserve"> PAGEREF _Toc19313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7" w:history="1">
        <w:r>
          <w:rPr>
            <w:rFonts w:ascii="仿宋" w:eastAsia="仿宋" w:hAnsi="仿宋" w:cs="仿宋" w:hint="eastAsia"/>
            <w:lang w:val="en-US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_Toc10637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1" w:history="1">
        <w:r>
          <w:rPr>
            <w:rFonts w:ascii="仿宋" w:eastAsia="仿宋" w:hAnsi="仿宋" w:cs="仿宋" w:hint="eastAsia"/>
            <w:lang w:val="en-US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_Toc22321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7" w:history="1">
        <w:r>
          <w:rPr>
            <w:rFonts w:ascii="仿宋" w:eastAsia="仿宋" w:hAnsi="仿宋" w:cs="仿宋" w:hint="eastAsia"/>
            <w:lang w:val="en-US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_Toc16077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37" w:history="1">
        <w:r>
          <w:rPr>
            <w:rFonts w:ascii="仿宋" w:eastAsia="仿宋" w:hAnsi="仿宋" w:cs="仿宋" w:hint="eastAsia"/>
            <w:lang w:val="en-US"/>
          </w:rPr>
          <w:t>十六、营销与推广策略</w:t>
        </w:r>
        <w:r>
          <w:tab/>
        </w:r>
        <w:r>
          <w:fldChar w:fldCharType="begin"/>
        </w:r>
        <w:r>
          <w:instrText xml:space="preserve"> PAGEREF _Toc7437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9" w:history="1">
        <w:r>
          <w:rPr>
            <w:rFonts w:ascii="仿宋" w:eastAsia="仿宋" w:hAnsi="仿宋" w:cs="仿宋" w:hint="eastAsia"/>
            <w:lang w:val="en-US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_Toc20229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9" w:history="1">
        <w:r>
          <w:rPr>
            <w:rFonts w:ascii="仿宋" w:eastAsia="仿宋" w:hAnsi="仿宋" w:cs="仿宋" w:hint="eastAsia"/>
            <w:lang w:val="en-US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_Toc28449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7" w:history="1">
        <w:r>
          <w:rPr>
            <w:rFonts w:ascii="仿宋" w:eastAsia="仿宋" w:hAnsi="仿宋" w:cs="仿宋" w:hint="eastAsia"/>
            <w:lang w:val="en-US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_Toc22577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6" w:history="1">
        <w:r>
          <w:rPr>
            <w:rFonts w:ascii="仿宋" w:eastAsia="仿宋" w:hAnsi="仿宋" w:cs="仿宋" w:hint="eastAsia"/>
            <w:lang w:val="en-US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_Toc16006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38" w:history="1">
        <w:r>
          <w:rPr>
            <w:rFonts w:ascii="仿宋" w:eastAsia="仿宋" w:hAnsi="仿宋" w:cs="仿宋" w:hint="eastAsia"/>
            <w:lang w:val="en-US"/>
          </w:rPr>
          <w:t>十七、渠道管理概述</w:t>
        </w:r>
        <w:r>
          <w:tab/>
        </w:r>
        <w:r>
          <w:fldChar w:fldCharType="begin"/>
        </w:r>
        <w:r>
          <w:instrText xml:space="preserve"> PAGEREF _Toc28138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1" w:history="1">
        <w:r>
          <w:rPr>
            <w:rFonts w:ascii="仿宋" w:eastAsia="仿宋" w:hAnsi="仿宋" w:cs="仿宋" w:hint="eastAsia"/>
            <w:lang w:val="en-US"/>
          </w:rPr>
          <w:t>(一)、市场营销渠道与分销渠道</w:t>
        </w:r>
        <w:r>
          <w:tab/>
        </w:r>
        <w:r>
          <w:fldChar w:fldCharType="begin"/>
        </w:r>
        <w:r>
          <w:instrText xml:space="preserve"> PAGEREF _Toc9161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9" w:history="1">
        <w:r>
          <w:rPr>
            <w:rFonts w:ascii="仿宋" w:eastAsia="仿宋" w:hAnsi="仿宋" w:cs="仿宋" w:hint="eastAsia"/>
            <w:lang w:val="en-US"/>
          </w:rPr>
          <w:t>(二)、分销渠道管理目标和任务</w:t>
        </w:r>
        <w:r>
          <w:tab/>
        </w:r>
        <w:r>
          <w:fldChar w:fldCharType="begin"/>
        </w:r>
        <w:r>
          <w:instrText xml:space="preserve"> PAGEREF _Toc13429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58" w:history="1">
        <w:r>
          <w:rPr>
            <w:rFonts w:ascii="仿宋" w:eastAsia="仿宋" w:hAnsi="仿宋" w:cs="仿宋" w:hint="eastAsia"/>
            <w:lang w:val="en-US"/>
          </w:rPr>
          <w:t>十八、第四十三章员工参与决策与公司治理</w:t>
        </w:r>
        <w:r>
          <w:tab/>
        </w:r>
        <w:r>
          <w:fldChar w:fldCharType="begin"/>
        </w:r>
        <w:r>
          <w:instrText xml:space="preserve"> PAGEREF _Toc12358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3" w:history="1">
        <w:r>
          <w:rPr>
            <w:rFonts w:ascii="仿宋" w:eastAsia="仿宋" w:hAnsi="仿宋" w:cs="仿宋" w:hint="eastAsia"/>
            <w:lang w:val="en-US"/>
          </w:rPr>
          <w:t>(一)、员工参与决策机制</w:t>
        </w:r>
        <w:r>
          <w:tab/>
        </w:r>
        <w:r>
          <w:fldChar w:fldCharType="begin"/>
        </w:r>
        <w:r>
          <w:instrText xml:space="preserve"> PAGEREF _Toc9543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85" w:history="1">
        <w:r>
          <w:rPr>
            <w:rFonts w:ascii="仿宋" w:eastAsia="仿宋" w:hAnsi="仿宋" w:cs="仿宋" w:hint="eastAsia"/>
            <w:lang w:val="en-US"/>
          </w:rPr>
          <w:t>(二)、参与决策的渠道与机会</w:t>
        </w:r>
        <w:r>
          <w:tab/>
        </w:r>
        <w:r>
          <w:fldChar w:fldCharType="begin"/>
        </w:r>
        <w:r>
          <w:instrText xml:space="preserve"> PAGEREF _Toc30485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0" w:history="1">
        <w:r>
          <w:rPr>
            <w:rFonts w:ascii="仿宋" w:eastAsia="仿宋" w:hAnsi="仿宋" w:cs="仿宋" w:hint="eastAsia"/>
            <w:lang w:val="en-US"/>
          </w:rPr>
          <w:t>(三)、代表员工意见的制度</w:t>
        </w:r>
        <w:r>
          <w:tab/>
        </w:r>
        <w:r>
          <w:fldChar w:fldCharType="begin"/>
        </w:r>
        <w:r>
          <w:instrText xml:space="preserve"> PAGEREF _Toc28840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7" w:history="1">
        <w:r>
          <w:rPr>
            <w:rFonts w:ascii="仿宋" w:eastAsia="仿宋" w:hAnsi="仿宋" w:cs="仿宋" w:hint="eastAsia"/>
            <w:lang w:val="en-US"/>
          </w:rPr>
          <w:t>(四)、公司治理与透明度</w:t>
        </w:r>
        <w:r>
          <w:tab/>
        </w:r>
        <w:r>
          <w:fldChar w:fldCharType="begin"/>
        </w:r>
        <w:r>
          <w:instrText xml:space="preserve"> PAGEREF _Toc29357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3" w:history="1">
        <w:r>
          <w:rPr>
            <w:rFonts w:ascii="仿宋" w:eastAsia="仿宋" w:hAnsi="仿宋" w:cs="仿宋" w:hint="eastAsia"/>
            <w:lang w:val="en-US"/>
          </w:rPr>
          <w:t>(五)、公司治理结构的建设</w:t>
        </w:r>
        <w:r>
          <w:tab/>
        </w:r>
        <w:r>
          <w:fldChar w:fldCharType="begin"/>
        </w:r>
        <w:r>
          <w:instrText xml:space="preserve"> PAGEREF _Toc11603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8" w:history="1">
        <w:r>
          <w:rPr>
            <w:rFonts w:ascii="仿宋" w:eastAsia="仿宋" w:hAnsi="仿宋" w:cs="仿宋" w:hint="eastAsia"/>
            <w:lang w:val="en-US"/>
          </w:rPr>
          <w:t>(六)、公司业绩与财务信息的公开</w:t>
        </w:r>
        <w:r>
          <w:tab/>
        </w:r>
        <w:r>
          <w:fldChar w:fldCharType="begin"/>
        </w:r>
        <w:r>
          <w:instrText xml:space="preserve"> PAGEREF _Toc21618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47" w:history="1">
        <w:r>
          <w:rPr>
            <w:rFonts w:ascii="仿宋" w:eastAsia="仿宋" w:hAnsi="仿宋" w:cs="仿宋" w:hint="eastAsia"/>
            <w:lang w:val="en-US"/>
          </w:rPr>
          <w:t>十九、柴油数字化发展方案</w:t>
        </w:r>
        <w:r>
          <w:tab/>
        </w:r>
        <w:r>
          <w:fldChar w:fldCharType="begin"/>
        </w:r>
        <w:r>
          <w:instrText xml:space="preserve"> PAGEREF _Toc20047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0142" w:history="1">
        <w:r>
          <w:rPr>
            <w:rFonts w:ascii="仿宋" w:eastAsia="仿宋" w:hAnsi="仿宋" w:cs="仿宋" w:hint="eastAsia"/>
            <w:lang w:val="en-US"/>
          </w:rPr>
          <w:t>(一)、数字化战略规划</w:t>
        </w:r>
        <w:r>
          <w:tab/>
        </w:r>
        <w:r>
          <w:fldChar w:fldCharType="begin"/>
        </w:r>
        <w:r>
          <w:instrText xml:space="preserve"> PAGEREF _Toc30142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8" w:history="1">
        <w:r>
          <w:rPr>
            <w:rFonts w:ascii="仿宋" w:eastAsia="仿宋" w:hAnsi="仿宋" w:cs="仿宋" w:hint="eastAsia"/>
            <w:lang w:val="en-US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_Toc22608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0" w:history="1">
        <w:r>
          <w:rPr>
            <w:rFonts w:ascii="仿宋" w:eastAsia="仿宋" w:hAnsi="仿宋" w:cs="仿宋" w:hint="eastAsia"/>
            <w:lang w:val="en-US"/>
          </w:rPr>
          <w:t>(三)、人工智能与大数据应用</w:t>
        </w:r>
        <w:r>
          <w:tab/>
        </w:r>
        <w:r>
          <w:fldChar w:fldCharType="begin"/>
        </w:r>
        <w:r>
          <w:instrText xml:space="preserve"> PAGEREF _Toc7720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6" w:history="1">
        <w:r>
          <w:rPr>
            <w:rFonts w:ascii="仿宋" w:eastAsia="仿宋" w:hAnsi="仿宋" w:cs="仿宋" w:hint="eastAsia"/>
            <w:lang w:val="en-US"/>
          </w:rPr>
          <w:t>(四)、信息技术基础设施建设</w:t>
        </w:r>
        <w:r>
          <w:tab/>
        </w:r>
        <w:r>
          <w:fldChar w:fldCharType="begin"/>
        </w:r>
        <w:r>
          <w:instrText xml:space="preserve"> PAGEREF _Toc23396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68" w:history="1">
        <w:r>
          <w:rPr>
            <w:rFonts w:ascii="仿宋" w:eastAsia="仿宋" w:hAnsi="仿宋" w:cs="仿宋" w:hint="eastAsia"/>
            <w:lang w:val="en-US"/>
          </w:rPr>
          <w:t>二十、柴油项目监控与评估</w:t>
        </w:r>
        <w:r>
          <w:tab/>
        </w:r>
        <w:r>
          <w:fldChar w:fldCharType="begin"/>
        </w:r>
        <w:r>
          <w:instrText xml:space="preserve"> PAGEREF _Toc12568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5" w:history="1">
        <w:r>
          <w:rPr>
            <w:rFonts w:ascii="仿宋" w:eastAsia="仿宋" w:hAnsi="仿宋" w:cs="仿宋" w:hint="eastAsia"/>
            <w:lang w:val="en-US"/>
          </w:rPr>
          <w:t>(一)、柴油项目监控计划</w:t>
        </w:r>
        <w:r>
          <w:tab/>
        </w:r>
        <w:r>
          <w:fldChar w:fldCharType="begin"/>
        </w:r>
        <w:r>
          <w:instrText xml:space="preserve"> PAGEREF _Toc6835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0" w:history="1">
        <w:r>
          <w:rPr>
            <w:rFonts w:ascii="仿宋" w:eastAsia="仿宋" w:hAnsi="仿宋" w:cs="仿宋" w:hint="eastAsia"/>
            <w:lang w:val="en-US"/>
          </w:rPr>
          <w:t>(二)、绩效指标与评估方法</w:t>
        </w:r>
        <w:r>
          <w:tab/>
        </w:r>
        <w:r>
          <w:fldChar w:fldCharType="begin"/>
        </w:r>
        <w:r>
          <w:instrText xml:space="preserve"> PAGEREF _Toc9450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4" w:history="1">
        <w:r>
          <w:rPr>
            <w:rFonts w:ascii="仿宋" w:eastAsia="仿宋" w:hAnsi="仿宋" w:cs="仿宋" w:hint="eastAsia"/>
            <w:lang w:val="en-US"/>
          </w:rPr>
          <w:t>(三)、风险管理与问题解决</w:t>
        </w:r>
        <w:r>
          <w:tab/>
        </w:r>
        <w:r>
          <w:fldChar w:fldCharType="begin"/>
        </w:r>
        <w:r>
          <w:instrText xml:space="preserve"> PAGEREF _Toc23454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https://d.book118.com/505234012230011113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柴油行业商业计划书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柴油行业商业计划书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柴油行业商业计划书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柴油行业商业计划书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柴油行业商业计划书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A5834"/>
    <w:rsid w:val="397A58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0523401223001111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2024-02-24T01:23:00Z</dcterms:created>
  <dcterms:modified xsi:type="dcterms:W3CDTF">2024-02-24T01:23:36Z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