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智能化柜式或抽屉式断路器项目规划设计纲要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1" w:history="1">
        <w:r>
          <w:rPr>
            <w:rFonts w:ascii="仿宋" w:eastAsia="仿宋" w:hAnsi="仿宋" w:cs="仿宋" w:hint="eastAsia"/>
            <w:lang w:eastAsia="zh-CN"/>
          </w:rPr>
          <w:t>前言</w:t>
        </w:r>
        <w:r>
          <w:tab/>
        </w:r>
        <w:r>
          <w:fldChar w:fldCharType="begin"/>
        </w:r>
        <w:r>
          <w:instrText xml:space="preserve"> PAGEREF _Toc25491 \h </w:instrText>
        </w:r>
        <w:r>
          <w:fldChar w:fldCharType="separate"/>
        </w:r>
        <w:r>
          <w:t>3</w:t>
        </w:r>
        <w:r>
          <w:fldChar w:fldCharType="end"/>
        </w:r>
      </w:hyperlink>
    </w:p>
    <w:p>
      <w:pPr>
        <w:pStyle w:val="TOC1"/>
        <w:tabs>
          <w:tab w:val="right" w:leader="dot" w:pos="8306"/>
        </w:tabs>
      </w:pPr>
      <w:hyperlink w:anchor="_Toc25254" w:history="1">
        <w:r>
          <w:rPr>
            <w:rFonts w:ascii="仿宋" w:eastAsia="仿宋" w:hAnsi="仿宋" w:cs="仿宋" w:hint="eastAsia"/>
            <w:lang w:eastAsia="zh-CN"/>
          </w:rPr>
          <w:t>一、智能化柜式或抽屉式断路器项目可持续发展</w:t>
        </w:r>
        <w:r>
          <w:tab/>
        </w:r>
        <w:r>
          <w:fldChar w:fldCharType="begin"/>
        </w:r>
        <w:r>
          <w:instrText xml:space="preserve"> PAGEREF _Toc25254 \h </w:instrText>
        </w:r>
        <w:r>
          <w:fldChar w:fldCharType="separate"/>
        </w:r>
        <w:r>
          <w:t>3</w:t>
        </w:r>
        <w:r>
          <w:fldChar w:fldCharType="end"/>
        </w:r>
      </w:hyperlink>
    </w:p>
    <w:p>
      <w:pPr>
        <w:pStyle w:val="TOC2"/>
        <w:tabs>
          <w:tab w:val="right" w:leader="dot" w:pos="8306"/>
        </w:tabs>
      </w:pPr>
      <w:hyperlink w:anchor="_Toc13415" w:history="1">
        <w:r>
          <w:rPr>
            <w:rFonts w:ascii="仿宋" w:eastAsia="仿宋" w:hAnsi="仿宋" w:cs="仿宋" w:hint="eastAsia"/>
            <w:lang w:eastAsia="zh-CN"/>
          </w:rPr>
          <w:t>(一)、可持续战略与实践</w:t>
        </w:r>
        <w:r>
          <w:tab/>
        </w:r>
        <w:r>
          <w:fldChar w:fldCharType="begin"/>
        </w:r>
        <w:r>
          <w:instrText xml:space="preserve"> PAGEREF _Toc13415 \h </w:instrText>
        </w:r>
        <w:r>
          <w:fldChar w:fldCharType="separate"/>
        </w:r>
        <w:r>
          <w:t>3</w:t>
        </w:r>
        <w:r>
          <w:fldChar w:fldCharType="end"/>
        </w:r>
      </w:hyperlink>
    </w:p>
    <w:p>
      <w:pPr>
        <w:pStyle w:val="TOC2"/>
        <w:tabs>
          <w:tab w:val="right" w:leader="dot" w:pos="8306"/>
        </w:tabs>
      </w:pPr>
      <w:hyperlink w:anchor="_Toc26279" w:history="1">
        <w:r>
          <w:rPr>
            <w:rFonts w:ascii="仿宋" w:eastAsia="仿宋" w:hAnsi="仿宋" w:cs="仿宋" w:hint="eastAsia"/>
            <w:lang w:eastAsia="zh-CN"/>
          </w:rPr>
          <w:t>(二)、环保与社会责任</w:t>
        </w:r>
        <w:r>
          <w:tab/>
        </w:r>
        <w:r>
          <w:fldChar w:fldCharType="begin"/>
        </w:r>
        <w:r>
          <w:instrText xml:space="preserve"> PAGEREF _Toc26279 \h </w:instrText>
        </w:r>
        <w:r>
          <w:fldChar w:fldCharType="separate"/>
        </w:r>
        <w:r>
          <w:t>4</w:t>
        </w:r>
        <w:r>
          <w:fldChar w:fldCharType="end"/>
        </w:r>
      </w:hyperlink>
    </w:p>
    <w:p>
      <w:pPr>
        <w:pStyle w:val="TOC1"/>
        <w:tabs>
          <w:tab w:val="right" w:leader="dot" w:pos="8306"/>
        </w:tabs>
      </w:pPr>
      <w:hyperlink w:anchor="_Toc23571" w:history="1">
        <w:r>
          <w:rPr>
            <w:rFonts w:ascii="仿宋" w:eastAsia="仿宋" w:hAnsi="仿宋" w:cs="仿宋" w:hint="eastAsia"/>
            <w:lang w:eastAsia="zh-CN"/>
          </w:rPr>
          <w:t>二、智能化柜式或抽屉式断路器项目绩效评估</w:t>
        </w:r>
        <w:r>
          <w:tab/>
        </w:r>
        <w:r>
          <w:fldChar w:fldCharType="begin"/>
        </w:r>
        <w:r>
          <w:instrText xml:space="preserve"> PAGEREF _Toc23571 \h </w:instrText>
        </w:r>
        <w:r>
          <w:fldChar w:fldCharType="separate"/>
        </w:r>
        <w:r>
          <w:t>5</w:t>
        </w:r>
        <w:r>
          <w:fldChar w:fldCharType="end"/>
        </w:r>
      </w:hyperlink>
    </w:p>
    <w:p>
      <w:pPr>
        <w:pStyle w:val="TOC2"/>
        <w:tabs>
          <w:tab w:val="right" w:leader="dot" w:pos="8306"/>
        </w:tabs>
      </w:pPr>
      <w:hyperlink w:anchor="_Toc3895" w:history="1">
        <w:r>
          <w:rPr>
            <w:rFonts w:ascii="仿宋" w:eastAsia="仿宋" w:hAnsi="仿宋" w:cs="仿宋" w:hint="eastAsia"/>
            <w:lang w:eastAsia="zh-CN"/>
          </w:rPr>
          <w:t>(一)、绩效评估指标</w:t>
        </w:r>
        <w:r>
          <w:tab/>
        </w:r>
        <w:r>
          <w:fldChar w:fldCharType="begin"/>
        </w:r>
        <w:r>
          <w:instrText xml:space="preserve"> PAGEREF _Toc3895 \h </w:instrText>
        </w:r>
        <w:r>
          <w:fldChar w:fldCharType="separate"/>
        </w:r>
        <w:r>
          <w:t>5</w:t>
        </w:r>
        <w:r>
          <w:fldChar w:fldCharType="end"/>
        </w:r>
      </w:hyperlink>
    </w:p>
    <w:p>
      <w:pPr>
        <w:pStyle w:val="TOC2"/>
        <w:tabs>
          <w:tab w:val="right" w:leader="dot" w:pos="8306"/>
        </w:tabs>
      </w:pPr>
      <w:hyperlink w:anchor="_Toc21443" w:history="1">
        <w:r>
          <w:rPr>
            <w:rFonts w:ascii="仿宋" w:eastAsia="仿宋" w:hAnsi="仿宋" w:cs="仿宋" w:hint="eastAsia"/>
            <w:lang w:eastAsia="zh-CN"/>
          </w:rPr>
          <w:t>(二)、绩效评估方法</w:t>
        </w:r>
        <w:r>
          <w:tab/>
        </w:r>
        <w:r>
          <w:fldChar w:fldCharType="begin"/>
        </w:r>
        <w:r>
          <w:instrText xml:space="preserve"> PAGEREF _Toc21443 \h </w:instrText>
        </w:r>
        <w:r>
          <w:fldChar w:fldCharType="separate"/>
        </w:r>
        <w:r>
          <w:t>6</w:t>
        </w:r>
        <w:r>
          <w:fldChar w:fldCharType="end"/>
        </w:r>
      </w:hyperlink>
    </w:p>
    <w:p>
      <w:pPr>
        <w:pStyle w:val="TOC2"/>
        <w:tabs>
          <w:tab w:val="right" w:leader="dot" w:pos="8306"/>
        </w:tabs>
      </w:pPr>
      <w:hyperlink w:anchor="_Toc25512" w:history="1">
        <w:r>
          <w:rPr>
            <w:rFonts w:ascii="仿宋" w:eastAsia="仿宋" w:hAnsi="仿宋" w:cs="仿宋" w:hint="eastAsia"/>
            <w:lang w:eastAsia="zh-CN"/>
          </w:rPr>
          <w:t>(三)、绩效评估周期</w:t>
        </w:r>
        <w:r>
          <w:tab/>
        </w:r>
        <w:r>
          <w:fldChar w:fldCharType="begin"/>
        </w:r>
        <w:r>
          <w:instrText xml:space="preserve"> PAGEREF _Toc25512 \h </w:instrText>
        </w:r>
        <w:r>
          <w:fldChar w:fldCharType="separate"/>
        </w:r>
        <w:r>
          <w:t>7</w:t>
        </w:r>
        <w:r>
          <w:fldChar w:fldCharType="end"/>
        </w:r>
      </w:hyperlink>
    </w:p>
    <w:p>
      <w:pPr>
        <w:pStyle w:val="TOC1"/>
        <w:tabs>
          <w:tab w:val="right" w:leader="dot" w:pos="8306"/>
        </w:tabs>
      </w:pPr>
      <w:hyperlink w:anchor="_Toc29962" w:history="1">
        <w:r>
          <w:rPr>
            <w:rFonts w:ascii="仿宋" w:eastAsia="仿宋" w:hAnsi="仿宋" w:cs="仿宋" w:hint="eastAsia"/>
            <w:lang w:eastAsia="zh-CN"/>
          </w:rPr>
          <w:t>三、智能化柜式或抽屉式断路器项目建设背景及必要性分析</w:t>
        </w:r>
        <w:r>
          <w:tab/>
        </w:r>
        <w:r>
          <w:fldChar w:fldCharType="begin"/>
        </w:r>
        <w:r>
          <w:instrText xml:space="preserve"> PAGEREF _Toc29962 \h </w:instrText>
        </w:r>
        <w:r>
          <w:fldChar w:fldCharType="separate"/>
        </w:r>
        <w:r>
          <w:t>8</w:t>
        </w:r>
        <w:r>
          <w:fldChar w:fldCharType="end"/>
        </w:r>
      </w:hyperlink>
    </w:p>
    <w:p>
      <w:pPr>
        <w:pStyle w:val="TOC2"/>
        <w:tabs>
          <w:tab w:val="right" w:leader="dot" w:pos="8306"/>
        </w:tabs>
      </w:pPr>
      <w:hyperlink w:anchor="_Toc12452" w:history="1">
        <w:r>
          <w:rPr>
            <w:rFonts w:ascii="仿宋" w:eastAsia="仿宋" w:hAnsi="仿宋" w:cs="仿宋" w:hint="eastAsia"/>
            <w:lang w:eastAsia="zh-CN"/>
          </w:rPr>
          <w:t>(一)、智能化柜式或抽屉式断路器项目背景分析</w:t>
        </w:r>
        <w:r>
          <w:tab/>
        </w:r>
        <w:r>
          <w:fldChar w:fldCharType="begin"/>
        </w:r>
        <w:r>
          <w:instrText xml:space="preserve"> PAGEREF _Toc12452 \h </w:instrText>
        </w:r>
        <w:r>
          <w:fldChar w:fldCharType="separate"/>
        </w:r>
        <w:r>
          <w:t>8</w:t>
        </w:r>
        <w:r>
          <w:fldChar w:fldCharType="end"/>
        </w:r>
      </w:hyperlink>
    </w:p>
    <w:p>
      <w:pPr>
        <w:pStyle w:val="TOC2"/>
        <w:tabs>
          <w:tab w:val="right" w:leader="dot" w:pos="8306"/>
        </w:tabs>
      </w:pPr>
      <w:hyperlink w:anchor="_Toc21958" w:history="1">
        <w:r>
          <w:rPr>
            <w:rFonts w:ascii="仿宋" w:eastAsia="仿宋" w:hAnsi="仿宋" w:cs="仿宋" w:hint="eastAsia"/>
            <w:lang w:eastAsia="zh-CN"/>
          </w:rPr>
          <w:t>(二)、智能化柜式或抽屉式断路器项目建设必要性分析</w:t>
        </w:r>
        <w:r>
          <w:tab/>
        </w:r>
        <w:r>
          <w:fldChar w:fldCharType="begin"/>
        </w:r>
        <w:r>
          <w:instrText xml:space="preserve"> PAGEREF _Toc21958 \h </w:instrText>
        </w:r>
        <w:r>
          <w:fldChar w:fldCharType="separate"/>
        </w:r>
        <w:r>
          <w:t>10</w:t>
        </w:r>
        <w:r>
          <w:fldChar w:fldCharType="end"/>
        </w:r>
      </w:hyperlink>
    </w:p>
    <w:p>
      <w:pPr>
        <w:pStyle w:val="TOC1"/>
        <w:tabs>
          <w:tab w:val="right" w:leader="dot" w:pos="8306"/>
        </w:tabs>
      </w:pPr>
      <w:hyperlink w:anchor="_Toc10498" w:history="1">
        <w:r>
          <w:rPr>
            <w:rFonts w:ascii="仿宋" w:eastAsia="仿宋" w:hAnsi="仿宋" w:cs="仿宋" w:hint="eastAsia"/>
            <w:lang w:eastAsia="zh-CN"/>
          </w:rPr>
          <w:t>四、智能化柜式或抽屉式断路器项目建设单位说明</w:t>
        </w:r>
        <w:r>
          <w:tab/>
        </w:r>
        <w:r>
          <w:fldChar w:fldCharType="begin"/>
        </w:r>
        <w:r>
          <w:instrText xml:space="preserve"> PAGEREF _Toc10498 \h </w:instrText>
        </w:r>
        <w:r>
          <w:fldChar w:fldCharType="separate"/>
        </w:r>
        <w:r>
          <w:t>12</w:t>
        </w:r>
        <w:r>
          <w:fldChar w:fldCharType="end"/>
        </w:r>
      </w:hyperlink>
    </w:p>
    <w:p>
      <w:pPr>
        <w:pStyle w:val="TOC2"/>
        <w:tabs>
          <w:tab w:val="right" w:leader="dot" w:pos="8306"/>
        </w:tabs>
      </w:pPr>
      <w:hyperlink w:anchor="_Toc18460" w:history="1">
        <w:r>
          <w:rPr>
            <w:rFonts w:ascii="仿宋" w:eastAsia="仿宋" w:hAnsi="仿宋" w:cs="仿宋" w:hint="eastAsia"/>
            <w:lang w:eastAsia="zh-CN"/>
          </w:rPr>
          <w:t>(一)、智能化柜式或抽屉式断路器项目承办单位基本情况</w:t>
        </w:r>
        <w:r>
          <w:tab/>
        </w:r>
        <w:r>
          <w:fldChar w:fldCharType="begin"/>
        </w:r>
        <w:r>
          <w:instrText xml:space="preserve"> PAGEREF _Toc18460 \h </w:instrText>
        </w:r>
        <w:r>
          <w:fldChar w:fldCharType="separate"/>
        </w:r>
        <w:r>
          <w:t>12</w:t>
        </w:r>
        <w:r>
          <w:fldChar w:fldCharType="end"/>
        </w:r>
      </w:hyperlink>
    </w:p>
    <w:p>
      <w:pPr>
        <w:pStyle w:val="TOC2"/>
        <w:tabs>
          <w:tab w:val="right" w:leader="dot" w:pos="8306"/>
        </w:tabs>
      </w:pPr>
      <w:hyperlink w:anchor="_Toc15952" w:history="1">
        <w:r>
          <w:rPr>
            <w:rFonts w:ascii="仿宋" w:eastAsia="仿宋" w:hAnsi="仿宋" w:cs="仿宋" w:hint="eastAsia"/>
            <w:lang w:eastAsia="zh-CN"/>
          </w:rPr>
          <w:t>(二)、公司经济效益分析</w:t>
        </w:r>
        <w:r>
          <w:tab/>
        </w:r>
        <w:r>
          <w:fldChar w:fldCharType="begin"/>
        </w:r>
        <w:r>
          <w:instrText xml:space="preserve"> PAGEREF _Toc15952 \h </w:instrText>
        </w:r>
        <w:r>
          <w:fldChar w:fldCharType="separate"/>
        </w:r>
        <w:r>
          <w:t>12</w:t>
        </w:r>
        <w:r>
          <w:fldChar w:fldCharType="end"/>
        </w:r>
      </w:hyperlink>
    </w:p>
    <w:p>
      <w:pPr>
        <w:pStyle w:val="TOC1"/>
        <w:tabs>
          <w:tab w:val="right" w:leader="dot" w:pos="8306"/>
        </w:tabs>
      </w:pPr>
      <w:hyperlink w:anchor="_Toc18265" w:history="1">
        <w:r>
          <w:rPr>
            <w:rFonts w:ascii="仿宋" w:eastAsia="仿宋" w:hAnsi="仿宋" w:cs="仿宋" w:hint="eastAsia"/>
            <w:lang w:eastAsia="zh-CN"/>
          </w:rPr>
          <w:t>五、智能化柜式或抽屉式断路器项目危机管理</w:t>
        </w:r>
        <w:r>
          <w:tab/>
        </w:r>
        <w:r>
          <w:fldChar w:fldCharType="begin"/>
        </w:r>
        <w:r>
          <w:instrText xml:space="preserve"> PAGEREF _Toc18265 \h </w:instrText>
        </w:r>
        <w:r>
          <w:fldChar w:fldCharType="separate"/>
        </w:r>
        <w:r>
          <w:t>13</w:t>
        </w:r>
        <w:r>
          <w:fldChar w:fldCharType="end"/>
        </w:r>
      </w:hyperlink>
    </w:p>
    <w:p>
      <w:pPr>
        <w:pStyle w:val="TOC2"/>
        <w:tabs>
          <w:tab w:val="right" w:leader="dot" w:pos="8306"/>
        </w:tabs>
      </w:pPr>
      <w:hyperlink w:anchor="_Toc30401" w:history="1">
        <w:r>
          <w:rPr>
            <w:rFonts w:ascii="仿宋" w:eastAsia="仿宋" w:hAnsi="仿宋" w:cs="仿宋" w:hint="eastAsia"/>
            <w:lang w:eastAsia="zh-CN"/>
          </w:rPr>
          <w:t>(一)、危机预警与识别</w:t>
        </w:r>
        <w:r>
          <w:tab/>
        </w:r>
        <w:r>
          <w:fldChar w:fldCharType="begin"/>
        </w:r>
        <w:r>
          <w:instrText xml:space="preserve"> PAGEREF _Toc30401 \h </w:instrText>
        </w:r>
        <w:r>
          <w:fldChar w:fldCharType="separate"/>
        </w:r>
        <w:r>
          <w:t>13</w:t>
        </w:r>
        <w:r>
          <w:fldChar w:fldCharType="end"/>
        </w:r>
      </w:hyperlink>
    </w:p>
    <w:p>
      <w:pPr>
        <w:pStyle w:val="TOC2"/>
        <w:tabs>
          <w:tab w:val="right" w:leader="dot" w:pos="8306"/>
        </w:tabs>
      </w:pPr>
      <w:hyperlink w:anchor="_Toc8369" w:history="1">
        <w:r>
          <w:rPr>
            <w:rFonts w:ascii="仿宋" w:eastAsia="仿宋" w:hAnsi="仿宋" w:cs="仿宋" w:hint="eastAsia"/>
            <w:lang w:eastAsia="zh-CN"/>
          </w:rPr>
          <w:t>(二)、危机应对与恢复</w:t>
        </w:r>
        <w:r>
          <w:tab/>
        </w:r>
        <w:r>
          <w:fldChar w:fldCharType="begin"/>
        </w:r>
        <w:r>
          <w:instrText xml:space="preserve"> PAGEREF _Toc8369 \h </w:instrText>
        </w:r>
        <w:r>
          <w:fldChar w:fldCharType="separate"/>
        </w:r>
        <w:r>
          <w:t>15</w:t>
        </w:r>
        <w:r>
          <w:fldChar w:fldCharType="end"/>
        </w:r>
      </w:hyperlink>
    </w:p>
    <w:p>
      <w:pPr>
        <w:pStyle w:val="TOC1"/>
        <w:tabs>
          <w:tab w:val="right" w:leader="dot" w:pos="8306"/>
        </w:tabs>
      </w:pPr>
      <w:hyperlink w:anchor="_Toc29526" w:history="1">
        <w:r>
          <w:rPr>
            <w:rFonts w:ascii="仿宋" w:eastAsia="仿宋" w:hAnsi="仿宋" w:cs="仿宋" w:hint="eastAsia"/>
            <w:lang w:eastAsia="zh-CN"/>
          </w:rPr>
          <w:t>六、智能化柜式或抽屉式断路器项目选址可行性分析</w:t>
        </w:r>
        <w:r>
          <w:tab/>
        </w:r>
        <w:r>
          <w:fldChar w:fldCharType="begin"/>
        </w:r>
        <w:r>
          <w:instrText xml:space="preserve"> PAGEREF _Toc29526 \h </w:instrText>
        </w:r>
        <w:r>
          <w:fldChar w:fldCharType="separate"/>
        </w:r>
        <w:r>
          <w:t>16</w:t>
        </w:r>
        <w:r>
          <w:fldChar w:fldCharType="end"/>
        </w:r>
      </w:hyperlink>
    </w:p>
    <w:p>
      <w:pPr>
        <w:pStyle w:val="TOC2"/>
        <w:tabs>
          <w:tab w:val="right" w:leader="dot" w:pos="8306"/>
        </w:tabs>
      </w:pPr>
      <w:hyperlink w:anchor="_Toc24381" w:history="1">
        <w:r>
          <w:rPr>
            <w:rFonts w:ascii="仿宋" w:eastAsia="仿宋" w:hAnsi="仿宋" w:cs="仿宋" w:hint="eastAsia"/>
            <w:lang w:eastAsia="zh-CN"/>
          </w:rPr>
          <w:t>(一)、智能化柜式或抽屉式断路器项目选址</w:t>
        </w:r>
        <w:r>
          <w:tab/>
        </w:r>
        <w:r>
          <w:fldChar w:fldCharType="begin"/>
        </w:r>
        <w:r>
          <w:instrText xml:space="preserve"> PAGEREF _Toc24381 \h </w:instrText>
        </w:r>
        <w:r>
          <w:fldChar w:fldCharType="separate"/>
        </w:r>
        <w:r>
          <w:t>16</w:t>
        </w:r>
        <w:r>
          <w:fldChar w:fldCharType="end"/>
        </w:r>
      </w:hyperlink>
    </w:p>
    <w:p>
      <w:pPr>
        <w:pStyle w:val="TOC2"/>
        <w:tabs>
          <w:tab w:val="right" w:leader="dot" w:pos="8306"/>
        </w:tabs>
      </w:pPr>
      <w:hyperlink w:anchor="_Toc12408" w:history="1">
        <w:r>
          <w:rPr>
            <w:rFonts w:ascii="仿宋" w:eastAsia="仿宋" w:hAnsi="仿宋" w:cs="仿宋" w:hint="eastAsia"/>
            <w:lang w:eastAsia="zh-CN"/>
          </w:rPr>
          <w:t>(二)、用地控制指标</w:t>
        </w:r>
        <w:r>
          <w:tab/>
        </w:r>
        <w:r>
          <w:fldChar w:fldCharType="begin"/>
        </w:r>
        <w:r>
          <w:instrText xml:space="preserve"> PAGEREF _Toc12408 \h </w:instrText>
        </w:r>
        <w:r>
          <w:fldChar w:fldCharType="separate"/>
        </w:r>
        <w:r>
          <w:t>16</w:t>
        </w:r>
        <w:r>
          <w:fldChar w:fldCharType="end"/>
        </w:r>
      </w:hyperlink>
    </w:p>
    <w:p>
      <w:pPr>
        <w:pStyle w:val="TOC2"/>
        <w:tabs>
          <w:tab w:val="right" w:leader="dot" w:pos="8306"/>
        </w:tabs>
      </w:pPr>
      <w:hyperlink w:anchor="_Toc31909" w:history="1">
        <w:r>
          <w:rPr>
            <w:rFonts w:ascii="仿宋" w:eastAsia="仿宋" w:hAnsi="仿宋" w:cs="仿宋" w:hint="eastAsia"/>
            <w:lang w:eastAsia="zh-CN"/>
          </w:rPr>
          <w:t>(三)、节约用地措施</w:t>
        </w:r>
        <w:r>
          <w:tab/>
        </w:r>
        <w:r>
          <w:fldChar w:fldCharType="begin"/>
        </w:r>
        <w:r>
          <w:instrText xml:space="preserve"> PAGEREF _Toc31909 \h </w:instrText>
        </w:r>
        <w:r>
          <w:fldChar w:fldCharType="separate"/>
        </w:r>
        <w:r>
          <w:t>18</w:t>
        </w:r>
        <w:r>
          <w:fldChar w:fldCharType="end"/>
        </w:r>
      </w:hyperlink>
    </w:p>
    <w:p>
      <w:pPr>
        <w:pStyle w:val="TOC2"/>
        <w:tabs>
          <w:tab w:val="right" w:leader="dot" w:pos="8306"/>
        </w:tabs>
      </w:pPr>
      <w:hyperlink w:anchor="_Toc7277" w:history="1">
        <w:r>
          <w:rPr>
            <w:rFonts w:ascii="仿宋" w:eastAsia="仿宋" w:hAnsi="仿宋" w:cs="仿宋" w:hint="eastAsia"/>
            <w:lang w:eastAsia="zh-CN"/>
          </w:rPr>
          <w:t>(四)、总图布置方案</w:t>
        </w:r>
        <w:r>
          <w:tab/>
        </w:r>
        <w:r>
          <w:fldChar w:fldCharType="begin"/>
        </w:r>
        <w:r>
          <w:instrText xml:space="preserve"> PAGEREF _Toc7277 \h </w:instrText>
        </w:r>
        <w:r>
          <w:fldChar w:fldCharType="separate"/>
        </w:r>
        <w:r>
          <w:t>20</w:t>
        </w:r>
        <w:r>
          <w:fldChar w:fldCharType="end"/>
        </w:r>
      </w:hyperlink>
    </w:p>
    <w:p>
      <w:pPr>
        <w:pStyle w:val="TOC2"/>
        <w:tabs>
          <w:tab w:val="right" w:leader="dot" w:pos="8306"/>
        </w:tabs>
      </w:pPr>
      <w:hyperlink w:anchor="_Toc9305" w:history="1">
        <w:r>
          <w:rPr>
            <w:rFonts w:ascii="仿宋" w:eastAsia="仿宋" w:hAnsi="仿宋" w:cs="仿宋" w:hint="eastAsia"/>
            <w:lang w:eastAsia="zh-CN"/>
          </w:rPr>
          <w:t>(五)、选址综合评价</w:t>
        </w:r>
        <w:r>
          <w:tab/>
        </w:r>
        <w:r>
          <w:fldChar w:fldCharType="begin"/>
        </w:r>
        <w:r>
          <w:instrText xml:space="preserve"> PAGEREF _Toc9305 \h </w:instrText>
        </w:r>
        <w:r>
          <w:fldChar w:fldCharType="separate"/>
        </w:r>
        <w:r>
          <w:t>21</w:t>
        </w:r>
        <w:r>
          <w:fldChar w:fldCharType="end"/>
        </w:r>
      </w:hyperlink>
    </w:p>
    <w:p>
      <w:pPr>
        <w:pStyle w:val="TOC1"/>
        <w:tabs>
          <w:tab w:val="right" w:leader="dot" w:pos="8306"/>
        </w:tabs>
      </w:pPr>
      <w:hyperlink w:anchor="_Toc14910" w:history="1">
        <w:r>
          <w:rPr>
            <w:rFonts w:ascii="仿宋" w:eastAsia="仿宋" w:hAnsi="仿宋" w:cs="仿宋" w:hint="eastAsia"/>
            <w:lang w:eastAsia="zh-CN"/>
          </w:rPr>
          <w:t>七、智能化柜式或抽屉式断路器项目人力资源培养与发展</w:t>
        </w:r>
        <w:r>
          <w:tab/>
        </w:r>
        <w:r>
          <w:fldChar w:fldCharType="begin"/>
        </w:r>
        <w:r>
          <w:instrText xml:space="preserve"> PAGEREF _Toc14910 \h </w:instrText>
        </w:r>
        <w:r>
          <w:fldChar w:fldCharType="separate"/>
        </w:r>
        <w:r>
          <w:t>22</w:t>
        </w:r>
        <w:r>
          <w:fldChar w:fldCharType="end"/>
        </w:r>
      </w:hyperlink>
    </w:p>
    <w:p>
      <w:pPr>
        <w:pStyle w:val="TOC2"/>
        <w:tabs>
          <w:tab w:val="right" w:leader="dot" w:pos="8306"/>
        </w:tabs>
      </w:pPr>
      <w:hyperlink w:anchor="_Toc1346" w:history="1">
        <w:r>
          <w:rPr>
            <w:rFonts w:ascii="仿宋" w:eastAsia="仿宋" w:hAnsi="仿宋" w:cs="仿宋" w:hint="eastAsia"/>
            <w:lang w:eastAsia="zh-CN"/>
          </w:rPr>
          <w:t>(一)、人才需求与规划</w:t>
        </w:r>
        <w:r>
          <w:tab/>
        </w:r>
        <w:r>
          <w:fldChar w:fldCharType="begin"/>
        </w:r>
        <w:r>
          <w:instrText xml:space="preserve"> PAGEREF _Toc1346 \h </w:instrText>
        </w:r>
        <w:r>
          <w:fldChar w:fldCharType="separate"/>
        </w:r>
        <w:r>
          <w:t>22</w:t>
        </w:r>
        <w:r>
          <w:fldChar w:fldCharType="end"/>
        </w:r>
      </w:hyperlink>
    </w:p>
    <w:p>
      <w:pPr>
        <w:pStyle w:val="TOC2"/>
        <w:tabs>
          <w:tab w:val="right" w:leader="dot" w:pos="8306"/>
        </w:tabs>
      </w:pPr>
      <w:hyperlink w:anchor="_Toc32015" w:history="1">
        <w:r>
          <w:rPr>
            <w:rFonts w:ascii="仿宋" w:eastAsia="仿宋" w:hAnsi="仿宋" w:cs="仿宋" w:hint="eastAsia"/>
            <w:lang w:eastAsia="zh-CN"/>
          </w:rPr>
          <w:t>(二)、培训与发展计划</w:t>
        </w:r>
        <w:r>
          <w:tab/>
        </w:r>
        <w:r>
          <w:fldChar w:fldCharType="begin"/>
        </w:r>
        <w:r>
          <w:instrText xml:space="preserve"> PAGEREF _Toc32015 \h </w:instrText>
        </w:r>
        <w:r>
          <w:fldChar w:fldCharType="separate"/>
        </w:r>
        <w:r>
          <w:t>22</w:t>
        </w:r>
        <w:r>
          <w:fldChar w:fldCharType="end"/>
        </w:r>
      </w:hyperlink>
    </w:p>
    <w:p>
      <w:pPr>
        <w:pStyle w:val="TOC1"/>
        <w:tabs>
          <w:tab w:val="right" w:leader="dot" w:pos="8306"/>
        </w:tabs>
      </w:pPr>
      <w:hyperlink w:anchor="_Toc20050" w:history="1">
        <w:r>
          <w:rPr>
            <w:rFonts w:ascii="仿宋" w:eastAsia="仿宋" w:hAnsi="仿宋" w:cs="仿宋" w:hint="eastAsia"/>
            <w:lang w:eastAsia="zh-CN"/>
          </w:rPr>
          <w:t>八、智能化柜式或抽屉式断路器项目技术管理</w:t>
        </w:r>
        <w:r>
          <w:tab/>
        </w:r>
        <w:r>
          <w:fldChar w:fldCharType="begin"/>
        </w:r>
        <w:r>
          <w:instrText xml:space="preserve"> PAGEREF _Toc20050 \h </w:instrText>
        </w:r>
        <w:r>
          <w:fldChar w:fldCharType="separate"/>
        </w:r>
        <w:r>
          <w:t>23</w:t>
        </w:r>
        <w:r>
          <w:fldChar w:fldCharType="end"/>
        </w:r>
      </w:hyperlink>
    </w:p>
    <w:p>
      <w:pPr>
        <w:pStyle w:val="TOC2"/>
        <w:tabs>
          <w:tab w:val="right" w:leader="dot" w:pos="8306"/>
        </w:tabs>
      </w:pPr>
      <w:hyperlink w:anchor="_Toc9975" w:history="1">
        <w:r>
          <w:rPr>
            <w:rFonts w:ascii="仿宋" w:eastAsia="仿宋" w:hAnsi="仿宋" w:cs="仿宋" w:hint="eastAsia"/>
            <w:lang w:eastAsia="zh-CN"/>
          </w:rPr>
          <w:t>(一)、技术方案选用方向</w:t>
        </w:r>
        <w:r>
          <w:tab/>
        </w:r>
        <w:r>
          <w:fldChar w:fldCharType="begin"/>
        </w:r>
        <w:r>
          <w:instrText xml:space="preserve"> PAGEREF _Toc9975 \h </w:instrText>
        </w:r>
        <w:r>
          <w:fldChar w:fldCharType="separate"/>
        </w:r>
        <w:r>
          <w:t>23</w:t>
        </w:r>
        <w:r>
          <w:fldChar w:fldCharType="end"/>
        </w:r>
      </w:hyperlink>
    </w:p>
    <w:p>
      <w:pPr>
        <w:pStyle w:val="TOC2"/>
        <w:tabs>
          <w:tab w:val="right" w:leader="dot" w:pos="8306"/>
        </w:tabs>
      </w:pPr>
      <w:hyperlink w:anchor="_Toc5227" w:history="1">
        <w:r>
          <w:rPr>
            <w:rFonts w:ascii="仿宋" w:eastAsia="仿宋" w:hAnsi="仿宋" w:cs="仿宋" w:hint="eastAsia"/>
            <w:lang w:eastAsia="zh-CN"/>
          </w:rPr>
          <w:t>(二)、工艺技术方案选用原则</w:t>
        </w:r>
        <w:r>
          <w:tab/>
        </w:r>
        <w:r>
          <w:fldChar w:fldCharType="begin"/>
        </w:r>
        <w:r>
          <w:instrText xml:space="preserve"> PAGEREF _Toc5227 \h </w:instrText>
        </w:r>
        <w:r>
          <w:fldChar w:fldCharType="separate"/>
        </w:r>
        <w:r>
          <w:t>25</w:t>
        </w:r>
        <w:r>
          <w:fldChar w:fldCharType="end"/>
        </w:r>
      </w:hyperlink>
    </w:p>
    <w:p>
      <w:pPr>
        <w:pStyle w:val="TOC2"/>
        <w:tabs>
          <w:tab w:val="right" w:leader="dot" w:pos="8306"/>
        </w:tabs>
      </w:pPr>
      <w:hyperlink w:anchor="_Toc4058" w:history="1">
        <w:r>
          <w:rPr>
            <w:rFonts w:ascii="仿宋" w:eastAsia="仿宋" w:hAnsi="仿宋" w:cs="仿宋" w:hint="eastAsia"/>
            <w:lang w:eastAsia="zh-CN"/>
          </w:rPr>
          <w:t>(三)、工艺技术方案要求</w:t>
        </w:r>
        <w:r>
          <w:tab/>
        </w:r>
        <w:r>
          <w:fldChar w:fldCharType="begin"/>
        </w:r>
        <w:r>
          <w:instrText xml:space="preserve"> PAGEREF _Toc4058 \h </w:instrText>
        </w:r>
        <w:r>
          <w:fldChar w:fldCharType="separate"/>
        </w:r>
        <w:r>
          <w:t>27</w:t>
        </w:r>
        <w:r>
          <w:fldChar w:fldCharType="end"/>
        </w:r>
      </w:hyperlink>
    </w:p>
    <w:p>
      <w:pPr>
        <w:pStyle w:val="TOC1"/>
        <w:tabs>
          <w:tab w:val="right" w:leader="dot" w:pos="8306"/>
        </w:tabs>
      </w:pPr>
      <w:hyperlink w:anchor="_Toc5213" w:history="1">
        <w:r>
          <w:rPr>
            <w:rFonts w:ascii="仿宋" w:eastAsia="仿宋" w:hAnsi="仿宋" w:cs="仿宋" w:hint="eastAsia"/>
            <w:lang w:eastAsia="zh-CN"/>
          </w:rPr>
          <w:t>九、智能化柜式或抽屉式断路器项目经营效益</w:t>
        </w:r>
        <w:r>
          <w:tab/>
        </w:r>
        <w:r>
          <w:fldChar w:fldCharType="begin"/>
        </w:r>
        <w:r>
          <w:instrText xml:space="preserve"> PAGEREF _Toc5213 \h </w:instrText>
        </w:r>
        <w:r>
          <w:fldChar w:fldCharType="separate"/>
        </w:r>
        <w:r>
          <w:t>29</w:t>
        </w:r>
        <w:r>
          <w:fldChar w:fldCharType="end"/>
        </w:r>
      </w:hyperlink>
    </w:p>
    <w:p>
      <w:pPr>
        <w:pStyle w:val="TOC2"/>
        <w:tabs>
          <w:tab w:val="right" w:leader="dot" w:pos="8306"/>
        </w:tabs>
      </w:pPr>
      <w:hyperlink w:anchor="_Toc7125" w:history="1">
        <w:r>
          <w:rPr>
            <w:rFonts w:ascii="仿宋" w:eastAsia="仿宋" w:hAnsi="仿宋" w:cs="仿宋" w:hint="eastAsia"/>
            <w:lang w:eastAsia="zh-CN"/>
          </w:rPr>
          <w:t>(一)、经济评价财务测算</w:t>
        </w:r>
        <w:r>
          <w:tab/>
        </w:r>
        <w:r>
          <w:fldChar w:fldCharType="begin"/>
        </w:r>
        <w:r>
          <w:instrText xml:space="preserve"> PAGEREF _Toc7125 \h </w:instrText>
        </w:r>
        <w:r>
          <w:fldChar w:fldCharType="separate"/>
        </w:r>
        <w:r>
          <w:t>29</w:t>
        </w:r>
        <w:r>
          <w:fldChar w:fldCharType="end"/>
        </w:r>
      </w:hyperlink>
    </w:p>
    <w:p>
      <w:pPr>
        <w:pStyle w:val="TOC2"/>
        <w:tabs>
          <w:tab w:val="right" w:leader="dot" w:pos="8306"/>
        </w:tabs>
      </w:pPr>
      <w:hyperlink w:anchor="_Toc6681" w:history="1">
        <w:r>
          <w:rPr>
            <w:rFonts w:ascii="仿宋" w:eastAsia="仿宋" w:hAnsi="仿宋" w:cs="仿宋" w:hint="eastAsia"/>
            <w:lang w:eastAsia="zh-CN"/>
          </w:rPr>
          <w:t>(二)、智能化柜式或抽屉式断路器项目盈利能力分析</w:t>
        </w:r>
        <w:r>
          <w:tab/>
        </w:r>
        <w:r>
          <w:fldChar w:fldCharType="begin"/>
        </w:r>
        <w:r>
          <w:instrText xml:space="preserve"> PAGEREF _Toc6681 \h </w:instrText>
        </w:r>
        <w:r>
          <w:fldChar w:fldCharType="separate"/>
        </w:r>
        <w:r>
          <w:t>31</w:t>
        </w:r>
        <w:r>
          <w:fldChar w:fldCharType="end"/>
        </w:r>
      </w:hyperlink>
    </w:p>
    <w:p>
      <w:pPr>
        <w:pStyle w:val="TOC1"/>
        <w:tabs>
          <w:tab w:val="right" w:leader="dot" w:pos="8306"/>
        </w:tabs>
      </w:pPr>
      <w:hyperlink w:anchor="_Toc9782" w:history="1">
        <w:r>
          <w:rPr>
            <w:rFonts w:ascii="仿宋" w:eastAsia="仿宋" w:hAnsi="仿宋" w:cs="仿宋" w:hint="eastAsia"/>
            <w:lang w:eastAsia="zh-CN"/>
          </w:rPr>
          <w:t>十、智能化柜式或抽屉式断路器项目人力资源管理</w:t>
        </w:r>
        <w:r>
          <w:tab/>
        </w:r>
        <w:r>
          <w:fldChar w:fldCharType="begin"/>
        </w:r>
        <w:r>
          <w:instrText xml:space="preserve"> PAGEREF _Toc9782 \h </w:instrText>
        </w:r>
        <w:r>
          <w:fldChar w:fldCharType="separate"/>
        </w:r>
        <w:r>
          <w:t>32</w:t>
        </w:r>
        <w:r>
          <w:fldChar w:fldCharType="end"/>
        </w:r>
      </w:hyperlink>
    </w:p>
    <w:p>
      <w:pPr>
        <w:pStyle w:val="TOC2"/>
        <w:tabs>
          <w:tab w:val="right" w:leader="dot" w:pos="8306"/>
        </w:tabs>
      </w:pPr>
      <w:hyperlink w:anchor="_Toc24145" w:history="1">
        <w:r>
          <w:rPr>
            <w:rFonts w:ascii="仿宋" w:eastAsia="仿宋" w:hAnsi="仿宋" w:cs="仿宋" w:hint="eastAsia"/>
            <w:lang w:eastAsia="zh-CN"/>
          </w:rPr>
          <w:t>(一)、建立健全的预算管理制度</w:t>
        </w:r>
        <w:r>
          <w:tab/>
        </w:r>
        <w:r>
          <w:fldChar w:fldCharType="begin"/>
        </w:r>
        <w:r>
          <w:instrText xml:space="preserve"> PAGEREF _Toc24145 \h </w:instrText>
        </w:r>
        <w:r>
          <w:fldChar w:fldCharType="separate"/>
        </w:r>
        <w:r>
          <w:t>32</w:t>
        </w:r>
        <w:r>
          <w:fldChar w:fldCharType="end"/>
        </w:r>
      </w:hyperlink>
    </w:p>
    <w:p>
      <w:pPr>
        <w:pStyle w:val="TOC2"/>
        <w:tabs>
          <w:tab w:val="right" w:leader="dot" w:pos="8306"/>
        </w:tabs>
      </w:pPr>
      <w:hyperlink w:anchor="_Toc3358" w:history="1">
        <w:r>
          <w:rPr>
            <w:rFonts w:ascii="仿宋" w:eastAsia="仿宋" w:hAnsi="仿宋" w:cs="仿宋" w:hint="eastAsia"/>
            <w:lang w:eastAsia="zh-CN"/>
          </w:rPr>
          <w:t>(二)、加强资金流动监控</w:t>
        </w:r>
        <w:r>
          <w:tab/>
        </w:r>
        <w:r>
          <w:fldChar w:fldCharType="begin"/>
        </w:r>
        <w:r>
          <w:instrText xml:space="preserve"> PAGEREF _Toc3358 \h </w:instrText>
        </w:r>
        <w:r>
          <w:fldChar w:fldCharType="separate"/>
        </w:r>
        <w:r>
          <w:t>34</w:t>
        </w:r>
        <w:r>
          <w:fldChar w:fldCharType="end"/>
        </w:r>
      </w:hyperlink>
    </w:p>
    <w:p>
      <w:pPr>
        <w:pStyle w:val="TOC2"/>
        <w:tabs>
          <w:tab w:val="right" w:leader="dot" w:pos="8306"/>
        </w:tabs>
      </w:pPr>
      <w:hyperlink w:anchor="_Toc30220" w:history="1">
        <w:r>
          <w:rPr>
            <w:rFonts w:ascii="仿宋" w:eastAsia="仿宋" w:hAnsi="仿宋" w:cs="仿宋" w:hint="eastAsia"/>
            <w:lang w:eastAsia="zh-CN"/>
          </w:rPr>
          <w:t>(三)、制定完善的风险控制机制</w:t>
        </w:r>
        <w:r>
          <w:tab/>
        </w:r>
        <w:r>
          <w:fldChar w:fldCharType="begin"/>
        </w:r>
        <w:r>
          <w:instrText xml:space="preserve"> PAGEREF _Toc30220 \h </w:instrText>
        </w:r>
        <w:r>
          <w:fldChar w:fldCharType="separate"/>
        </w:r>
        <w:r>
          <w:t>35</w:t>
        </w:r>
        <w:r>
          <w:fldChar w:fldCharType="end"/>
        </w:r>
      </w:hyperlink>
    </w:p>
    <w:p>
      <w:pPr>
        <w:pStyle w:val="TOC2"/>
        <w:tabs>
          <w:tab w:val="right" w:leader="dot" w:pos="8306"/>
        </w:tabs>
      </w:pPr>
      <w:hyperlink w:anchor="_Toc11064" w:history="1">
        <w:r>
          <w:rPr>
            <w:rFonts w:ascii="仿宋" w:eastAsia="仿宋" w:hAnsi="仿宋" w:cs="仿宋" w:hint="eastAsia"/>
            <w:lang w:eastAsia="zh-CN"/>
          </w:rPr>
          <w:t>(四)、优化成本管理</w:t>
        </w:r>
        <w:r>
          <w:tab/>
        </w:r>
        <w:r>
          <w:fldChar w:fldCharType="begin"/>
        </w:r>
        <w:r>
          <w:instrText xml:space="preserve"> PAGEREF _Toc11064 \h </w:instrText>
        </w:r>
        <w:r>
          <w:fldChar w:fldCharType="separate"/>
        </w:r>
        <w:r>
          <w:t>37</w:t>
        </w:r>
        <w:r>
          <w:fldChar w:fldCharType="end"/>
        </w:r>
      </w:hyperlink>
    </w:p>
    <w:p>
      <w:pPr>
        <w:pStyle w:val="TOC1"/>
        <w:tabs>
          <w:tab w:val="right" w:leader="dot" w:pos="8306"/>
        </w:tabs>
      </w:pPr>
      <w:hyperlink w:anchor="_Toc3073" w:history="1">
        <w:r>
          <w:rPr>
            <w:rFonts w:ascii="仿宋" w:eastAsia="仿宋" w:hAnsi="仿宋" w:cs="仿宋" w:hint="eastAsia"/>
            <w:lang w:eastAsia="zh-CN"/>
          </w:rPr>
          <w:t>十一、智能化柜式或抽屉式断路器项目财务管理</w:t>
        </w:r>
        <w:r>
          <w:tab/>
        </w:r>
        <w:r>
          <w:fldChar w:fldCharType="begin"/>
        </w:r>
        <w:r>
          <w:instrText xml:space="preserve"> PAGEREF _Toc3073 \h </w:instrText>
        </w:r>
        <w:r>
          <w:fldChar w:fldCharType="separate"/>
        </w:r>
        <w:r>
          <w:t>38</w:t>
        </w:r>
        <w:r>
          <w:fldChar w:fldCharType="end"/>
        </w:r>
      </w:hyperlink>
    </w:p>
    <w:p>
      <w:pPr>
        <w:pStyle w:val="TOC2"/>
        <w:tabs>
          <w:tab w:val="right" w:leader="dot" w:pos="8306"/>
        </w:tabs>
      </w:pPr>
      <w:hyperlink w:anchor="_Toc14383" w:history="1">
        <w:r>
          <w:rPr>
            <w:rFonts w:ascii="仿宋" w:eastAsia="仿宋" w:hAnsi="仿宋" w:cs="仿宋" w:hint="eastAsia"/>
            <w:lang w:eastAsia="zh-CN"/>
          </w:rPr>
          <w:t>(一)、资金需求大</w:t>
        </w:r>
        <w:r>
          <w:tab/>
        </w:r>
        <w:r>
          <w:fldChar w:fldCharType="begin"/>
        </w:r>
        <w:r>
          <w:instrText xml:space="preserve"> PAGEREF _Toc14383 \h </w:instrText>
        </w:r>
        <w:r>
          <w:fldChar w:fldCharType="separate"/>
        </w:r>
        <w:r>
          <w:t>38</w:t>
        </w:r>
        <w:r>
          <w:fldChar w:fldCharType="end"/>
        </w:r>
      </w:hyperlink>
    </w:p>
    <w:p>
      <w:pPr>
        <w:pStyle w:val="TOC2"/>
        <w:tabs>
          <w:tab w:val="right" w:leader="dot" w:pos="8306"/>
        </w:tabs>
      </w:pPr>
      <w:hyperlink w:anchor="_Toc6586" w:history="1">
        <w:r>
          <w:rPr>
            <w:rFonts w:ascii="仿宋" w:eastAsia="仿宋" w:hAnsi="仿宋" w:cs="仿宋" w:hint="eastAsia"/>
            <w:lang w:eastAsia="zh-CN"/>
          </w:rPr>
          <w:t>(二)、研发周期长</w:t>
        </w:r>
        <w:r>
          <w:tab/>
        </w:r>
        <w:r>
          <w:fldChar w:fldCharType="begin"/>
        </w:r>
        <w:r>
          <w:instrText xml:space="preserve"> PAGEREF _Toc6586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26" w:history="1">
        <w:r>
          <w:rPr>
            <w:rFonts w:ascii="仿宋" w:eastAsia="仿宋" w:hAnsi="仿宋" w:cs="仿宋" w:hint="eastAsia"/>
            <w:lang w:eastAsia="zh-CN"/>
          </w:rPr>
          <w:t>(三)、市场风险大</w:t>
        </w:r>
        <w:r>
          <w:tab/>
        </w:r>
        <w:r>
          <w:fldChar w:fldCharType="begin"/>
        </w:r>
        <w:r>
          <w:instrText xml:space="preserve"> PAGEREF _Toc3526 \h </w:instrText>
        </w:r>
        <w:r>
          <w:fldChar w:fldCharType="separate"/>
        </w:r>
        <w:r>
          <w:t>41</w:t>
        </w:r>
        <w:r>
          <w:fldChar w:fldCharType="end"/>
        </w:r>
      </w:hyperlink>
    </w:p>
    <w:p>
      <w:pPr>
        <w:pStyle w:val="TOC2"/>
        <w:tabs>
          <w:tab w:val="right" w:leader="dot" w:pos="8306"/>
        </w:tabs>
      </w:pPr>
      <w:hyperlink w:anchor="_Toc18120" w:history="1">
        <w:r>
          <w:rPr>
            <w:rFonts w:ascii="仿宋" w:eastAsia="仿宋" w:hAnsi="仿宋" w:cs="仿宋" w:hint="eastAsia"/>
            <w:lang w:eastAsia="zh-CN"/>
          </w:rPr>
          <w:t>(四)、利润率高</w:t>
        </w:r>
        <w:r>
          <w:tab/>
        </w:r>
        <w:r>
          <w:fldChar w:fldCharType="begin"/>
        </w:r>
        <w:r>
          <w:instrText xml:space="preserve"> PAGEREF _Toc18120 \h </w:instrText>
        </w:r>
        <w:r>
          <w:fldChar w:fldCharType="separate"/>
        </w:r>
        <w:r>
          <w:t>44</w:t>
        </w:r>
        <w:r>
          <w:fldChar w:fldCharType="end"/>
        </w:r>
      </w:hyperlink>
    </w:p>
    <w:p>
      <w:pPr>
        <w:pStyle w:val="TOC1"/>
        <w:tabs>
          <w:tab w:val="right" w:leader="dot" w:pos="8306"/>
        </w:tabs>
      </w:pPr>
      <w:hyperlink w:anchor="_Toc32449" w:history="1">
        <w:r>
          <w:rPr>
            <w:rFonts w:ascii="仿宋" w:eastAsia="仿宋" w:hAnsi="仿宋" w:cs="仿宋" w:hint="eastAsia"/>
            <w:lang w:eastAsia="zh-CN"/>
          </w:rPr>
          <w:t>十二、智能化柜式或抽屉式断路器项目风险管理</w:t>
        </w:r>
        <w:r>
          <w:tab/>
        </w:r>
        <w:r>
          <w:fldChar w:fldCharType="begin"/>
        </w:r>
        <w:r>
          <w:instrText xml:space="preserve"> PAGEREF _Toc32449 \h </w:instrText>
        </w:r>
        <w:r>
          <w:fldChar w:fldCharType="separate"/>
        </w:r>
        <w:r>
          <w:t>46</w:t>
        </w:r>
        <w:r>
          <w:fldChar w:fldCharType="end"/>
        </w:r>
      </w:hyperlink>
    </w:p>
    <w:p>
      <w:pPr>
        <w:pStyle w:val="TOC2"/>
        <w:tabs>
          <w:tab w:val="right" w:leader="dot" w:pos="8306"/>
        </w:tabs>
      </w:pPr>
      <w:hyperlink w:anchor="_Toc1676" w:history="1">
        <w:r>
          <w:rPr>
            <w:rFonts w:ascii="仿宋" w:eastAsia="仿宋" w:hAnsi="仿宋" w:cs="仿宋" w:hint="eastAsia"/>
            <w:lang w:eastAsia="zh-CN"/>
          </w:rPr>
          <w:t>(一)、风险识别与评估</w:t>
        </w:r>
        <w:r>
          <w:tab/>
        </w:r>
        <w:r>
          <w:fldChar w:fldCharType="begin"/>
        </w:r>
        <w:r>
          <w:instrText xml:space="preserve"> PAGEREF _Toc1676 \h </w:instrText>
        </w:r>
        <w:r>
          <w:fldChar w:fldCharType="separate"/>
        </w:r>
        <w:r>
          <w:t>46</w:t>
        </w:r>
        <w:r>
          <w:fldChar w:fldCharType="end"/>
        </w:r>
      </w:hyperlink>
    </w:p>
    <w:p>
      <w:pPr>
        <w:pStyle w:val="TOC2"/>
        <w:tabs>
          <w:tab w:val="right" w:leader="dot" w:pos="8306"/>
        </w:tabs>
      </w:pPr>
      <w:hyperlink w:anchor="_Toc5628" w:history="1">
        <w:r>
          <w:rPr>
            <w:rFonts w:ascii="仿宋" w:eastAsia="仿宋" w:hAnsi="仿宋" w:cs="仿宋" w:hint="eastAsia"/>
            <w:lang w:eastAsia="zh-CN"/>
          </w:rPr>
          <w:t>(二)、风险应对策略</w:t>
        </w:r>
        <w:r>
          <w:tab/>
        </w:r>
        <w:r>
          <w:fldChar w:fldCharType="begin"/>
        </w:r>
        <w:r>
          <w:instrText xml:space="preserve"> PAGEREF _Toc5628 \h </w:instrText>
        </w:r>
        <w:r>
          <w:fldChar w:fldCharType="separate"/>
        </w:r>
        <w:r>
          <w:t>47</w:t>
        </w:r>
        <w:r>
          <w:fldChar w:fldCharType="end"/>
        </w:r>
      </w:hyperlink>
    </w:p>
    <w:p>
      <w:pPr>
        <w:pStyle w:val="TOC2"/>
        <w:tabs>
          <w:tab w:val="right" w:leader="dot" w:pos="8306"/>
        </w:tabs>
      </w:pPr>
      <w:hyperlink w:anchor="_Toc4453" w:history="1">
        <w:r>
          <w:rPr>
            <w:rFonts w:ascii="仿宋" w:eastAsia="仿宋" w:hAnsi="仿宋" w:cs="仿宋" w:hint="eastAsia"/>
            <w:lang w:eastAsia="zh-CN"/>
          </w:rPr>
          <w:t>(三)、风险监控与控制</w:t>
        </w:r>
        <w:r>
          <w:tab/>
        </w:r>
        <w:r>
          <w:fldChar w:fldCharType="begin"/>
        </w:r>
        <w:r>
          <w:instrText xml:space="preserve"> PAGEREF _Toc4453 \h </w:instrText>
        </w:r>
        <w:r>
          <w:fldChar w:fldCharType="separate"/>
        </w:r>
        <w:r>
          <w:t>49</w:t>
        </w:r>
        <w:r>
          <w:fldChar w:fldCharType="end"/>
        </w:r>
      </w:hyperlink>
    </w:p>
    <w:p>
      <w:pPr>
        <w:pStyle w:val="TOC1"/>
        <w:tabs>
          <w:tab w:val="right" w:leader="dot" w:pos="8306"/>
        </w:tabs>
      </w:pPr>
      <w:hyperlink w:anchor="_Toc1899" w:history="1">
        <w:r>
          <w:rPr>
            <w:rFonts w:ascii="仿宋" w:eastAsia="仿宋" w:hAnsi="仿宋" w:cs="仿宋" w:hint="eastAsia"/>
            <w:lang w:eastAsia="zh-CN"/>
          </w:rPr>
          <w:t>十三、智能化柜式或抽屉式断路器项目实施保障措施</w:t>
        </w:r>
        <w:r>
          <w:tab/>
        </w:r>
        <w:r>
          <w:fldChar w:fldCharType="begin"/>
        </w:r>
        <w:r>
          <w:instrText xml:space="preserve"> PAGEREF _Toc1899 \h </w:instrText>
        </w:r>
        <w:r>
          <w:fldChar w:fldCharType="separate"/>
        </w:r>
        <w:r>
          <w:t>50</w:t>
        </w:r>
        <w:r>
          <w:fldChar w:fldCharType="end"/>
        </w:r>
      </w:hyperlink>
    </w:p>
    <w:p>
      <w:pPr>
        <w:pStyle w:val="TOC2"/>
        <w:tabs>
          <w:tab w:val="right" w:leader="dot" w:pos="8306"/>
        </w:tabs>
      </w:pPr>
      <w:hyperlink w:anchor="_Toc31817" w:history="1">
        <w:r>
          <w:rPr>
            <w:rFonts w:ascii="仿宋" w:eastAsia="仿宋" w:hAnsi="仿宋" w:cs="仿宋" w:hint="eastAsia"/>
            <w:lang w:eastAsia="zh-CN"/>
          </w:rPr>
          <w:t>(一)、智能化柜式或抽屉式断路器项目实施保障机制</w:t>
        </w:r>
        <w:r>
          <w:tab/>
        </w:r>
        <w:r>
          <w:fldChar w:fldCharType="begin"/>
        </w:r>
        <w:r>
          <w:instrText xml:space="preserve"> PAGEREF _Toc31817 \h </w:instrText>
        </w:r>
        <w:r>
          <w:fldChar w:fldCharType="separate"/>
        </w:r>
        <w:r>
          <w:t>50</w:t>
        </w:r>
        <w:r>
          <w:fldChar w:fldCharType="end"/>
        </w:r>
      </w:hyperlink>
    </w:p>
    <w:p>
      <w:pPr>
        <w:pStyle w:val="TOC2"/>
        <w:tabs>
          <w:tab w:val="right" w:leader="dot" w:pos="8306"/>
        </w:tabs>
      </w:pPr>
      <w:hyperlink w:anchor="_Toc10703" w:history="1">
        <w:r>
          <w:rPr>
            <w:rFonts w:ascii="仿宋" w:eastAsia="仿宋" w:hAnsi="仿宋" w:cs="仿宋" w:hint="eastAsia"/>
            <w:lang w:eastAsia="zh-CN"/>
          </w:rPr>
          <w:t>(二)、智能化柜式或抽屉式断路器项目法律合规要求</w:t>
        </w:r>
        <w:r>
          <w:tab/>
        </w:r>
        <w:r>
          <w:fldChar w:fldCharType="begin"/>
        </w:r>
        <w:r>
          <w:instrText xml:space="preserve"> PAGEREF _Toc10703 \h </w:instrText>
        </w:r>
        <w:r>
          <w:fldChar w:fldCharType="separate"/>
        </w:r>
        <w:r>
          <w:t>54</w:t>
        </w:r>
        <w:r>
          <w:fldChar w:fldCharType="end"/>
        </w:r>
      </w:hyperlink>
    </w:p>
    <w:p>
      <w:pPr>
        <w:pStyle w:val="TOC2"/>
        <w:tabs>
          <w:tab w:val="right" w:leader="dot" w:pos="8306"/>
        </w:tabs>
      </w:pPr>
      <w:hyperlink w:anchor="_Toc2569" w:history="1">
        <w:r>
          <w:rPr>
            <w:rFonts w:ascii="仿宋" w:eastAsia="仿宋" w:hAnsi="仿宋" w:cs="仿宋" w:hint="eastAsia"/>
            <w:lang w:eastAsia="zh-CN"/>
          </w:rPr>
          <w:t>(三)、智能化柜式或抽屉式断路器项目合同管理与法律事务</w:t>
        </w:r>
        <w:r>
          <w:tab/>
        </w:r>
        <w:r>
          <w:fldChar w:fldCharType="begin"/>
        </w:r>
        <w:r>
          <w:instrText xml:space="preserve"> PAGEREF _Toc2569 \h </w:instrText>
        </w:r>
        <w:r>
          <w:fldChar w:fldCharType="separate"/>
        </w:r>
        <w:r>
          <w:t>59</w:t>
        </w:r>
        <w:r>
          <w:fldChar w:fldCharType="end"/>
        </w:r>
      </w:hyperlink>
    </w:p>
    <w:p>
      <w:pPr>
        <w:pStyle w:val="TOC2"/>
        <w:tabs>
          <w:tab w:val="right" w:leader="dot" w:pos="8306"/>
        </w:tabs>
      </w:pPr>
      <w:hyperlink w:anchor="_Toc18280" w:history="1">
        <w:r>
          <w:rPr>
            <w:rFonts w:ascii="仿宋" w:eastAsia="仿宋" w:hAnsi="仿宋" w:cs="仿宋" w:hint="eastAsia"/>
            <w:lang w:eastAsia="zh-CN"/>
          </w:rPr>
          <w:t>(四)、智能化柜式或抽屉式断路器项目知识产权保护策略</w:t>
        </w:r>
        <w:r>
          <w:tab/>
        </w:r>
        <w:r>
          <w:fldChar w:fldCharType="begin"/>
        </w:r>
        <w:r>
          <w:instrText xml:space="preserve"> PAGEREF _Toc18280 \h </w:instrText>
        </w:r>
        <w:r>
          <w:fldChar w:fldCharType="separate"/>
        </w:r>
        <w:r>
          <w:t>65</w:t>
        </w:r>
        <w:r>
          <w:fldChar w:fldCharType="end"/>
        </w:r>
      </w:hyperlink>
    </w:p>
    <w:p>
      <w:pPr>
        <w:pStyle w:val="TOC1"/>
        <w:tabs>
          <w:tab w:val="right" w:leader="dot" w:pos="8306"/>
        </w:tabs>
      </w:pPr>
      <w:hyperlink w:anchor="_Toc27602" w:history="1">
        <w:r>
          <w:rPr>
            <w:rFonts w:ascii="仿宋" w:eastAsia="仿宋" w:hAnsi="仿宋" w:cs="仿宋" w:hint="eastAsia"/>
            <w:lang w:eastAsia="zh-CN"/>
          </w:rPr>
          <w:t>十四、智能化柜式或抽屉式断路器项目工程方案分析</w:t>
        </w:r>
        <w:r>
          <w:tab/>
        </w:r>
        <w:r>
          <w:fldChar w:fldCharType="begin"/>
        </w:r>
        <w:r>
          <w:instrText xml:space="preserve"> PAGEREF _Toc27602 \h </w:instrText>
        </w:r>
        <w:r>
          <w:fldChar w:fldCharType="separate"/>
        </w:r>
        <w:r>
          <w:t>68</w:t>
        </w:r>
        <w:r>
          <w:fldChar w:fldCharType="end"/>
        </w:r>
      </w:hyperlink>
    </w:p>
    <w:p>
      <w:pPr>
        <w:pStyle w:val="TOC2"/>
        <w:tabs>
          <w:tab w:val="right" w:leader="dot" w:pos="8306"/>
        </w:tabs>
      </w:pPr>
      <w:hyperlink w:anchor="_Toc17648" w:history="1">
        <w:r>
          <w:rPr>
            <w:rFonts w:ascii="仿宋" w:eastAsia="仿宋" w:hAnsi="仿宋" w:cs="仿宋" w:hint="eastAsia"/>
            <w:lang w:eastAsia="zh-CN"/>
          </w:rPr>
          <w:t>(一)、建筑工程设计原则</w:t>
        </w:r>
        <w:r>
          <w:tab/>
        </w:r>
        <w:r>
          <w:fldChar w:fldCharType="begin"/>
        </w:r>
        <w:r>
          <w:instrText xml:space="preserve"> PAGEREF _Toc17648 \h </w:instrText>
        </w:r>
        <w:r>
          <w:fldChar w:fldCharType="separate"/>
        </w:r>
        <w:r>
          <w:t>68</w:t>
        </w:r>
        <w:r>
          <w:fldChar w:fldCharType="end"/>
        </w:r>
      </w:hyperlink>
    </w:p>
    <w:p>
      <w:pPr>
        <w:pStyle w:val="TOC2"/>
        <w:tabs>
          <w:tab w:val="right" w:leader="dot" w:pos="8306"/>
        </w:tabs>
      </w:pPr>
      <w:hyperlink w:anchor="_Toc4783" w:history="1">
        <w:r>
          <w:rPr>
            <w:rFonts w:ascii="仿宋" w:eastAsia="仿宋" w:hAnsi="仿宋" w:cs="仿宋" w:hint="eastAsia"/>
            <w:lang w:eastAsia="zh-CN"/>
          </w:rPr>
          <w:t>(二)、土建工程建设指标</w:t>
        </w:r>
        <w:r>
          <w:tab/>
        </w:r>
        <w:r>
          <w:fldChar w:fldCharType="begin"/>
        </w:r>
        <w:r>
          <w:instrText xml:space="preserve"> PAGEREF _Toc4783 \h </w:instrText>
        </w:r>
        <w:r>
          <w:fldChar w:fldCharType="separate"/>
        </w:r>
        <w:r>
          <w:t>71</w:t>
        </w:r>
        <w:r>
          <w:fldChar w:fldCharType="end"/>
        </w:r>
      </w:hyperlink>
    </w:p>
    <w:p>
      <w:pPr>
        <w:pStyle w:val="TOC1"/>
        <w:tabs>
          <w:tab w:val="right" w:leader="dot" w:pos="8306"/>
        </w:tabs>
      </w:pPr>
      <w:hyperlink w:anchor="_Toc22939" w:history="1">
        <w:r>
          <w:rPr>
            <w:rFonts w:ascii="仿宋" w:eastAsia="仿宋" w:hAnsi="仿宋" w:cs="仿宋" w:hint="eastAsia"/>
            <w:lang w:eastAsia="zh-CN"/>
          </w:rPr>
          <w:t>十五、供应链管理</w:t>
        </w:r>
        <w:r>
          <w:tab/>
        </w:r>
        <w:r>
          <w:fldChar w:fldCharType="begin"/>
        </w:r>
        <w:r>
          <w:instrText xml:space="preserve"> PAGEREF _Toc22939 \h </w:instrText>
        </w:r>
        <w:r>
          <w:fldChar w:fldCharType="separate"/>
        </w:r>
        <w:r>
          <w:t>73</w:t>
        </w:r>
        <w:r>
          <w:fldChar w:fldCharType="end"/>
        </w:r>
      </w:hyperlink>
    </w:p>
    <w:p>
      <w:pPr>
        <w:pStyle w:val="TOC2"/>
        <w:tabs>
          <w:tab w:val="right" w:leader="dot" w:pos="8306"/>
        </w:tabs>
      </w:pPr>
      <w:hyperlink w:anchor="_Toc529" w:history="1">
        <w:r>
          <w:rPr>
            <w:rFonts w:ascii="仿宋" w:eastAsia="仿宋" w:hAnsi="仿宋" w:cs="仿宋" w:hint="eastAsia"/>
            <w:lang w:eastAsia="zh-CN"/>
          </w:rPr>
          <w:t>(一)、供应链战略规划</w:t>
        </w:r>
        <w:r>
          <w:tab/>
        </w:r>
        <w:r>
          <w:fldChar w:fldCharType="begin"/>
        </w:r>
        <w:r>
          <w:instrText xml:space="preserve"> PAGEREF _Toc529 \h </w:instrText>
        </w:r>
        <w:r>
          <w:fldChar w:fldCharType="separate"/>
        </w:r>
        <w:r>
          <w:t>73</w:t>
        </w:r>
        <w:r>
          <w:fldChar w:fldCharType="end"/>
        </w:r>
      </w:hyperlink>
    </w:p>
    <w:p>
      <w:pPr>
        <w:pStyle w:val="TOC2"/>
        <w:tabs>
          <w:tab w:val="right" w:leader="dot" w:pos="8306"/>
        </w:tabs>
      </w:pPr>
      <w:hyperlink w:anchor="_Toc10227" w:history="1">
        <w:r>
          <w:rPr>
            <w:rFonts w:ascii="仿宋" w:eastAsia="仿宋" w:hAnsi="仿宋" w:cs="仿宋" w:hint="eastAsia"/>
            <w:lang w:eastAsia="zh-CN"/>
          </w:rPr>
          <w:t>(二)、供应商选择与合作</w:t>
        </w:r>
        <w:r>
          <w:tab/>
        </w:r>
        <w:r>
          <w:fldChar w:fldCharType="begin"/>
        </w:r>
        <w:r>
          <w:instrText xml:space="preserve"> PAGEREF _Toc10227 \h </w:instrText>
        </w:r>
        <w:r>
          <w:fldChar w:fldCharType="separate"/>
        </w:r>
        <w:r>
          <w:t>75</w:t>
        </w:r>
        <w:r>
          <w:fldChar w:fldCharType="end"/>
        </w:r>
      </w:hyperlink>
    </w:p>
    <w:p>
      <w:pPr>
        <w:pStyle w:val="TOC2"/>
        <w:tabs>
          <w:tab w:val="right" w:leader="dot" w:pos="8306"/>
        </w:tabs>
      </w:pPr>
      <w:hyperlink w:anchor="_Toc21420" w:history="1">
        <w:r>
          <w:rPr>
            <w:rFonts w:ascii="仿宋" w:eastAsia="仿宋" w:hAnsi="仿宋" w:cs="仿宋" w:hint="eastAsia"/>
            <w:lang w:eastAsia="zh-CN"/>
          </w:rPr>
          <w:t>(三)、物流与库存管理</w:t>
        </w:r>
        <w:r>
          <w:tab/>
        </w:r>
        <w:r>
          <w:fldChar w:fldCharType="begin"/>
        </w:r>
        <w:r>
          <w:instrText xml:space="preserve"> PAGEREF _Toc21420 \h </w:instrText>
        </w:r>
        <w:r>
          <w:fldChar w:fldCharType="separate"/>
        </w:r>
        <w:r>
          <w:t>76</w:t>
        </w:r>
        <w:r>
          <w:fldChar w:fldCharType="end"/>
        </w:r>
      </w:hyperlink>
    </w:p>
    <w:p>
      <w:pPr>
        <w:pStyle w:val="TOC1"/>
        <w:tabs>
          <w:tab w:val="right" w:leader="dot" w:pos="8306"/>
        </w:tabs>
      </w:pPr>
      <w:hyperlink w:anchor="_Toc18128" w:history="1">
        <w:r>
          <w:rPr>
            <w:rFonts w:ascii="仿宋" w:eastAsia="仿宋" w:hAnsi="仿宋" w:cs="仿宋" w:hint="eastAsia"/>
            <w:lang w:eastAsia="zh-CN"/>
          </w:rPr>
          <w:t>十六、营销与推广策略</w:t>
        </w:r>
        <w:r>
          <w:tab/>
        </w:r>
        <w:r>
          <w:fldChar w:fldCharType="begin"/>
        </w:r>
        <w:r>
          <w:instrText xml:space="preserve"> PAGEREF _Toc18128 \h </w:instrText>
        </w:r>
        <w:r>
          <w:fldChar w:fldCharType="separate"/>
        </w:r>
        <w:r>
          <w:t>77</w:t>
        </w:r>
        <w:r>
          <w:fldChar w:fldCharType="end"/>
        </w:r>
      </w:hyperlink>
    </w:p>
    <w:p>
      <w:pPr>
        <w:pStyle w:val="TOC2"/>
        <w:tabs>
          <w:tab w:val="right" w:leader="dot" w:pos="8306"/>
        </w:tabs>
      </w:pPr>
      <w:hyperlink w:anchor="_Toc24364" w:history="1">
        <w:r>
          <w:rPr>
            <w:rFonts w:ascii="仿宋" w:eastAsia="仿宋" w:hAnsi="仿宋" w:cs="仿宋" w:hint="eastAsia"/>
            <w:lang w:eastAsia="zh-CN"/>
          </w:rPr>
          <w:t>(一)、产品/服务定位与特点</w:t>
        </w:r>
        <w:r>
          <w:tab/>
        </w:r>
        <w:r>
          <w:fldChar w:fldCharType="begin"/>
        </w:r>
        <w:r>
          <w:instrText xml:space="preserve"> PAGEREF _Toc24364 \h </w:instrText>
        </w:r>
        <w:r>
          <w:fldChar w:fldCharType="separate"/>
        </w:r>
        <w:r>
          <w:t>77</w:t>
        </w:r>
        <w:r>
          <w:fldChar w:fldCharType="end"/>
        </w:r>
      </w:hyperlink>
    </w:p>
    <w:p>
      <w:pPr>
        <w:pStyle w:val="TOC2"/>
        <w:tabs>
          <w:tab w:val="right" w:leader="dot" w:pos="8306"/>
        </w:tabs>
      </w:pPr>
      <w:hyperlink w:anchor="_Toc689" w:history="1">
        <w:r>
          <w:rPr>
            <w:rFonts w:ascii="仿宋" w:eastAsia="仿宋" w:hAnsi="仿宋" w:cs="仿宋" w:hint="eastAsia"/>
            <w:lang w:eastAsia="zh-CN"/>
          </w:rPr>
          <w:t>(二)、市场定位与竞争分析</w:t>
        </w:r>
        <w:r>
          <w:tab/>
        </w:r>
        <w:r>
          <w:fldChar w:fldCharType="begin"/>
        </w:r>
        <w:r>
          <w:instrText xml:space="preserve"> PAGEREF _Toc689 \h </w:instrText>
        </w:r>
        <w:r>
          <w:fldChar w:fldCharType="separate"/>
        </w:r>
        <w:r>
          <w:t>79</w:t>
        </w:r>
        <w:r>
          <w:fldChar w:fldCharType="end"/>
        </w:r>
      </w:hyperlink>
    </w:p>
    <w:p>
      <w:pPr>
        <w:pStyle w:val="TOC2"/>
        <w:tabs>
          <w:tab w:val="right" w:leader="dot" w:pos="8306"/>
        </w:tabs>
      </w:pPr>
      <w:hyperlink w:anchor="_Toc19591" w:history="1">
        <w:r>
          <w:rPr>
            <w:rFonts w:ascii="仿宋" w:eastAsia="仿宋" w:hAnsi="仿宋" w:cs="仿宋" w:hint="eastAsia"/>
            <w:lang w:eastAsia="zh-CN"/>
          </w:rPr>
          <w:t>(三)、营销渠道与策略</w:t>
        </w:r>
        <w:r>
          <w:tab/>
        </w:r>
        <w:r>
          <w:fldChar w:fldCharType="begin"/>
        </w:r>
        <w:r>
          <w:instrText xml:space="preserve"> PAGEREF _Toc19591 \h </w:instrText>
        </w:r>
        <w:r>
          <w:fldChar w:fldCharType="separate"/>
        </w:r>
        <w:r>
          <w:t>80</w:t>
        </w:r>
        <w:r>
          <w:fldChar w:fldCharType="end"/>
        </w:r>
      </w:hyperlink>
    </w:p>
    <w:p>
      <w:pPr>
        <w:pStyle w:val="TOC2"/>
        <w:tabs>
          <w:tab w:val="right" w:leader="dot" w:pos="8306"/>
        </w:tabs>
      </w:pPr>
      <w:hyperlink w:anchor="_Toc9029" w:history="1">
        <w:r>
          <w:rPr>
            <w:rFonts w:ascii="仿宋" w:eastAsia="仿宋" w:hAnsi="仿宋" w:cs="仿宋" w:hint="eastAsia"/>
            <w:lang w:eastAsia="zh-CN"/>
          </w:rPr>
          <w:t>(四)、推广与宣传活动</w:t>
        </w:r>
        <w:r>
          <w:tab/>
        </w:r>
        <w:r>
          <w:fldChar w:fldCharType="begin"/>
        </w:r>
        <w:r>
          <w:instrText xml:space="preserve"> PAGEREF _Toc9029 \h </w:instrText>
        </w:r>
        <w:r>
          <w:fldChar w:fldCharType="separate"/>
        </w:r>
        <w:r>
          <w:t>81</w:t>
        </w:r>
        <w:r>
          <w:fldChar w:fldCharType="end"/>
        </w:r>
      </w:hyperlink>
    </w:p>
    <w:p>
      <w:pPr>
        <w:pStyle w:val="TOC1"/>
        <w:tabs>
          <w:tab w:val="right" w:leader="dot" w:pos="8306"/>
        </w:tabs>
      </w:pPr>
      <w:hyperlink w:anchor="_Toc19966" w:history="1">
        <w:r>
          <w:rPr>
            <w:rFonts w:ascii="仿宋" w:eastAsia="仿宋" w:hAnsi="仿宋" w:cs="仿宋" w:hint="eastAsia"/>
            <w:lang w:eastAsia="zh-CN"/>
          </w:rPr>
          <w:t>十七、质量管理体系</w:t>
        </w:r>
        <w:r>
          <w:tab/>
        </w:r>
        <w:r>
          <w:fldChar w:fldCharType="begin"/>
        </w:r>
        <w:r>
          <w:instrText xml:space="preserve"> PAGEREF _Toc19966 \h </w:instrText>
        </w:r>
        <w:r>
          <w:fldChar w:fldCharType="separate"/>
        </w:r>
        <w:r>
          <w:t>87</w:t>
        </w:r>
        <w:r>
          <w:fldChar w:fldCharType="end"/>
        </w:r>
      </w:hyperlink>
    </w:p>
    <w:p>
      <w:pPr>
        <w:pStyle w:val="TOC2"/>
        <w:tabs>
          <w:tab w:val="right" w:leader="dot" w:pos="8306"/>
        </w:tabs>
      </w:pPr>
      <w:hyperlink w:anchor="_Toc7659" w:history="1">
        <w:r>
          <w:rPr>
            <w:rFonts w:ascii="仿宋" w:eastAsia="仿宋" w:hAnsi="仿宋" w:cs="仿宋" w:hint="eastAsia"/>
            <w:lang w:eastAsia="zh-CN"/>
          </w:rPr>
          <w:t>(一)、质量目标与方针</w:t>
        </w:r>
        <w:r>
          <w:tab/>
        </w:r>
        <w:r>
          <w:fldChar w:fldCharType="begin"/>
        </w:r>
        <w:r>
          <w:instrText xml:space="preserve"> PAGEREF _Toc7659 \h </w:instrText>
        </w:r>
        <w:r>
          <w:fldChar w:fldCharType="separate"/>
        </w:r>
        <w:r>
          <w:t>87</w:t>
        </w:r>
        <w:r>
          <w:fldChar w:fldCharType="end"/>
        </w:r>
      </w:hyperlink>
    </w:p>
    <w:p>
      <w:pPr>
        <w:pStyle w:val="TOC2"/>
        <w:tabs>
          <w:tab w:val="right" w:leader="dot" w:pos="8306"/>
        </w:tabs>
      </w:pPr>
      <w:hyperlink w:anchor="_Toc26378" w:history="1">
        <w:r>
          <w:rPr>
            <w:rFonts w:ascii="仿宋" w:eastAsia="仿宋" w:hAnsi="仿宋" w:cs="仿宋" w:hint="eastAsia"/>
            <w:lang w:eastAsia="zh-CN"/>
          </w:rPr>
          <w:t>(二)、质量管理责任</w:t>
        </w:r>
        <w:r>
          <w:tab/>
        </w:r>
        <w:r>
          <w:fldChar w:fldCharType="begin"/>
        </w:r>
        <w:r>
          <w:instrText xml:space="preserve"> PAGEREF _Toc26378 \h </w:instrText>
        </w:r>
        <w:r>
          <w:fldChar w:fldCharType="separate"/>
        </w:r>
        <w:r>
          <w:t>88</w:t>
        </w:r>
        <w:r>
          <w:fldChar w:fldCharType="end"/>
        </w:r>
      </w:hyperlink>
    </w:p>
    <w:p>
      <w:pPr>
        <w:pStyle w:val="TOC2"/>
        <w:tabs>
          <w:tab w:val="right" w:leader="dot" w:pos="8306"/>
        </w:tabs>
      </w:pPr>
      <w:hyperlink w:anchor="_Toc9577" w:history="1">
        <w:r>
          <w:rPr>
            <w:rFonts w:ascii="仿宋" w:eastAsia="仿宋" w:hAnsi="仿宋" w:cs="仿宋" w:hint="eastAsia"/>
            <w:lang w:eastAsia="zh-CN"/>
          </w:rPr>
          <w:t>(三)、质量管理体系文件</w:t>
        </w:r>
        <w:r>
          <w:tab/>
        </w:r>
        <w:r>
          <w:fldChar w:fldCharType="begin"/>
        </w:r>
        <w:r>
          <w:instrText xml:space="preserve"> PAGEREF _Toc9577 \h </w:instrText>
        </w:r>
        <w:r>
          <w:fldChar w:fldCharType="separate"/>
        </w:r>
        <w:r>
          <w:t>89</w:t>
        </w:r>
        <w:r>
          <w:fldChar w:fldCharType="end"/>
        </w:r>
      </w:hyperlink>
    </w:p>
    <w:p>
      <w:pPr>
        <w:pStyle w:val="TOC2"/>
        <w:tabs>
          <w:tab w:val="right" w:leader="dot" w:pos="8306"/>
        </w:tabs>
      </w:pPr>
      <w:hyperlink w:anchor="_Toc4039" w:history="1">
        <w:r>
          <w:rPr>
            <w:rFonts w:ascii="仿宋" w:eastAsia="仿宋" w:hAnsi="仿宋" w:cs="仿宋" w:hint="eastAsia"/>
            <w:lang w:eastAsia="zh-CN"/>
          </w:rPr>
          <w:t>(四)、质量培训与教育</w:t>
        </w:r>
        <w:r>
          <w:tab/>
        </w:r>
        <w:r>
          <w:fldChar w:fldCharType="begin"/>
        </w:r>
        <w:r>
          <w:instrText xml:space="preserve"> PAGEREF _Toc4039 \h </w:instrText>
        </w:r>
        <w:r>
          <w:fldChar w:fldCharType="separate"/>
        </w:r>
        <w:r>
          <w:t>91</w:t>
        </w:r>
        <w:r>
          <w:fldChar w:fldCharType="end"/>
        </w:r>
      </w:hyperlink>
    </w:p>
    <w:p>
      <w:pPr>
        <w:pStyle w:val="TOC2"/>
        <w:tabs>
          <w:tab w:val="right" w:leader="dot" w:pos="8306"/>
        </w:tabs>
      </w:pPr>
      <w:hyperlink w:anchor="_Toc18480" w:history="1">
        <w:r>
          <w:rPr>
            <w:rFonts w:ascii="仿宋" w:eastAsia="仿宋" w:hAnsi="仿宋" w:cs="仿宋" w:hint="eastAsia"/>
            <w:lang w:eastAsia="zh-CN"/>
          </w:rPr>
          <w:t>(五)、质量审核与评价</w:t>
        </w:r>
        <w:r>
          <w:tab/>
        </w:r>
        <w:r>
          <w:fldChar w:fldCharType="begin"/>
        </w:r>
        <w:r>
          <w:instrText xml:space="preserve"> PAGEREF _Toc18480 \h </w:instrText>
        </w:r>
        <w:r>
          <w:fldChar w:fldCharType="separate"/>
        </w:r>
        <w:r>
          <w:t>93</w:t>
        </w:r>
        <w:r>
          <w:fldChar w:fldCharType="end"/>
        </w:r>
      </w:hyperlink>
    </w:p>
    <w:p>
      <w:pPr>
        <w:pStyle w:val="TOC2"/>
        <w:tabs>
          <w:tab w:val="right" w:leader="dot" w:pos="8306"/>
        </w:tabs>
      </w:pPr>
      <w:hyperlink w:anchor="_Toc16537" w:history="1">
        <w:r>
          <w:rPr>
            <w:rFonts w:ascii="仿宋" w:eastAsia="仿宋" w:hAnsi="仿宋" w:cs="仿宋" w:hint="eastAsia"/>
            <w:lang w:eastAsia="zh-CN"/>
          </w:rPr>
          <w:t>(六)、不符合与纠正措施</w:t>
        </w:r>
        <w:r>
          <w:tab/>
        </w:r>
        <w:r>
          <w:fldChar w:fldCharType="begin"/>
        </w:r>
        <w:r>
          <w:instrText xml:space="preserve"> PAGEREF _Toc16537 \h </w:instrText>
        </w:r>
        <w:r>
          <w:fldChar w:fldCharType="separate"/>
        </w:r>
        <w:r>
          <w:t>94</w:t>
        </w:r>
        <w:r>
          <w:fldChar w:fldCharType="end"/>
        </w:r>
      </w:hyperlink>
    </w:p>
    <w:p>
      <w:pPr>
        <w:pStyle w:val="TOC1"/>
        <w:tabs>
          <w:tab w:val="right" w:leader="dot" w:pos="8306"/>
        </w:tabs>
      </w:pPr>
      <w:hyperlink w:anchor="_Toc6627" w:history="1">
        <w:r>
          <w:rPr>
            <w:rFonts w:ascii="仿宋" w:eastAsia="仿宋" w:hAnsi="仿宋" w:cs="仿宋" w:hint="eastAsia"/>
            <w:lang w:eastAsia="zh-CN"/>
          </w:rPr>
          <w:t>十八、利益相关者分析与沟通计划</w:t>
        </w:r>
        <w:r>
          <w:tab/>
        </w:r>
        <w:r>
          <w:fldChar w:fldCharType="begin"/>
        </w:r>
        <w:r>
          <w:instrText xml:space="preserve"> PAGEREF _Toc6627 \h </w:instrText>
        </w:r>
        <w:r>
          <w:fldChar w:fldCharType="separate"/>
        </w:r>
        <w:r>
          <w:t>95</w:t>
        </w:r>
        <w:r>
          <w:fldChar w:fldCharType="end"/>
        </w:r>
      </w:hyperlink>
    </w:p>
    <w:p>
      <w:pPr>
        <w:pStyle w:val="TOC2"/>
        <w:tabs>
          <w:tab w:val="right" w:leader="dot" w:pos="8306"/>
        </w:tabs>
      </w:pPr>
      <w:hyperlink w:anchor="_Toc4130" w:history="1">
        <w:r>
          <w:rPr>
            <w:rFonts w:ascii="仿宋" w:eastAsia="仿宋" w:hAnsi="仿宋" w:cs="仿宋" w:hint="eastAsia"/>
            <w:lang w:eastAsia="zh-CN"/>
          </w:rPr>
          <w:t>(一)、利益相关者分析</w:t>
        </w:r>
        <w:r>
          <w:tab/>
        </w:r>
        <w:r>
          <w:fldChar w:fldCharType="begin"/>
        </w:r>
        <w:r>
          <w:instrText xml:space="preserve"> PAGEREF _Toc4130 \h </w:instrText>
        </w:r>
        <w:r>
          <w:fldChar w:fldCharType="separate"/>
        </w:r>
        <w:r>
          <w:t>95</w:t>
        </w:r>
        <w:r>
          <w:fldChar w:fldCharType="end"/>
        </w:r>
      </w:hyperlink>
    </w:p>
    <w:p>
      <w:pPr>
        <w:pStyle w:val="TOC2"/>
        <w:tabs>
          <w:tab w:val="right" w:leader="dot" w:pos="8306"/>
        </w:tabs>
      </w:pPr>
      <w:hyperlink w:anchor="_Toc2560" w:history="1">
        <w:r>
          <w:rPr>
            <w:rFonts w:ascii="仿宋" w:eastAsia="仿宋" w:hAnsi="仿宋" w:cs="仿宋" w:hint="eastAsia"/>
            <w:lang w:eastAsia="zh-CN"/>
          </w:rPr>
          <w:t>(二)、沟通计划</w:t>
        </w:r>
        <w:r>
          <w:tab/>
        </w:r>
        <w:r>
          <w:fldChar w:fldCharType="begin"/>
        </w:r>
        <w:r>
          <w:instrText xml:space="preserve"> PAGEREF _Toc2560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54"/>
      <w:r>
        <w:rPr>
          <w:rFonts w:ascii="仿宋" w:eastAsia="仿宋" w:hAnsi="仿宋" w:cs="仿宋" w:hint="eastAsia"/>
          <w:sz w:val="28"/>
          <w:lang w:eastAsia="zh-CN"/>
        </w:rPr>
        <w:t>一、智能化柜式或抽屉式断路器项目可持续发展</w:t>
      </w:r>
      <w:bookmarkEnd w:id="2"/>
    </w:p>
    <w:p>
      <w:pPr>
        <w:pStyle w:val="Heading2"/>
        <w:rPr>
          <w:rFonts w:ascii="仿宋" w:eastAsia="仿宋" w:hAnsi="仿宋" w:cs="仿宋" w:hint="eastAsia"/>
          <w:lang w:eastAsia="zh-CN"/>
        </w:rPr>
      </w:pPr>
      <w:bookmarkStart w:id="3" w:name="_Toc134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智能化柜式或抽屉式断路器项目团队着眼于未来，明确了可持续发展的战略方向。制定的具体可持续发展目标包括降低资源使用、采用环保技术、最大化社会效益等。这一步骤不仅有助于智能化柜式或抽屉式断路器项目在环保和社会责任方面达到最高标准，也为未来提供了明确的指引，确保智能化柜式或抽屉式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可持续实践的融入智能化柜式或抽屉式断路器项目管理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柜式或抽屉式断路器项目管理周期。从智能化柜式或抽屉式断路器项目规划开始，智能化柜式或抽屉式断路器项目团队就考虑了环境和社会的因素。在执行阶段，智能化柜式或抽屉式断路器项目团队积极推动绿色技术的应用，优化资源利用。此外，关注员工的社会责任，通过培训和沟通活动提高员工对可持续发展的认知，使他们能够在日常工作中践行可持续实践。这些举措不仅为智能化柜式或抽屉式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2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柜式或抽屉式断路器项目的可持续发展理念，我们深信环保与社会责任是智能化柜式或抽屉式断路器项目成功的关键支柱。在智能化柜式或抽屉式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团队通过引入先进的环保技术、建立高效的废物处理系统以及推动能源节约措施，积极履行环保责任。定期的环保监测和评估确保智能化柜式或抽屉式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不仅致力于自身可持续发展，还注重对社会的回馈。通过支持社区智能化柜式或抽屉式断路器项目、参与慈善事业、提供培训机会等方式，智能化柜式或抽屉式断路器项目积极履行社会责任。与当地社区建立积极互动，关注员工的工作与生活平衡，以及员工的身心健康，是智能化柜式或抽屉式断路器项目在社会责任层面的关键举措。这样的实践不仅增强了智能化柜式或抽屉式断路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571"/>
      <w:r>
        <w:rPr>
          <w:rFonts w:ascii="仿宋" w:eastAsia="仿宋" w:hAnsi="仿宋" w:cs="仿宋" w:hint="eastAsia"/>
          <w:sz w:val="28"/>
          <w:lang w:eastAsia="zh-CN"/>
        </w:rPr>
        <w:t>二、智能化柜式或抽屉式断路器项目绩效评估</w:t>
      </w:r>
      <w:bookmarkEnd w:id="5"/>
    </w:p>
    <w:p>
      <w:pPr>
        <w:pStyle w:val="Heading2"/>
        <w:rPr>
          <w:rFonts w:ascii="仿宋" w:eastAsia="仿宋" w:hAnsi="仿宋" w:cs="仿宋" w:hint="eastAsia"/>
          <w:lang w:eastAsia="zh-CN"/>
        </w:rPr>
      </w:pPr>
      <w:bookmarkStart w:id="6" w:name="_Toc38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我们设计了一套全面的绩效评估指标，以确保智能化柜式或抽屉式断路器项目的可控和成功交付。这些指标跨足智能化柜式或抽屉式断路器项目目标、成本、进度和质量等多个维度，为我们提供了全面洞察智能化柜式或抽屉式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目标达成率是我们关注的首要指标。我们设定了明确的目标，并通过定期监测和评估，迅速发现并应对潜在的目标偏差。这为智能化柜式或抽屉式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成本绩效是另一个核心关注点。通过实际成本与预算成本的对比分析，我们深入了解成本差异的原因，及时调整资源分配，保持智能化柜式或抽屉式断路器项目在经济效益方面的合理水平。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进度作为关键的绩效指标之一，得到了精心的关注。我们制定了详细的智能化柜式或抽屉式断路器项目进度计划，并设立了进度符合度指标，确保实际进度与计划进度保持一致。这使我们能够快速发现和解决潜在的进度问题，保持智能化柜式或抽屉式断路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化柜式或抽屉式断路器项目绩效的不可或缺的一环。我们引入了一系列的质量标准和客户满意度指标，以确保智能化柜式或抽屉式断路器项目交付的成果在质量上达到或超越预期水平。通过持续监测这些指标，我们努力提升智能化柜式或抽屉式断路器项目整体质量水平，为智能化柜式或抽屉式断路器项目的成功交付提供有力保障。通过这些科学且全面的绩效评估，我们能够更好地引导智能化柜式或抽屉式断路器项目的持续改进，确保智能化柜式或抽屉式断路器项目目标的顺利达成。</w:t>
      </w:r>
    </w:p>
    <w:p>
      <w:pPr>
        <w:pStyle w:val="Heading2"/>
        <w:ind w:firstLine="560" w:firstLineChars="200"/>
        <w:rPr>
          <w:rFonts w:ascii="仿宋" w:eastAsia="仿宋" w:hAnsi="仿宋" w:cs="仿宋" w:hint="eastAsia"/>
          <w:sz w:val="28"/>
          <w:lang w:eastAsia="zh-CN"/>
        </w:rPr>
      </w:pPr>
      <w:bookmarkStart w:id="7" w:name="_Toc214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绩效评估是智能化柜式或抽屉式断路器项目中的关键环节，为确保智能化柜式或抽屉式断路器项目达到预期目标，我们采用了多层次、多维度的绩效评估方法。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化柜式或抽屉式断路器项目的战略目标对齐，确保每个决策和行动都与智能化柜式或抽屉式断路器项目整体目标保持一致。团队会定期召开战略对齐会议，审视当前工作与智能化柜式或抽屉式断路器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化柜式或抽屉式断路器项目进度、质量、成本和风险等方面。这些指标通过数据收集和分析，为智能化柜式或抽屉式断路器项目管理团队提供了客观的评估依据。例如，我们通过智能化柜式或抽屉式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化柜式或抽屉式断路器项目内部，还考虑了智能化柜式或抽屉式断路器项目对外部环境的影响。我们定期进行干系人满意度调查，以了解各利益相关方对智能化柜式或抽屉式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这种多层次、多角度的绩效评估方法，使得我们能够全面了解智能化柜式或抽屉式断路器项目的运行状态，及时做出调整，确保智能化柜式或抽屉式断路器项目在不断变化的环境中保持稳健前行。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551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为了确保智能化柜式或抽屉式断路器项目的有效管理和不断优化，我们采用了精心设计的绩效评估周期。这个周期旨在实现灵活、实时和全面的评估，以适应智能化柜式或抽屉式断路器项目执行中的各种挑战。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化柜式或抽屉式断路器项目的不同需求，分为短期、中期和长期。短期评估关注每个迭代或工作周期，以及时发现和解决当前任务中的问题。中期评估涵盖几个迭代，深入了解整体智能化柜式或抽屉式断路器项目的趋势和性能。长期评估则着眼于整个智能化柜式或抽屉式断路器项目阶段，确保智能化柜式或抽屉式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化柜式或抽屉式断路器项目管理工具和协作平台，团队成员能够随时更新和分享智能化柜式或抽屉式断路器项目数据。这种实时性的反馈机制使我们能够及时察觉潜在问题，快速调整，保持智能化柜式或抽屉式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化柜式或抽屉式断路器项目的决策制定密不可分。每个周期的智能化柜式或抽屉式断路器项目回顾会议成为集体总结经验、识别问题深层次原因并找到创新解决方案的平台。这种定期的反思与调整机制使智能化柜式或抽屉式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962"/>
      <w:r>
        <w:rPr>
          <w:rFonts w:ascii="仿宋" w:eastAsia="仿宋" w:hAnsi="仿宋" w:cs="仿宋" w:hint="eastAsia"/>
          <w:sz w:val="28"/>
          <w:lang w:eastAsia="zh-CN"/>
        </w:rPr>
        <w:t>三、智能化柜式或抽屉式断路器项目建设背景及必要性分析</w:t>
      </w:r>
      <w:bookmarkEnd w:id="9"/>
    </w:p>
    <w:p>
      <w:pPr>
        <w:pStyle w:val="Heading2"/>
        <w:rPr>
          <w:rFonts w:ascii="仿宋" w:eastAsia="仿宋" w:hAnsi="仿宋" w:cs="仿宋" w:hint="eastAsia"/>
          <w:lang w:eastAsia="zh-CN"/>
        </w:rPr>
      </w:pPr>
      <w:bookmarkStart w:id="10" w:name="_Toc12452"/>
      <w:r>
        <w:rPr>
          <w:rFonts w:ascii="仿宋" w:eastAsia="仿宋" w:hAnsi="仿宋" w:cs="仿宋" w:hint="eastAsia"/>
          <w:lang w:eastAsia="zh-CN"/>
        </w:rPr>
        <w:t>(一)、智能化柜式或抽屉式断路器项目背景分析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柜式或抽屉式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柜式或抽屉式断路器项目在这个潮流中的定位。同时，我们将关注行业内涌现的新兴机遇，以便智能化柜式或抽屉式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柜式或抽屉式断路器项目提供了强大的发展动力。我们将聚焦于行业内最新的技术发展趋势，包括但不限于人工智能、大数据分析、物联网等领域。通过深度的技术研究，我们将确保智能化柜式或抽屉式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柜式或抽屉式断路器项目发展的源泉。我们将投入更多的精力对市场需求进行深入剖析，超越表面的需求，深入挖掘潜在的市场痛点和机遇。通过对市场需求的细致了解，智能化柜式或抽屉式断路器项目将更有针对性地设计解决方案，满足市场的多样化需求，从而更好地促进智能化柜式或抽屉式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柜式或抽屉式断路器项目战略至关重要。我们将对竞争态势进行更为深入的分析，包括但不限于市场份额、产品特点、客户满意度等多个维度。通过深度的竞争分析，智能化柜式或抽屉式断路器项目将能够更准确地把握市场脉搏，制定具有竞争力的智能化柜式或抽屉式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化柜式或抽屉式断路器项目的发展具有直接的影响。我们将进行更为全面的法规和政策分析，了解行业发展中的潜在法律风险和合规挑战。通过充分了解和遵守相关法规，智能化柜式或抽屉式断路器项目将确保在法律框架内合法合规运营，为智能化柜式或抽屉式断路器项目的稳健发展提供有力支持。</w:t>
      </w:r>
    </w:p>
    <w:p>
      <w:pPr>
        <w:pStyle w:val="Heading2"/>
        <w:ind w:firstLine="560" w:firstLineChars="200"/>
        <w:rPr>
          <w:rFonts w:ascii="仿宋" w:eastAsia="仿宋" w:hAnsi="仿宋" w:cs="仿宋" w:hint="eastAsia"/>
          <w:sz w:val="28"/>
          <w:lang w:eastAsia="zh-CN"/>
        </w:rPr>
      </w:pPr>
      <w:bookmarkStart w:id="11" w:name="_Toc21958"/>
      <w:r>
        <w:rPr>
          <w:rFonts w:ascii="仿宋" w:eastAsia="仿宋" w:hAnsi="仿宋" w:cs="仿宋" w:hint="eastAsia"/>
          <w:sz w:val="28"/>
          <w:lang w:eastAsia="zh-CN"/>
        </w:rPr>
        <w:t>(二)、智能化柜式或抽屉式断路器项目建设必要性分析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迫切性源于对行业发展趋势的深刻洞察。我们正处于一个行业变革的时代，科技创新、数字化转型成为企业发展的关键动力。智能化柜式或抽屉式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不仅仅是为了跟上潮流，更是为了通过技术创新推动企业的持续发展。通过引入先进的技术和解决方案，智能化柜式或抽屉式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柜式或抽屉式断路器项目的建设成为必然选择，通过提高产品质量、拓展服务领域，从而在竞争中获得更多的机会。智能化柜式或抽屉式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柜式或抽屉式断路器项目建设的必要性体现在对客户需求更精准的满足。通过智能化柜式或抽屉式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背后是对企业持续创新的追求。只有通过不断创新，企业才能在竞争中立于不败之地。智能化柜式或抽屉式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498"/>
      <w:r>
        <w:rPr>
          <w:rFonts w:ascii="仿宋" w:eastAsia="仿宋" w:hAnsi="仿宋" w:cs="仿宋" w:hint="eastAsia"/>
          <w:sz w:val="28"/>
          <w:lang w:eastAsia="zh-CN"/>
        </w:rPr>
        <w:t>四、智能化柜式或抽屉式断路器项目建设单位说明</w:t>
      </w:r>
      <w:bookmarkEnd w:id="12"/>
    </w:p>
    <w:p>
      <w:pPr>
        <w:pStyle w:val="Heading2"/>
        <w:rPr>
          <w:rFonts w:ascii="仿宋" w:eastAsia="仿宋" w:hAnsi="仿宋" w:cs="仿宋" w:hint="eastAsia"/>
          <w:lang w:eastAsia="zh-CN"/>
        </w:rPr>
      </w:pPr>
      <w:bookmarkStart w:id="13" w:name="_Toc18460"/>
      <w:r>
        <w:rPr>
          <w:rFonts w:ascii="仿宋" w:eastAsia="仿宋" w:hAnsi="仿宋" w:cs="仿宋" w:hint="eastAsia"/>
          <w:lang w:eastAsia="zh-CN"/>
        </w:rPr>
        <w:t>(一)、智能化柜式或抽屉式断路器项目承办单位基本情况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95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化柜式或抽屉式断路器项目承办单位的XXXX，我们着眼于实现可持续的经济效益。通过技术创新和解决方案的提供，公司预计在智能化柜式或抽屉式断路器项目执行期间将获得可观的收入增长。这一收入来源主要包括智能化柜式或抽屉式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同时，我们注重成本控制和效率提升，以确保智能化柜式或抽屉式断路器项目的可持续盈利。透过精细的管理和资源优化，公司期望实现智能化柜式或抽屉式断路器项目利润最大化。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化柜式或抽屉式断路器项目实施进行全面的投资评估，包括智能化柜式或抽屉式断路器项目启动阶段的资金投入和后续运营成本。通过对智能化柜式或抽屉式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化柜式或抽屉式断路器项目实施过程中具备足够的资金流动性，公司将进行详尽的现金流分析。这包括资金需求的合理预测、智能化柜式或抽屉式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265"/>
      <w:r>
        <w:rPr>
          <w:rFonts w:ascii="仿宋" w:eastAsia="仿宋" w:hAnsi="仿宋" w:cs="仿宋" w:hint="eastAsia"/>
          <w:sz w:val="28"/>
          <w:lang w:eastAsia="zh-CN"/>
        </w:rPr>
        <w:t>五、智能化柜式或抽屉式断路器项目危机管理</w:t>
      </w:r>
      <w:bookmarkEnd w:id="15"/>
    </w:p>
    <w:p>
      <w:pPr>
        <w:pStyle w:val="Heading2"/>
        <w:rPr>
          <w:rFonts w:ascii="仿宋" w:eastAsia="仿宋" w:hAnsi="仿宋" w:cs="仿宋" w:hint="eastAsia"/>
          <w:lang w:eastAsia="zh-CN"/>
        </w:rPr>
      </w:pPr>
      <w:bookmarkStart w:id="16" w:name="_Toc3040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危机管理中，危机预警与识别是确保智能化柜式或抽屉式断路器项目稳健运行的核心步骤。通过建立全面的监测机制，智能化柜式或抽屉式断路器项目团队旨在及时发现和理解潜在的风险和危机因素，以便采取及时的预防和应对措施，确保智能化柜式或抽屉式断路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化柜式或抽屉式断路器项目团队全面分析了整个智能化柜式或抽屉式断路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化柜式或抽屉式断路器项目团队着重于明确定义智能化柜式或抽屉式断路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化柜式或抽屉式断路器项目进展的持续监控，团队能够及时发现潜在问题并作出迅速反应。智能化柜式或抽屉式断路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化柜式或抽屉式断路器项目得以更有序、可控地推进。</w:t>
      </w:r>
    </w:p>
    <w:p>
      <w:pPr>
        <w:pStyle w:val="Heading2"/>
        <w:ind w:firstLine="560" w:firstLineChars="200"/>
        <w:rPr>
          <w:rFonts w:ascii="仿宋" w:eastAsia="仿宋" w:hAnsi="仿宋" w:cs="仿宋" w:hint="eastAsia"/>
          <w:sz w:val="28"/>
          <w:lang w:eastAsia="zh-CN"/>
        </w:rPr>
      </w:pPr>
      <w:bookmarkStart w:id="17" w:name="_Toc836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在危机发生时，智能化柜式或抽屉式断路器项目团队立即行动，成立了应急小组。该小组的任务是迅速制定并实施紧急应对措施，以最小化潜在损失。以下是采取的主要措施：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暂停智能化柜式或抽屉式断路器项目进度：为遏制危机蔓延，智能化柜式或抽屉式断路器项目暂时停止进行，以便全面评估当前状况。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资源重新分配：重新评估智能化柜式或抽屉式断路器项目资源的分配，确保最大限度地减小损失。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实时沟通：与关键利益相关者建立实时沟通机制，向他们传递智能化柜式或抽屉式断路器项目危机的实际状况，保障智能化柜式或抽屉式断路器项目核心利益。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在紧急应对的同时，智能化柜式或抽屉式断路器项目团队强调了团队协作和有效沟通的重要性。以下是团队协作的关键举措：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信息共享机制：建立了信息共享平台，确保团队成员能够及时获取智能化柜式或抽屉式断路器项目危机的实时信息。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领导者沟通：智能化柜式或抽屉式断路器项目领导者通过定期会议和即时沟通工具，指导团队应对危机，保持团队稳定运行。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随着危机得到初步控制，智能化柜式或抽屉式断路器项目团队转向制定恢复计划，以确保智能化柜式或抽屉式断路器项目能够从中迅速恢复。主要恢复计划包括：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修复受损的进度计划：重新评估智能化柜式或抽屉式断路器项目进度，制定修复计划，确保智能化柜式或抽屉式断路器项目尽快回归正常进程。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重新调整资源分配：优化资源分配，确保智能化柜式或抽屉式断路器项目在有限资源下高效运转。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风险管理机制加强：对智能化柜式或抽屉式断路器项目风险进行全面评估，制定更强化的风险管理策略，以预防未来可能的危机。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526"/>
      <w:r>
        <w:rPr>
          <w:rFonts w:ascii="仿宋" w:eastAsia="仿宋" w:hAnsi="仿宋" w:cs="仿宋" w:hint="eastAsia"/>
          <w:sz w:val="28"/>
          <w:lang w:eastAsia="zh-CN"/>
        </w:rPr>
        <w:t>六、智能化柜式或抽屉式断路器项目选址可行性分析</w:t>
      </w:r>
      <w:bookmarkEnd w:id="18"/>
    </w:p>
    <w:p>
      <w:pPr>
        <w:pStyle w:val="Heading2"/>
        <w:rPr>
          <w:rFonts w:ascii="仿宋" w:eastAsia="仿宋" w:hAnsi="仿宋" w:cs="仿宋" w:hint="eastAsia"/>
          <w:lang w:eastAsia="zh-CN"/>
        </w:rPr>
      </w:pPr>
      <w:bookmarkStart w:id="19" w:name="_Toc24381"/>
      <w:r>
        <w:rPr>
          <w:rFonts w:ascii="仿宋" w:eastAsia="仿宋" w:hAnsi="仿宋" w:cs="仿宋" w:hint="eastAsia"/>
          <w:lang w:eastAsia="zh-CN"/>
        </w:rPr>
        <w:t>(一)、智能化柜式或抽屉式断路器项目选址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该智能化柜式或抽屉式断路器项目选址位于XX省XX市XX区XXX街道</w:t>
      </w:r>
    </w:p>
    <w:p>
      <w:pPr>
        <w:pStyle w:val="Heading2"/>
        <w:ind w:firstLine="560" w:firstLineChars="200"/>
        <w:rPr>
          <w:rFonts w:ascii="仿宋" w:eastAsia="仿宋" w:hAnsi="仿宋" w:cs="仿宋" w:hint="eastAsia"/>
          <w:sz w:val="28"/>
          <w:lang w:eastAsia="zh-CN"/>
        </w:rPr>
      </w:pPr>
      <w:bookmarkStart w:id="20" w:name="_Toc1240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化柜式或抽屉式断路器项目的征地面积将根据智能化柜式或抽屉式断路器项目的实际规模和需求进行精确规划。具体面积XXX平方米，旨在确保智能化柜式或抽屉式断路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https://d.book118.com/505234332132011100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C1152C"/>
    <w:rsid w:val="5AC115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3433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2024-01-24T01:30:00Z</dcterms:created>
  <dcterms:modified xsi:type="dcterms:W3CDTF">2024-01-24T01:31:06Z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8AA357DAF1D642FFB67A11A320C3E3C4_11</vt:lpwstr>
  </property>
  <property fmtid="{D5CDD505-2E9C-101B-9397-08002B2CF9AE}" pid="3" name="KSOProductBuildVer">
    <vt:lpwstr>2052-12.1.0.16120</vt:lpwstr>
  </property>
</Properties>
</file>