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多翼式鼓风机项目规划设计蓝图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45" w:history="1">
        <w:r>
          <w:rPr>
            <w:rFonts w:ascii="仿宋" w:eastAsia="仿宋" w:hAnsi="仿宋" w:cs="仿宋" w:hint="eastAsia"/>
            <w:lang w:eastAsia="zh-CN"/>
          </w:rPr>
          <w:t>前言</w:t>
        </w:r>
        <w:r>
          <w:tab/>
        </w:r>
        <w:r>
          <w:fldChar w:fldCharType="begin"/>
        </w:r>
        <w:r>
          <w:instrText xml:space="preserve"> PAGEREF _Toc17245 \h </w:instrText>
        </w:r>
        <w:r>
          <w:fldChar w:fldCharType="separate"/>
        </w:r>
        <w:r>
          <w:t>3</w:t>
        </w:r>
        <w:r>
          <w:fldChar w:fldCharType="end"/>
        </w:r>
      </w:hyperlink>
    </w:p>
    <w:p>
      <w:pPr>
        <w:pStyle w:val="TOC1"/>
        <w:tabs>
          <w:tab w:val="right" w:leader="dot" w:pos="8306"/>
        </w:tabs>
      </w:pPr>
      <w:hyperlink w:anchor="_Toc16173" w:history="1">
        <w:r>
          <w:rPr>
            <w:rFonts w:ascii="仿宋" w:eastAsia="仿宋" w:hAnsi="仿宋" w:cs="仿宋" w:hint="eastAsia"/>
            <w:lang w:eastAsia="zh-CN"/>
          </w:rPr>
          <w:t>一、工艺说明</w:t>
        </w:r>
        <w:r>
          <w:tab/>
        </w:r>
        <w:r>
          <w:fldChar w:fldCharType="begin"/>
        </w:r>
        <w:r>
          <w:instrText xml:space="preserve"> PAGEREF _Toc16173 \h </w:instrText>
        </w:r>
        <w:r>
          <w:fldChar w:fldCharType="separate"/>
        </w:r>
        <w:r>
          <w:t>3</w:t>
        </w:r>
        <w:r>
          <w:fldChar w:fldCharType="end"/>
        </w:r>
      </w:hyperlink>
    </w:p>
    <w:p>
      <w:pPr>
        <w:pStyle w:val="TOC2"/>
        <w:tabs>
          <w:tab w:val="right" w:leader="dot" w:pos="8306"/>
        </w:tabs>
      </w:pPr>
      <w:hyperlink w:anchor="_Toc22502" w:history="1">
        <w:r>
          <w:rPr>
            <w:rFonts w:ascii="仿宋" w:eastAsia="仿宋" w:hAnsi="仿宋" w:cs="仿宋" w:hint="eastAsia"/>
            <w:lang w:eastAsia="zh-CN"/>
          </w:rPr>
          <w:t>(一)、技术管理特点</w:t>
        </w:r>
        <w:r>
          <w:tab/>
        </w:r>
        <w:r>
          <w:fldChar w:fldCharType="begin"/>
        </w:r>
        <w:r>
          <w:instrText xml:space="preserve"> PAGEREF _Toc22502 \h </w:instrText>
        </w:r>
        <w:r>
          <w:fldChar w:fldCharType="separate"/>
        </w:r>
        <w:r>
          <w:t>3</w:t>
        </w:r>
        <w:r>
          <w:fldChar w:fldCharType="end"/>
        </w:r>
      </w:hyperlink>
    </w:p>
    <w:p>
      <w:pPr>
        <w:pStyle w:val="TOC2"/>
        <w:tabs>
          <w:tab w:val="right" w:leader="dot" w:pos="8306"/>
        </w:tabs>
      </w:pPr>
      <w:hyperlink w:anchor="_Toc19119" w:history="1">
        <w:r>
          <w:rPr>
            <w:rFonts w:ascii="仿宋" w:eastAsia="仿宋" w:hAnsi="仿宋" w:cs="仿宋" w:hint="eastAsia"/>
            <w:lang w:eastAsia="zh-CN"/>
          </w:rPr>
          <w:t>(二)、多翼式鼓风机项目工艺技术设计方案</w:t>
        </w:r>
        <w:r>
          <w:tab/>
        </w:r>
        <w:r>
          <w:fldChar w:fldCharType="begin"/>
        </w:r>
        <w:r>
          <w:instrText xml:space="preserve"> PAGEREF _Toc19119 \h </w:instrText>
        </w:r>
        <w:r>
          <w:fldChar w:fldCharType="separate"/>
        </w:r>
        <w:r>
          <w:t>4</w:t>
        </w:r>
        <w:r>
          <w:fldChar w:fldCharType="end"/>
        </w:r>
      </w:hyperlink>
    </w:p>
    <w:p>
      <w:pPr>
        <w:pStyle w:val="TOC2"/>
        <w:tabs>
          <w:tab w:val="right" w:leader="dot" w:pos="8306"/>
        </w:tabs>
      </w:pPr>
      <w:hyperlink w:anchor="_Toc22312" w:history="1">
        <w:r>
          <w:rPr>
            <w:rFonts w:ascii="仿宋" w:eastAsia="仿宋" w:hAnsi="仿宋" w:cs="仿宋" w:hint="eastAsia"/>
            <w:lang w:eastAsia="zh-CN"/>
          </w:rPr>
          <w:t>(三)、设备选型方案</w:t>
        </w:r>
        <w:r>
          <w:tab/>
        </w:r>
        <w:r>
          <w:fldChar w:fldCharType="begin"/>
        </w:r>
        <w:r>
          <w:instrText xml:space="preserve"> PAGEREF _Toc22312 \h </w:instrText>
        </w:r>
        <w:r>
          <w:fldChar w:fldCharType="separate"/>
        </w:r>
        <w:r>
          <w:t>5</w:t>
        </w:r>
        <w:r>
          <w:fldChar w:fldCharType="end"/>
        </w:r>
      </w:hyperlink>
    </w:p>
    <w:p>
      <w:pPr>
        <w:pStyle w:val="TOC1"/>
        <w:tabs>
          <w:tab w:val="right" w:leader="dot" w:pos="8306"/>
        </w:tabs>
      </w:pPr>
      <w:hyperlink w:anchor="_Toc28715" w:history="1">
        <w:r>
          <w:rPr>
            <w:rFonts w:ascii="仿宋" w:eastAsia="仿宋" w:hAnsi="仿宋" w:cs="仿宋" w:hint="eastAsia"/>
            <w:lang w:eastAsia="zh-CN"/>
          </w:rPr>
          <w:t>二、产品规划分析</w:t>
        </w:r>
        <w:r>
          <w:tab/>
        </w:r>
        <w:r>
          <w:fldChar w:fldCharType="begin"/>
        </w:r>
        <w:r>
          <w:instrText xml:space="preserve"> PAGEREF _Toc28715 \h </w:instrText>
        </w:r>
        <w:r>
          <w:fldChar w:fldCharType="separate"/>
        </w:r>
        <w:r>
          <w:t>7</w:t>
        </w:r>
        <w:r>
          <w:fldChar w:fldCharType="end"/>
        </w:r>
      </w:hyperlink>
    </w:p>
    <w:p>
      <w:pPr>
        <w:pStyle w:val="TOC2"/>
        <w:tabs>
          <w:tab w:val="right" w:leader="dot" w:pos="8306"/>
        </w:tabs>
      </w:pPr>
      <w:hyperlink w:anchor="_Toc25358" w:history="1">
        <w:r>
          <w:rPr>
            <w:rFonts w:ascii="仿宋" w:eastAsia="仿宋" w:hAnsi="仿宋" w:cs="仿宋" w:hint="eastAsia"/>
            <w:lang w:eastAsia="zh-CN"/>
          </w:rPr>
          <w:t>(一)、产品规划</w:t>
        </w:r>
        <w:r>
          <w:tab/>
        </w:r>
        <w:r>
          <w:fldChar w:fldCharType="begin"/>
        </w:r>
        <w:r>
          <w:instrText xml:space="preserve"> PAGEREF _Toc25358 \h </w:instrText>
        </w:r>
        <w:r>
          <w:fldChar w:fldCharType="separate"/>
        </w:r>
        <w:r>
          <w:t>7</w:t>
        </w:r>
        <w:r>
          <w:fldChar w:fldCharType="end"/>
        </w:r>
      </w:hyperlink>
    </w:p>
    <w:p>
      <w:pPr>
        <w:pStyle w:val="TOC2"/>
        <w:tabs>
          <w:tab w:val="right" w:leader="dot" w:pos="8306"/>
        </w:tabs>
      </w:pPr>
      <w:hyperlink w:anchor="_Toc9493" w:history="1">
        <w:r>
          <w:rPr>
            <w:rFonts w:ascii="仿宋" w:eastAsia="仿宋" w:hAnsi="仿宋" w:cs="仿宋" w:hint="eastAsia"/>
            <w:lang w:eastAsia="zh-CN"/>
          </w:rPr>
          <w:t>(二)、建设规模</w:t>
        </w:r>
        <w:r>
          <w:tab/>
        </w:r>
        <w:r>
          <w:fldChar w:fldCharType="begin"/>
        </w:r>
        <w:r>
          <w:instrText xml:space="preserve"> PAGEREF _Toc9493 \h </w:instrText>
        </w:r>
        <w:r>
          <w:fldChar w:fldCharType="separate"/>
        </w:r>
        <w:r>
          <w:t>8</w:t>
        </w:r>
        <w:r>
          <w:fldChar w:fldCharType="end"/>
        </w:r>
      </w:hyperlink>
    </w:p>
    <w:p>
      <w:pPr>
        <w:pStyle w:val="TOC1"/>
        <w:tabs>
          <w:tab w:val="right" w:leader="dot" w:pos="8306"/>
        </w:tabs>
      </w:pPr>
      <w:hyperlink w:anchor="_Toc20893" w:history="1">
        <w:r>
          <w:rPr>
            <w:rFonts w:ascii="仿宋" w:eastAsia="仿宋" w:hAnsi="仿宋" w:cs="仿宋" w:hint="eastAsia"/>
            <w:lang w:eastAsia="zh-CN"/>
          </w:rPr>
          <w:t>三、多翼式鼓风机项目文档管理</w:t>
        </w:r>
        <w:r>
          <w:tab/>
        </w:r>
        <w:r>
          <w:fldChar w:fldCharType="begin"/>
        </w:r>
        <w:r>
          <w:instrText xml:space="preserve"> PAGEREF _Toc20893 \h </w:instrText>
        </w:r>
        <w:r>
          <w:fldChar w:fldCharType="separate"/>
        </w:r>
        <w:r>
          <w:t>9</w:t>
        </w:r>
        <w:r>
          <w:fldChar w:fldCharType="end"/>
        </w:r>
      </w:hyperlink>
    </w:p>
    <w:p>
      <w:pPr>
        <w:pStyle w:val="TOC2"/>
        <w:tabs>
          <w:tab w:val="right" w:leader="dot" w:pos="8306"/>
        </w:tabs>
      </w:pPr>
      <w:hyperlink w:anchor="_Toc27678" w:history="1">
        <w:r>
          <w:rPr>
            <w:rFonts w:ascii="仿宋" w:eastAsia="仿宋" w:hAnsi="仿宋" w:cs="仿宋" w:hint="eastAsia"/>
            <w:lang w:eastAsia="zh-CN"/>
          </w:rPr>
          <w:t>(一)、文档编制与审查</w:t>
        </w:r>
        <w:r>
          <w:tab/>
        </w:r>
        <w:r>
          <w:fldChar w:fldCharType="begin"/>
        </w:r>
        <w:r>
          <w:instrText xml:space="preserve"> PAGEREF _Toc27678 \h </w:instrText>
        </w:r>
        <w:r>
          <w:fldChar w:fldCharType="separate"/>
        </w:r>
        <w:r>
          <w:t>9</w:t>
        </w:r>
        <w:r>
          <w:fldChar w:fldCharType="end"/>
        </w:r>
      </w:hyperlink>
    </w:p>
    <w:p>
      <w:pPr>
        <w:pStyle w:val="TOC2"/>
        <w:tabs>
          <w:tab w:val="right" w:leader="dot" w:pos="8306"/>
        </w:tabs>
      </w:pPr>
      <w:hyperlink w:anchor="_Toc5249" w:history="1">
        <w:r>
          <w:rPr>
            <w:rFonts w:ascii="仿宋" w:eastAsia="仿宋" w:hAnsi="仿宋" w:cs="仿宋" w:hint="eastAsia"/>
            <w:lang w:eastAsia="zh-CN"/>
          </w:rPr>
          <w:t>(二)、文档发布与分发</w:t>
        </w:r>
        <w:r>
          <w:tab/>
        </w:r>
        <w:r>
          <w:fldChar w:fldCharType="begin"/>
        </w:r>
        <w:r>
          <w:instrText xml:space="preserve"> PAGEREF _Toc5249 \h </w:instrText>
        </w:r>
        <w:r>
          <w:fldChar w:fldCharType="separate"/>
        </w:r>
        <w:r>
          <w:t>10</w:t>
        </w:r>
        <w:r>
          <w:fldChar w:fldCharType="end"/>
        </w:r>
      </w:hyperlink>
    </w:p>
    <w:p>
      <w:pPr>
        <w:pStyle w:val="TOC2"/>
        <w:tabs>
          <w:tab w:val="right" w:leader="dot" w:pos="8306"/>
        </w:tabs>
      </w:pPr>
      <w:hyperlink w:anchor="_Toc27410" w:history="1">
        <w:r>
          <w:rPr>
            <w:rFonts w:ascii="仿宋" w:eastAsia="仿宋" w:hAnsi="仿宋" w:cs="仿宋" w:hint="eastAsia"/>
            <w:lang w:eastAsia="zh-CN"/>
          </w:rPr>
          <w:t>(三)、文档存档与归档</w:t>
        </w:r>
        <w:r>
          <w:tab/>
        </w:r>
        <w:r>
          <w:fldChar w:fldCharType="begin"/>
        </w:r>
        <w:r>
          <w:instrText xml:space="preserve"> PAGEREF _Toc27410 \h </w:instrText>
        </w:r>
        <w:r>
          <w:fldChar w:fldCharType="separate"/>
        </w:r>
        <w:r>
          <w:t>11</w:t>
        </w:r>
        <w:r>
          <w:fldChar w:fldCharType="end"/>
        </w:r>
      </w:hyperlink>
    </w:p>
    <w:p>
      <w:pPr>
        <w:pStyle w:val="TOC1"/>
        <w:tabs>
          <w:tab w:val="right" w:leader="dot" w:pos="8306"/>
        </w:tabs>
      </w:pPr>
      <w:hyperlink w:anchor="_Toc4577" w:history="1">
        <w:r>
          <w:rPr>
            <w:rFonts w:ascii="仿宋" w:eastAsia="仿宋" w:hAnsi="仿宋" w:cs="仿宋" w:hint="eastAsia"/>
            <w:lang w:eastAsia="zh-CN"/>
          </w:rPr>
          <w:t>四、多翼式鼓风机项目绩效评估</w:t>
        </w:r>
        <w:r>
          <w:tab/>
        </w:r>
        <w:r>
          <w:fldChar w:fldCharType="begin"/>
        </w:r>
        <w:r>
          <w:instrText xml:space="preserve"> PAGEREF _Toc4577 \h </w:instrText>
        </w:r>
        <w:r>
          <w:fldChar w:fldCharType="separate"/>
        </w:r>
        <w:r>
          <w:t>12</w:t>
        </w:r>
        <w:r>
          <w:fldChar w:fldCharType="end"/>
        </w:r>
      </w:hyperlink>
    </w:p>
    <w:p>
      <w:pPr>
        <w:pStyle w:val="TOC2"/>
        <w:tabs>
          <w:tab w:val="right" w:leader="dot" w:pos="8306"/>
        </w:tabs>
      </w:pPr>
      <w:hyperlink w:anchor="_Toc4323" w:history="1">
        <w:r>
          <w:rPr>
            <w:rFonts w:ascii="仿宋" w:eastAsia="仿宋" w:hAnsi="仿宋" w:cs="仿宋" w:hint="eastAsia"/>
            <w:lang w:eastAsia="zh-CN"/>
          </w:rPr>
          <w:t>(一)、绩效评估指标</w:t>
        </w:r>
        <w:r>
          <w:tab/>
        </w:r>
        <w:r>
          <w:fldChar w:fldCharType="begin"/>
        </w:r>
        <w:r>
          <w:instrText xml:space="preserve"> PAGEREF _Toc4323 \h </w:instrText>
        </w:r>
        <w:r>
          <w:fldChar w:fldCharType="separate"/>
        </w:r>
        <w:r>
          <w:t>12</w:t>
        </w:r>
        <w:r>
          <w:fldChar w:fldCharType="end"/>
        </w:r>
      </w:hyperlink>
    </w:p>
    <w:p>
      <w:pPr>
        <w:pStyle w:val="TOC2"/>
        <w:tabs>
          <w:tab w:val="right" w:leader="dot" w:pos="8306"/>
        </w:tabs>
      </w:pPr>
      <w:hyperlink w:anchor="_Toc8379" w:history="1">
        <w:r>
          <w:rPr>
            <w:rFonts w:ascii="仿宋" w:eastAsia="仿宋" w:hAnsi="仿宋" w:cs="仿宋" w:hint="eastAsia"/>
            <w:lang w:eastAsia="zh-CN"/>
          </w:rPr>
          <w:t>(二)、绩效评估方法</w:t>
        </w:r>
        <w:r>
          <w:tab/>
        </w:r>
        <w:r>
          <w:fldChar w:fldCharType="begin"/>
        </w:r>
        <w:r>
          <w:instrText xml:space="preserve"> PAGEREF _Toc8379 \h </w:instrText>
        </w:r>
        <w:r>
          <w:fldChar w:fldCharType="separate"/>
        </w:r>
        <w:r>
          <w:t>13</w:t>
        </w:r>
        <w:r>
          <w:fldChar w:fldCharType="end"/>
        </w:r>
      </w:hyperlink>
    </w:p>
    <w:p>
      <w:pPr>
        <w:pStyle w:val="TOC2"/>
        <w:tabs>
          <w:tab w:val="right" w:leader="dot" w:pos="8306"/>
        </w:tabs>
      </w:pPr>
      <w:hyperlink w:anchor="_Toc21764" w:history="1">
        <w:r>
          <w:rPr>
            <w:rFonts w:ascii="仿宋" w:eastAsia="仿宋" w:hAnsi="仿宋" w:cs="仿宋" w:hint="eastAsia"/>
            <w:lang w:eastAsia="zh-CN"/>
          </w:rPr>
          <w:t>(三)、绩效评估周期</w:t>
        </w:r>
        <w:r>
          <w:tab/>
        </w:r>
        <w:r>
          <w:fldChar w:fldCharType="begin"/>
        </w:r>
        <w:r>
          <w:instrText xml:space="preserve"> PAGEREF _Toc21764 \h </w:instrText>
        </w:r>
        <w:r>
          <w:fldChar w:fldCharType="separate"/>
        </w:r>
        <w:r>
          <w:t>14</w:t>
        </w:r>
        <w:r>
          <w:fldChar w:fldCharType="end"/>
        </w:r>
      </w:hyperlink>
    </w:p>
    <w:p>
      <w:pPr>
        <w:pStyle w:val="TOC1"/>
        <w:tabs>
          <w:tab w:val="right" w:leader="dot" w:pos="8306"/>
        </w:tabs>
      </w:pPr>
      <w:hyperlink w:anchor="_Toc11625" w:history="1">
        <w:r>
          <w:rPr>
            <w:rFonts w:ascii="仿宋" w:eastAsia="仿宋" w:hAnsi="仿宋" w:cs="仿宋" w:hint="eastAsia"/>
            <w:lang w:eastAsia="zh-CN"/>
          </w:rPr>
          <w:t>五、市场分析、调研</w:t>
        </w:r>
        <w:r>
          <w:tab/>
        </w:r>
        <w:r>
          <w:fldChar w:fldCharType="begin"/>
        </w:r>
        <w:r>
          <w:instrText xml:space="preserve"> PAGEREF _Toc11625 \h </w:instrText>
        </w:r>
        <w:r>
          <w:fldChar w:fldCharType="separate"/>
        </w:r>
        <w:r>
          <w:t>15</w:t>
        </w:r>
        <w:r>
          <w:fldChar w:fldCharType="end"/>
        </w:r>
      </w:hyperlink>
    </w:p>
    <w:p>
      <w:pPr>
        <w:pStyle w:val="TOC2"/>
        <w:tabs>
          <w:tab w:val="right" w:leader="dot" w:pos="8306"/>
        </w:tabs>
      </w:pPr>
      <w:hyperlink w:anchor="_Toc8813" w:history="1">
        <w:r>
          <w:rPr>
            <w:rFonts w:ascii="仿宋" w:eastAsia="仿宋" w:hAnsi="仿宋" w:cs="仿宋" w:hint="eastAsia"/>
            <w:lang w:eastAsia="zh-CN"/>
          </w:rPr>
          <w:t>(一)、多翼式鼓风机行业分析</w:t>
        </w:r>
        <w:r>
          <w:tab/>
        </w:r>
        <w:r>
          <w:fldChar w:fldCharType="begin"/>
        </w:r>
        <w:r>
          <w:instrText xml:space="preserve"> PAGEREF _Toc8813 \h </w:instrText>
        </w:r>
        <w:r>
          <w:fldChar w:fldCharType="separate"/>
        </w:r>
        <w:r>
          <w:t>15</w:t>
        </w:r>
        <w:r>
          <w:fldChar w:fldCharType="end"/>
        </w:r>
      </w:hyperlink>
    </w:p>
    <w:p>
      <w:pPr>
        <w:pStyle w:val="TOC2"/>
        <w:tabs>
          <w:tab w:val="right" w:leader="dot" w:pos="8306"/>
        </w:tabs>
      </w:pPr>
      <w:hyperlink w:anchor="_Toc28407" w:history="1">
        <w:r>
          <w:rPr>
            <w:rFonts w:ascii="仿宋" w:eastAsia="仿宋" w:hAnsi="仿宋" w:cs="仿宋" w:hint="eastAsia"/>
            <w:lang w:eastAsia="zh-CN"/>
          </w:rPr>
          <w:t>(二)、多翼式鼓风机市场分析预测</w:t>
        </w:r>
        <w:r>
          <w:tab/>
        </w:r>
        <w:r>
          <w:fldChar w:fldCharType="begin"/>
        </w:r>
        <w:r>
          <w:instrText xml:space="preserve"> PAGEREF _Toc28407 \h </w:instrText>
        </w:r>
        <w:r>
          <w:fldChar w:fldCharType="separate"/>
        </w:r>
        <w:r>
          <w:t>16</w:t>
        </w:r>
        <w:r>
          <w:fldChar w:fldCharType="end"/>
        </w:r>
      </w:hyperlink>
    </w:p>
    <w:p>
      <w:pPr>
        <w:pStyle w:val="TOC1"/>
        <w:tabs>
          <w:tab w:val="right" w:leader="dot" w:pos="8306"/>
        </w:tabs>
      </w:pPr>
      <w:hyperlink w:anchor="_Toc21513" w:history="1">
        <w:r>
          <w:rPr>
            <w:rFonts w:ascii="仿宋" w:eastAsia="仿宋" w:hAnsi="仿宋" w:cs="仿宋" w:hint="eastAsia"/>
            <w:lang w:eastAsia="zh-CN"/>
          </w:rPr>
          <w:t>六、多翼式鼓风机项目土建工程</w:t>
        </w:r>
        <w:r>
          <w:tab/>
        </w:r>
        <w:r>
          <w:fldChar w:fldCharType="begin"/>
        </w:r>
        <w:r>
          <w:instrText xml:space="preserve"> PAGEREF _Toc21513 \h </w:instrText>
        </w:r>
        <w:r>
          <w:fldChar w:fldCharType="separate"/>
        </w:r>
        <w:r>
          <w:t>17</w:t>
        </w:r>
        <w:r>
          <w:fldChar w:fldCharType="end"/>
        </w:r>
      </w:hyperlink>
    </w:p>
    <w:p>
      <w:pPr>
        <w:pStyle w:val="TOC2"/>
        <w:tabs>
          <w:tab w:val="right" w:leader="dot" w:pos="8306"/>
        </w:tabs>
      </w:pPr>
      <w:hyperlink w:anchor="_Toc7277" w:history="1">
        <w:r>
          <w:rPr>
            <w:rFonts w:ascii="仿宋" w:eastAsia="仿宋" w:hAnsi="仿宋" w:cs="仿宋" w:hint="eastAsia"/>
            <w:lang w:eastAsia="zh-CN"/>
          </w:rPr>
          <w:t>(一)、建筑工程设计原则</w:t>
        </w:r>
        <w:r>
          <w:tab/>
        </w:r>
        <w:r>
          <w:fldChar w:fldCharType="begin"/>
        </w:r>
        <w:r>
          <w:instrText xml:space="preserve"> PAGEREF _Toc7277 \h </w:instrText>
        </w:r>
        <w:r>
          <w:fldChar w:fldCharType="separate"/>
        </w:r>
        <w:r>
          <w:t>17</w:t>
        </w:r>
        <w:r>
          <w:fldChar w:fldCharType="end"/>
        </w:r>
      </w:hyperlink>
    </w:p>
    <w:p>
      <w:pPr>
        <w:pStyle w:val="TOC2"/>
        <w:tabs>
          <w:tab w:val="right" w:leader="dot" w:pos="8306"/>
        </w:tabs>
      </w:pPr>
      <w:hyperlink w:anchor="_Toc5476" w:history="1">
        <w:r>
          <w:rPr>
            <w:rFonts w:ascii="仿宋" w:eastAsia="仿宋" w:hAnsi="仿宋" w:cs="仿宋" w:hint="eastAsia"/>
            <w:lang w:eastAsia="zh-CN"/>
          </w:rPr>
          <w:t>(二)、土建工程设计年限及安全等级</w:t>
        </w:r>
        <w:r>
          <w:tab/>
        </w:r>
        <w:r>
          <w:fldChar w:fldCharType="begin"/>
        </w:r>
        <w:r>
          <w:instrText xml:space="preserve"> PAGEREF _Toc5476 \h </w:instrText>
        </w:r>
        <w:r>
          <w:fldChar w:fldCharType="separate"/>
        </w:r>
        <w:r>
          <w:t>18</w:t>
        </w:r>
        <w:r>
          <w:fldChar w:fldCharType="end"/>
        </w:r>
      </w:hyperlink>
    </w:p>
    <w:p>
      <w:pPr>
        <w:pStyle w:val="TOC2"/>
        <w:tabs>
          <w:tab w:val="right" w:leader="dot" w:pos="8306"/>
        </w:tabs>
      </w:pPr>
      <w:hyperlink w:anchor="_Toc18757" w:history="1">
        <w:r>
          <w:rPr>
            <w:rFonts w:ascii="仿宋" w:eastAsia="仿宋" w:hAnsi="仿宋" w:cs="仿宋" w:hint="eastAsia"/>
            <w:lang w:eastAsia="zh-CN"/>
          </w:rPr>
          <w:t>(三)、建筑工程设计总体要求</w:t>
        </w:r>
        <w:r>
          <w:tab/>
        </w:r>
        <w:r>
          <w:fldChar w:fldCharType="begin"/>
        </w:r>
        <w:r>
          <w:instrText xml:space="preserve"> PAGEREF _Toc18757 \h </w:instrText>
        </w:r>
        <w:r>
          <w:fldChar w:fldCharType="separate"/>
        </w:r>
        <w:r>
          <w:t>19</w:t>
        </w:r>
        <w:r>
          <w:fldChar w:fldCharType="end"/>
        </w:r>
      </w:hyperlink>
    </w:p>
    <w:p>
      <w:pPr>
        <w:pStyle w:val="TOC2"/>
        <w:tabs>
          <w:tab w:val="right" w:leader="dot" w:pos="8306"/>
        </w:tabs>
      </w:pPr>
      <w:hyperlink w:anchor="_Toc20931" w:history="1">
        <w:r>
          <w:rPr>
            <w:rFonts w:ascii="仿宋" w:eastAsia="仿宋" w:hAnsi="仿宋" w:cs="仿宋" w:hint="eastAsia"/>
            <w:lang w:eastAsia="zh-CN"/>
          </w:rPr>
          <w:t>(四)、土建工程建设指标</w:t>
        </w:r>
        <w:r>
          <w:tab/>
        </w:r>
        <w:r>
          <w:fldChar w:fldCharType="begin"/>
        </w:r>
        <w:r>
          <w:instrText xml:space="preserve"> PAGEREF _Toc20931 \h </w:instrText>
        </w:r>
        <w:r>
          <w:fldChar w:fldCharType="separate"/>
        </w:r>
        <w:r>
          <w:t>20</w:t>
        </w:r>
        <w:r>
          <w:fldChar w:fldCharType="end"/>
        </w:r>
      </w:hyperlink>
    </w:p>
    <w:p>
      <w:pPr>
        <w:pStyle w:val="TOC1"/>
        <w:tabs>
          <w:tab w:val="right" w:leader="dot" w:pos="8306"/>
        </w:tabs>
      </w:pPr>
      <w:hyperlink w:anchor="_Toc2714" w:history="1">
        <w:r>
          <w:rPr>
            <w:rFonts w:ascii="仿宋" w:eastAsia="仿宋" w:hAnsi="仿宋" w:cs="仿宋" w:hint="eastAsia"/>
            <w:lang w:eastAsia="zh-CN"/>
          </w:rPr>
          <w:t>七、多翼式鼓风机项目经营效益</w:t>
        </w:r>
        <w:r>
          <w:tab/>
        </w:r>
        <w:r>
          <w:fldChar w:fldCharType="begin"/>
        </w:r>
        <w:r>
          <w:instrText xml:space="preserve"> PAGEREF _Toc2714 \h </w:instrText>
        </w:r>
        <w:r>
          <w:fldChar w:fldCharType="separate"/>
        </w:r>
        <w:r>
          <w:t>20</w:t>
        </w:r>
        <w:r>
          <w:fldChar w:fldCharType="end"/>
        </w:r>
      </w:hyperlink>
    </w:p>
    <w:p>
      <w:pPr>
        <w:pStyle w:val="TOC2"/>
        <w:tabs>
          <w:tab w:val="right" w:leader="dot" w:pos="8306"/>
        </w:tabs>
      </w:pPr>
      <w:hyperlink w:anchor="_Toc27922" w:history="1">
        <w:r>
          <w:rPr>
            <w:rFonts w:ascii="仿宋" w:eastAsia="仿宋" w:hAnsi="仿宋" w:cs="仿宋" w:hint="eastAsia"/>
            <w:lang w:eastAsia="zh-CN"/>
          </w:rPr>
          <w:t>(一)、经济评价财务测算</w:t>
        </w:r>
        <w:r>
          <w:tab/>
        </w:r>
        <w:r>
          <w:fldChar w:fldCharType="begin"/>
        </w:r>
        <w:r>
          <w:instrText xml:space="preserve"> PAGEREF _Toc27922 \h </w:instrText>
        </w:r>
        <w:r>
          <w:fldChar w:fldCharType="separate"/>
        </w:r>
        <w:r>
          <w:t>20</w:t>
        </w:r>
        <w:r>
          <w:fldChar w:fldCharType="end"/>
        </w:r>
      </w:hyperlink>
    </w:p>
    <w:p>
      <w:pPr>
        <w:pStyle w:val="TOC2"/>
        <w:tabs>
          <w:tab w:val="right" w:leader="dot" w:pos="8306"/>
        </w:tabs>
      </w:pPr>
      <w:hyperlink w:anchor="_Toc21212" w:history="1">
        <w:r>
          <w:rPr>
            <w:rFonts w:ascii="仿宋" w:eastAsia="仿宋" w:hAnsi="仿宋" w:cs="仿宋" w:hint="eastAsia"/>
            <w:lang w:eastAsia="zh-CN"/>
          </w:rPr>
          <w:t>(二)、多翼式鼓风机项目盈利能力分析</w:t>
        </w:r>
        <w:r>
          <w:tab/>
        </w:r>
        <w:r>
          <w:fldChar w:fldCharType="begin"/>
        </w:r>
        <w:r>
          <w:instrText xml:space="preserve"> PAGEREF _Toc21212 \h </w:instrText>
        </w:r>
        <w:r>
          <w:fldChar w:fldCharType="separate"/>
        </w:r>
        <w:r>
          <w:t>21</w:t>
        </w:r>
        <w:r>
          <w:fldChar w:fldCharType="end"/>
        </w:r>
      </w:hyperlink>
    </w:p>
    <w:p>
      <w:pPr>
        <w:pStyle w:val="TOC1"/>
        <w:tabs>
          <w:tab w:val="right" w:leader="dot" w:pos="8306"/>
        </w:tabs>
      </w:pPr>
      <w:hyperlink w:anchor="_Toc7512" w:history="1">
        <w:r>
          <w:rPr>
            <w:rFonts w:ascii="仿宋" w:eastAsia="仿宋" w:hAnsi="仿宋" w:cs="仿宋" w:hint="eastAsia"/>
            <w:lang w:eastAsia="zh-CN"/>
          </w:rPr>
          <w:t>八、多翼式鼓风机项目计划安排</w:t>
        </w:r>
        <w:r>
          <w:tab/>
        </w:r>
        <w:r>
          <w:fldChar w:fldCharType="begin"/>
        </w:r>
        <w:r>
          <w:instrText xml:space="preserve"> PAGEREF _Toc7512 \h </w:instrText>
        </w:r>
        <w:r>
          <w:fldChar w:fldCharType="separate"/>
        </w:r>
        <w:r>
          <w:t>22</w:t>
        </w:r>
        <w:r>
          <w:fldChar w:fldCharType="end"/>
        </w:r>
      </w:hyperlink>
    </w:p>
    <w:p>
      <w:pPr>
        <w:pStyle w:val="TOC2"/>
        <w:tabs>
          <w:tab w:val="right" w:leader="dot" w:pos="8306"/>
        </w:tabs>
      </w:pPr>
      <w:hyperlink w:anchor="_Toc8200" w:history="1">
        <w:r>
          <w:rPr>
            <w:rFonts w:ascii="仿宋" w:eastAsia="仿宋" w:hAnsi="仿宋" w:cs="仿宋" w:hint="eastAsia"/>
            <w:lang w:eastAsia="zh-CN"/>
          </w:rPr>
          <w:t>(一)、建设周期</w:t>
        </w:r>
        <w:r>
          <w:tab/>
        </w:r>
        <w:r>
          <w:fldChar w:fldCharType="begin"/>
        </w:r>
        <w:r>
          <w:instrText xml:space="preserve"> PAGEREF _Toc8200 \h </w:instrText>
        </w:r>
        <w:r>
          <w:fldChar w:fldCharType="separate"/>
        </w:r>
        <w:r>
          <w:t>22</w:t>
        </w:r>
        <w:r>
          <w:fldChar w:fldCharType="end"/>
        </w:r>
      </w:hyperlink>
    </w:p>
    <w:p>
      <w:pPr>
        <w:pStyle w:val="TOC2"/>
        <w:tabs>
          <w:tab w:val="right" w:leader="dot" w:pos="8306"/>
        </w:tabs>
      </w:pPr>
      <w:hyperlink w:anchor="_Toc12416" w:history="1">
        <w:r>
          <w:rPr>
            <w:rFonts w:ascii="仿宋" w:eastAsia="仿宋" w:hAnsi="仿宋" w:cs="仿宋" w:hint="eastAsia"/>
            <w:lang w:eastAsia="zh-CN"/>
          </w:rPr>
          <w:t>(二)、建设进度</w:t>
        </w:r>
        <w:r>
          <w:tab/>
        </w:r>
        <w:r>
          <w:fldChar w:fldCharType="begin"/>
        </w:r>
        <w:r>
          <w:instrText xml:space="preserve"> PAGEREF _Toc12416 \h </w:instrText>
        </w:r>
        <w:r>
          <w:fldChar w:fldCharType="separate"/>
        </w:r>
        <w:r>
          <w:t>23</w:t>
        </w:r>
        <w:r>
          <w:fldChar w:fldCharType="end"/>
        </w:r>
      </w:hyperlink>
    </w:p>
    <w:p>
      <w:pPr>
        <w:pStyle w:val="TOC2"/>
        <w:tabs>
          <w:tab w:val="right" w:leader="dot" w:pos="8306"/>
        </w:tabs>
      </w:pPr>
      <w:hyperlink w:anchor="_Toc14513" w:history="1">
        <w:r>
          <w:rPr>
            <w:rFonts w:ascii="仿宋" w:eastAsia="仿宋" w:hAnsi="仿宋" w:cs="仿宋" w:hint="eastAsia"/>
            <w:lang w:eastAsia="zh-CN"/>
          </w:rPr>
          <w:t>(三)、进度安排注意事项</w:t>
        </w:r>
        <w:r>
          <w:tab/>
        </w:r>
        <w:r>
          <w:fldChar w:fldCharType="begin"/>
        </w:r>
        <w:r>
          <w:instrText xml:space="preserve"> PAGEREF _Toc14513 \h </w:instrText>
        </w:r>
        <w:r>
          <w:fldChar w:fldCharType="separate"/>
        </w:r>
        <w:r>
          <w:t>24</w:t>
        </w:r>
        <w:r>
          <w:fldChar w:fldCharType="end"/>
        </w:r>
      </w:hyperlink>
    </w:p>
    <w:p>
      <w:pPr>
        <w:pStyle w:val="TOC2"/>
        <w:tabs>
          <w:tab w:val="right" w:leader="dot" w:pos="8306"/>
        </w:tabs>
      </w:pPr>
      <w:hyperlink w:anchor="_Toc10685" w:history="1">
        <w:r>
          <w:rPr>
            <w:rFonts w:ascii="仿宋" w:eastAsia="仿宋" w:hAnsi="仿宋" w:cs="仿宋" w:hint="eastAsia"/>
            <w:lang w:eastAsia="zh-CN"/>
          </w:rPr>
          <w:t>(四)、人力资源配置</w:t>
        </w:r>
        <w:r>
          <w:tab/>
        </w:r>
        <w:r>
          <w:fldChar w:fldCharType="begin"/>
        </w:r>
        <w:r>
          <w:instrText xml:space="preserve"> PAGEREF _Toc10685 \h </w:instrText>
        </w:r>
        <w:r>
          <w:fldChar w:fldCharType="separate"/>
        </w:r>
        <w:r>
          <w:t>26</w:t>
        </w:r>
        <w:r>
          <w:fldChar w:fldCharType="end"/>
        </w:r>
      </w:hyperlink>
    </w:p>
    <w:p>
      <w:pPr>
        <w:pStyle w:val="TOC1"/>
        <w:tabs>
          <w:tab w:val="right" w:leader="dot" w:pos="8306"/>
        </w:tabs>
      </w:pPr>
      <w:hyperlink w:anchor="_Toc22123" w:history="1">
        <w:r>
          <w:rPr>
            <w:rFonts w:ascii="仿宋" w:eastAsia="仿宋" w:hAnsi="仿宋" w:cs="仿宋" w:hint="eastAsia"/>
            <w:lang w:eastAsia="zh-CN"/>
          </w:rPr>
          <w:t>九、多翼式鼓风机项目环境影响分析</w:t>
        </w:r>
        <w:r>
          <w:tab/>
        </w:r>
        <w:r>
          <w:fldChar w:fldCharType="begin"/>
        </w:r>
        <w:r>
          <w:instrText xml:space="preserve"> PAGEREF _Toc22123 \h </w:instrText>
        </w:r>
        <w:r>
          <w:fldChar w:fldCharType="separate"/>
        </w:r>
        <w:r>
          <w:t>26</w:t>
        </w:r>
        <w:r>
          <w:fldChar w:fldCharType="end"/>
        </w:r>
      </w:hyperlink>
    </w:p>
    <w:p>
      <w:pPr>
        <w:pStyle w:val="TOC2"/>
        <w:tabs>
          <w:tab w:val="right" w:leader="dot" w:pos="8306"/>
        </w:tabs>
      </w:pPr>
      <w:hyperlink w:anchor="_Toc15068" w:history="1">
        <w:r>
          <w:rPr>
            <w:rFonts w:ascii="仿宋" w:eastAsia="仿宋" w:hAnsi="仿宋" w:cs="仿宋" w:hint="eastAsia"/>
            <w:lang w:eastAsia="zh-CN"/>
          </w:rPr>
          <w:t>(一)、建设区域环境质量现状</w:t>
        </w:r>
        <w:r>
          <w:tab/>
        </w:r>
        <w:r>
          <w:fldChar w:fldCharType="begin"/>
        </w:r>
        <w:r>
          <w:instrText xml:space="preserve"> PAGEREF _Toc15068 \h </w:instrText>
        </w:r>
        <w:r>
          <w:fldChar w:fldCharType="separate"/>
        </w:r>
        <w:r>
          <w:t>26</w:t>
        </w:r>
        <w:r>
          <w:fldChar w:fldCharType="end"/>
        </w:r>
      </w:hyperlink>
    </w:p>
    <w:p>
      <w:pPr>
        <w:pStyle w:val="TOC2"/>
        <w:tabs>
          <w:tab w:val="right" w:leader="dot" w:pos="8306"/>
        </w:tabs>
      </w:pPr>
      <w:hyperlink w:anchor="_Toc20553" w:history="1">
        <w:r>
          <w:rPr>
            <w:rFonts w:ascii="仿宋" w:eastAsia="仿宋" w:hAnsi="仿宋" w:cs="仿宋" w:hint="eastAsia"/>
            <w:lang w:eastAsia="zh-CN"/>
          </w:rPr>
          <w:t>(二)、建设期环境保护</w:t>
        </w:r>
        <w:r>
          <w:tab/>
        </w:r>
        <w:r>
          <w:fldChar w:fldCharType="begin"/>
        </w:r>
        <w:r>
          <w:instrText xml:space="preserve"> PAGEREF _Toc20553 \h </w:instrText>
        </w:r>
        <w:r>
          <w:fldChar w:fldCharType="separate"/>
        </w:r>
        <w:r>
          <w:t>28</w:t>
        </w:r>
        <w:r>
          <w:fldChar w:fldCharType="end"/>
        </w:r>
      </w:hyperlink>
    </w:p>
    <w:p>
      <w:pPr>
        <w:pStyle w:val="TOC2"/>
        <w:tabs>
          <w:tab w:val="right" w:leader="dot" w:pos="8306"/>
        </w:tabs>
      </w:pPr>
      <w:hyperlink w:anchor="_Toc309" w:history="1">
        <w:r>
          <w:rPr>
            <w:rFonts w:ascii="仿宋" w:eastAsia="仿宋" w:hAnsi="仿宋" w:cs="仿宋" w:hint="eastAsia"/>
            <w:lang w:eastAsia="zh-CN"/>
          </w:rPr>
          <w:t>(三)、运营期环境保护</w:t>
        </w:r>
        <w:r>
          <w:tab/>
        </w:r>
        <w:r>
          <w:fldChar w:fldCharType="begin"/>
        </w:r>
        <w:r>
          <w:instrText xml:space="preserve"> PAGEREF _Toc309 \h </w:instrText>
        </w:r>
        <w:r>
          <w:fldChar w:fldCharType="separate"/>
        </w:r>
        <w:r>
          <w:t>29</w:t>
        </w:r>
        <w:r>
          <w:fldChar w:fldCharType="end"/>
        </w:r>
      </w:hyperlink>
    </w:p>
    <w:p>
      <w:pPr>
        <w:pStyle w:val="TOC2"/>
        <w:tabs>
          <w:tab w:val="right" w:leader="dot" w:pos="8306"/>
        </w:tabs>
      </w:pPr>
      <w:hyperlink w:anchor="_Toc11917" w:history="1">
        <w:r>
          <w:rPr>
            <w:rFonts w:ascii="仿宋" w:eastAsia="仿宋" w:hAnsi="仿宋" w:cs="仿宋" w:hint="eastAsia"/>
            <w:lang w:eastAsia="zh-CN"/>
          </w:rPr>
          <w:t>(四)、多翼式鼓风机项目建设对区域经济的影响</w:t>
        </w:r>
        <w:r>
          <w:tab/>
        </w:r>
        <w:r>
          <w:fldChar w:fldCharType="begin"/>
        </w:r>
        <w:r>
          <w:instrText xml:space="preserve"> PAGEREF _Toc11917 \h </w:instrText>
        </w:r>
        <w:r>
          <w:fldChar w:fldCharType="separate"/>
        </w:r>
        <w:r>
          <w:t>31</w:t>
        </w:r>
        <w:r>
          <w:fldChar w:fldCharType="end"/>
        </w:r>
      </w:hyperlink>
    </w:p>
    <w:p>
      <w:pPr>
        <w:pStyle w:val="TOC2"/>
        <w:tabs>
          <w:tab w:val="right" w:leader="dot" w:pos="8306"/>
        </w:tabs>
      </w:pPr>
      <w:hyperlink w:anchor="_Toc27422" w:history="1">
        <w:r>
          <w:rPr>
            <w:rFonts w:ascii="仿宋" w:eastAsia="仿宋" w:hAnsi="仿宋" w:cs="仿宋" w:hint="eastAsia"/>
            <w:lang w:eastAsia="zh-CN"/>
          </w:rPr>
          <w:t>(五)、废弃物处理</w:t>
        </w:r>
        <w:r>
          <w:tab/>
        </w:r>
        <w:r>
          <w:fldChar w:fldCharType="begin"/>
        </w:r>
        <w:r>
          <w:instrText xml:space="preserve"> PAGEREF _Toc27422 \h </w:instrText>
        </w:r>
        <w:r>
          <w:fldChar w:fldCharType="separate"/>
        </w:r>
        <w:r>
          <w:t>32</w:t>
        </w:r>
        <w:r>
          <w:fldChar w:fldCharType="end"/>
        </w:r>
      </w:hyperlink>
    </w:p>
    <w:p>
      <w:pPr>
        <w:pStyle w:val="TOC2"/>
        <w:tabs>
          <w:tab w:val="right" w:leader="dot" w:pos="8306"/>
        </w:tabs>
      </w:pPr>
      <w:hyperlink w:anchor="_Toc6347" w:history="1">
        <w:r>
          <w:rPr>
            <w:rFonts w:ascii="仿宋" w:eastAsia="仿宋" w:hAnsi="仿宋" w:cs="仿宋" w:hint="eastAsia"/>
            <w:lang w:eastAsia="zh-CN"/>
          </w:rPr>
          <w:t>(六)、特殊环境影响分析</w:t>
        </w:r>
        <w:r>
          <w:tab/>
        </w:r>
        <w:r>
          <w:fldChar w:fldCharType="begin"/>
        </w:r>
        <w:r>
          <w:instrText xml:space="preserve"> PAGEREF _Toc6347 \h </w:instrText>
        </w:r>
        <w:r>
          <w:fldChar w:fldCharType="separate"/>
        </w:r>
        <w:r>
          <w:t>34</w:t>
        </w:r>
        <w:r>
          <w:fldChar w:fldCharType="end"/>
        </w:r>
      </w:hyperlink>
    </w:p>
    <w:p>
      <w:pPr>
        <w:pStyle w:val="TOC2"/>
        <w:tabs>
          <w:tab w:val="right" w:leader="dot" w:pos="8306"/>
        </w:tabs>
      </w:pPr>
      <w:hyperlink w:anchor="_Toc4628" w:history="1">
        <w:r>
          <w:rPr>
            <w:rFonts w:ascii="仿宋" w:eastAsia="仿宋" w:hAnsi="仿宋" w:cs="仿宋" w:hint="eastAsia"/>
            <w:lang w:eastAsia="zh-CN"/>
          </w:rPr>
          <w:t>(七)、清洁生产</w:t>
        </w:r>
        <w:r>
          <w:tab/>
        </w:r>
        <w:r>
          <w:fldChar w:fldCharType="begin"/>
        </w:r>
        <w:r>
          <w:instrText xml:space="preserve"> PAGEREF _Toc4628 \h </w:instrText>
        </w:r>
        <w:r>
          <w:fldChar w:fldCharType="separate"/>
        </w:r>
        <w:r>
          <w:t>35</w:t>
        </w:r>
        <w:r>
          <w:fldChar w:fldCharType="end"/>
        </w:r>
      </w:hyperlink>
    </w:p>
    <w:p>
      <w:pPr>
        <w:pStyle w:val="TOC2"/>
        <w:tabs>
          <w:tab w:val="right" w:leader="dot" w:pos="8306"/>
        </w:tabs>
      </w:pPr>
      <w:hyperlink w:anchor="_Toc23036" w:history="1">
        <w:r>
          <w:rPr>
            <w:rFonts w:ascii="仿宋" w:eastAsia="仿宋" w:hAnsi="仿宋" w:cs="仿宋" w:hint="eastAsia"/>
            <w:lang w:eastAsia="zh-CN"/>
          </w:rPr>
          <w:t>(八)、环境保护综合评价</w:t>
        </w:r>
        <w:r>
          <w:tab/>
        </w:r>
        <w:r>
          <w:fldChar w:fldCharType="begin"/>
        </w:r>
        <w:r>
          <w:instrText xml:space="preserve"> PAGEREF _Toc23036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444" w:history="1">
        <w:r>
          <w:rPr>
            <w:rFonts w:ascii="仿宋" w:eastAsia="仿宋" w:hAnsi="仿宋" w:cs="仿宋" w:hint="eastAsia"/>
            <w:lang w:eastAsia="zh-CN"/>
          </w:rPr>
          <w:t>十、多翼式鼓风机项目财务管理</w:t>
        </w:r>
        <w:r>
          <w:tab/>
        </w:r>
        <w:r>
          <w:fldChar w:fldCharType="begin"/>
        </w:r>
        <w:r>
          <w:instrText xml:space="preserve"> PAGEREF _Toc30444 \h </w:instrText>
        </w:r>
        <w:r>
          <w:fldChar w:fldCharType="separate"/>
        </w:r>
        <w:r>
          <w:t>37</w:t>
        </w:r>
        <w:r>
          <w:fldChar w:fldCharType="end"/>
        </w:r>
      </w:hyperlink>
    </w:p>
    <w:p>
      <w:pPr>
        <w:pStyle w:val="TOC2"/>
        <w:tabs>
          <w:tab w:val="right" w:leader="dot" w:pos="8306"/>
        </w:tabs>
      </w:pPr>
      <w:hyperlink w:anchor="_Toc21081" w:history="1">
        <w:r>
          <w:rPr>
            <w:rFonts w:ascii="仿宋" w:eastAsia="仿宋" w:hAnsi="仿宋" w:cs="仿宋" w:hint="eastAsia"/>
            <w:lang w:eastAsia="zh-CN"/>
          </w:rPr>
          <w:t>(一)、资金需求大</w:t>
        </w:r>
        <w:r>
          <w:tab/>
        </w:r>
        <w:r>
          <w:fldChar w:fldCharType="begin"/>
        </w:r>
        <w:r>
          <w:instrText xml:space="preserve"> PAGEREF _Toc21081 \h </w:instrText>
        </w:r>
        <w:r>
          <w:fldChar w:fldCharType="separate"/>
        </w:r>
        <w:r>
          <w:t>37</w:t>
        </w:r>
        <w:r>
          <w:fldChar w:fldCharType="end"/>
        </w:r>
      </w:hyperlink>
    </w:p>
    <w:p>
      <w:pPr>
        <w:pStyle w:val="TOC2"/>
        <w:tabs>
          <w:tab w:val="right" w:leader="dot" w:pos="8306"/>
        </w:tabs>
      </w:pPr>
      <w:hyperlink w:anchor="_Toc14537" w:history="1">
        <w:r>
          <w:rPr>
            <w:rFonts w:ascii="仿宋" w:eastAsia="仿宋" w:hAnsi="仿宋" w:cs="仿宋" w:hint="eastAsia"/>
            <w:lang w:eastAsia="zh-CN"/>
          </w:rPr>
          <w:t>(二)、研发周期长</w:t>
        </w:r>
        <w:r>
          <w:tab/>
        </w:r>
        <w:r>
          <w:fldChar w:fldCharType="begin"/>
        </w:r>
        <w:r>
          <w:instrText xml:space="preserve"> PAGEREF _Toc14537 \h </w:instrText>
        </w:r>
        <w:r>
          <w:fldChar w:fldCharType="separate"/>
        </w:r>
        <w:r>
          <w:t>38</w:t>
        </w:r>
        <w:r>
          <w:fldChar w:fldCharType="end"/>
        </w:r>
      </w:hyperlink>
    </w:p>
    <w:p>
      <w:pPr>
        <w:pStyle w:val="TOC2"/>
        <w:tabs>
          <w:tab w:val="right" w:leader="dot" w:pos="8306"/>
        </w:tabs>
      </w:pPr>
      <w:hyperlink w:anchor="_Toc11519" w:history="1">
        <w:r>
          <w:rPr>
            <w:rFonts w:ascii="仿宋" w:eastAsia="仿宋" w:hAnsi="仿宋" w:cs="仿宋" w:hint="eastAsia"/>
            <w:lang w:eastAsia="zh-CN"/>
          </w:rPr>
          <w:t>(三)、市场风险大</w:t>
        </w:r>
        <w:r>
          <w:tab/>
        </w:r>
        <w:r>
          <w:fldChar w:fldCharType="begin"/>
        </w:r>
        <w:r>
          <w:instrText xml:space="preserve"> PAGEREF _Toc11519 \h </w:instrText>
        </w:r>
        <w:r>
          <w:fldChar w:fldCharType="separate"/>
        </w:r>
        <w:r>
          <w:t>39</w:t>
        </w:r>
        <w:r>
          <w:fldChar w:fldCharType="end"/>
        </w:r>
      </w:hyperlink>
    </w:p>
    <w:p>
      <w:pPr>
        <w:pStyle w:val="TOC2"/>
        <w:tabs>
          <w:tab w:val="right" w:leader="dot" w:pos="8306"/>
        </w:tabs>
      </w:pPr>
      <w:hyperlink w:anchor="_Toc25786" w:history="1">
        <w:r>
          <w:rPr>
            <w:rFonts w:ascii="仿宋" w:eastAsia="仿宋" w:hAnsi="仿宋" w:cs="仿宋" w:hint="eastAsia"/>
            <w:lang w:eastAsia="zh-CN"/>
          </w:rPr>
          <w:t>(四)、利润率高</w:t>
        </w:r>
        <w:r>
          <w:tab/>
        </w:r>
        <w:r>
          <w:fldChar w:fldCharType="begin"/>
        </w:r>
        <w:r>
          <w:instrText xml:space="preserve"> PAGEREF _Toc25786 \h </w:instrText>
        </w:r>
        <w:r>
          <w:fldChar w:fldCharType="separate"/>
        </w:r>
        <w:r>
          <w:t>42</w:t>
        </w:r>
        <w:r>
          <w:fldChar w:fldCharType="end"/>
        </w:r>
      </w:hyperlink>
    </w:p>
    <w:p>
      <w:pPr>
        <w:pStyle w:val="TOC1"/>
        <w:tabs>
          <w:tab w:val="right" w:leader="dot" w:pos="8306"/>
        </w:tabs>
      </w:pPr>
      <w:hyperlink w:anchor="_Toc8096" w:history="1">
        <w:r>
          <w:rPr>
            <w:rFonts w:ascii="仿宋" w:eastAsia="仿宋" w:hAnsi="仿宋" w:cs="仿宋" w:hint="eastAsia"/>
            <w:lang w:eastAsia="zh-CN"/>
          </w:rPr>
          <w:t>十一、多翼式鼓风机项目创新与研发</w:t>
        </w:r>
        <w:r>
          <w:tab/>
        </w:r>
        <w:r>
          <w:fldChar w:fldCharType="begin"/>
        </w:r>
        <w:r>
          <w:instrText xml:space="preserve"> PAGEREF _Toc8096 \h </w:instrText>
        </w:r>
        <w:r>
          <w:fldChar w:fldCharType="separate"/>
        </w:r>
        <w:r>
          <w:t>44</w:t>
        </w:r>
        <w:r>
          <w:fldChar w:fldCharType="end"/>
        </w:r>
      </w:hyperlink>
    </w:p>
    <w:p>
      <w:pPr>
        <w:pStyle w:val="TOC2"/>
        <w:tabs>
          <w:tab w:val="right" w:leader="dot" w:pos="8306"/>
        </w:tabs>
      </w:pPr>
      <w:hyperlink w:anchor="_Toc11035" w:history="1">
        <w:r>
          <w:rPr>
            <w:rFonts w:ascii="仿宋" w:eastAsia="仿宋" w:hAnsi="仿宋" w:cs="仿宋" w:hint="eastAsia"/>
            <w:lang w:eastAsia="zh-CN"/>
          </w:rPr>
          <w:t>(一)、创新策略与方向</w:t>
        </w:r>
        <w:r>
          <w:tab/>
        </w:r>
        <w:r>
          <w:fldChar w:fldCharType="begin"/>
        </w:r>
        <w:r>
          <w:instrText xml:space="preserve"> PAGEREF _Toc11035 \h </w:instrText>
        </w:r>
        <w:r>
          <w:fldChar w:fldCharType="separate"/>
        </w:r>
        <w:r>
          <w:t>44</w:t>
        </w:r>
        <w:r>
          <w:fldChar w:fldCharType="end"/>
        </w:r>
      </w:hyperlink>
    </w:p>
    <w:p>
      <w:pPr>
        <w:pStyle w:val="TOC2"/>
        <w:tabs>
          <w:tab w:val="right" w:leader="dot" w:pos="8306"/>
        </w:tabs>
      </w:pPr>
      <w:hyperlink w:anchor="_Toc27855" w:history="1">
        <w:r>
          <w:rPr>
            <w:rFonts w:ascii="仿宋" w:eastAsia="仿宋" w:hAnsi="仿宋" w:cs="仿宋" w:hint="eastAsia"/>
            <w:lang w:eastAsia="zh-CN"/>
          </w:rPr>
          <w:t>(二)、研发规划与投入</w:t>
        </w:r>
        <w:r>
          <w:tab/>
        </w:r>
        <w:r>
          <w:fldChar w:fldCharType="begin"/>
        </w:r>
        <w:r>
          <w:instrText xml:space="preserve"> PAGEREF _Toc27855 \h </w:instrText>
        </w:r>
        <w:r>
          <w:fldChar w:fldCharType="separate"/>
        </w:r>
        <w:r>
          <w:t>46</w:t>
        </w:r>
        <w:r>
          <w:fldChar w:fldCharType="end"/>
        </w:r>
      </w:hyperlink>
    </w:p>
    <w:p>
      <w:pPr>
        <w:pStyle w:val="TOC1"/>
        <w:tabs>
          <w:tab w:val="right" w:leader="dot" w:pos="8306"/>
        </w:tabs>
      </w:pPr>
      <w:hyperlink w:anchor="_Toc28981" w:history="1">
        <w:r>
          <w:rPr>
            <w:rFonts w:ascii="仿宋" w:eastAsia="仿宋" w:hAnsi="仿宋" w:cs="仿宋" w:hint="eastAsia"/>
            <w:lang w:eastAsia="zh-CN"/>
          </w:rPr>
          <w:t>十二、多翼式鼓风机项目风险管理</w:t>
        </w:r>
        <w:r>
          <w:tab/>
        </w:r>
        <w:r>
          <w:fldChar w:fldCharType="begin"/>
        </w:r>
        <w:r>
          <w:instrText xml:space="preserve"> PAGEREF _Toc28981 \h </w:instrText>
        </w:r>
        <w:r>
          <w:fldChar w:fldCharType="separate"/>
        </w:r>
        <w:r>
          <w:t>47</w:t>
        </w:r>
        <w:r>
          <w:fldChar w:fldCharType="end"/>
        </w:r>
      </w:hyperlink>
    </w:p>
    <w:p>
      <w:pPr>
        <w:pStyle w:val="TOC2"/>
        <w:tabs>
          <w:tab w:val="right" w:leader="dot" w:pos="8306"/>
        </w:tabs>
      </w:pPr>
      <w:hyperlink w:anchor="_Toc26030" w:history="1">
        <w:r>
          <w:rPr>
            <w:rFonts w:ascii="仿宋" w:eastAsia="仿宋" w:hAnsi="仿宋" w:cs="仿宋" w:hint="eastAsia"/>
            <w:lang w:eastAsia="zh-CN"/>
          </w:rPr>
          <w:t>(一)、风险识别与评估</w:t>
        </w:r>
        <w:r>
          <w:tab/>
        </w:r>
        <w:r>
          <w:fldChar w:fldCharType="begin"/>
        </w:r>
        <w:r>
          <w:instrText xml:space="preserve"> PAGEREF _Toc26030 \h </w:instrText>
        </w:r>
        <w:r>
          <w:fldChar w:fldCharType="separate"/>
        </w:r>
        <w:r>
          <w:t>47</w:t>
        </w:r>
        <w:r>
          <w:fldChar w:fldCharType="end"/>
        </w:r>
      </w:hyperlink>
    </w:p>
    <w:p>
      <w:pPr>
        <w:pStyle w:val="TOC2"/>
        <w:tabs>
          <w:tab w:val="right" w:leader="dot" w:pos="8306"/>
        </w:tabs>
      </w:pPr>
      <w:hyperlink w:anchor="_Toc10419" w:history="1">
        <w:r>
          <w:rPr>
            <w:rFonts w:ascii="仿宋" w:eastAsia="仿宋" w:hAnsi="仿宋" w:cs="仿宋" w:hint="eastAsia"/>
            <w:lang w:eastAsia="zh-CN"/>
          </w:rPr>
          <w:t>(二)、风险应对策略</w:t>
        </w:r>
        <w:r>
          <w:tab/>
        </w:r>
        <w:r>
          <w:fldChar w:fldCharType="begin"/>
        </w:r>
        <w:r>
          <w:instrText xml:space="preserve"> PAGEREF _Toc10419 \h </w:instrText>
        </w:r>
        <w:r>
          <w:fldChar w:fldCharType="separate"/>
        </w:r>
        <w:r>
          <w:t>49</w:t>
        </w:r>
        <w:r>
          <w:fldChar w:fldCharType="end"/>
        </w:r>
      </w:hyperlink>
    </w:p>
    <w:p>
      <w:pPr>
        <w:pStyle w:val="TOC2"/>
        <w:tabs>
          <w:tab w:val="right" w:leader="dot" w:pos="8306"/>
        </w:tabs>
      </w:pPr>
      <w:hyperlink w:anchor="_Toc19972" w:history="1">
        <w:r>
          <w:rPr>
            <w:rFonts w:ascii="仿宋" w:eastAsia="仿宋" w:hAnsi="仿宋" w:cs="仿宋" w:hint="eastAsia"/>
            <w:lang w:eastAsia="zh-CN"/>
          </w:rPr>
          <w:t>(三)、风险监控与控制</w:t>
        </w:r>
        <w:r>
          <w:tab/>
        </w:r>
        <w:r>
          <w:fldChar w:fldCharType="begin"/>
        </w:r>
        <w:r>
          <w:instrText xml:space="preserve"> PAGEREF _Toc19972 \h </w:instrText>
        </w:r>
        <w:r>
          <w:fldChar w:fldCharType="separate"/>
        </w:r>
        <w:r>
          <w:t>50</w:t>
        </w:r>
        <w:r>
          <w:fldChar w:fldCharType="end"/>
        </w:r>
      </w:hyperlink>
    </w:p>
    <w:p>
      <w:pPr>
        <w:pStyle w:val="TOC1"/>
        <w:tabs>
          <w:tab w:val="right" w:leader="dot" w:pos="8306"/>
        </w:tabs>
      </w:pPr>
      <w:hyperlink w:anchor="_Toc25570" w:history="1">
        <w:r>
          <w:rPr>
            <w:rFonts w:ascii="仿宋" w:eastAsia="仿宋" w:hAnsi="仿宋" w:cs="仿宋" w:hint="eastAsia"/>
            <w:lang w:eastAsia="zh-CN"/>
          </w:rPr>
          <w:t>十三、多翼式鼓风机项目治理与监督</w:t>
        </w:r>
        <w:r>
          <w:tab/>
        </w:r>
        <w:r>
          <w:fldChar w:fldCharType="begin"/>
        </w:r>
        <w:r>
          <w:instrText xml:space="preserve"> PAGEREF _Toc25570 \h </w:instrText>
        </w:r>
        <w:r>
          <w:fldChar w:fldCharType="separate"/>
        </w:r>
        <w:r>
          <w:t>51</w:t>
        </w:r>
        <w:r>
          <w:fldChar w:fldCharType="end"/>
        </w:r>
      </w:hyperlink>
    </w:p>
    <w:p>
      <w:pPr>
        <w:pStyle w:val="TOC2"/>
        <w:tabs>
          <w:tab w:val="right" w:leader="dot" w:pos="8306"/>
        </w:tabs>
      </w:pPr>
      <w:hyperlink w:anchor="_Toc24068" w:history="1">
        <w:r>
          <w:rPr>
            <w:rFonts w:ascii="仿宋" w:eastAsia="仿宋" w:hAnsi="仿宋" w:cs="仿宋" w:hint="eastAsia"/>
            <w:lang w:eastAsia="zh-CN"/>
          </w:rPr>
          <w:t>(一)、多翼式鼓风机项目治理结构</w:t>
        </w:r>
        <w:r>
          <w:tab/>
        </w:r>
        <w:r>
          <w:fldChar w:fldCharType="begin"/>
        </w:r>
        <w:r>
          <w:instrText xml:space="preserve"> PAGEREF _Toc24068 \h </w:instrText>
        </w:r>
        <w:r>
          <w:fldChar w:fldCharType="separate"/>
        </w:r>
        <w:r>
          <w:t>51</w:t>
        </w:r>
        <w:r>
          <w:fldChar w:fldCharType="end"/>
        </w:r>
      </w:hyperlink>
    </w:p>
    <w:p>
      <w:pPr>
        <w:pStyle w:val="TOC2"/>
        <w:tabs>
          <w:tab w:val="right" w:leader="dot" w:pos="8306"/>
        </w:tabs>
      </w:pPr>
      <w:hyperlink w:anchor="_Toc5339" w:history="1">
        <w:r>
          <w:rPr>
            <w:rFonts w:ascii="仿宋" w:eastAsia="仿宋" w:hAnsi="仿宋" w:cs="仿宋" w:hint="eastAsia"/>
            <w:lang w:eastAsia="zh-CN"/>
          </w:rPr>
          <w:t>(二)、监督与审计</w:t>
        </w:r>
        <w:r>
          <w:tab/>
        </w:r>
        <w:r>
          <w:fldChar w:fldCharType="begin"/>
        </w:r>
        <w:r>
          <w:instrText xml:space="preserve"> PAGEREF _Toc5339 \h </w:instrText>
        </w:r>
        <w:r>
          <w:fldChar w:fldCharType="separate"/>
        </w:r>
        <w:r>
          <w:t>53</w:t>
        </w:r>
        <w:r>
          <w:fldChar w:fldCharType="end"/>
        </w:r>
      </w:hyperlink>
    </w:p>
    <w:p>
      <w:pPr>
        <w:pStyle w:val="TOC1"/>
        <w:tabs>
          <w:tab w:val="right" w:leader="dot" w:pos="8306"/>
        </w:tabs>
      </w:pPr>
      <w:hyperlink w:anchor="_Toc14158" w:history="1">
        <w:r>
          <w:rPr>
            <w:rFonts w:ascii="仿宋" w:eastAsia="仿宋" w:hAnsi="仿宋" w:cs="仿宋" w:hint="eastAsia"/>
            <w:lang w:eastAsia="zh-CN"/>
          </w:rPr>
          <w:t>十四、多翼式鼓风机项目工程方案分析</w:t>
        </w:r>
        <w:r>
          <w:tab/>
        </w:r>
        <w:r>
          <w:fldChar w:fldCharType="begin"/>
        </w:r>
        <w:r>
          <w:instrText xml:space="preserve"> PAGEREF _Toc14158 \h </w:instrText>
        </w:r>
        <w:r>
          <w:fldChar w:fldCharType="separate"/>
        </w:r>
        <w:r>
          <w:t>54</w:t>
        </w:r>
        <w:r>
          <w:fldChar w:fldCharType="end"/>
        </w:r>
      </w:hyperlink>
    </w:p>
    <w:p>
      <w:pPr>
        <w:pStyle w:val="TOC2"/>
        <w:tabs>
          <w:tab w:val="right" w:leader="dot" w:pos="8306"/>
        </w:tabs>
      </w:pPr>
      <w:hyperlink w:anchor="_Toc5890" w:history="1">
        <w:r>
          <w:rPr>
            <w:rFonts w:ascii="仿宋" w:eastAsia="仿宋" w:hAnsi="仿宋" w:cs="仿宋" w:hint="eastAsia"/>
            <w:lang w:eastAsia="zh-CN"/>
          </w:rPr>
          <w:t>(一)、建筑工程设计原则</w:t>
        </w:r>
        <w:r>
          <w:tab/>
        </w:r>
        <w:r>
          <w:fldChar w:fldCharType="begin"/>
        </w:r>
        <w:r>
          <w:instrText xml:space="preserve"> PAGEREF _Toc5890 \h </w:instrText>
        </w:r>
        <w:r>
          <w:fldChar w:fldCharType="separate"/>
        </w:r>
        <w:r>
          <w:t>54</w:t>
        </w:r>
        <w:r>
          <w:fldChar w:fldCharType="end"/>
        </w:r>
      </w:hyperlink>
    </w:p>
    <w:p>
      <w:pPr>
        <w:pStyle w:val="TOC2"/>
        <w:tabs>
          <w:tab w:val="right" w:leader="dot" w:pos="8306"/>
        </w:tabs>
      </w:pPr>
      <w:hyperlink w:anchor="_Toc3821" w:history="1">
        <w:r>
          <w:rPr>
            <w:rFonts w:ascii="仿宋" w:eastAsia="仿宋" w:hAnsi="仿宋" w:cs="仿宋" w:hint="eastAsia"/>
            <w:lang w:eastAsia="zh-CN"/>
          </w:rPr>
          <w:t>(二)、土建工程建设指标</w:t>
        </w:r>
        <w:r>
          <w:tab/>
        </w:r>
        <w:r>
          <w:fldChar w:fldCharType="begin"/>
        </w:r>
        <w:r>
          <w:instrText xml:space="preserve"> PAGEREF _Toc3821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4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617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250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的技术管理特点体现在其创新导向。通过引入最先进的技术趋势和解决方案，多翼式鼓风机项目致力于提升科技含量、提高质量和效率水平。这意味着我们将采用最新的工具和方法，确保多翼式鼓风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多翼式鼓风机项目技术管理的显著特征。通过整合不同领域的技术资源，我们实现了跨学科的协同工作。这有助于优化技术架构，提高整体效能。此外，整合性策略还促进了不同技术团队之间的紧密沟通和高效合作，确保多翼式鼓风机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多翼式鼓风机项目所采用的技术。通过不断优化技术方案，多翼式鼓风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多翼式鼓风机项目团队将在多翼式鼓风机项目初期识别可能的技术风险，并采取相应的预防和应对措施。通过建立健全的风险评估机制，多翼式鼓风机项目能够在实施过程中及时发现并解决潜在的技术问题，保障多翼式鼓风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多翼式鼓风机项目中，技术将成为多翼式鼓风机项目成功的有力支持。这一深度剖析揭示了技术管理在多翼式鼓风机项目实施中的关键作用，为多翼式鼓风机项目的技术基础奠定了坚实的基础。</w:t>
      </w:r>
    </w:p>
    <w:p>
      <w:pPr>
        <w:pStyle w:val="Heading2"/>
        <w:ind w:firstLine="560" w:firstLineChars="200"/>
        <w:rPr>
          <w:rFonts w:ascii="仿宋" w:eastAsia="仿宋" w:hAnsi="仿宋" w:cs="仿宋" w:hint="eastAsia"/>
          <w:sz w:val="28"/>
          <w:lang w:eastAsia="zh-CN"/>
        </w:rPr>
      </w:pPr>
      <w:bookmarkStart w:id="4" w:name="_Toc19119"/>
      <w:r>
        <w:rPr>
          <w:rFonts w:ascii="仿宋" w:eastAsia="仿宋" w:hAnsi="仿宋" w:cs="仿宋" w:hint="eastAsia"/>
          <w:sz w:val="28"/>
          <w:lang w:eastAsia="zh-CN"/>
        </w:rPr>
        <w:t>(二)、多翼式鼓风机项目工艺技术设计方案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多翼式鼓风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多翼式鼓风机项目将严格按照相关行业规范要求进行组织。通过有效控制产品质量，多翼式鼓风机项目将致力于为顾客提供优质的多翼式鼓风机项目产品和良好的服务。这体现了多翼式鼓风机项目对于生产活动合规性和质量标准的高度重视，为多翼式鼓风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多翼式鼓风机项目注重生态效益和清洁生产原则。多翼式鼓风机项目建设将紧密结合地方特色经济发展，与社会经济发展规划和区域环境保护规划方案相协调一致。通过与当地区域自然生态系统的结合，多翼式鼓风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多翼式鼓风机项目产品具有多样化的客户需求和个性化的特点。因此，多翼式鼓风机项目产品规格品种多样，且单批生产数量较小。为满足这一特点，多翼式鼓风机项目承办单位将建设先进的柔性制造生产线。通过广泛应用柔性制造技术，多翼式鼓风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多翼式鼓风机项目采用的技术具有较高的技术含量和自动化水平，处于国内先进水平。这一技术选用不仅体现了对生产效率、质量和环境友好性的高标准要求，同时为多翼式鼓风机项目的可持续发展奠定了坚实的基础。</w:t>
      </w:r>
    </w:p>
    <w:p>
      <w:pPr>
        <w:pStyle w:val="Heading2"/>
        <w:ind w:firstLine="560" w:firstLineChars="200"/>
        <w:rPr>
          <w:rFonts w:ascii="仿宋" w:eastAsia="仿宋" w:hAnsi="仿宋" w:cs="仿宋" w:hint="eastAsia"/>
          <w:sz w:val="28"/>
          <w:lang w:eastAsia="zh-CN"/>
        </w:rPr>
      </w:pPr>
      <w:bookmarkStart w:id="5" w:name="_Toc2231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为确保多翼式鼓风机项目的高效生产和技术实施，我们制定了一套精心设计的设备选型方案，以满足多翼式鼓风机项目生产、质量和环保的要求。该方案的主要特点如下：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多翼式鼓风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针对多翼式鼓风机项目产品的多样性和小批量生产的特点，我们将建设柔性制造生产线。通过在设备选型中考虑柔性制造技术，可以灵活应对不同产品规格和生产需求，实现生产线的高度灵活性和适应性。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715"/>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5358"/>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多翼式鼓风机项目的主要产品是XXXX，预计年产值为XXX万元。这一产品在市场中占据着重要的地位，其广泛的应用范围使得该多翼式鼓风机项目的市场前景非常广阔。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产业生态系统中，多翼式鼓风机项目的xxx产品作为重要的原材料之一，将在多个领域发挥关键作用。其在建筑、交通、能源等方面的广泛应用将为整个产业链提供强大的支持，形成产业协同效应。多翼式鼓风机项目的年产值XXX万XXX万XXX万万元不仅反映了其在市场上的巨大潜力，更预示着它对国民经济的积极贡献。这种关联度高、涉及面广的产业关系，使得该多翼式鼓风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9493"/>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总征地面积为XXXX平方米，相当于约XX.XX亩，其中净用地面积为XXXX平方米，红线范围内相当于约XX.XX亩。这一用地规模充分考虑了多翼式鼓风机项目的建设需求，保障了多翼式鼓风机项目在合适的空间内得以充分发展。多翼式鼓风机项目规划的总建筑面积为XXXX平方米，其中主体工程建设占XXXX平方米，计容建筑面积达XXXX平方米。预计建筑工程的投资将达到XXXX万元，为多翼式鼓风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计划购置的设备共计XXXX台（套），设备购置费用为XXXX万元。这一设备购置计划充分考虑到多翼式鼓风机项目的生产需求和技术要求，确保了多翼式鼓风机项目在生产运营中具备先进的技术装备和高效的生产能力。设备的合理配置将为多翼式鼓风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多翼式鼓风机项目计划总投资为XXXX万元，预计年实现营业收入为XXXX万元。这一产能规模的设定旨在确保多翼式鼓风机项目能够在投资与回报之间取得平衡，实现长期可持续的发展。多翼式鼓风机项目的总投资充分考虑到各个方面的需求，包括用地建设、设备购置等多个环节，以确保多翼式鼓风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0893"/>
      <w:r>
        <w:rPr>
          <w:rFonts w:ascii="仿宋" w:eastAsia="仿宋" w:hAnsi="仿宋" w:cs="仿宋" w:hint="eastAsia"/>
          <w:sz w:val="28"/>
          <w:lang w:eastAsia="zh-CN"/>
        </w:rPr>
        <w:t>三、多翼式鼓风机项目文档管理</w:t>
      </w:r>
      <w:bookmarkEnd w:id="9"/>
    </w:p>
    <w:p>
      <w:pPr>
        <w:pStyle w:val="Heading2"/>
        <w:rPr>
          <w:rFonts w:ascii="仿宋" w:eastAsia="仿宋" w:hAnsi="仿宋" w:cs="仿宋" w:hint="eastAsia"/>
          <w:lang w:eastAsia="zh-CN"/>
        </w:rPr>
      </w:pPr>
      <w:bookmarkStart w:id="10" w:name="_Toc27678"/>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多翼式鼓风机项目高度重视文档的质量和准确性，以支持多翼式鼓风机项目的各项活动和决策。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文档的编制始于多翼式鼓风机项目计划的初期，我们制定了详细的文档编制计划，明确了每个文档的内容、格式和编写责任人。在多翼式鼓风机项目启动阶段，我们首先编制了多翼式鼓风机项目章程，明确定义了多翼式鼓风机项目的目标、范围、风险等关键要素。随后，多翼式鼓风机项目团队根据计划陆续编制了需求文档、设计文档、测试文档等各类文档，确保多翼式鼓风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多翼式鼓风机项目管理中的重要环节，旨在确保多翼式鼓风机项目文档符合质量标准和多翼式鼓风机项目需求。在多翼式鼓风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多翼式鼓风机项目相关利益方和专业领域的专家对文档进行独立审查。这有助于获取更全面、客观的反馈，确保多翼式鼓风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多翼式鼓风机项目在文档编制与审查方面建立了严格的管理机制，通过规范的流程和多维度的审查，确保多翼式鼓风机项目文档的质量、准确性和可靠性，为多翼式鼓风机项目的顺利推进提供了有力支持。</w:t>
      </w:r>
    </w:p>
    <w:p>
      <w:pPr>
        <w:pStyle w:val="Heading2"/>
        <w:ind w:firstLine="560" w:firstLineChars="200"/>
        <w:rPr>
          <w:rFonts w:ascii="仿宋" w:eastAsia="仿宋" w:hAnsi="仿宋" w:cs="仿宋" w:hint="eastAsia"/>
          <w:sz w:val="28"/>
          <w:lang w:eastAsia="zh-CN"/>
        </w:rPr>
      </w:pPr>
      <w:bookmarkStart w:id="11" w:name="_Toc5249"/>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在多翼式鼓风机项目中，我们致力于优化文档发布与分发过程，以确保信息的高效传递和团队间协作的顺畅进行。以下是我们采取的关键优化策略：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我们通过多渠道发布文档，包括电子邮件、多翼式鼓风机项目管理平台、内部网站等，以满足不同团队成员的偏好和需求。多渠道发布确保了信息的全面覆盖。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我们采用了精细的权限控制，确保只有授权人员可以访问敏感信息。这种安全措施保护了多翼式鼓风机项目文档的机密性，防止了未经授权的信息泄露。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27410"/>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多翼式鼓风机项目生命周期中一个至关重要的环节，直接关系到多翼式鼓风机项目信息的长期保存和历史记录的完整性。在多翼式鼓风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4577"/>
      <w:r>
        <w:rPr>
          <w:rFonts w:ascii="仿宋" w:eastAsia="仿宋" w:hAnsi="仿宋" w:cs="仿宋" w:hint="eastAsia"/>
          <w:sz w:val="28"/>
          <w:lang w:eastAsia="zh-CN"/>
        </w:rPr>
        <w:t>四、多翼式鼓风机项目绩效评估</w:t>
      </w:r>
      <w:bookmarkEnd w:id="13"/>
    </w:p>
    <w:p>
      <w:pPr>
        <w:pStyle w:val="Heading2"/>
        <w:rPr>
          <w:rFonts w:ascii="仿宋" w:eastAsia="仿宋" w:hAnsi="仿宋" w:cs="仿宋" w:hint="eastAsia"/>
          <w:lang w:eastAsia="zh-CN"/>
        </w:rPr>
      </w:pPr>
      <w:bookmarkStart w:id="14" w:name="_Toc4323"/>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多翼式鼓风机项目中，我们设计了一套全面的绩效评估指标，以确保多翼式鼓风机项目的可控和成功交付。这些指标跨足多翼式鼓风机项目目标、成本、进度和质量等多个维度，为我们提供了全面洞察多翼式鼓风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目标达成率是我们关注的首要指标。我们设定了明确的目标，并通过定期监测和评估，迅速发现并应对潜在的目标偏差。这为多翼式鼓风机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成本绩效是另一个核心关注点。通过实际成本与预算成本的对比分析，我们深入了解成本差异的原因，及时调整资源分配，保持多翼式鼓风机项目在经济效益方面的合理水平。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进度作为关键的绩效指标之一，得到了精心的关注。我们制定了详细的多翼式鼓风机项目进度计划，并设立了进度符合度指标，确保实际进度与计划进度保持一致。这使我们能够快速发现和解决潜在的进度问题，保持多翼式鼓风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多翼式鼓风机项目绩效的不可或缺的一环。我们引入了一系列的质量标准和客户满意度指标，以确保多翼式鼓风机项目交付的成果在质量上达到或超越预期水平。通过持续监测这些指标，我们努力提升多翼式鼓风机项目整体质量水平，为多翼式鼓风机项目的成功交付提供有力保障。通过这些科学且全面的绩效评估，我们能够更好地引导多翼式鼓风机项目的持续改进，确保多翼式鼓风机项目目标的顺利达成。</w:t>
      </w:r>
    </w:p>
    <w:p>
      <w:pPr>
        <w:pStyle w:val="Heading2"/>
        <w:ind w:firstLine="560" w:firstLineChars="200"/>
        <w:rPr>
          <w:rFonts w:ascii="仿宋" w:eastAsia="仿宋" w:hAnsi="仿宋" w:cs="仿宋" w:hint="eastAsia"/>
          <w:sz w:val="28"/>
          <w:lang w:eastAsia="zh-CN"/>
        </w:rPr>
      </w:pPr>
      <w:bookmarkStart w:id="15" w:name="_Toc8379"/>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绩效评估是多翼式鼓风机项目中的关键环节，为确保多翼式鼓风机项目达到预期目标，我们采用了多层次、多维度的绩效评估方法。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多翼式鼓风机项目的战略目标对齐，确保每个决策和行动都与多翼式鼓风机项目整体目标保持一致。团队会定期召开战略对齐会议，审视当前工作与多翼式鼓风机项目战略是否保持一致，以及是否需要调整战略方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多翼式鼓风机项目进度、质量、成本和风险等方面。这些指标通过数据收集和分析，为多翼式鼓风机项目管理团队提供了客观的评估依据。例如，我们通过多翼式鼓风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绩效评估不仅仅停留在多翼式鼓风机项目内部，还考虑了多翼式鼓风机项目对外部环境的影响。我们定期进行干系人满意度调查，以了解各利益相关方对多翼式鼓风机项目的期望和满意度，并及时做出调整。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这种多层次、多角度的绩效评估方法，使得我们能够全面了解多翼式鼓风机项目的运行状态，及时做出调整，确保多翼式鼓风机项目在不断变化的环境中保持稳健前行。</w:t>
      </w:r>
    </w:p>
    <w:p>
      <w:pPr>
        <w:pStyle w:val="Heading2"/>
        <w:ind w:firstLine="560" w:firstLineChars="200"/>
        <w:rPr>
          <w:rFonts w:ascii="仿宋" w:eastAsia="仿宋" w:hAnsi="仿宋" w:cs="仿宋" w:hint="eastAsia"/>
          <w:sz w:val="28"/>
          <w:lang w:eastAsia="zh-CN"/>
        </w:rPr>
      </w:pPr>
      <w:bookmarkStart w:id="16" w:name="_Toc21764"/>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为了确保多翼式鼓风机项目的有效管理和不断优化，我们采用了精心设计的绩效评估周期。这个周期旨在实现灵活、实时和全面的评估，以适应多翼式鼓风机项目执行中的各种挑战。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多翼式鼓风机项目的不同需求，分为短期、中期和长期。短期评估关注每个迭代或工作周期，以及时发现和解决当前任务中的问题。中期评估涵盖几个迭代，深入了解整体多翼式鼓风机项目的趋势和性能。长期评估则着眼于整个多翼式鼓风机项目阶段，确保多翼式鼓风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多翼式鼓风机项目管理工具和协作平台，团队成员能够随时更新和分享多翼式鼓风机项目数据。这种实时性的反馈机制使我们能够及时察觉潜在问题，快速调整，保持多翼式鼓风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多翼式鼓风机项目的决策制定密不可分。每个周期的多翼式鼓风机项目回顾会议成为集体总结经验、识别问题深层次原因并找到创新解决方案的平台。这种定期的反思与调整机制使多翼式鼓风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11625"/>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8813"/>
      <w:r>
        <w:rPr>
          <w:rFonts w:ascii="仿宋" w:eastAsia="仿宋" w:hAnsi="仿宋" w:cs="仿宋" w:hint="eastAsia"/>
          <w:lang w:eastAsia="zh-CN"/>
        </w:rPr>
        <w:t>(一)、多翼式鼓风机行业分析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行业一直以来都是市场的关注焦点。行业内的发展趋势、竞争态势以及潜在机会都对多翼式鼓风机项目的推进产生深远的影响。通过深入研究行业的整体概貌，我们将更好地理解行业的核心特征，为多翼式鼓风机项目的定位提供有力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翼式鼓风机行业，技术一直是推动创新和发展的关键因素。我们将对当前技术趋势进行详尽分析，包括但不限于人工智能、大数据应用、先进制造技术等。这有助于多翼式鼓风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多翼式鼓风机项目成功的基础。我们将对主要竞争对手进行深入研究，包括其市场份额、产品特点、市场定位等。通过全面了解竞争对手的优势和劣势，多翼式鼓风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28407"/>
      <w:r>
        <w:rPr>
          <w:rFonts w:ascii="仿宋" w:eastAsia="仿宋" w:hAnsi="仿宋" w:cs="仿宋" w:hint="eastAsia"/>
          <w:sz w:val="28"/>
          <w:lang w:eastAsia="zh-CN"/>
        </w:rPr>
        <w:t>(二)、多翼式鼓风机市场分析预测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多翼式鼓风机市场未来的增长趋势。这包括市场的整体规模、各细分领域的发展趋势等。多翼式鼓风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多翼式鼓风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https://d.book118.com/505302111040011103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674007"/>
    <w:rsid w:val="586740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530211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2024-02-03T17:14:00Z</dcterms:created>
  <dcterms:modified xsi:type="dcterms:W3CDTF">2024-02-03T17:14:53Z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A9BFC82A091344C1A512229F2412CF4B_11</vt:lpwstr>
  </property>
  <property fmtid="{D5CDD505-2E9C-101B-9397-08002B2CF9AE}" pid="3" name="KSOProductBuildVer">
    <vt:lpwstr>2052-12.1.0.16250</vt:lpwstr>
  </property>
</Properties>
</file>