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基建相关项目实施方案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15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_Toc23159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9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_Toc21209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_Toc31905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_Toc15665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4" w:history="1">
        <w:r>
          <w:rPr>
            <w:rFonts w:ascii="仿宋" w:eastAsia="仿宋" w:hAnsi="仿宋" w:cs="仿宋" w:hint="eastAsia"/>
            <w:lang w:eastAsia="zh-CN"/>
          </w:rPr>
          <w:t>二、基建项目建设地方案</w:t>
        </w:r>
        <w:r>
          <w:tab/>
        </w:r>
        <w:r>
          <w:fldChar w:fldCharType="begin"/>
        </w:r>
        <w:r>
          <w:instrText xml:space="preserve"> PAGEREF _Toc7614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2" w:history="1">
        <w:r>
          <w:rPr>
            <w:rFonts w:ascii="仿宋" w:eastAsia="仿宋" w:hAnsi="仿宋" w:cs="仿宋" w:hint="eastAsia"/>
            <w:lang w:eastAsia="zh-CN"/>
          </w:rPr>
          <w:t>(一)、基建项目选址原则</w:t>
        </w:r>
        <w:r>
          <w:tab/>
        </w:r>
        <w:r>
          <w:fldChar w:fldCharType="begin"/>
        </w:r>
        <w:r>
          <w:instrText xml:space="preserve"> PAGEREF _Toc16782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8" w:history="1">
        <w:r>
          <w:rPr>
            <w:rFonts w:ascii="仿宋" w:eastAsia="仿宋" w:hAnsi="仿宋" w:cs="仿宋" w:hint="eastAsia"/>
            <w:lang w:eastAsia="zh-CN"/>
          </w:rPr>
          <w:t>(二)、基建项目选址</w:t>
        </w:r>
        <w:r>
          <w:tab/>
        </w:r>
        <w:r>
          <w:fldChar w:fldCharType="begin"/>
        </w:r>
        <w:r>
          <w:instrText xml:space="preserve"> PAGEREF _Toc16678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_Toc3831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_Toc22185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2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_Toc26452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4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_Toc19584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0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_Toc11300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4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_Toc8624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0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_Toc32210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_Toc1163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_Toc27314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_Toc9781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_Toc21235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8" w:history="1">
        <w:r>
          <w:rPr>
            <w:rFonts w:ascii="仿宋" w:eastAsia="仿宋" w:hAnsi="仿宋" w:cs="仿宋" w:hint="eastAsia"/>
            <w:lang w:eastAsia="zh-CN"/>
          </w:rPr>
          <w:t>(四)、基建项目建设对区域经济的影响</w:t>
        </w:r>
        <w:r>
          <w:tab/>
        </w:r>
        <w:r>
          <w:fldChar w:fldCharType="begin"/>
        </w:r>
        <w:r>
          <w:instrText xml:space="preserve"> PAGEREF _Toc29528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_Toc4354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_Toc9064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_Toc12857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1" w:history="1">
        <w:r>
          <w:rPr>
            <w:rFonts w:ascii="仿宋" w:eastAsia="仿宋" w:hAnsi="仿宋" w:cs="仿宋" w:hint="eastAsia"/>
            <w:lang w:eastAsia="zh-CN"/>
          </w:rPr>
          <w:t>(八)、基建项目建设对区域经济的影响</w:t>
        </w:r>
        <w:r>
          <w:tab/>
        </w:r>
        <w:r>
          <w:fldChar w:fldCharType="begin"/>
        </w:r>
        <w:r>
          <w:instrText xml:space="preserve"> PAGEREF _Toc23341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1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_Toc10701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12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_Toc17512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4" w:history="1">
        <w:r>
          <w:rPr>
            <w:rFonts w:ascii="仿宋" w:eastAsia="仿宋" w:hAnsi="仿宋" w:cs="仿宋" w:hint="eastAsia"/>
            <w:lang w:eastAsia="zh-CN"/>
          </w:rPr>
          <w:t>(一)、基建项目建设期原辅材料供应情况</w:t>
        </w:r>
        <w:r>
          <w:tab/>
        </w:r>
        <w:r>
          <w:fldChar w:fldCharType="begin"/>
        </w:r>
        <w:r>
          <w:instrText xml:space="preserve"> PAGEREF _Toc30804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4" w:history="1">
        <w:r>
          <w:rPr>
            <w:rFonts w:ascii="仿宋" w:eastAsia="仿宋" w:hAnsi="仿宋" w:cs="仿宋" w:hint="eastAsia"/>
            <w:lang w:eastAsia="zh-CN"/>
          </w:rPr>
          <w:t>(二)、基建项目运营期原辅材料采购及管理</w:t>
        </w:r>
        <w:r>
          <w:tab/>
        </w:r>
        <w:r>
          <w:fldChar w:fldCharType="begin"/>
        </w:r>
        <w:r>
          <w:instrText xml:space="preserve"> PAGEREF _Toc19404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7" w:history="1">
        <w:r>
          <w:rPr>
            <w:rFonts w:ascii="仿宋" w:eastAsia="仿宋" w:hAnsi="仿宋" w:cs="仿宋" w:hint="eastAsia"/>
            <w:lang w:eastAsia="zh-CN"/>
          </w:rPr>
          <w:t>(三)、基建项目工艺技术设计方案</w:t>
        </w:r>
        <w:r>
          <w:tab/>
        </w:r>
        <w:r>
          <w:fldChar w:fldCharType="begin"/>
        </w:r>
        <w:r>
          <w:instrText xml:space="preserve"> PAGEREF _Toc21597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3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_Toc32683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" w:history="1">
        <w:r>
          <w:rPr>
            <w:rFonts w:ascii="仿宋" w:eastAsia="仿宋" w:hAnsi="仿宋" w:cs="仿宋" w:hint="eastAsia"/>
            <w:lang w:eastAsia="zh-CN"/>
          </w:rPr>
          <w:t>五、基建项目节能概况</w:t>
        </w:r>
        <w:r>
          <w:tab/>
        </w:r>
        <w:r>
          <w:fldChar w:fldCharType="begin"/>
        </w:r>
        <w:r>
          <w:instrText xml:space="preserve"> PAGEREF _Toc1267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6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_Toc7416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3" w:history="1">
        <w:r>
          <w:rPr>
            <w:rFonts w:ascii="仿宋" w:eastAsia="仿宋" w:hAnsi="仿宋" w:cs="仿宋" w:hint="eastAsia"/>
            <w:lang w:eastAsia="zh-CN"/>
          </w:rPr>
          <w:t>(二)、基建项目所在地能源消费及能源供应条件</w:t>
        </w:r>
        <w:r>
          <w:tab/>
        </w:r>
        <w:r>
          <w:fldChar w:fldCharType="begin"/>
        </w:r>
        <w:r>
          <w:instrText xml:space="preserve"> PAGEREF _Toc25853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_Toc1439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4" w:history="1">
        <w:r>
          <w:rPr>
            <w:rFonts w:ascii="仿宋" w:eastAsia="仿宋" w:hAnsi="仿宋" w:cs="仿宋" w:hint="eastAsia"/>
            <w:lang w:eastAsia="zh-CN"/>
          </w:rPr>
          <w:t>(四)、基建项目预期节能综合评价</w:t>
        </w:r>
        <w:r>
          <w:tab/>
        </w:r>
        <w:r>
          <w:fldChar w:fldCharType="begin"/>
        </w:r>
        <w:r>
          <w:instrText xml:space="preserve"> PAGEREF _Toc32474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8" w:history="1">
        <w:r>
          <w:rPr>
            <w:rFonts w:ascii="仿宋" w:eastAsia="仿宋" w:hAnsi="仿宋" w:cs="仿宋" w:hint="eastAsia"/>
            <w:lang w:eastAsia="zh-CN"/>
          </w:rPr>
          <w:t>(五)、基建项目节能设计</w:t>
        </w:r>
        <w:r>
          <w:tab/>
        </w:r>
        <w:r>
          <w:fldChar w:fldCharType="begin"/>
        </w:r>
        <w:r>
          <w:instrText xml:space="preserve"> PAGEREF _Toc29238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4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_Toc27054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_Toc657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_Toc7732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_Toc11217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_Toc26395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87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_Toc14287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97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_Toc28971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_Toc26912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_Toc25039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_Toc12297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_Toc20151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_Toc4861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_Toc27571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_Toc3532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_Toc3457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36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_Toc23636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4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_Toc17974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8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_Toc5438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4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_Toc31174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28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_Toc23328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5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_Toc23725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_Toc12264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_Toc5253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15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209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905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基建项目产品方案时，我们充分考虑了国家及地方产业发展政策、市场需求、资源供应、企业资金筹措能力、生产工艺技术水平、基建项目经济效益及投资风险等多方面因素。此基建项目的主要产品为基建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基建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建项目产品的市场需求是基建项目存在和发展的关键，市场需要量是根据分析基建项目产品市场容量、产品产量及其技术发展来进行预测的。目前，我国各行各业对基建项目产品的需求量大，由于此类产品具有市场需求多样化、升级换代快的特点，因此基建项目产品的生产量难以满足市场的要求，每年需要大量从外部调入或从国外进口。商品市场需求高于产品制造发展速度，因此，基建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基建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665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基建项目总征地面积为XX平方米，相当于约XX亩。其中，净用地面积为XX平方米，符合生态保护红线范围，也即约XX亩。基建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https://d.book118.com/505311002322011033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基建相关项目实施方案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基建相关项目实施方案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基建相关项目实施方案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基建相关项目实施方案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9950AF"/>
    <w:rsid w:val="429950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5311002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2023-12-25T18:54:00Z</dcterms:created>
  <dcterms:modified xsi:type="dcterms:W3CDTF">2023-12-25T18:54:46Z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C953866CC6D44497892FCE5804B6E1E7_11</vt:lpwstr>
  </property>
  <property fmtid="{D5CDD505-2E9C-101B-9397-08002B2CF9AE}" pid="3" name="KSOProductBuildVer">
    <vt:lpwstr>2052-12.1.0.16120</vt:lpwstr>
  </property>
</Properties>
</file>