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活家禽项目计划设计方案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3" w:history="1">
        <w:r>
          <w:rPr>
            <w:rFonts w:ascii="仿宋" w:eastAsia="仿宋" w:hAnsi="仿宋" w:cs="仿宋" w:hint="eastAsia"/>
            <w:lang w:eastAsia="zh-CN"/>
          </w:rPr>
          <w:t>前言</w:t>
        </w:r>
        <w:r>
          <w:tab/>
        </w:r>
        <w:r>
          <w:fldChar w:fldCharType="begin"/>
        </w:r>
        <w:r>
          <w:instrText xml:space="preserve"> PAGEREF _Toc24023 \h </w:instrText>
        </w:r>
        <w:r>
          <w:fldChar w:fldCharType="separate"/>
        </w:r>
        <w:r>
          <w:t>3</w:t>
        </w:r>
        <w:r>
          <w:fldChar w:fldCharType="end"/>
        </w:r>
      </w:hyperlink>
    </w:p>
    <w:p>
      <w:pPr>
        <w:pStyle w:val="TOC1"/>
        <w:tabs>
          <w:tab w:val="right" w:leader="dot" w:pos="8306"/>
        </w:tabs>
      </w:pPr>
      <w:hyperlink w:anchor="_Toc10448" w:history="1">
        <w:r>
          <w:rPr>
            <w:rFonts w:ascii="仿宋" w:eastAsia="仿宋" w:hAnsi="仿宋" w:cs="仿宋" w:hint="eastAsia"/>
            <w:lang w:eastAsia="zh-CN"/>
          </w:rPr>
          <w:t>一、活家禽项目建设单位说明</w:t>
        </w:r>
        <w:r>
          <w:tab/>
        </w:r>
        <w:r>
          <w:fldChar w:fldCharType="begin"/>
        </w:r>
        <w:r>
          <w:instrText xml:space="preserve"> PAGEREF _Toc10448 \h </w:instrText>
        </w:r>
        <w:r>
          <w:fldChar w:fldCharType="separate"/>
        </w:r>
        <w:r>
          <w:t>3</w:t>
        </w:r>
        <w:r>
          <w:fldChar w:fldCharType="end"/>
        </w:r>
      </w:hyperlink>
    </w:p>
    <w:p>
      <w:pPr>
        <w:pStyle w:val="TOC2"/>
        <w:tabs>
          <w:tab w:val="right" w:leader="dot" w:pos="8306"/>
        </w:tabs>
      </w:pPr>
      <w:hyperlink w:anchor="_Toc6906" w:history="1">
        <w:r>
          <w:rPr>
            <w:rFonts w:ascii="仿宋" w:eastAsia="仿宋" w:hAnsi="仿宋" w:cs="仿宋" w:hint="eastAsia"/>
            <w:lang w:eastAsia="zh-CN"/>
          </w:rPr>
          <w:t>(一)、活家禽项目承办单位基本情况</w:t>
        </w:r>
        <w:r>
          <w:tab/>
        </w:r>
        <w:r>
          <w:fldChar w:fldCharType="begin"/>
        </w:r>
        <w:r>
          <w:instrText xml:space="preserve"> PAGEREF _Toc6906 \h </w:instrText>
        </w:r>
        <w:r>
          <w:fldChar w:fldCharType="separate"/>
        </w:r>
        <w:r>
          <w:t>3</w:t>
        </w:r>
        <w:r>
          <w:fldChar w:fldCharType="end"/>
        </w:r>
      </w:hyperlink>
    </w:p>
    <w:p>
      <w:pPr>
        <w:pStyle w:val="TOC2"/>
        <w:tabs>
          <w:tab w:val="right" w:leader="dot" w:pos="8306"/>
        </w:tabs>
      </w:pPr>
      <w:hyperlink w:anchor="_Toc16363" w:history="1">
        <w:r>
          <w:rPr>
            <w:rFonts w:ascii="仿宋" w:eastAsia="仿宋" w:hAnsi="仿宋" w:cs="仿宋" w:hint="eastAsia"/>
            <w:lang w:eastAsia="zh-CN"/>
          </w:rPr>
          <w:t>(二)、公司经济效益分析</w:t>
        </w:r>
        <w:r>
          <w:tab/>
        </w:r>
        <w:r>
          <w:fldChar w:fldCharType="begin"/>
        </w:r>
        <w:r>
          <w:instrText xml:space="preserve"> PAGEREF _Toc16363 \h </w:instrText>
        </w:r>
        <w:r>
          <w:fldChar w:fldCharType="separate"/>
        </w:r>
        <w:r>
          <w:t>4</w:t>
        </w:r>
        <w:r>
          <w:fldChar w:fldCharType="end"/>
        </w:r>
      </w:hyperlink>
    </w:p>
    <w:p>
      <w:pPr>
        <w:pStyle w:val="TOC1"/>
        <w:tabs>
          <w:tab w:val="right" w:leader="dot" w:pos="8306"/>
        </w:tabs>
      </w:pPr>
      <w:hyperlink w:anchor="_Toc16569" w:history="1">
        <w:r>
          <w:rPr>
            <w:rFonts w:ascii="仿宋" w:eastAsia="仿宋" w:hAnsi="仿宋" w:cs="仿宋" w:hint="eastAsia"/>
            <w:lang w:eastAsia="zh-CN"/>
          </w:rPr>
          <w:t>二、活家禽项目文档管理</w:t>
        </w:r>
        <w:r>
          <w:tab/>
        </w:r>
        <w:r>
          <w:fldChar w:fldCharType="begin"/>
        </w:r>
        <w:r>
          <w:instrText xml:space="preserve"> PAGEREF _Toc16569 \h </w:instrText>
        </w:r>
        <w:r>
          <w:fldChar w:fldCharType="separate"/>
        </w:r>
        <w:r>
          <w:t>5</w:t>
        </w:r>
        <w:r>
          <w:fldChar w:fldCharType="end"/>
        </w:r>
      </w:hyperlink>
    </w:p>
    <w:p>
      <w:pPr>
        <w:pStyle w:val="TOC2"/>
        <w:tabs>
          <w:tab w:val="right" w:leader="dot" w:pos="8306"/>
        </w:tabs>
      </w:pPr>
      <w:hyperlink w:anchor="_Toc2461" w:history="1">
        <w:r>
          <w:rPr>
            <w:rFonts w:ascii="仿宋" w:eastAsia="仿宋" w:hAnsi="仿宋" w:cs="仿宋" w:hint="eastAsia"/>
            <w:lang w:eastAsia="zh-CN"/>
          </w:rPr>
          <w:t>(一)、文档编制与审查</w:t>
        </w:r>
        <w:r>
          <w:tab/>
        </w:r>
        <w:r>
          <w:fldChar w:fldCharType="begin"/>
        </w:r>
        <w:r>
          <w:instrText xml:space="preserve"> PAGEREF _Toc2461 \h </w:instrText>
        </w:r>
        <w:r>
          <w:fldChar w:fldCharType="separate"/>
        </w:r>
        <w:r>
          <w:t>5</w:t>
        </w:r>
        <w:r>
          <w:fldChar w:fldCharType="end"/>
        </w:r>
      </w:hyperlink>
    </w:p>
    <w:p>
      <w:pPr>
        <w:pStyle w:val="TOC2"/>
        <w:tabs>
          <w:tab w:val="right" w:leader="dot" w:pos="8306"/>
        </w:tabs>
      </w:pPr>
      <w:hyperlink w:anchor="_Toc15992" w:history="1">
        <w:r>
          <w:rPr>
            <w:rFonts w:ascii="仿宋" w:eastAsia="仿宋" w:hAnsi="仿宋" w:cs="仿宋" w:hint="eastAsia"/>
            <w:lang w:eastAsia="zh-CN"/>
          </w:rPr>
          <w:t>(二)、文档发布与分发</w:t>
        </w:r>
        <w:r>
          <w:tab/>
        </w:r>
        <w:r>
          <w:fldChar w:fldCharType="begin"/>
        </w:r>
        <w:r>
          <w:instrText xml:space="preserve"> PAGEREF _Toc15992 \h </w:instrText>
        </w:r>
        <w:r>
          <w:fldChar w:fldCharType="separate"/>
        </w:r>
        <w:r>
          <w:t>6</w:t>
        </w:r>
        <w:r>
          <w:fldChar w:fldCharType="end"/>
        </w:r>
      </w:hyperlink>
    </w:p>
    <w:p>
      <w:pPr>
        <w:pStyle w:val="TOC2"/>
        <w:tabs>
          <w:tab w:val="right" w:leader="dot" w:pos="8306"/>
        </w:tabs>
      </w:pPr>
      <w:hyperlink w:anchor="_Toc23809" w:history="1">
        <w:r>
          <w:rPr>
            <w:rFonts w:ascii="仿宋" w:eastAsia="仿宋" w:hAnsi="仿宋" w:cs="仿宋" w:hint="eastAsia"/>
            <w:lang w:eastAsia="zh-CN"/>
          </w:rPr>
          <w:t>(三)、文档存档与归档</w:t>
        </w:r>
        <w:r>
          <w:tab/>
        </w:r>
        <w:r>
          <w:fldChar w:fldCharType="begin"/>
        </w:r>
        <w:r>
          <w:instrText xml:space="preserve"> PAGEREF _Toc23809 \h </w:instrText>
        </w:r>
        <w:r>
          <w:fldChar w:fldCharType="separate"/>
        </w:r>
        <w:r>
          <w:t>7</w:t>
        </w:r>
        <w:r>
          <w:fldChar w:fldCharType="end"/>
        </w:r>
      </w:hyperlink>
    </w:p>
    <w:p>
      <w:pPr>
        <w:pStyle w:val="TOC1"/>
        <w:tabs>
          <w:tab w:val="right" w:leader="dot" w:pos="8306"/>
        </w:tabs>
      </w:pPr>
      <w:hyperlink w:anchor="_Toc18183" w:history="1">
        <w:r>
          <w:rPr>
            <w:rFonts w:ascii="仿宋" w:eastAsia="仿宋" w:hAnsi="仿宋" w:cs="仿宋" w:hint="eastAsia"/>
            <w:lang w:eastAsia="zh-CN"/>
          </w:rPr>
          <w:t>三、活家禽项目可持续发展</w:t>
        </w:r>
        <w:r>
          <w:tab/>
        </w:r>
        <w:r>
          <w:fldChar w:fldCharType="begin"/>
        </w:r>
        <w:r>
          <w:instrText xml:space="preserve"> PAGEREF _Toc18183 \h </w:instrText>
        </w:r>
        <w:r>
          <w:fldChar w:fldCharType="separate"/>
        </w:r>
        <w:r>
          <w:t>8</w:t>
        </w:r>
        <w:r>
          <w:fldChar w:fldCharType="end"/>
        </w:r>
      </w:hyperlink>
    </w:p>
    <w:p>
      <w:pPr>
        <w:pStyle w:val="TOC2"/>
        <w:tabs>
          <w:tab w:val="right" w:leader="dot" w:pos="8306"/>
        </w:tabs>
      </w:pPr>
      <w:hyperlink w:anchor="_Toc324" w:history="1">
        <w:r>
          <w:rPr>
            <w:rFonts w:ascii="仿宋" w:eastAsia="仿宋" w:hAnsi="仿宋" w:cs="仿宋" w:hint="eastAsia"/>
            <w:lang w:eastAsia="zh-CN"/>
          </w:rPr>
          <w:t>(一)、可持续战略与实践</w:t>
        </w:r>
        <w:r>
          <w:tab/>
        </w:r>
        <w:r>
          <w:fldChar w:fldCharType="begin"/>
        </w:r>
        <w:r>
          <w:instrText xml:space="preserve"> PAGEREF _Toc324 \h </w:instrText>
        </w:r>
        <w:r>
          <w:fldChar w:fldCharType="separate"/>
        </w:r>
        <w:r>
          <w:t>8</w:t>
        </w:r>
        <w:r>
          <w:fldChar w:fldCharType="end"/>
        </w:r>
      </w:hyperlink>
    </w:p>
    <w:p>
      <w:pPr>
        <w:pStyle w:val="TOC2"/>
        <w:tabs>
          <w:tab w:val="right" w:leader="dot" w:pos="8306"/>
        </w:tabs>
      </w:pPr>
      <w:hyperlink w:anchor="_Toc19985" w:history="1">
        <w:r>
          <w:rPr>
            <w:rFonts w:ascii="仿宋" w:eastAsia="仿宋" w:hAnsi="仿宋" w:cs="仿宋" w:hint="eastAsia"/>
            <w:lang w:eastAsia="zh-CN"/>
          </w:rPr>
          <w:t>(二)、环保与社会责任</w:t>
        </w:r>
        <w:r>
          <w:tab/>
        </w:r>
        <w:r>
          <w:fldChar w:fldCharType="begin"/>
        </w:r>
        <w:r>
          <w:instrText xml:space="preserve"> PAGEREF _Toc19985 \h </w:instrText>
        </w:r>
        <w:r>
          <w:fldChar w:fldCharType="separate"/>
        </w:r>
        <w:r>
          <w:t>9</w:t>
        </w:r>
        <w:r>
          <w:fldChar w:fldCharType="end"/>
        </w:r>
      </w:hyperlink>
    </w:p>
    <w:p>
      <w:pPr>
        <w:pStyle w:val="TOC1"/>
        <w:tabs>
          <w:tab w:val="right" w:leader="dot" w:pos="8306"/>
        </w:tabs>
      </w:pPr>
      <w:hyperlink w:anchor="_Toc1996" w:history="1">
        <w:r>
          <w:rPr>
            <w:rFonts w:ascii="仿宋" w:eastAsia="仿宋" w:hAnsi="仿宋" w:cs="仿宋" w:hint="eastAsia"/>
            <w:lang w:eastAsia="zh-CN"/>
          </w:rPr>
          <w:t>四、活家禽项目绩效评估</w:t>
        </w:r>
        <w:r>
          <w:tab/>
        </w:r>
        <w:r>
          <w:fldChar w:fldCharType="begin"/>
        </w:r>
        <w:r>
          <w:instrText xml:space="preserve"> PAGEREF _Toc1996 \h </w:instrText>
        </w:r>
        <w:r>
          <w:fldChar w:fldCharType="separate"/>
        </w:r>
        <w:r>
          <w:t>10</w:t>
        </w:r>
        <w:r>
          <w:fldChar w:fldCharType="end"/>
        </w:r>
      </w:hyperlink>
    </w:p>
    <w:p>
      <w:pPr>
        <w:pStyle w:val="TOC2"/>
        <w:tabs>
          <w:tab w:val="right" w:leader="dot" w:pos="8306"/>
        </w:tabs>
      </w:pPr>
      <w:hyperlink w:anchor="_Toc551" w:history="1">
        <w:r>
          <w:rPr>
            <w:rFonts w:ascii="仿宋" w:eastAsia="仿宋" w:hAnsi="仿宋" w:cs="仿宋" w:hint="eastAsia"/>
            <w:lang w:eastAsia="zh-CN"/>
          </w:rPr>
          <w:t>(一)、绩效评估指标</w:t>
        </w:r>
        <w:r>
          <w:tab/>
        </w:r>
        <w:r>
          <w:fldChar w:fldCharType="begin"/>
        </w:r>
        <w:r>
          <w:instrText xml:space="preserve"> PAGEREF _Toc551 \h </w:instrText>
        </w:r>
        <w:r>
          <w:fldChar w:fldCharType="separate"/>
        </w:r>
        <w:r>
          <w:t>10</w:t>
        </w:r>
        <w:r>
          <w:fldChar w:fldCharType="end"/>
        </w:r>
      </w:hyperlink>
    </w:p>
    <w:p>
      <w:pPr>
        <w:pStyle w:val="TOC2"/>
        <w:tabs>
          <w:tab w:val="right" w:leader="dot" w:pos="8306"/>
        </w:tabs>
      </w:pPr>
      <w:hyperlink w:anchor="_Toc17568" w:history="1">
        <w:r>
          <w:rPr>
            <w:rFonts w:ascii="仿宋" w:eastAsia="仿宋" w:hAnsi="仿宋" w:cs="仿宋" w:hint="eastAsia"/>
            <w:lang w:eastAsia="zh-CN"/>
          </w:rPr>
          <w:t>(二)、绩效评估方法</w:t>
        </w:r>
        <w:r>
          <w:tab/>
        </w:r>
        <w:r>
          <w:fldChar w:fldCharType="begin"/>
        </w:r>
        <w:r>
          <w:instrText xml:space="preserve"> PAGEREF _Toc17568 \h </w:instrText>
        </w:r>
        <w:r>
          <w:fldChar w:fldCharType="separate"/>
        </w:r>
        <w:r>
          <w:t>11</w:t>
        </w:r>
        <w:r>
          <w:fldChar w:fldCharType="end"/>
        </w:r>
      </w:hyperlink>
    </w:p>
    <w:p>
      <w:pPr>
        <w:pStyle w:val="TOC2"/>
        <w:tabs>
          <w:tab w:val="right" w:leader="dot" w:pos="8306"/>
        </w:tabs>
      </w:pPr>
      <w:hyperlink w:anchor="_Toc12292" w:history="1">
        <w:r>
          <w:rPr>
            <w:rFonts w:ascii="仿宋" w:eastAsia="仿宋" w:hAnsi="仿宋" w:cs="仿宋" w:hint="eastAsia"/>
            <w:lang w:eastAsia="zh-CN"/>
          </w:rPr>
          <w:t>(三)、绩效评估周期</w:t>
        </w:r>
        <w:r>
          <w:tab/>
        </w:r>
        <w:r>
          <w:fldChar w:fldCharType="begin"/>
        </w:r>
        <w:r>
          <w:instrText xml:space="preserve"> PAGEREF _Toc12292 \h </w:instrText>
        </w:r>
        <w:r>
          <w:fldChar w:fldCharType="separate"/>
        </w:r>
        <w:r>
          <w:t>12</w:t>
        </w:r>
        <w:r>
          <w:fldChar w:fldCharType="end"/>
        </w:r>
      </w:hyperlink>
    </w:p>
    <w:p>
      <w:pPr>
        <w:pStyle w:val="TOC1"/>
        <w:tabs>
          <w:tab w:val="right" w:leader="dot" w:pos="8306"/>
        </w:tabs>
      </w:pPr>
      <w:hyperlink w:anchor="_Toc16158" w:history="1">
        <w:r>
          <w:rPr>
            <w:rFonts w:ascii="仿宋" w:eastAsia="仿宋" w:hAnsi="仿宋" w:cs="仿宋" w:hint="eastAsia"/>
            <w:lang w:eastAsia="zh-CN"/>
          </w:rPr>
          <w:t>五、活家禽项目建设背景及必要性分析</w:t>
        </w:r>
        <w:r>
          <w:tab/>
        </w:r>
        <w:r>
          <w:fldChar w:fldCharType="begin"/>
        </w:r>
        <w:r>
          <w:instrText xml:space="preserve"> PAGEREF _Toc16158 \h </w:instrText>
        </w:r>
        <w:r>
          <w:fldChar w:fldCharType="separate"/>
        </w:r>
        <w:r>
          <w:t>13</w:t>
        </w:r>
        <w:r>
          <w:fldChar w:fldCharType="end"/>
        </w:r>
      </w:hyperlink>
    </w:p>
    <w:p>
      <w:pPr>
        <w:pStyle w:val="TOC2"/>
        <w:tabs>
          <w:tab w:val="right" w:leader="dot" w:pos="8306"/>
        </w:tabs>
      </w:pPr>
      <w:hyperlink w:anchor="_Toc8435" w:history="1">
        <w:r>
          <w:rPr>
            <w:rFonts w:ascii="仿宋" w:eastAsia="仿宋" w:hAnsi="仿宋" w:cs="仿宋" w:hint="eastAsia"/>
            <w:lang w:eastAsia="zh-CN"/>
          </w:rPr>
          <w:t>(一)、活家禽项目背景分析</w:t>
        </w:r>
        <w:r>
          <w:tab/>
        </w:r>
        <w:r>
          <w:fldChar w:fldCharType="begin"/>
        </w:r>
        <w:r>
          <w:instrText xml:space="preserve"> PAGEREF _Toc8435 \h </w:instrText>
        </w:r>
        <w:r>
          <w:fldChar w:fldCharType="separate"/>
        </w:r>
        <w:r>
          <w:t>13</w:t>
        </w:r>
        <w:r>
          <w:fldChar w:fldCharType="end"/>
        </w:r>
      </w:hyperlink>
    </w:p>
    <w:p>
      <w:pPr>
        <w:pStyle w:val="TOC2"/>
        <w:tabs>
          <w:tab w:val="right" w:leader="dot" w:pos="8306"/>
        </w:tabs>
      </w:pPr>
      <w:hyperlink w:anchor="_Toc1337" w:history="1">
        <w:r>
          <w:rPr>
            <w:rFonts w:ascii="仿宋" w:eastAsia="仿宋" w:hAnsi="仿宋" w:cs="仿宋" w:hint="eastAsia"/>
            <w:lang w:eastAsia="zh-CN"/>
          </w:rPr>
          <w:t>(二)、活家禽项目建设必要性分析</w:t>
        </w:r>
        <w:r>
          <w:tab/>
        </w:r>
        <w:r>
          <w:fldChar w:fldCharType="begin"/>
        </w:r>
        <w:r>
          <w:instrText xml:space="preserve"> PAGEREF _Toc1337 \h </w:instrText>
        </w:r>
        <w:r>
          <w:fldChar w:fldCharType="separate"/>
        </w:r>
        <w:r>
          <w:t>14</w:t>
        </w:r>
        <w:r>
          <w:fldChar w:fldCharType="end"/>
        </w:r>
      </w:hyperlink>
    </w:p>
    <w:p>
      <w:pPr>
        <w:pStyle w:val="TOC1"/>
        <w:tabs>
          <w:tab w:val="right" w:leader="dot" w:pos="8306"/>
        </w:tabs>
      </w:pPr>
      <w:hyperlink w:anchor="_Toc21898" w:history="1">
        <w:r>
          <w:rPr>
            <w:rFonts w:ascii="仿宋" w:eastAsia="仿宋" w:hAnsi="仿宋" w:cs="仿宋" w:hint="eastAsia"/>
            <w:lang w:eastAsia="zh-CN"/>
          </w:rPr>
          <w:t>六、市场分析、调研</w:t>
        </w:r>
        <w:r>
          <w:tab/>
        </w:r>
        <w:r>
          <w:fldChar w:fldCharType="begin"/>
        </w:r>
        <w:r>
          <w:instrText xml:space="preserve"> PAGEREF _Toc21898 \h </w:instrText>
        </w:r>
        <w:r>
          <w:fldChar w:fldCharType="separate"/>
        </w:r>
        <w:r>
          <w:t>16</w:t>
        </w:r>
        <w:r>
          <w:fldChar w:fldCharType="end"/>
        </w:r>
      </w:hyperlink>
    </w:p>
    <w:p>
      <w:pPr>
        <w:pStyle w:val="TOC2"/>
        <w:tabs>
          <w:tab w:val="right" w:leader="dot" w:pos="8306"/>
        </w:tabs>
      </w:pPr>
      <w:hyperlink w:anchor="_Toc24024" w:history="1">
        <w:r>
          <w:rPr>
            <w:rFonts w:ascii="仿宋" w:eastAsia="仿宋" w:hAnsi="仿宋" w:cs="仿宋" w:hint="eastAsia"/>
            <w:lang w:eastAsia="zh-CN"/>
          </w:rPr>
          <w:t>(一)、活家禽行业分析</w:t>
        </w:r>
        <w:r>
          <w:tab/>
        </w:r>
        <w:r>
          <w:fldChar w:fldCharType="begin"/>
        </w:r>
        <w:r>
          <w:instrText xml:space="preserve"> PAGEREF _Toc24024 \h </w:instrText>
        </w:r>
        <w:r>
          <w:fldChar w:fldCharType="separate"/>
        </w:r>
        <w:r>
          <w:t>16</w:t>
        </w:r>
        <w:r>
          <w:fldChar w:fldCharType="end"/>
        </w:r>
      </w:hyperlink>
    </w:p>
    <w:p>
      <w:pPr>
        <w:pStyle w:val="TOC2"/>
        <w:tabs>
          <w:tab w:val="right" w:leader="dot" w:pos="8306"/>
        </w:tabs>
      </w:pPr>
      <w:hyperlink w:anchor="_Toc18198" w:history="1">
        <w:r>
          <w:rPr>
            <w:rFonts w:ascii="仿宋" w:eastAsia="仿宋" w:hAnsi="仿宋" w:cs="仿宋" w:hint="eastAsia"/>
            <w:lang w:eastAsia="zh-CN"/>
          </w:rPr>
          <w:t>(二)、活家禽市场分析预测</w:t>
        </w:r>
        <w:r>
          <w:tab/>
        </w:r>
        <w:r>
          <w:fldChar w:fldCharType="begin"/>
        </w:r>
        <w:r>
          <w:instrText xml:space="preserve"> PAGEREF _Toc18198 \h </w:instrText>
        </w:r>
        <w:r>
          <w:fldChar w:fldCharType="separate"/>
        </w:r>
        <w:r>
          <w:t>16</w:t>
        </w:r>
        <w:r>
          <w:fldChar w:fldCharType="end"/>
        </w:r>
      </w:hyperlink>
    </w:p>
    <w:p>
      <w:pPr>
        <w:pStyle w:val="TOC1"/>
        <w:tabs>
          <w:tab w:val="right" w:leader="dot" w:pos="8306"/>
        </w:tabs>
      </w:pPr>
      <w:hyperlink w:anchor="_Toc31509" w:history="1">
        <w:r>
          <w:rPr>
            <w:rFonts w:ascii="仿宋" w:eastAsia="仿宋" w:hAnsi="仿宋" w:cs="仿宋" w:hint="eastAsia"/>
            <w:lang w:eastAsia="zh-CN"/>
          </w:rPr>
          <w:t>七、活家禽项目经营效益</w:t>
        </w:r>
        <w:r>
          <w:tab/>
        </w:r>
        <w:r>
          <w:fldChar w:fldCharType="begin"/>
        </w:r>
        <w:r>
          <w:instrText xml:space="preserve"> PAGEREF _Toc31509 \h </w:instrText>
        </w:r>
        <w:r>
          <w:fldChar w:fldCharType="separate"/>
        </w:r>
        <w:r>
          <w:t>17</w:t>
        </w:r>
        <w:r>
          <w:fldChar w:fldCharType="end"/>
        </w:r>
      </w:hyperlink>
    </w:p>
    <w:p>
      <w:pPr>
        <w:pStyle w:val="TOC2"/>
        <w:tabs>
          <w:tab w:val="right" w:leader="dot" w:pos="8306"/>
        </w:tabs>
      </w:pPr>
      <w:hyperlink w:anchor="_Toc27999" w:history="1">
        <w:r>
          <w:rPr>
            <w:rFonts w:ascii="仿宋" w:eastAsia="仿宋" w:hAnsi="仿宋" w:cs="仿宋" w:hint="eastAsia"/>
            <w:lang w:eastAsia="zh-CN"/>
          </w:rPr>
          <w:t>(一)、经济评价财务测算</w:t>
        </w:r>
        <w:r>
          <w:tab/>
        </w:r>
        <w:r>
          <w:fldChar w:fldCharType="begin"/>
        </w:r>
        <w:r>
          <w:instrText xml:space="preserve"> PAGEREF _Toc27999 \h </w:instrText>
        </w:r>
        <w:r>
          <w:fldChar w:fldCharType="separate"/>
        </w:r>
        <w:r>
          <w:t>17</w:t>
        </w:r>
        <w:r>
          <w:fldChar w:fldCharType="end"/>
        </w:r>
      </w:hyperlink>
    </w:p>
    <w:p>
      <w:pPr>
        <w:pStyle w:val="TOC2"/>
        <w:tabs>
          <w:tab w:val="right" w:leader="dot" w:pos="8306"/>
        </w:tabs>
      </w:pPr>
      <w:hyperlink w:anchor="_Toc4958" w:history="1">
        <w:r>
          <w:rPr>
            <w:rFonts w:ascii="仿宋" w:eastAsia="仿宋" w:hAnsi="仿宋" w:cs="仿宋" w:hint="eastAsia"/>
            <w:lang w:eastAsia="zh-CN"/>
          </w:rPr>
          <w:t>(二)、活家禽项目盈利能力分析</w:t>
        </w:r>
        <w:r>
          <w:tab/>
        </w:r>
        <w:r>
          <w:fldChar w:fldCharType="begin"/>
        </w:r>
        <w:r>
          <w:instrText xml:space="preserve"> PAGEREF _Toc4958 \h </w:instrText>
        </w:r>
        <w:r>
          <w:fldChar w:fldCharType="separate"/>
        </w:r>
        <w:r>
          <w:t>19</w:t>
        </w:r>
        <w:r>
          <w:fldChar w:fldCharType="end"/>
        </w:r>
      </w:hyperlink>
    </w:p>
    <w:p>
      <w:pPr>
        <w:pStyle w:val="TOC1"/>
        <w:tabs>
          <w:tab w:val="right" w:leader="dot" w:pos="8306"/>
        </w:tabs>
      </w:pPr>
      <w:hyperlink w:anchor="_Toc29625" w:history="1">
        <w:r>
          <w:rPr>
            <w:rFonts w:ascii="仿宋" w:eastAsia="仿宋" w:hAnsi="仿宋" w:cs="仿宋" w:hint="eastAsia"/>
            <w:lang w:eastAsia="zh-CN"/>
          </w:rPr>
          <w:t>八、活家禽项目社会影响</w:t>
        </w:r>
        <w:r>
          <w:tab/>
        </w:r>
        <w:r>
          <w:fldChar w:fldCharType="begin"/>
        </w:r>
        <w:r>
          <w:instrText xml:space="preserve"> PAGEREF _Toc29625 \h </w:instrText>
        </w:r>
        <w:r>
          <w:fldChar w:fldCharType="separate"/>
        </w:r>
        <w:r>
          <w:t>19</w:t>
        </w:r>
        <w:r>
          <w:fldChar w:fldCharType="end"/>
        </w:r>
      </w:hyperlink>
    </w:p>
    <w:p>
      <w:pPr>
        <w:pStyle w:val="TOC2"/>
        <w:tabs>
          <w:tab w:val="right" w:leader="dot" w:pos="8306"/>
        </w:tabs>
      </w:pPr>
      <w:hyperlink w:anchor="_Toc16593" w:history="1">
        <w:r>
          <w:rPr>
            <w:rFonts w:ascii="仿宋" w:eastAsia="仿宋" w:hAnsi="仿宋" w:cs="仿宋" w:hint="eastAsia"/>
            <w:lang w:eastAsia="zh-CN"/>
          </w:rPr>
          <w:t>(一)、社会责任与义务</w:t>
        </w:r>
        <w:r>
          <w:tab/>
        </w:r>
        <w:r>
          <w:fldChar w:fldCharType="begin"/>
        </w:r>
        <w:r>
          <w:instrText xml:space="preserve"> PAGEREF _Toc16593 \h </w:instrText>
        </w:r>
        <w:r>
          <w:fldChar w:fldCharType="separate"/>
        </w:r>
        <w:r>
          <w:t>19</w:t>
        </w:r>
        <w:r>
          <w:fldChar w:fldCharType="end"/>
        </w:r>
      </w:hyperlink>
    </w:p>
    <w:p>
      <w:pPr>
        <w:pStyle w:val="TOC2"/>
        <w:tabs>
          <w:tab w:val="right" w:leader="dot" w:pos="8306"/>
        </w:tabs>
      </w:pPr>
      <w:hyperlink w:anchor="_Toc8063" w:history="1">
        <w:r>
          <w:rPr>
            <w:rFonts w:ascii="仿宋" w:eastAsia="仿宋" w:hAnsi="仿宋" w:cs="仿宋" w:hint="eastAsia"/>
            <w:lang w:eastAsia="zh-CN"/>
          </w:rPr>
          <w:t>(二)、社会参与与沟通</w:t>
        </w:r>
        <w:r>
          <w:tab/>
        </w:r>
        <w:r>
          <w:fldChar w:fldCharType="begin"/>
        </w:r>
        <w:r>
          <w:instrText xml:space="preserve"> PAGEREF _Toc8063 \h </w:instrText>
        </w:r>
        <w:r>
          <w:fldChar w:fldCharType="separate"/>
        </w:r>
        <w:r>
          <w:t>20</w:t>
        </w:r>
        <w:r>
          <w:fldChar w:fldCharType="end"/>
        </w:r>
      </w:hyperlink>
    </w:p>
    <w:p>
      <w:pPr>
        <w:pStyle w:val="TOC1"/>
        <w:tabs>
          <w:tab w:val="right" w:leader="dot" w:pos="8306"/>
        </w:tabs>
      </w:pPr>
      <w:hyperlink w:anchor="_Toc16456" w:history="1">
        <w:r>
          <w:rPr>
            <w:rFonts w:ascii="仿宋" w:eastAsia="仿宋" w:hAnsi="仿宋" w:cs="仿宋" w:hint="eastAsia"/>
            <w:lang w:eastAsia="zh-CN"/>
          </w:rPr>
          <w:t>九、活家禽项目计划安排</w:t>
        </w:r>
        <w:r>
          <w:tab/>
        </w:r>
        <w:r>
          <w:fldChar w:fldCharType="begin"/>
        </w:r>
        <w:r>
          <w:instrText xml:space="preserve"> PAGEREF _Toc16456 \h </w:instrText>
        </w:r>
        <w:r>
          <w:fldChar w:fldCharType="separate"/>
        </w:r>
        <w:r>
          <w:t>21</w:t>
        </w:r>
        <w:r>
          <w:fldChar w:fldCharType="end"/>
        </w:r>
      </w:hyperlink>
    </w:p>
    <w:p>
      <w:pPr>
        <w:pStyle w:val="TOC2"/>
        <w:tabs>
          <w:tab w:val="right" w:leader="dot" w:pos="8306"/>
        </w:tabs>
      </w:pPr>
      <w:hyperlink w:anchor="_Toc15200" w:history="1">
        <w:r>
          <w:rPr>
            <w:rFonts w:ascii="仿宋" w:eastAsia="仿宋" w:hAnsi="仿宋" w:cs="仿宋" w:hint="eastAsia"/>
            <w:lang w:eastAsia="zh-CN"/>
          </w:rPr>
          <w:t>(一)、建设周期</w:t>
        </w:r>
        <w:r>
          <w:tab/>
        </w:r>
        <w:r>
          <w:fldChar w:fldCharType="begin"/>
        </w:r>
        <w:r>
          <w:instrText xml:space="preserve"> PAGEREF _Toc15200 \h </w:instrText>
        </w:r>
        <w:r>
          <w:fldChar w:fldCharType="separate"/>
        </w:r>
        <w:r>
          <w:t>21</w:t>
        </w:r>
        <w:r>
          <w:fldChar w:fldCharType="end"/>
        </w:r>
      </w:hyperlink>
    </w:p>
    <w:p>
      <w:pPr>
        <w:pStyle w:val="TOC2"/>
        <w:tabs>
          <w:tab w:val="right" w:leader="dot" w:pos="8306"/>
        </w:tabs>
      </w:pPr>
      <w:hyperlink w:anchor="_Toc13808" w:history="1">
        <w:r>
          <w:rPr>
            <w:rFonts w:ascii="仿宋" w:eastAsia="仿宋" w:hAnsi="仿宋" w:cs="仿宋" w:hint="eastAsia"/>
            <w:lang w:eastAsia="zh-CN"/>
          </w:rPr>
          <w:t>(二)、建设进度</w:t>
        </w:r>
        <w:r>
          <w:tab/>
        </w:r>
        <w:r>
          <w:fldChar w:fldCharType="begin"/>
        </w:r>
        <w:r>
          <w:instrText xml:space="preserve"> PAGEREF _Toc13808 \h </w:instrText>
        </w:r>
        <w:r>
          <w:fldChar w:fldCharType="separate"/>
        </w:r>
        <w:r>
          <w:t>22</w:t>
        </w:r>
        <w:r>
          <w:fldChar w:fldCharType="end"/>
        </w:r>
      </w:hyperlink>
    </w:p>
    <w:p>
      <w:pPr>
        <w:pStyle w:val="TOC2"/>
        <w:tabs>
          <w:tab w:val="right" w:leader="dot" w:pos="8306"/>
        </w:tabs>
      </w:pPr>
      <w:hyperlink w:anchor="_Toc13869" w:history="1">
        <w:r>
          <w:rPr>
            <w:rFonts w:ascii="仿宋" w:eastAsia="仿宋" w:hAnsi="仿宋" w:cs="仿宋" w:hint="eastAsia"/>
            <w:lang w:eastAsia="zh-CN"/>
          </w:rPr>
          <w:t>(三)、进度安排注意事项</w:t>
        </w:r>
        <w:r>
          <w:tab/>
        </w:r>
        <w:r>
          <w:fldChar w:fldCharType="begin"/>
        </w:r>
        <w:r>
          <w:instrText xml:space="preserve"> PAGEREF _Toc13869 \h </w:instrText>
        </w:r>
        <w:r>
          <w:fldChar w:fldCharType="separate"/>
        </w:r>
        <w:r>
          <w:t>23</w:t>
        </w:r>
        <w:r>
          <w:fldChar w:fldCharType="end"/>
        </w:r>
      </w:hyperlink>
    </w:p>
    <w:p>
      <w:pPr>
        <w:pStyle w:val="TOC2"/>
        <w:tabs>
          <w:tab w:val="right" w:leader="dot" w:pos="8306"/>
        </w:tabs>
      </w:pPr>
      <w:hyperlink w:anchor="_Toc2907" w:history="1">
        <w:r>
          <w:rPr>
            <w:rFonts w:ascii="仿宋" w:eastAsia="仿宋" w:hAnsi="仿宋" w:cs="仿宋" w:hint="eastAsia"/>
            <w:lang w:eastAsia="zh-CN"/>
          </w:rPr>
          <w:t>(四)、人力资源配置</w:t>
        </w:r>
        <w:r>
          <w:tab/>
        </w:r>
        <w:r>
          <w:fldChar w:fldCharType="begin"/>
        </w:r>
        <w:r>
          <w:instrText xml:space="preserve"> PAGEREF _Toc2907 \h </w:instrText>
        </w:r>
        <w:r>
          <w:fldChar w:fldCharType="separate"/>
        </w:r>
        <w:r>
          <w:t>24</w:t>
        </w:r>
        <w:r>
          <w:fldChar w:fldCharType="end"/>
        </w:r>
      </w:hyperlink>
    </w:p>
    <w:p>
      <w:pPr>
        <w:pStyle w:val="TOC1"/>
        <w:tabs>
          <w:tab w:val="right" w:leader="dot" w:pos="8306"/>
        </w:tabs>
      </w:pPr>
      <w:hyperlink w:anchor="_Toc22798" w:history="1">
        <w:r>
          <w:rPr>
            <w:rFonts w:ascii="仿宋" w:eastAsia="仿宋" w:hAnsi="仿宋" w:cs="仿宋" w:hint="eastAsia"/>
            <w:lang w:eastAsia="zh-CN"/>
          </w:rPr>
          <w:t>十、活家禽项目风险管理</w:t>
        </w:r>
        <w:r>
          <w:tab/>
        </w:r>
        <w:r>
          <w:fldChar w:fldCharType="begin"/>
        </w:r>
        <w:r>
          <w:instrText xml:space="preserve"> PAGEREF _Toc22798 \h </w:instrText>
        </w:r>
        <w:r>
          <w:fldChar w:fldCharType="separate"/>
        </w:r>
        <w:r>
          <w:t>25</w:t>
        </w:r>
        <w:r>
          <w:fldChar w:fldCharType="end"/>
        </w:r>
      </w:hyperlink>
    </w:p>
    <w:p>
      <w:pPr>
        <w:pStyle w:val="TOC2"/>
        <w:tabs>
          <w:tab w:val="right" w:leader="dot" w:pos="8306"/>
        </w:tabs>
      </w:pPr>
      <w:hyperlink w:anchor="_Toc23410" w:history="1">
        <w:r>
          <w:rPr>
            <w:rFonts w:ascii="仿宋" w:eastAsia="仿宋" w:hAnsi="仿宋" w:cs="仿宋" w:hint="eastAsia"/>
            <w:lang w:eastAsia="zh-CN"/>
          </w:rPr>
          <w:t>(一)、风险识别与评估</w:t>
        </w:r>
        <w:r>
          <w:tab/>
        </w:r>
        <w:r>
          <w:fldChar w:fldCharType="begin"/>
        </w:r>
        <w:r>
          <w:instrText xml:space="preserve"> PAGEREF _Toc23410 \h </w:instrText>
        </w:r>
        <w:r>
          <w:fldChar w:fldCharType="separate"/>
        </w:r>
        <w:r>
          <w:t>25</w:t>
        </w:r>
        <w:r>
          <w:fldChar w:fldCharType="end"/>
        </w:r>
      </w:hyperlink>
    </w:p>
    <w:p>
      <w:pPr>
        <w:pStyle w:val="TOC2"/>
        <w:tabs>
          <w:tab w:val="right" w:leader="dot" w:pos="8306"/>
        </w:tabs>
      </w:pPr>
      <w:hyperlink w:anchor="_Toc22586" w:history="1">
        <w:r>
          <w:rPr>
            <w:rFonts w:ascii="仿宋" w:eastAsia="仿宋" w:hAnsi="仿宋" w:cs="仿宋" w:hint="eastAsia"/>
            <w:lang w:eastAsia="zh-CN"/>
          </w:rPr>
          <w:t>(二)、风险应对策略</w:t>
        </w:r>
        <w:r>
          <w:tab/>
        </w:r>
        <w:r>
          <w:fldChar w:fldCharType="begin"/>
        </w:r>
        <w:r>
          <w:instrText xml:space="preserve"> PAGEREF _Toc22586 \h </w:instrText>
        </w:r>
        <w:r>
          <w:fldChar w:fldCharType="separate"/>
        </w:r>
        <w:r>
          <w:t>26</w:t>
        </w:r>
        <w:r>
          <w:fldChar w:fldCharType="end"/>
        </w:r>
      </w:hyperlink>
    </w:p>
    <w:p>
      <w:pPr>
        <w:pStyle w:val="TOC2"/>
        <w:tabs>
          <w:tab w:val="right" w:leader="dot" w:pos="8306"/>
        </w:tabs>
      </w:pPr>
      <w:hyperlink w:anchor="_Toc17079" w:history="1">
        <w:r>
          <w:rPr>
            <w:rFonts w:ascii="仿宋" w:eastAsia="仿宋" w:hAnsi="仿宋" w:cs="仿宋" w:hint="eastAsia"/>
            <w:lang w:eastAsia="zh-CN"/>
          </w:rPr>
          <w:t>(三)、风险监控与控制</w:t>
        </w:r>
        <w:r>
          <w:tab/>
        </w:r>
        <w:r>
          <w:fldChar w:fldCharType="begin"/>
        </w:r>
        <w:r>
          <w:instrText xml:space="preserve"> PAGEREF _Toc17079 \h </w:instrText>
        </w:r>
        <w:r>
          <w:fldChar w:fldCharType="separate"/>
        </w:r>
        <w:r>
          <w:t>28</w:t>
        </w:r>
        <w:r>
          <w:fldChar w:fldCharType="end"/>
        </w:r>
      </w:hyperlink>
    </w:p>
    <w:p>
      <w:pPr>
        <w:pStyle w:val="TOC1"/>
        <w:tabs>
          <w:tab w:val="right" w:leader="dot" w:pos="8306"/>
        </w:tabs>
      </w:pPr>
      <w:hyperlink w:anchor="_Toc23216" w:history="1">
        <w:r>
          <w:rPr>
            <w:rFonts w:ascii="仿宋" w:eastAsia="仿宋" w:hAnsi="仿宋" w:cs="仿宋" w:hint="eastAsia"/>
            <w:lang w:eastAsia="zh-CN"/>
          </w:rPr>
          <w:t>十一、活家禽项目人力资源管理</w:t>
        </w:r>
        <w:r>
          <w:tab/>
        </w:r>
        <w:r>
          <w:fldChar w:fldCharType="begin"/>
        </w:r>
        <w:r>
          <w:instrText xml:space="preserve"> PAGEREF _Toc23216 \h </w:instrText>
        </w:r>
        <w:r>
          <w:fldChar w:fldCharType="separate"/>
        </w:r>
        <w:r>
          <w:t>29</w:t>
        </w:r>
        <w:r>
          <w:fldChar w:fldCharType="end"/>
        </w:r>
      </w:hyperlink>
    </w:p>
    <w:p>
      <w:pPr>
        <w:pStyle w:val="TOC2"/>
        <w:tabs>
          <w:tab w:val="right" w:leader="dot" w:pos="8306"/>
        </w:tabs>
      </w:pPr>
      <w:hyperlink w:anchor="_Toc24232" w:history="1">
        <w:r>
          <w:rPr>
            <w:rFonts w:ascii="仿宋" w:eastAsia="仿宋" w:hAnsi="仿宋" w:cs="仿宋" w:hint="eastAsia"/>
            <w:lang w:eastAsia="zh-CN"/>
          </w:rPr>
          <w:t>(一)、建立健全的预算管理制度</w:t>
        </w:r>
        <w:r>
          <w:tab/>
        </w:r>
        <w:r>
          <w:fldChar w:fldCharType="begin"/>
        </w:r>
        <w:r>
          <w:instrText xml:space="preserve"> PAGEREF _Toc24232 \h </w:instrText>
        </w:r>
        <w:r>
          <w:fldChar w:fldCharType="separate"/>
        </w:r>
        <w:r>
          <w:t>29</w:t>
        </w:r>
        <w:r>
          <w:fldChar w:fldCharType="end"/>
        </w:r>
      </w:hyperlink>
    </w:p>
    <w:p>
      <w:pPr>
        <w:pStyle w:val="TOC2"/>
        <w:tabs>
          <w:tab w:val="right" w:leader="dot" w:pos="8306"/>
        </w:tabs>
      </w:pPr>
      <w:hyperlink w:anchor="_Toc14468" w:history="1">
        <w:r>
          <w:rPr>
            <w:rFonts w:ascii="仿宋" w:eastAsia="仿宋" w:hAnsi="仿宋" w:cs="仿宋" w:hint="eastAsia"/>
            <w:lang w:eastAsia="zh-CN"/>
          </w:rPr>
          <w:t>(二)、加强资金流动监控</w:t>
        </w:r>
        <w:r>
          <w:tab/>
        </w:r>
        <w:r>
          <w:fldChar w:fldCharType="begin"/>
        </w:r>
        <w:r>
          <w:instrText xml:space="preserve"> PAGEREF _Toc14468 \h </w:instrText>
        </w:r>
        <w:r>
          <w:fldChar w:fldCharType="separate"/>
        </w:r>
        <w:r>
          <w:t>31</w:t>
        </w:r>
        <w:r>
          <w:fldChar w:fldCharType="end"/>
        </w:r>
      </w:hyperlink>
    </w:p>
    <w:p>
      <w:pPr>
        <w:pStyle w:val="TOC2"/>
        <w:tabs>
          <w:tab w:val="right" w:leader="dot" w:pos="8306"/>
        </w:tabs>
      </w:pPr>
      <w:hyperlink w:anchor="_Toc23889" w:history="1">
        <w:r>
          <w:rPr>
            <w:rFonts w:ascii="仿宋" w:eastAsia="仿宋" w:hAnsi="仿宋" w:cs="仿宋" w:hint="eastAsia"/>
            <w:lang w:eastAsia="zh-CN"/>
          </w:rPr>
          <w:t>(三)、制定完善的风险控制机制</w:t>
        </w:r>
        <w:r>
          <w:tab/>
        </w:r>
        <w:r>
          <w:fldChar w:fldCharType="begin"/>
        </w:r>
        <w:r>
          <w:instrText xml:space="preserve"> PAGEREF _Toc23889 \h </w:instrText>
        </w:r>
        <w:r>
          <w:fldChar w:fldCharType="separate"/>
        </w:r>
        <w:r>
          <w:t>32</w:t>
        </w:r>
        <w:r>
          <w:fldChar w:fldCharType="end"/>
        </w:r>
      </w:hyperlink>
    </w:p>
    <w:p>
      <w:pPr>
        <w:pStyle w:val="TOC2"/>
        <w:tabs>
          <w:tab w:val="right" w:leader="dot" w:pos="8306"/>
        </w:tabs>
      </w:pPr>
      <w:hyperlink w:anchor="_Toc27832" w:history="1">
        <w:r>
          <w:rPr>
            <w:rFonts w:ascii="仿宋" w:eastAsia="仿宋" w:hAnsi="仿宋" w:cs="仿宋" w:hint="eastAsia"/>
            <w:lang w:eastAsia="zh-CN"/>
          </w:rPr>
          <w:t>(四)、优化成本管理</w:t>
        </w:r>
        <w:r>
          <w:tab/>
        </w:r>
        <w:r>
          <w:fldChar w:fldCharType="begin"/>
        </w:r>
        <w:r>
          <w:instrText xml:space="preserve"> PAGEREF _Toc27832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2" w:history="1">
        <w:r>
          <w:rPr>
            <w:rFonts w:ascii="仿宋" w:eastAsia="仿宋" w:hAnsi="仿宋" w:cs="仿宋" w:hint="eastAsia"/>
            <w:lang w:eastAsia="zh-CN"/>
          </w:rPr>
          <w:t>十二、活家禽项目环境影响分析</w:t>
        </w:r>
        <w:r>
          <w:tab/>
        </w:r>
        <w:r>
          <w:fldChar w:fldCharType="begin"/>
        </w:r>
        <w:r>
          <w:instrText xml:space="preserve"> PAGEREF _Toc17992 \h </w:instrText>
        </w:r>
        <w:r>
          <w:fldChar w:fldCharType="separate"/>
        </w:r>
        <w:r>
          <w:t>34</w:t>
        </w:r>
        <w:r>
          <w:fldChar w:fldCharType="end"/>
        </w:r>
      </w:hyperlink>
    </w:p>
    <w:p>
      <w:pPr>
        <w:pStyle w:val="TOC2"/>
        <w:tabs>
          <w:tab w:val="right" w:leader="dot" w:pos="8306"/>
        </w:tabs>
      </w:pPr>
      <w:hyperlink w:anchor="_Toc24253" w:history="1">
        <w:r>
          <w:rPr>
            <w:rFonts w:ascii="仿宋" w:eastAsia="仿宋" w:hAnsi="仿宋" w:cs="仿宋" w:hint="eastAsia"/>
            <w:lang w:eastAsia="zh-CN"/>
          </w:rPr>
          <w:t>(一)、建设区域环境质量现状</w:t>
        </w:r>
        <w:r>
          <w:tab/>
        </w:r>
        <w:r>
          <w:fldChar w:fldCharType="begin"/>
        </w:r>
        <w:r>
          <w:instrText xml:space="preserve"> PAGEREF _Toc24253 \h </w:instrText>
        </w:r>
        <w:r>
          <w:fldChar w:fldCharType="separate"/>
        </w:r>
        <w:r>
          <w:t>34</w:t>
        </w:r>
        <w:r>
          <w:fldChar w:fldCharType="end"/>
        </w:r>
      </w:hyperlink>
    </w:p>
    <w:p>
      <w:pPr>
        <w:pStyle w:val="TOC2"/>
        <w:tabs>
          <w:tab w:val="right" w:leader="dot" w:pos="8306"/>
        </w:tabs>
      </w:pPr>
      <w:hyperlink w:anchor="_Toc12452" w:history="1">
        <w:r>
          <w:rPr>
            <w:rFonts w:ascii="仿宋" w:eastAsia="仿宋" w:hAnsi="仿宋" w:cs="仿宋" w:hint="eastAsia"/>
            <w:lang w:eastAsia="zh-CN"/>
          </w:rPr>
          <w:t>(二)、建设期环境保护</w:t>
        </w:r>
        <w:r>
          <w:tab/>
        </w:r>
        <w:r>
          <w:fldChar w:fldCharType="begin"/>
        </w:r>
        <w:r>
          <w:instrText xml:space="preserve"> PAGEREF _Toc12452 \h </w:instrText>
        </w:r>
        <w:r>
          <w:fldChar w:fldCharType="separate"/>
        </w:r>
        <w:r>
          <w:t>36</w:t>
        </w:r>
        <w:r>
          <w:fldChar w:fldCharType="end"/>
        </w:r>
      </w:hyperlink>
    </w:p>
    <w:p>
      <w:pPr>
        <w:pStyle w:val="TOC2"/>
        <w:tabs>
          <w:tab w:val="right" w:leader="dot" w:pos="8306"/>
        </w:tabs>
      </w:pPr>
      <w:hyperlink w:anchor="_Toc2313" w:history="1">
        <w:r>
          <w:rPr>
            <w:rFonts w:ascii="仿宋" w:eastAsia="仿宋" w:hAnsi="仿宋" w:cs="仿宋" w:hint="eastAsia"/>
            <w:lang w:eastAsia="zh-CN"/>
          </w:rPr>
          <w:t>(三)、运营期环境保护</w:t>
        </w:r>
        <w:r>
          <w:tab/>
        </w:r>
        <w:r>
          <w:fldChar w:fldCharType="begin"/>
        </w:r>
        <w:r>
          <w:instrText xml:space="preserve"> PAGEREF _Toc2313 \h </w:instrText>
        </w:r>
        <w:r>
          <w:fldChar w:fldCharType="separate"/>
        </w:r>
        <w:r>
          <w:t>37</w:t>
        </w:r>
        <w:r>
          <w:fldChar w:fldCharType="end"/>
        </w:r>
      </w:hyperlink>
    </w:p>
    <w:p>
      <w:pPr>
        <w:pStyle w:val="TOC2"/>
        <w:tabs>
          <w:tab w:val="right" w:leader="dot" w:pos="8306"/>
        </w:tabs>
      </w:pPr>
      <w:hyperlink w:anchor="_Toc30141" w:history="1">
        <w:r>
          <w:rPr>
            <w:rFonts w:ascii="仿宋" w:eastAsia="仿宋" w:hAnsi="仿宋" w:cs="仿宋" w:hint="eastAsia"/>
            <w:lang w:eastAsia="zh-CN"/>
          </w:rPr>
          <w:t>(四)、活家禽项目建设对区域经济的影响</w:t>
        </w:r>
        <w:r>
          <w:tab/>
        </w:r>
        <w:r>
          <w:fldChar w:fldCharType="begin"/>
        </w:r>
        <w:r>
          <w:instrText xml:space="preserve"> PAGEREF _Toc30141 \h </w:instrText>
        </w:r>
        <w:r>
          <w:fldChar w:fldCharType="separate"/>
        </w:r>
        <w:r>
          <w:t>39</w:t>
        </w:r>
        <w:r>
          <w:fldChar w:fldCharType="end"/>
        </w:r>
      </w:hyperlink>
    </w:p>
    <w:p>
      <w:pPr>
        <w:pStyle w:val="TOC2"/>
        <w:tabs>
          <w:tab w:val="right" w:leader="dot" w:pos="8306"/>
        </w:tabs>
      </w:pPr>
      <w:hyperlink w:anchor="_Toc28014" w:history="1">
        <w:r>
          <w:rPr>
            <w:rFonts w:ascii="仿宋" w:eastAsia="仿宋" w:hAnsi="仿宋" w:cs="仿宋" w:hint="eastAsia"/>
            <w:lang w:eastAsia="zh-CN"/>
          </w:rPr>
          <w:t>(五)、废弃物处理</w:t>
        </w:r>
        <w:r>
          <w:tab/>
        </w:r>
        <w:r>
          <w:fldChar w:fldCharType="begin"/>
        </w:r>
        <w:r>
          <w:instrText xml:space="preserve"> PAGEREF _Toc28014 \h </w:instrText>
        </w:r>
        <w:r>
          <w:fldChar w:fldCharType="separate"/>
        </w:r>
        <w:r>
          <w:t>40</w:t>
        </w:r>
        <w:r>
          <w:fldChar w:fldCharType="end"/>
        </w:r>
      </w:hyperlink>
    </w:p>
    <w:p>
      <w:pPr>
        <w:pStyle w:val="TOC2"/>
        <w:tabs>
          <w:tab w:val="right" w:leader="dot" w:pos="8306"/>
        </w:tabs>
      </w:pPr>
      <w:hyperlink w:anchor="_Toc11940" w:history="1">
        <w:r>
          <w:rPr>
            <w:rFonts w:ascii="仿宋" w:eastAsia="仿宋" w:hAnsi="仿宋" w:cs="仿宋" w:hint="eastAsia"/>
            <w:lang w:eastAsia="zh-CN"/>
          </w:rPr>
          <w:t>(六)、特殊环境影响分析</w:t>
        </w:r>
        <w:r>
          <w:tab/>
        </w:r>
        <w:r>
          <w:fldChar w:fldCharType="begin"/>
        </w:r>
        <w:r>
          <w:instrText xml:space="preserve"> PAGEREF _Toc11940 \h </w:instrText>
        </w:r>
        <w:r>
          <w:fldChar w:fldCharType="separate"/>
        </w:r>
        <w:r>
          <w:t>42</w:t>
        </w:r>
        <w:r>
          <w:fldChar w:fldCharType="end"/>
        </w:r>
      </w:hyperlink>
    </w:p>
    <w:p>
      <w:pPr>
        <w:pStyle w:val="TOC2"/>
        <w:tabs>
          <w:tab w:val="right" w:leader="dot" w:pos="8306"/>
        </w:tabs>
      </w:pPr>
      <w:hyperlink w:anchor="_Toc3347" w:history="1">
        <w:r>
          <w:rPr>
            <w:rFonts w:ascii="仿宋" w:eastAsia="仿宋" w:hAnsi="仿宋" w:cs="仿宋" w:hint="eastAsia"/>
            <w:lang w:eastAsia="zh-CN"/>
          </w:rPr>
          <w:t>(七)、清洁生产</w:t>
        </w:r>
        <w:r>
          <w:tab/>
        </w:r>
        <w:r>
          <w:fldChar w:fldCharType="begin"/>
        </w:r>
        <w:r>
          <w:instrText xml:space="preserve"> PAGEREF _Toc3347 \h </w:instrText>
        </w:r>
        <w:r>
          <w:fldChar w:fldCharType="separate"/>
        </w:r>
        <w:r>
          <w:t>43</w:t>
        </w:r>
        <w:r>
          <w:fldChar w:fldCharType="end"/>
        </w:r>
      </w:hyperlink>
    </w:p>
    <w:p>
      <w:pPr>
        <w:pStyle w:val="TOC2"/>
        <w:tabs>
          <w:tab w:val="right" w:leader="dot" w:pos="8306"/>
        </w:tabs>
      </w:pPr>
      <w:hyperlink w:anchor="_Toc31424" w:history="1">
        <w:r>
          <w:rPr>
            <w:rFonts w:ascii="仿宋" w:eastAsia="仿宋" w:hAnsi="仿宋" w:cs="仿宋" w:hint="eastAsia"/>
            <w:lang w:eastAsia="zh-CN"/>
          </w:rPr>
          <w:t>(八)、环境保护综合评价</w:t>
        </w:r>
        <w:r>
          <w:tab/>
        </w:r>
        <w:r>
          <w:fldChar w:fldCharType="begin"/>
        </w:r>
        <w:r>
          <w:instrText xml:space="preserve"> PAGEREF _Toc31424 \h </w:instrText>
        </w:r>
        <w:r>
          <w:fldChar w:fldCharType="separate"/>
        </w:r>
        <w:r>
          <w:t>44</w:t>
        </w:r>
        <w:r>
          <w:fldChar w:fldCharType="end"/>
        </w:r>
      </w:hyperlink>
    </w:p>
    <w:p>
      <w:pPr>
        <w:pStyle w:val="TOC1"/>
        <w:tabs>
          <w:tab w:val="right" w:leader="dot" w:pos="8306"/>
        </w:tabs>
      </w:pPr>
      <w:hyperlink w:anchor="_Toc2363" w:history="1">
        <w:r>
          <w:rPr>
            <w:rFonts w:ascii="仿宋" w:eastAsia="仿宋" w:hAnsi="仿宋" w:cs="仿宋" w:hint="eastAsia"/>
            <w:lang w:eastAsia="zh-CN"/>
          </w:rPr>
          <w:t>十三、风险识别与分类</w:t>
        </w:r>
        <w:r>
          <w:tab/>
        </w:r>
        <w:r>
          <w:fldChar w:fldCharType="begin"/>
        </w:r>
        <w:r>
          <w:instrText xml:space="preserve"> PAGEREF _Toc2363 \h </w:instrText>
        </w:r>
        <w:r>
          <w:fldChar w:fldCharType="separate"/>
        </w:r>
        <w:r>
          <w:t>45</w:t>
        </w:r>
        <w:r>
          <w:fldChar w:fldCharType="end"/>
        </w:r>
      </w:hyperlink>
    </w:p>
    <w:p>
      <w:pPr>
        <w:pStyle w:val="TOC2"/>
        <w:tabs>
          <w:tab w:val="right" w:leader="dot" w:pos="8306"/>
        </w:tabs>
      </w:pPr>
      <w:hyperlink w:anchor="_Toc16372" w:history="1">
        <w:r>
          <w:rPr>
            <w:rFonts w:ascii="仿宋" w:eastAsia="仿宋" w:hAnsi="仿宋" w:cs="仿宋" w:hint="eastAsia"/>
            <w:lang w:eastAsia="zh-CN"/>
          </w:rPr>
          <w:t>(一)、风险识别</w:t>
        </w:r>
        <w:r>
          <w:tab/>
        </w:r>
        <w:r>
          <w:fldChar w:fldCharType="begin"/>
        </w:r>
        <w:r>
          <w:instrText xml:space="preserve"> PAGEREF _Toc16372 \h </w:instrText>
        </w:r>
        <w:r>
          <w:fldChar w:fldCharType="separate"/>
        </w:r>
        <w:r>
          <w:t>45</w:t>
        </w:r>
        <w:r>
          <w:fldChar w:fldCharType="end"/>
        </w:r>
      </w:hyperlink>
    </w:p>
    <w:p>
      <w:pPr>
        <w:pStyle w:val="TOC2"/>
        <w:tabs>
          <w:tab w:val="right" w:leader="dot" w:pos="8306"/>
        </w:tabs>
      </w:pPr>
      <w:hyperlink w:anchor="_Toc31551" w:history="1">
        <w:r>
          <w:rPr>
            <w:rFonts w:ascii="仿宋" w:eastAsia="仿宋" w:hAnsi="仿宋" w:cs="仿宋" w:hint="eastAsia"/>
            <w:lang w:eastAsia="zh-CN"/>
          </w:rPr>
          <w:t>(二)、风险分类</w:t>
        </w:r>
        <w:r>
          <w:tab/>
        </w:r>
        <w:r>
          <w:fldChar w:fldCharType="begin"/>
        </w:r>
        <w:r>
          <w:instrText xml:space="preserve"> PAGEREF _Toc31551 \h </w:instrText>
        </w:r>
        <w:r>
          <w:fldChar w:fldCharType="separate"/>
        </w:r>
        <w:r>
          <w:t>46</w:t>
        </w:r>
        <w:r>
          <w:fldChar w:fldCharType="end"/>
        </w:r>
      </w:hyperlink>
    </w:p>
    <w:p>
      <w:pPr>
        <w:pStyle w:val="TOC1"/>
        <w:tabs>
          <w:tab w:val="right" w:leader="dot" w:pos="8306"/>
        </w:tabs>
      </w:pPr>
      <w:hyperlink w:anchor="_Toc22828" w:history="1">
        <w:r>
          <w:rPr>
            <w:rFonts w:ascii="仿宋" w:eastAsia="仿宋" w:hAnsi="仿宋" w:cs="仿宋" w:hint="eastAsia"/>
            <w:lang w:eastAsia="zh-CN"/>
          </w:rPr>
          <w:t>十四、营销与推广策略</w:t>
        </w:r>
        <w:r>
          <w:tab/>
        </w:r>
        <w:r>
          <w:fldChar w:fldCharType="begin"/>
        </w:r>
        <w:r>
          <w:instrText xml:space="preserve"> PAGEREF _Toc22828 \h </w:instrText>
        </w:r>
        <w:r>
          <w:fldChar w:fldCharType="separate"/>
        </w:r>
        <w:r>
          <w:t>48</w:t>
        </w:r>
        <w:r>
          <w:fldChar w:fldCharType="end"/>
        </w:r>
      </w:hyperlink>
    </w:p>
    <w:p>
      <w:pPr>
        <w:pStyle w:val="TOC2"/>
        <w:tabs>
          <w:tab w:val="right" w:leader="dot" w:pos="8306"/>
        </w:tabs>
      </w:pPr>
      <w:hyperlink w:anchor="_Toc17768" w:history="1">
        <w:r>
          <w:rPr>
            <w:rFonts w:ascii="仿宋" w:eastAsia="仿宋" w:hAnsi="仿宋" w:cs="仿宋" w:hint="eastAsia"/>
            <w:lang w:eastAsia="zh-CN"/>
          </w:rPr>
          <w:t>(一)、产品/服务定位与特点</w:t>
        </w:r>
        <w:r>
          <w:tab/>
        </w:r>
        <w:r>
          <w:fldChar w:fldCharType="begin"/>
        </w:r>
        <w:r>
          <w:instrText xml:space="preserve"> PAGEREF _Toc17768 \h </w:instrText>
        </w:r>
        <w:r>
          <w:fldChar w:fldCharType="separate"/>
        </w:r>
        <w:r>
          <w:t>48</w:t>
        </w:r>
        <w:r>
          <w:fldChar w:fldCharType="end"/>
        </w:r>
      </w:hyperlink>
    </w:p>
    <w:p>
      <w:pPr>
        <w:pStyle w:val="TOC2"/>
        <w:tabs>
          <w:tab w:val="right" w:leader="dot" w:pos="8306"/>
        </w:tabs>
      </w:pPr>
      <w:hyperlink w:anchor="_Toc3672" w:history="1">
        <w:r>
          <w:rPr>
            <w:rFonts w:ascii="仿宋" w:eastAsia="仿宋" w:hAnsi="仿宋" w:cs="仿宋" w:hint="eastAsia"/>
            <w:lang w:eastAsia="zh-CN"/>
          </w:rPr>
          <w:t>(二)、市场定位与竞争分析</w:t>
        </w:r>
        <w:r>
          <w:tab/>
        </w:r>
        <w:r>
          <w:fldChar w:fldCharType="begin"/>
        </w:r>
        <w:r>
          <w:instrText xml:space="preserve"> PAGEREF _Toc3672 \h </w:instrText>
        </w:r>
        <w:r>
          <w:fldChar w:fldCharType="separate"/>
        </w:r>
        <w:r>
          <w:t>49</w:t>
        </w:r>
        <w:r>
          <w:fldChar w:fldCharType="end"/>
        </w:r>
      </w:hyperlink>
    </w:p>
    <w:p>
      <w:pPr>
        <w:pStyle w:val="TOC2"/>
        <w:tabs>
          <w:tab w:val="right" w:leader="dot" w:pos="8306"/>
        </w:tabs>
      </w:pPr>
      <w:hyperlink w:anchor="_Toc27533" w:history="1">
        <w:r>
          <w:rPr>
            <w:rFonts w:ascii="仿宋" w:eastAsia="仿宋" w:hAnsi="仿宋" w:cs="仿宋" w:hint="eastAsia"/>
            <w:lang w:eastAsia="zh-CN"/>
          </w:rPr>
          <w:t>(三)、营销渠道与策略</w:t>
        </w:r>
        <w:r>
          <w:tab/>
        </w:r>
        <w:r>
          <w:fldChar w:fldCharType="begin"/>
        </w:r>
        <w:r>
          <w:instrText xml:space="preserve"> PAGEREF _Toc27533 \h </w:instrText>
        </w:r>
        <w:r>
          <w:fldChar w:fldCharType="separate"/>
        </w:r>
        <w:r>
          <w:t>51</w:t>
        </w:r>
        <w:r>
          <w:fldChar w:fldCharType="end"/>
        </w:r>
      </w:hyperlink>
    </w:p>
    <w:p>
      <w:pPr>
        <w:pStyle w:val="TOC2"/>
        <w:tabs>
          <w:tab w:val="right" w:leader="dot" w:pos="8306"/>
        </w:tabs>
      </w:pPr>
      <w:hyperlink w:anchor="_Toc18702" w:history="1">
        <w:r>
          <w:rPr>
            <w:rFonts w:ascii="仿宋" w:eastAsia="仿宋" w:hAnsi="仿宋" w:cs="仿宋" w:hint="eastAsia"/>
            <w:lang w:eastAsia="zh-CN"/>
          </w:rPr>
          <w:t>(四)、推广与宣传活动</w:t>
        </w:r>
        <w:r>
          <w:tab/>
        </w:r>
        <w:r>
          <w:fldChar w:fldCharType="begin"/>
        </w:r>
        <w:r>
          <w:instrText xml:space="preserve"> PAGEREF _Toc18702 \h </w:instrText>
        </w:r>
        <w:r>
          <w:fldChar w:fldCharType="separate"/>
        </w:r>
        <w:r>
          <w:t>52</w:t>
        </w:r>
        <w:r>
          <w:fldChar w:fldCharType="end"/>
        </w:r>
      </w:hyperlink>
    </w:p>
    <w:p>
      <w:pPr>
        <w:pStyle w:val="TOC1"/>
        <w:tabs>
          <w:tab w:val="right" w:leader="dot" w:pos="8306"/>
        </w:tabs>
      </w:pPr>
      <w:hyperlink w:anchor="_Toc14748" w:history="1">
        <w:r>
          <w:rPr>
            <w:rFonts w:ascii="仿宋" w:eastAsia="仿宋" w:hAnsi="仿宋" w:cs="仿宋" w:hint="eastAsia"/>
            <w:lang w:eastAsia="zh-CN"/>
          </w:rPr>
          <w:t>十五、供应链管理</w:t>
        </w:r>
        <w:r>
          <w:tab/>
        </w:r>
        <w:r>
          <w:fldChar w:fldCharType="begin"/>
        </w:r>
        <w:r>
          <w:instrText xml:space="preserve"> PAGEREF _Toc14748 \h </w:instrText>
        </w:r>
        <w:r>
          <w:fldChar w:fldCharType="separate"/>
        </w:r>
        <w:r>
          <w:t>57</w:t>
        </w:r>
        <w:r>
          <w:fldChar w:fldCharType="end"/>
        </w:r>
      </w:hyperlink>
    </w:p>
    <w:p>
      <w:pPr>
        <w:pStyle w:val="TOC2"/>
        <w:tabs>
          <w:tab w:val="right" w:leader="dot" w:pos="8306"/>
        </w:tabs>
      </w:pPr>
      <w:hyperlink w:anchor="_Toc21357" w:history="1">
        <w:r>
          <w:rPr>
            <w:rFonts w:ascii="仿宋" w:eastAsia="仿宋" w:hAnsi="仿宋" w:cs="仿宋" w:hint="eastAsia"/>
            <w:lang w:eastAsia="zh-CN"/>
          </w:rPr>
          <w:t>(一)、供应链战略规划</w:t>
        </w:r>
        <w:r>
          <w:tab/>
        </w:r>
        <w:r>
          <w:fldChar w:fldCharType="begin"/>
        </w:r>
        <w:r>
          <w:instrText xml:space="preserve"> PAGEREF _Toc21357 \h </w:instrText>
        </w:r>
        <w:r>
          <w:fldChar w:fldCharType="separate"/>
        </w:r>
        <w:r>
          <w:t>57</w:t>
        </w:r>
        <w:r>
          <w:fldChar w:fldCharType="end"/>
        </w:r>
      </w:hyperlink>
    </w:p>
    <w:p>
      <w:pPr>
        <w:pStyle w:val="TOC2"/>
        <w:tabs>
          <w:tab w:val="right" w:leader="dot" w:pos="8306"/>
        </w:tabs>
      </w:pPr>
      <w:hyperlink w:anchor="_Toc28539" w:history="1">
        <w:r>
          <w:rPr>
            <w:rFonts w:ascii="仿宋" w:eastAsia="仿宋" w:hAnsi="仿宋" w:cs="仿宋" w:hint="eastAsia"/>
            <w:lang w:eastAsia="zh-CN"/>
          </w:rPr>
          <w:t>(二)、供应商选择与合作</w:t>
        </w:r>
        <w:r>
          <w:tab/>
        </w:r>
        <w:r>
          <w:fldChar w:fldCharType="begin"/>
        </w:r>
        <w:r>
          <w:instrText xml:space="preserve"> PAGEREF _Toc28539 \h </w:instrText>
        </w:r>
        <w:r>
          <w:fldChar w:fldCharType="separate"/>
        </w:r>
        <w:r>
          <w:t>59</w:t>
        </w:r>
        <w:r>
          <w:fldChar w:fldCharType="end"/>
        </w:r>
      </w:hyperlink>
    </w:p>
    <w:p>
      <w:pPr>
        <w:pStyle w:val="TOC2"/>
        <w:tabs>
          <w:tab w:val="right" w:leader="dot" w:pos="8306"/>
        </w:tabs>
      </w:pPr>
      <w:hyperlink w:anchor="_Toc6908" w:history="1">
        <w:r>
          <w:rPr>
            <w:rFonts w:ascii="仿宋" w:eastAsia="仿宋" w:hAnsi="仿宋" w:cs="仿宋" w:hint="eastAsia"/>
            <w:lang w:eastAsia="zh-CN"/>
          </w:rPr>
          <w:t>(三)、物流与库存管理</w:t>
        </w:r>
        <w:r>
          <w:tab/>
        </w:r>
        <w:r>
          <w:fldChar w:fldCharType="begin"/>
        </w:r>
        <w:r>
          <w:instrText xml:space="preserve"> PAGEREF _Toc6908 \h </w:instrText>
        </w:r>
        <w:r>
          <w:fldChar w:fldCharType="separate"/>
        </w:r>
        <w:r>
          <w:t>60</w:t>
        </w:r>
        <w:r>
          <w:fldChar w:fldCharType="end"/>
        </w:r>
      </w:hyperlink>
    </w:p>
    <w:p>
      <w:pPr>
        <w:pStyle w:val="TOC1"/>
        <w:tabs>
          <w:tab w:val="right" w:leader="dot" w:pos="8306"/>
        </w:tabs>
      </w:pPr>
      <w:hyperlink w:anchor="_Toc9445" w:history="1">
        <w:r>
          <w:rPr>
            <w:rFonts w:ascii="仿宋" w:eastAsia="仿宋" w:hAnsi="仿宋" w:cs="仿宋" w:hint="eastAsia"/>
            <w:lang w:eastAsia="zh-CN"/>
          </w:rPr>
          <w:t>十六、利益相关者分析与沟通计划</w:t>
        </w:r>
        <w:r>
          <w:tab/>
        </w:r>
        <w:r>
          <w:fldChar w:fldCharType="begin"/>
        </w:r>
        <w:r>
          <w:instrText xml:space="preserve"> PAGEREF _Toc9445 \h </w:instrText>
        </w:r>
        <w:r>
          <w:fldChar w:fldCharType="separate"/>
        </w:r>
        <w:r>
          <w:t>61</w:t>
        </w:r>
        <w:r>
          <w:fldChar w:fldCharType="end"/>
        </w:r>
      </w:hyperlink>
    </w:p>
    <w:p>
      <w:pPr>
        <w:pStyle w:val="TOC2"/>
        <w:tabs>
          <w:tab w:val="right" w:leader="dot" w:pos="8306"/>
        </w:tabs>
      </w:pPr>
      <w:hyperlink w:anchor="_Toc32664" w:history="1">
        <w:r>
          <w:rPr>
            <w:rFonts w:ascii="仿宋" w:eastAsia="仿宋" w:hAnsi="仿宋" w:cs="仿宋" w:hint="eastAsia"/>
            <w:lang w:eastAsia="zh-CN"/>
          </w:rPr>
          <w:t>(一)、利益相关者分析</w:t>
        </w:r>
        <w:r>
          <w:tab/>
        </w:r>
        <w:r>
          <w:fldChar w:fldCharType="begin"/>
        </w:r>
        <w:r>
          <w:instrText xml:space="preserve"> PAGEREF _Toc32664 \h </w:instrText>
        </w:r>
        <w:r>
          <w:fldChar w:fldCharType="separate"/>
        </w:r>
        <w:r>
          <w:t>61</w:t>
        </w:r>
        <w:r>
          <w:fldChar w:fldCharType="end"/>
        </w:r>
      </w:hyperlink>
    </w:p>
    <w:p>
      <w:pPr>
        <w:pStyle w:val="TOC2"/>
        <w:tabs>
          <w:tab w:val="right" w:leader="dot" w:pos="8306"/>
        </w:tabs>
      </w:pPr>
      <w:hyperlink w:anchor="_Toc27946" w:history="1">
        <w:r>
          <w:rPr>
            <w:rFonts w:ascii="仿宋" w:eastAsia="仿宋" w:hAnsi="仿宋" w:cs="仿宋" w:hint="eastAsia"/>
            <w:lang w:eastAsia="zh-CN"/>
          </w:rPr>
          <w:t>(二)、沟通计划</w:t>
        </w:r>
        <w:r>
          <w:tab/>
        </w:r>
        <w:r>
          <w:fldChar w:fldCharType="begin"/>
        </w:r>
        <w:r>
          <w:instrText xml:space="preserve"> PAGEREF _Toc27946 \h </w:instrText>
        </w:r>
        <w:r>
          <w:fldChar w:fldCharType="separate"/>
        </w:r>
        <w:r>
          <w:t>62</w:t>
        </w:r>
        <w:r>
          <w:fldChar w:fldCharType="end"/>
        </w:r>
      </w:hyperlink>
    </w:p>
    <w:p>
      <w:pPr>
        <w:pStyle w:val="TOC1"/>
        <w:tabs>
          <w:tab w:val="right" w:leader="dot" w:pos="8306"/>
        </w:tabs>
      </w:pPr>
      <w:hyperlink w:anchor="_Toc13993" w:history="1">
        <w:r>
          <w:rPr>
            <w:rFonts w:ascii="仿宋" w:eastAsia="仿宋" w:hAnsi="仿宋" w:cs="仿宋" w:hint="eastAsia"/>
            <w:lang w:eastAsia="zh-CN"/>
          </w:rPr>
          <w:t>十七、活家禽项目工程方案分析</w:t>
        </w:r>
        <w:r>
          <w:tab/>
        </w:r>
        <w:r>
          <w:fldChar w:fldCharType="begin"/>
        </w:r>
        <w:r>
          <w:instrText xml:space="preserve"> PAGEREF _Toc13993 \h </w:instrText>
        </w:r>
        <w:r>
          <w:fldChar w:fldCharType="separate"/>
        </w:r>
        <w:r>
          <w:t>64</w:t>
        </w:r>
        <w:r>
          <w:fldChar w:fldCharType="end"/>
        </w:r>
      </w:hyperlink>
    </w:p>
    <w:p>
      <w:pPr>
        <w:pStyle w:val="TOC2"/>
        <w:tabs>
          <w:tab w:val="right" w:leader="dot" w:pos="8306"/>
        </w:tabs>
      </w:pPr>
      <w:hyperlink w:anchor="_Toc16893" w:history="1">
        <w:r>
          <w:rPr>
            <w:rFonts w:ascii="仿宋" w:eastAsia="仿宋" w:hAnsi="仿宋" w:cs="仿宋" w:hint="eastAsia"/>
            <w:lang w:eastAsia="zh-CN"/>
          </w:rPr>
          <w:t>(一)、建筑工程设计原则</w:t>
        </w:r>
        <w:r>
          <w:tab/>
        </w:r>
        <w:r>
          <w:fldChar w:fldCharType="begin"/>
        </w:r>
        <w:r>
          <w:instrText xml:space="preserve"> PAGEREF _Toc16893 \h </w:instrText>
        </w:r>
        <w:r>
          <w:fldChar w:fldCharType="separate"/>
        </w:r>
        <w:r>
          <w:t>64</w:t>
        </w:r>
        <w:r>
          <w:fldChar w:fldCharType="end"/>
        </w:r>
      </w:hyperlink>
    </w:p>
    <w:p>
      <w:pPr>
        <w:pStyle w:val="TOC2"/>
        <w:tabs>
          <w:tab w:val="right" w:leader="dot" w:pos="8306"/>
        </w:tabs>
      </w:pPr>
      <w:hyperlink w:anchor="_Toc19772" w:history="1">
        <w:r>
          <w:rPr>
            <w:rFonts w:ascii="仿宋" w:eastAsia="仿宋" w:hAnsi="仿宋" w:cs="仿宋" w:hint="eastAsia"/>
            <w:lang w:eastAsia="zh-CN"/>
          </w:rPr>
          <w:t>(二)、土建工程建设指标</w:t>
        </w:r>
        <w:r>
          <w:tab/>
        </w:r>
        <w:r>
          <w:fldChar w:fldCharType="begin"/>
        </w:r>
        <w:r>
          <w:instrText xml:space="preserve"> PAGEREF _Toc19772 \h </w:instrText>
        </w:r>
        <w:r>
          <w:fldChar w:fldCharType="separate"/>
        </w:r>
        <w:r>
          <w:t>67</w:t>
        </w:r>
        <w:r>
          <w:fldChar w:fldCharType="end"/>
        </w:r>
      </w:hyperlink>
    </w:p>
    <w:p>
      <w:pPr>
        <w:pStyle w:val="TOC1"/>
        <w:tabs>
          <w:tab w:val="right" w:leader="dot" w:pos="8306"/>
        </w:tabs>
      </w:pPr>
      <w:hyperlink w:anchor="_Toc13756" w:history="1">
        <w:r>
          <w:rPr>
            <w:rFonts w:ascii="仿宋" w:eastAsia="仿宋" w:hAnsi="仿宋" w:cs="仿宋" w:hint="eastAsia"/>
            <w:lang w:eastAsia="zh-CN"/>
          </w:rPr>
          <w:t>十八、活家禽项目变更管理</w:t>
        </w:r>
        <w:r>
          <w:tab/>
        </w:r>
        <w:r>
          <w:fldChar w:fldCharType="begin"/>
        </w:r>
        <w:r>
          <w:instrText xml:space="preserve"> PAGEREF _Toc13756 \h </w:instrText>
        </w:r>
        <w:r>
          <w:fldChar w:fldCharType="separate"/>
        </w:r>
        <w:r>
          <w:t>69</w:t>
        </w:r>
        <w:r>
          <w:fldChar w:fldCharType="end"/>
        </w:r>
      </w:hyperlink>
    </w:p>
    <w:p>
      <w:pPr>
        <w:pStyle w:val="TOC2"/>
        <w:tabs>
          <w:tab w:val="right" w:leader="dot" w:pos="8306"/>
        </w:tabs>
      </w:pPr>
      <w:hyperlink w:anchor="_Toc26550" w:history="1">
        <w:r>
          <w:rPr>
            <w:rFonts w:ascii="仿宋" w:eastAsia="仿宋" w:hAnsi="仿宋" w:cs="仿宋" w:hint="eastAsia"/>
            <w:lang w:eastAsia="zh-CN"/>
          </w:rPr>
          <w:t>(一)、变更申请与评估</w:t>
        </w:r>
        <w:r>
          <w:tab/>
        </w:r>
        <w:r>
          <w:fldChar w:fldCharType="begin"/>
        </w:r>
        <w:r>
          <w:instrText xml:space="preserve"> PAGEREF _Toc26550 \h </w:instrText>
        </w:r>
        <w:r>
          <w:fldChar w:fldCharType="separate"/>
        </w:r>
        <w:r>
          <w:t>69</w:t>
        </w:r>
        <w:r>
          <w:fldChar w:fldCharType="end"/>
        </w:r>
      </w:hyperlink>
    </w:p>
    <w:p>
      <w:pPr>
        <w:pStyle w:val="TOC2"/>
        <w:tabs>
          <w:tab w:val="right" w:leader="dot" w:pos="8306"/>
        </w:tabs>
      </w:pPr>
      <w:hyperlink w:anchor="_Toc12492" w:history="1">
        <w:r>
          <w:rPr>
            <w:rFonts w:ascii="仿宋" w:eastAsia="仿宋" w:hAnsi="仿宋" w:cs="仿宋" w:hint="eastAsia"/>
            <w:lang w:eastAsia="zh-CN"/>
          </w:rPr>
          <w:t>(二)、变更实施与控制</w:t>
        </w:r>
        <w:r>
          <w:tab/>
        </w:r>
        <w:r>
          <w:fldChar w:fldCharType="begin"/>
        </w:r>
        <w:r>
          <w:instrText xml:space="preserve"> PAGEREF _Toc12492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48"/>
      <w:r>
        <w:rPr>
          <w:rFonts w:ascii="仿宋" w:eastAsia="仿宋" w:hAnsi="仿宋" w:cs="仿宋" w:hint="eastAsia"/>
          <w:sz w:val="28"/>
          <w:lang w:eastAsia="zh-CN"/>
        </w:rPr>
        <w:t>一、活家禽项目建设单位说明</w:t>
      </w:r>
      <w:bookmarkEnd w:id="2"/>
    </w:p>
    <w:p>
      <w:pPr>
        <w:pStyle w:val="Heading2"/>
        <w:rPr>
          <w:rFonts w:ascii="仿宋" w:eastAsia="仿宋" w:hAnsi="仿宋" w:cs="仿宋" w:hint="eastAsia"/>
          <w:lang w:eastAsia="zh-CN"/>
        </w:rPr>
      </w:pPr>
      <w:bookmarkStart w:id="3" w:name="_Toc6906"/>
      <w:r>
        <w:rPr>
          <w:rFonts w:ascii="仿宋" w:eastAsia="仿宋" w:hAnsi="仿宋" w:cs="仿宋" w:hint="eastAsia"/>
          <w:lang w:eastAsia="zh-CN"/>
        </w:rPr>
        <w:t>(一)、活家禽项目承办单位基本情况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3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家禽项目承办单位的XXXX，我们着眼于实现可持续的经济效益。通过技术创新和解决方案的提供，公司预计在活家禽项目执行期间将获得可观的收入增长。这一收入来源主要包括活家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同时，我们注重成本控制和效率提升，以确保活家禽项目的可持续盈利。透过精细的管理和资源优化，公司期望实现活家禽项目利润最大化。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家禽项目实施进行全面的投资评估，包括活家禽项目启动阶段的资金投入和后续运营成本。通过对活家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活家禽项目实施过程中具备足够的资金流动性，公司将进行详尽的现金流分析。这包括资金需求的合理预测、活家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569"/>
      <w:r>
        <w:rPr>
          <w:rFonts w:ascii="仿宋" w:eastAsia="仿宋" w:hAnsi="仿宋" w:cs="仿宋" w:hint="eastAsia"/>
          <w:sz w:val="28"/>
          <w:lang w:eastAsia="zh-CN"/>
        </w:rPr>
        <w:t>二、活家禽项目文档管理</w:t>
      </w:r>
      <w:bookmarkEnd w:id="5"/>
    </w:p>
    <w:p>
      <w:pPr>
        <w:pStyle w:val="Heading2"/>
        <w:rPr>
          <w:rFonts w:ascii="仿宋" w:eastAsia="仿宋" w:hAnsi="仿宋" w:cs="仿宋" w:hint="eastAsia"/>
          <w:lang w:eastAsia="zh-CN"/>
        </w:rPr>
      </w:pPr>
      <w:bookmarkStart w:id="6" w:name="_Toc24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活家禽项目高度重视文档的质量和准确性，以支持活家禽项目的各项活动和决策。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文档的编制始于活家禽项目计划的初期，我们制定了详细的文档编制计划，明确了每个文档的内容、格式和编写责任人。在活家禽项目启动阶段，我们首先编制了活家禽项目章程，明确定义了活家禽项目的目标、范围、风险等关键要素。随后，活家禽项目团队根据计划陆续编制了需求文档、设计文档、测试文档等各类文档，确保活家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活家禽项目管理中的重要环节，旨在确保活家禽项目文档符合质量标准和活家禽项目需求。在活家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除了内部审查，我们还进行了外部审查，邀请活家禽项目相关利益方和专业领域的专家对文档进行独立审查。这有助于获取更全面、客观的反馈，确保活家禽项目文档不仅符合内部标准，也满足外部需求。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活家禽项目在文档编制与审查方面建立了严格的管理机制，通过规范的流程和多维度的审查，确保活家禽项目文档的质量、准确性和可靠性，为活家禽项目的顺利推进提供了有力支持。</w:t>
      </w:r>
    </w:p>
    <w:p>
      <w:pPr>
        <w:pStyle w:val="Heading2"/>
        <w:ind w:firstLine="560" w:firstLineChars="200"/>
        <w:rPr>
          <w:rFonts w:ascii="仿宋" w:eastAsia="仿宋" w:hAnsi="仿宋" w:cs="仿宋" w:hint="eastAsia"/>
          <w:sz w:val="28"/>
          <w:lang w:eastAsia="zh-CN"/>
        </w:rPr>
      </w:pPr>
      <w:bookmarkStart w:id="7" w:name="_Toc159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我们通过多渠道发布文档，包括电子邮件、活家禽项目管理平台、内部网站等，以满足不同团队成员的偏好和需求。多渠道发布确保了信息的全面覆盖。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我们采用了精细的权限控制，确保只有授权人员可以访问敏感信息。这种安全措施保护了活家禽项目文档的机密性，防止了未经授权的信息泄露。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8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文档存档与归档是活家禽项目生命周期中一个至关重要的环节，直接关系到活家禽项目信息的长期保存和历史记录的完整性。在活家禽项目中，我们实施了一系列有效的文档存档与归档管理策略：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183"/>
      <w:r>
        <w:rPr>
          <w:rFonts w:ascii="仿宋" w:eastAsia="仿宋" w:hAnsi="仿宋" w:cs="仿宋" w:hint="eastAsia"/>
          <w:sz w:val="28"/>
          <w:lang w:eastAsia="zh-CN"/>
        </w:rPr>
        <w:t>三、活家禽项目可持续发展</w:t>
      </w:r>
      <w:bookmarkEnd w:id="9"/>
    </w:p>
    <w:p>
      <w:pPr>
        <w:pStyle w:val="Heading2"/>
        <w:rPr>
          <w:rFonts w:ascii="仿宋" w:eastAsia="仿宋" w:hAnsi="仿宋" w:cs="仿宋" w:hint="eastAsia"/>
          <w:lang w:eastAsia="zh-CN"/>
        </w:rPr>
      </w:pPr>
      <w:bookmarkStart w:id="10" w:name="_Toc32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项目中，活家禽项目团队着眼于未来，明确了可持续发展的战略方向。制定的具体可持续发展目标包括降低资源使用、采用环保技术、最大化社会效益等。这一步骤不仅有助于活家禽项目在环保和社会责任方面达到最高标准，也为未来提供了明确的指引，确保活家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可持续实践的融入活家禽项目管理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家禽项目管理周期。从活家禽项目规划开始，活家禽项目团队就考虑了环境和社会的因素。在执行阶段，活家禽项目团队积极推动绿色技术的应用，优化资源利用。此外，关注员工的社会责任，通过培训和沟通活动提高员工对可持续发展的认知，使他们能够在日常工作中践行可持续实践。这些举措不仅为活家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98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扎根于活家禽项目的可持续发展理念，我们深信环保与社会责任是活家禽项目成功的关键支柱。在活家禽项目的每一步，我们都致力于通过创新和实践，履行对环境和社会的坚定责任。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团队通过引入先进的环保技术、建立高效的废物处理系统以及推动能源节约措施，积极履行环保责任。定期的环保监测和评估确保活家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不仅致力于自身可持续发展，还注重对社会的回馈。通过支持社区活家禽项目、参与慈善事业、提供培训机会等方式，活家禽项目积极履行社会责任。与当地社区建立积极互动，关注员工的工作与生活平衡，以及员工的身心健康，是活家禽项目在社会责任层面的关键举措。这样的实践不仅增强了活家禽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996"/>
      <w:r>
        <w:rPr>
          <w:rFonts w:ascii="仿宋" w:eastAsia="仿宋" w:hAnsi="仿宋" w:cs="仿宋" w:hint="eastAsia"/>
          <w:sz w:val="28"/>
          <w:lang w:eastAsia="zh-CN"/>
        </w:rPr>
        <w:t>四、活家禽项目绩效评估</w:t>
      </w:r>
      <w:bookmarkEnd w:id="12"/>
    </w:p>
    <w:p>
      <w:pPr>
        <w:pStyle w:val="Heading2"/>
        <w:rPr>
          <w:rFonts w:ascii="仿宋" w:eastAsia="仿宋" w:hAnsi="仿宋" w:cs="仿宋" w:hint="eastAsia"/>
          <w:lang w:eastAsia="zh-CN"/>
        </w:rPr>
      </w:pPr>
      <w:bookmarkStart w:id="13" w:name="_Toc5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在活家禽项目中，我们设计了一套全面的绩效评估指标，以确保活家禽项目的可控和成功交付。这些指标跨足活家禽项目目标、成本、进度和质量等多个维度，为我们提供了全面洞察活家禽项目的健康状况。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目标达成率是我们关注的首要指标。我们设定了明确的目标，并通过定期监测和评估，迅速发现并应对潜在的目标偏差。这为活家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成本绩效是另一个核心关注点。通过实际成本与预算成本的对比分析，我们深入了解成本差异的原因，及时调整资源分配，保持活家禽项目在经济效益方面的合理水平。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进度作为关键的绩效指标之一，得到了精心的关注。我们制定了详细的活家禽项目进度计划，并设立了进度符合度指标，确保实际进度与计划进度保持一致。这使我们能够快速发现和解决潜在的进度问题，保持活家禽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家禽项目绩效的不可或缺的一环。我们引入了一系列的质量标准和客户满意度指标，以确保活家禽项目交付的成果在质量上达到或超越预期水平。通过持续监测这些指标，我们努力提升活家禽项目整体质量水平，为活家禽项目的成功交付提供有力保障。通过这些科学且全面的绩效评估，我们能够更好地引导活家禽项目的持续改进，确保活家禽项目目标的顺利达成。</w:t>
      </w:r>
    </w:p>
    <w:p>
      <w:pPr>
        <w:pStyle w:val="Heading2"/>
        <w:ind w:firstLine="560" w:firstLineChars="200"/>
        <w:rPr>
          <w:rFonts w:ascii="仿宋" w:eastAsia="仿宋" w:hAnsi="仿宋" w:cs="仿宋" w:hint="eastAsia"/>
          <w:sz w:val="28"/>
          <w:lang w:eastAsia="zh-CN"/>
        </w:rPr>
      </w:pPr>
      <w:bookmarkStart w:id="14" w:name="_Toc1756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绩效评估是活家禽项目中的关键环节，为确保活家禽项目达到预期目标，我们采用了多层次、多维度的绩效评估方法。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家禽项目的战略目标对齐，确保每个决策和行动都与活家禽项目整体目标保持一致。团队会定期召开战略对齐会议，审视当前工作与活家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家禽项目进度、质量、成本和风险等方面。这些指标通过数据收集和分析，为活家禽项目管理团队提供了客观的评估依据。例如，我们通过活家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绩效评估不仅仅停留在活家禽项目内部，还考虑了活家禽项目对外部环境的影响。我们定期进行干系人满意度调查，以了解各利益相关方对活家禽项目的期望和满意度，并及时做出调整。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这种多层次、多角度的绩效评估方法，使得我们能够全面了解活家禽项目的运行状态，及时做出调整，确保活家禽项目在不断变化的环境中保持稳健前行。</w:t>
      </w:r>
    </w:p>
    <w:p>
      <w:pPr>
        <w:pStyle w:val="Heading2"/>
        <w:ind w:firstLine="560" w:firstLineChars="200"/>
        <w:rPr>
          <w:rFonts w:ascii="仿宋" w:eastAsia="仿宋" w:hAnsi="仿宋" w:cs="仿宋" w:hint="eastAsia"/>
          <w:sz w:val="28"/>
          <w:lang w:eastAsia="zh-CN"/>
        </w:rPr>
      </w:pPr>
      <w:bookmarkStart w:id="15" w:name="_Toc1229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为了确保活家禽项目的有效管理和不断优化，我们采用了精心设计的绩效评估周期。这个周期旨在实现灵活、实时和全面的评估，以适应活家禽项目执行中的各种挑战。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家禽项目的不同需求，分为短期、中期和长期。短期评估关注每个迭代或工作周期，以及时发现和解决当前任务中的问题。中期评估涵盖几个迭代，深入了解整体活家禽项目的趋势和性能。长期评估则着眼于整个活家禽项目阶段，确保活家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家禽项目管理工具和协作平台，团队成员能够随时更新和分享活家禽项目数据。这种实时性的反馈机制使我们能够及时察觉潜在问题，快速调整，保持活家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家禽项目的决策制定密不可分。每个周期的活家禽项目回顾会议成为集体总结经验、识别问题深层次原因并找到创新解决方案的平台。这种定期的反思与调整机制使活家禽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158"/>
      <w:r>
        <w:rPr>
          <w:rFonts w:ascii="仿宋" w:eastAsia="仿宋" w:hAnsi="仿宋" w:cs="仿宋" w:hint="eastAsia"/>
          <w:sz w:val="28"/>
          <w:lang w:eastAsia="zh-CN"/>
        </w:rPr>
        <w:t>五、活家禽项目建设背景及必要性分析</w:t>
      </w:r>
      <w:bookmarkEnd w:id="16"/>
    </w:p>
    <w:p>
      <w:pPr>
        <w:pStyle w:val="Heading2"/>
        <w:rPr>
          <w:rFonts w:ascii="仿宋" w:eastAsia="仿宋" w:hAnsi="仿宋" w:cs="仿宋" w:hint="eastAsia"/>
          <w:lang w:eastAsia="zh-CN"/>
        </w:rPr>
      </w:pPr>
      <w:bookmarkStart w:id="17" w:name="_Toc8435"/>
      <w:r>
        <w:rPr>
          <w:rFonts w:ascii="仿宋" w:eastAsia="仿宋" w:hAnsi="仿宋" w:cs="仿宋" w:hint="eastAsia"/>
          <w:lang w:eastAsia="zh-CN"/>
        </w:rPr>
        <w:t>(一)、活家禽项目背景分析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家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我们的背景分析将深入挖掘当前行业的发展趋势，通过对竞争态势的全面审视，找到活家禽项目在这个潮流中的定位。同时，我们将关注行业内涌现的新兴机遇，以便活家禽项目更好地融入行业发展的潮流中。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家禽项目提供了强大的发展动力。我们将聚焦于行业内最新的技术发展趋势，包括但不限于人工智能、大数据分析、物联网等领域。通过深度的技术研究，我们将确保活家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家禽项目发展的源泉。我们将投入更多的精力对市场需求进行深入剖析，超越表面的需求，深入挖掘潜在的市场痛点和机遇。通过对市场需求的细致了解，活家禽项目将更有针对性地设计解决方案，满足市场的多样化需求，从而更好地促进活家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家禽项目战略至关重要。我们将对竞争态势进行更为深入的分析，包括但不限于市场份额、产品特点、客户满意度等多个维度。通过深度的竞争分析，活家禽项目将能够更准确地把握市场脉搏，制定具有竞争力的活家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家禽项目的发展具有直接的影响。我们将进行更为全面的法规和政策分析，了解行业发展中的潜在法律风险和合规挑战。通过充分了解和遵守相关法规，活家禽项目将确保在法律框架内合法合规运营，为活家禽项目的稳健发展提供有力支持。</w:t>
      </w:r>
    </w:p>
    <w:p>
      <w:pPr>
        <w:pStyle w:val="Heading2"/>
        <w:ind w:firstLine="560" w:firstLineChars="200"/>
        <w:rPr>
          <w:rFonts w:ascii="仿宋" w:eastAsia="仿宋" w:hAnsi="仿宋" w:cs="仿宋" w:hint="eastAsia"/>
          <w:sz w:val="28"/>
          <w:lang w:eastAsia="zh-CN"/>
        </w:rPr>
      </w:pPr>
      <w:bookmarkStart w:id="18" w:name="_Toc1337"/>
      <w:r>
        <w:rPr>
          <w:rFonts w:ascii="仿宋" w:eastAsia="仿宋" w:hAnsi="仿宋" w:cs="仿宋" w:hint="eastAsia"/>
          <w:sz w:val="28"/>
          <w:lang w:eastAsia="zh-CN"/>
        </w:rPr>
        <w:t>(二)、活家禽项目建设必要性分析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建设的迫切性源于对行业发展趋势的深刻洞察。我们正处于一个行业变革的时代，科技创新、数字化转型成为企业发展的关键动力。活家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建设不仅仅是为了跟上潮流，更是为了通过技术创新推动企业的持续发展。通过引入先进的技术和解决方案，活家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家禽项目的建设成为必然选择，通过提高产品质量、拓展服务领域，从而在竞争中获得更多的机会。活家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家禽项目建设的必要性体现在对客户需求更精准的满足。通过活家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活家禽项目建设的背后是对企业持续创新的追求。只有通过不断创新，企业才能在竞争中立于不败之地。活家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898"/>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4024"/>
      <w:r>
        <w:rPr>
          <w:rFonts w:ascii="仿宋" w:eastAsia="仿宋" w:hAnsi="仿宋" w:cs="仿宋" w:hint="eastAsia"/>
          <w:lang w:eastAsia="zh-CN"/>
        </w:rPr>
        <w:t>(一)、活家禽行业分析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活家禽行业一直以来都是市场的关注焦点。行业内的发展趋势、竞争态势以及潜在机会都对活家禽项目的推进产生深远的影响。通过深入研究行业的整体概貌，我们将更好地理解行业的核心特征，为活家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行业，技术一直是推动创新和发展的关键因素。我们将对当前技术趋势进行详尽分析，包括但不限于人工智能、大数据应用、先进制造技术等。这有助于活家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家禽项目成功的基础。我们将对主要竞争对手进行深入研究，包括其市场份额、产品特点、市场定位等。通过全面了解竞争对手的优势和劣势，活家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8198"/>
      <w:r>
        <w:rPr>
          <w:rFonts w:ascii="仿宋" w:eastAsia="仿宋" w:hAnsi="仿宋" w:cs="仿宋" w:hint="eastAsia"/>
          <w:sz w:val="28"/>
          <w:lang w:eastAsia="zh-CN"/>
        </w:rPr>
        <w:t>(二)、活家禽市场分析预测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https://d.book118.com/505312001234011033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30BEC"/>
    <w:rsid w:val="4F430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200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2024-01-01T01:29:00Z</dcterms:created>
  <dcterms:modified xsi:type="dcterms:W3CDTF">2024-01-01T01:30:06Z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95AD55DBFD4F4E72B642C8BCC1A0B7BB_11</vt:lpwstr>
  </property>
  <property fmtid="{D5CDD505-2E9C-101B-9397-08002B2CF9AE}" pid="3" name="KSOProductBuildVer">
    <vt:lpwstr>2052-12.1.0.16120</vt:lpwstr>
  </property>
</Properties>
</file>