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厢货运输车项目规划设计蓝图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93" w:history="1">
        <w:r>
          <w:rPr>
            <w:rFonts w:ascii="仿宋" w:eastAsia="仿宋" w:hAnsi="仿宋" w:cs="仿宋" w:hint="eastAsia"/>
            <w:lang w:eastAsia="zh-CN"/>
          </w:rPr>
          <w:t>概论</w:t>
        </w:r>
        <w:r>
          <w:tab/>
        </w:r>
        <w:r>
          <w:fldChar w:fldCharType="begin"/>
        </w:r>
        <w:r>
          <w:instrText xml:space="preserve"> PAGEREF _Toc19693 \h </w:instrText>
        </w:r>
        <w:r>
          <w:fldChar w:fldCharType="separate"/>
        </w:r>
        <w:r>
          <w:t>3</w:t>
        </w:r>
        <w:r>
          <w:fldChar w:fldCharType="end"/>
        </w:r>
      </w:hyperlink>
    </w:p>
    <w:p>
      <w:pPr>
        <w:pStyle w:val="TOC1"/>
        <w:tabs>
          <w:tab w:val="right" w:leader="dot" w:pos="8306"/>
        </w:tabs>
      </w:pPr>
      <w:hyperlink w:anchor="_Toc26256" w:history="1">
        <w:r>
          <w:rPr>
            <w:rFonts w:ascii="仿宋" w:eastAsia="仿宋" w:hAnsi="仿宋" w:cs="仿宋" w:hint="eastAsia"/>
            <w:lang w:eastAsia="zh-CN"/>
          </w:rPr>
          <w:t>一、厢货运输车项目土建工程</w:t>
        </w:r>
        <w:r>
          <w:tab/>
        </w:r>
        <w:r>
          <w:fldChar w:fldCharType="begin"/>
        </w:r>
        <w:r>
          <w:instrText xml:space="preserve"> PAGEREF _Toc26256 \h </w:instrText>
        </w:r>
        <w:r>
          <w:fldChar w:fldCharType="separate"/>
        </w:r>
        <w:r>
          <w:t>3</w:t>
        </w:r>
        <w:r>
          <w:fldChar w:fldCharType="end"/>
        </w:r>
      </w:hyperlink>
    </w:p>
    <w:p>
      <w:pPr>
        <w:pStyle w:val="TOC2"/>
        <w:tabs>
          <w:tab w:val="right" w:leader="dot" w:pos="8306"/>
        </w:tabs>
      </w:pPr>
      <w:hyperlink w:anchor="_Toc30659" w:history="1">
        <w:r>
          <w:rPr>
            <w:rFonts w:ascii="仿宋" w:eastAsia="仿宋" w:hAnsi="仿宋" w:cs="仿宋" w:hint="eastAsia"/>
            <w:lang w:eastAsia="zh-CN"/>
          </w:rPr>
          <w:t>(一)、建筑工程设计原则</w:t>
        </w:r>
        <w:r>
          <w:tab/>
        </w:r>
        <w:r>
          <w:fldChar w:fldCharType="begin"/>
        </w:r>
        <w:r>
          <w:instrText xml:space="preserve"> PAGEREF _Toc30659 \h </w:instrText>
        </w:r>
        <w:r>
          <w:fldChar w:fldCharType="separate"/>
        </w:r>
        <w:r>
          <w:t>3</w:t>
        </w:r>
        <w:r>
          <w:fldChar w:fldCharType="end"/>
        </w:r>
      </w:hyperlink>
    </w:p>
    <w:p>
      <w:pPr>
        <w:pStyle w:val="TOC2"/>
        <w:tabs>
          <w:tab w:val="right" w:leader="dot" w:pos="8306"/>
        </w:tabs>
      </w:pPr>
      <w:hyperlink w:anchor="_Toc583" w:history="1">
        <w:r>
          <w:rPr>
            <w:rFonts w:ascii="仿宋" w:eastAsia="仿宋" w:hAnsi="仿宋" w:cs="仿宋" w:hint="eastAsia"/>
            <w:lang w:eastAsia="zh-CN"/>
          </w:rPr>
          <w:t>(二)、土建工程设计年限及安全等级</w:t>
        </w:r>
        <w:r>
          <w:tab/>
        </w:r>
        <w:r>
          <w:fldChar w:fldCharType="begin"/>
        </w:r>
        <w:r>
          <w:instrText xml:space="preserve"> PAGEREF _Toc583 \h </w:instrText>
        </w:r>
        <w:r>
          <w:fldChar w:fldCharType="separate"/>
        </w:r>
        <w:r>
          <w:t>4</w:t>
        </w:r>
        <w:r>
          <w:fldChar w:fldCharType="end"/>
        </w:r>
      </w:hyperlink>
    </w:p>
    <w:p>
      <w:pPr>
        <w:pStyle w:val="TOC2"/>
        <w:tabs>
          <w:tab w:val="right" w:leader="dot" w:pos="8306"/>
        </w:tabs>
      </w:pPr>
      <w:hyperlink w:anchor="_Toc24337" w:history="1">
        <w:r>
          <w:rPr>
            <w:rFonts w:ascii="仿宋" w:eastAsia="仿宋" w:hAnsi="仿宋" w:cs="仿宋" w:hint="eastAsia"/>
            <w:lang w:eastAsia="zh-CN"/>
          </w:rPr>
          <w:t>(三)、建筑工程设计总体要求</w:t>
        </w:r>
        <w:r>
          <w:tab/>
        </w:r>
        <w:r>
          <w:fldChar w:fldCharType="begin"/>
        </w:r>
        <w:r>
          <w:instrText xml:space="preserve"> PAGEREF _Toc24337 \h </w:instrText>
        </w:r>
        <w:r>
          <w:fldChar w:fldCharType="separate"/>
        </w:r>
        <w:r>
          <w:t>5</w:t>
        </w:r>
        <w:r>
          <w:fldChar w:fldCharType="end"/>
        </w:r>
      </w:hyperlink>
    </w:p>
    <w:p>
      <w:pPr>
        <w:pStyle w:val="TOC2"/>
        <w:tabs>
          <w:tab w:val="right" w:leader="dot" w:pos="8306"/>
        </w:tabs>
      </w:pPr>
      <w:hyperlink w:anchor="_Toc28578" w:history="1">
        <w:r>
          <w:rPr>
            <w:rFonts w:ascii="仿宋" w:eastAsia="仿宋" w:hAnsi="仿宋" w:cs="仿宋" w:hint="eastAsia"/>
            <w:lang w:eastAsia="zh-CN"/>
          </w:rPr>
          <w:t>(四)、土建工程建设指标</w:t>
        </w:r>
        <w:r>
          <w:tab/>
        </w:r>
        <w:r>
          <w:fldChar w:fldCharType="begin"/>
        </w:r>
        <w:r>
          <w:instrText xml:space="preserve"> PAGEREF _Toc28578 \h </w:instrText>
        </w:r>
        <w:r>
          <w:fldChar w:fldCharType="separate"/>
        </w:r>
        <w:r>
          <w:t>6</w:t>
        </w:r>
        <w:r>
          <w:fldChar w:fldCharType="end"/>
        </w:r>
      </w:hyperlink>
    </w:p>
    <w:p>
      <w:pPr>
        <w:pStyle w:val="TOC1"/>
        <w:tabs>
          <w:tab w:val="right" w:leader="dot" w:pos="8306"/>
        </w:tabs>
      </w:pPr>
      <w:hyperlink w:anchor="_Toc13654" w:history="1">
        <w:r>
          <w:rPr>
            <w:rFonts w:ascii="仿宋" w:eastAsia="仿宋" w:hAnsi="仿宋" w:cs="仿宋" w:hint="eastAsia"/>
            <w:lang w:eastAsia="zh-CN"/>
          </w:rPr>
          <w:t>二、市场分析、调研</w:t>
        </w:r>
        <w:r>
          <w:tab/>
        </w:r>
        <w:r>
          <w:fldChar w:fldCharType="begin"/>
        </w:r>
        <w:r>
          <w:instrText xml:space="preserve"> PAGEREF _Toc13654 \h </w:instrText>
        </w:r>
        <w:r>
          <w:fldChar w:fldCharType="separate"/>
        </w:r>
        <w:r>
          <w:t>6</w:t>
        </w:r>
        <w:r>
          <w:fldChar w:fldCharType="end"/>
        </w:r>
      </w:hyperlink>
    </w:p>
    <w:p>
      <w:pPr>
        <w:pStyle w:val="TOC2"/>
        <w:tabs>
          <w:tab w:val="right" w:leader="dot" w:pos="8306"/>
        </w:tabs>
      </w:pPr>
      <w:hyperlink w:anchor="_Toc31088" w:history="1">
        <w:r>
          <w:rPr>
            <w:rFonts w:ascii="仿宋" w:eastAsia="仿宋" w:hAnsi="仿宋" w:cs="仿宋" w:hint="eastAsia"/>
            <w:lang w:eastAsia="zh-CN"/>
          </w:rPr>
          <w:t>(一)、厢货运输车行业分析</w:t>
        </w:r>
        <w:r>
          <w:tab/>
        </w:r>
        <w:r>
          <w:fldChar w:fldCharType="begin"/>
        </w:r>
        <w:r>
          <w:instrText xml:space="preserve"> PAGEREF _Toc31088 \h </w:instrText>
        </w:r>
        <w:r>
          <w:fldChar w:fldCharType="separate"/>
        </w:r>
        <w:r>
          <w:t>6</w:t>
        </w:r>
        <w:r>
          <w:fldChar w:fldCharType="end"/>
        </w:r>
      </w:hyperlink>
    </w:p>
    <w:p>
      <w:pPr>
        <w:pStyle w:val="TOC2"/>
        <w:tabs>
          <w:tab w:val="right" w:leader="dot" w:pos="8306"/>
        </w:tabs>
      </w:pPr>
      <w:hyperlink w:anchor="_Toc15148" w:history="1">
        <w:r>
          <w:rPr>
            <w:rFonts w:ascii="仿宋" w:eastAsia="仿宋" w:hAnsi="仿宋" w:cs="仿宋" w:hint="eastAsia"/>
            <w:lang w:eastAsia="zh-CN"/>
          </w:rPr>
          <w:t>(二)、厢货运输车市场分析预测</w:t>
        </w:r>
        <w:r>
          <w:tab/>
        </w:r>
        <w:r>
          <w:fldChar w:fldCharType="begin"/>
        </w:r>
        <w:r>
          <w:instrText xml:space="preserve"> PAGEREF _Toc15148 \h </w:instrText>
        </w:r>
        <w:r>
          <w:fldChar w:fldCharType="separate"/>
        </w:r>
        <w:r>
          <w:t>7</w:t>
        </w:r>
        <w:r>
          <w:fldChar w:fldCharType="end"/>
        </w:r>
      </w:hyperlink>
    </w:p>
    <w:p>
      <w:pPr>
        <w:pStyle w:val="TOC1"/>
        <w:tabs>
          <w:tab w:val="right" w:leader="dot" w:pos="8306"/>
        </w:tabs>
      </w:pPr>
      <w:hyperlink w:anchor="_Toc8909" w:history="1">
        <w:r>
          <w:rPr>
            <w:rFonts w:ascii="仿宋" w:eastAsia="仿宋" w:hAnsi="仿宋" w:cs="仿宋" w:hint="eastAsia"/>
            <w:lang w:eastAsia="zh-CN"/>
          </w:rPr>
          <w:t>三、厢货运输车项目文档管理</w:t>
        </w:r>
        <w:r>
          <w:tab/>
        </w:r>
        <w:r>
          <w:fldChar w:fldCharType="begin"/>
        </w:r>
        <w:r>
          <w:instrText xml:space="preserve"> PAGEREF _Toc8909 \h </w:instrText>
        </w:r>
        <w:r>
          <w:fldChar w:fldCharType="separate"/>
        </w:r>
        <w:r>
          <w:t>8</w:t>
        </w:r>
        <w:r>
          <w:fldChar w:fldCharType="end"/>
        </w:r>
      </w:hyperlink>
    </w:p>
    <w:p>
      <w:pPr>
        <w:pStyle w:val="TOC2"/>
        <w:tabs>
          <w:tab w:val="right" w:leader="dot" w:pos="8306"/>
        </w:tabs>
      </w:pPr>
      <w:hyperlink w:anchor="_Toc8348" w:history="1">
        <w:r>
          <w:rPr>
            <w:rFonts w:ascii="仿宋" w:eastAsia="仿宋" w:hAnsi="仿宋" w:cs="仿宋" w:hint="eastAsia"/>
            <w:lang w:eastAsia="zh-CN"/>
          </w:rPr>
          <w:t>(一)、文档编制与审查</w:t>
        </w:r>
        <w:r>
          <w:tab/>
        </w:r>
        <w:r>
          <w:fldChar w:fldCharType="begin"/>
        </w:r>
        <w:r>
          <w:instrText xml:space="preserve"> PAGEREF _Toc8348 \h </w:instrText>
        </w:r>
        <w:r>
          <w:fldChar w:fldCharType="separate"/>
        </w:r>
        <w:r>
          <w:t>8</w:t>
        </w:r>
        <w:r>
          <w:fldChar w:fldCharType="end"/>
        </w:r>
      </w:hyperlink>
    </w:p>
    <w:p>
      <w:pPr>
        <w:pStyle w:val="TOC2"/>
        <w:tabs>
          <w:tab w:val="right" w:leader="dot" w:pos="8306"/>
        </w:tabs>
      </w:pPr>
      <w:hyperlink w:anchor="_Toc6027" w:history="1">
        <w:r>
          <w:rPr>
            <w:rFonts w:ascii="仿宋" w:eastAsia="仿宋" w:hAnsi="仿宋" w:cs="仿宋" w:hint="eastAsia"/>
            <w:lang w:eastAsia="zh-CN"/>
          </w:rPr>
          <w:t>(二)、文档发布与分发</w:t>
        </w:r>
        <w:r>
          <w:tab/>
        </w:r>
        <w:r>
          <w:fldChar w:fldCharType="begin"/>
        </w:r>
        <w:r>
          <w:instrText xml:space="preserve"> PAGEREF _Toc6027 \h </w:instrText>
        </w:r>
        <w:r>
          <w:fldChar w:fldCharType="separate"/>
        </w:r>
        <w:r>
          <w:t>9</w:t>
        </w:r>
        <w:r>
          <w:fldChar w:fldCharType="end"/>
        </w:r>
      </w:hyperlink>
    </w:p>
    <w:p>
      <w:pPr>
        <w:pStyle w:val="TOC2"/>
        <w:tabs>
          <w:tab w:val="right" w:leader="dot" w:pos="8306"/>
        </w:tabs>
      </w:pPr>
      <w:hyperlink w:anchor="_Toc30296" w:history="1">
        <w:r>
          <w:rPr>
            <w:rFonts w:ascii="仿宋" w:eastAsia="仿宋" w:hAnsi="仿宋" w:cs="仿宋" w:hint="eastAsia"/>
            <w:lang w:eastAsia="zh-CN"/>
          </w:rPr>
          <w:t>(三)、文档存档与归档</w:t>
        </w:r>
        <w:r>
          <w:tab/>
        </w:r>
        <w:r>
          <w:fldChar w:fldCharType="begin"/>
        </w:r>
        <w:r>
          <w:instrText xml:space="preserve"> PAGEREF _Toc30296 \h </w:instrText>
        </w:r>
        <w:r>
          <w:fldChar w:fldCharType="separate"/>
        </w:r>
        <w:r>
          <w:t>10</w:t>
        </w:r>
        <w:r>
          <w:fldChar w:fldCharType="end"/>
        </w:r>
      </w:hyperlink>
    </w:p>
    <w:p>
      <w:pPr>
        <w:pStyle w:val="TOC1"/>
        <w:tabs>
          <w:tab w:val="right" w:leader="dot" w:pos="8306"/>
        </w:tabs>
      </w:pPr>
      <w:hyperlink w:anchor="_Toc4377" w:history="1">
        <w:r>
          <w:rPr>
            <w:rFonts w:ascii="仿宋" w:eastAsia="仿宋" w:hAnsi="仿宋" w:cs="仿宋" w:hint="eastAsia"/>
            <w:lang w:eastAsia="zh-CN"/>
          </w:rPr>
          <w:t>四、厢货运输车项目可持续发展</w:t>
        </w:r>
        <w:r>
          <w:tab/>
        </w:r>
        <w:r>
          <w:fldChar w:fldCharType="begin"/>
        </w:r>
        <w:r>
          <w:instrText xml:space="preserve"> PAGEREF _Toc4377 \h </w:instrText>
        </w:r>
        <w:r>
          <w:fldChar w:fldCharType="separate"/>
        </w:r>
        <w:r>
          <w:t>11</w:t>
        </w:r>
        <w:r>
          <w:fldChar w:fldCharType="end"/>
        </w:r>
      </w:hyperlink>
    </w:p>
    <w:p>
      <w:pPr>
        <w:pStyle w:val="TOC2"/>
        <w:tabs>
          <w:tab w:val="right" w:leader="dot" w:pos="8306"/>
        </w:tabs>
      </w:pPr>
      <w:hyperlink w:anchor="_Toc21899" w:history="1">
        <w:r>
          <w:rPr>
            <w:rFonts w:ascii="仿宋" w:eastAsia="仿宋" w:hAnsi="仿宋" w:cs="仿宋" w:hint="eastAsia"/>
            <w:lang w:eastAsia="zh-CN"/>
          </w:rPr>
          <w:t>(一)、可持续战略与实践</w:t>
        </w:r>
        <w:r>
          <w:tab/>
        </w:r>
        <w:r>
          <w:fldChar w:fldCharType="begin"/>
        </w:r>
        <w:r>
          <w:instrText xml:space="preserve"> PAGEREF _Toc21899 \h </w:instrText>
        </w:r>
        <w:r>
          <w:fldChar w:fldCharType="separate"/>
        </w:r>
        <w:r>
          <w:t>11</w:t>
        </w:r>
        <w:r>
          <w:fldChar w:fldCharType="end"/>
        </w:r>
      </w:hyperlink>
    </w:p>
    <w:p>
      <w:pPr>
        <w:pStyle w:val="TOC2"/>
        <w:tabs>
          <w:tab w:val="right" w:leader="dot" w:pos="8306"/>
        </w:tabs>
      </w:pPr>
      <w:hyperlink w:anchor="_Toc23427" w:history="1">
        <w:r>
          <w:rPr>
            <w:rFonts w:ascii="仿宋" w:eastAsia="仿宋" w:hAnsi="仿宋" w:cs="仿宋" w:hint="eastAsia"/>
            <w:lang w:eastAsia="zh-CN"/>
          </w:rPr>
          <w:t>(二)、环保与社会责任</w:t>
        </w:r>
        <w:r>
          <w:tab/>
        </w:r>
        <w:r>
          <w:fldChar w:fldCharType="begin"/>
        </w:r>
        <w:r>
          <w:instrText xml:space="preserve"> PAGEREF _Toc23427 \h </w:instrText>
        </w:r>
        <w:r>
          <w:fldChar w:fldCharType="separate"/>
        </w:r>
        <w:r>
          <w:t>12</w:t>
        </w:r>
        <w:r>
          <w:fldChar w:fldCharType="end"/>
        </w:r>
      </w:hyperlink>
    </w:p>
    <w:p>
      <w:pPr>
        <w:pStyle w:val="TOC1"/>
        <w:tabs>
          <w:tab w:val="right" w:leader="dot" w:pos="8306"/>
        </w:tabs>
      </w:pPr>
      <w:hyperlink w:anchor="_Toc23389" w:history="1">
        <w:r>
          <w:rPr>
            <w:rFonts w:ascii="仿宋" w:eastAsia="仿宋" w:hAnsi="仿宋" w:cs="仿宋" w:hint="eastAsia"/>
            <w:lang w:eastAsia="zh-CN"/>
          </w:rPr>
          <w:t>五、厢货运输车项目建设背景及必要性分析</w:t>
        </w:r>
        <w:r>
          <w:tab/>
        </w:r>
        <w:r>
          <w:fldChar w:fldCharType="begin"/>
        </w:r>
        <w:r>
          <w:instrText xml:space="preserve"> PAGEREF _Toc23389 \h </w:instrText>
        </w:r>
        <w:r>
          <w:fldChar w:fldCharType="separate"/>
        </w:r>
        <w:r>
          <w:t>13</w:t>
        </w:r>
        <w:r>
          <w:fldChar w:fldCharType="end"/>
        </w:r>
      </w:hyperlink>
    </w:p>
    <w:p>
      <w:pPr>
        <w:pStyle w:val="TOC2"/>
        <w:tabs>
          <w:tab w:val="right" w:leader="dot" w:pos="8306"/>
        </w:tabs>
      </w:pPr>
      <w:hyperlink w:anchor="_Toc17272" w:history="1">
        <w:r>
          <w:rPr>
            <w:rFonts w:ascii="仿宋" w:eastAsia="仿宋" w:hAnsi="仿宋" w:cs="仿宋" w:hint="eastAsia"/>
            <w:lang w:eastAsia="zh-CN"/>
          </w:rPr>
          <w:t>(一)、厢货运输车项目背景分析</w:t>
        </w:r>
        <w:r>
          <w:tab/>
        </w:r>
        <w:r>
          <w:fldChar w:fldCharType="begin"/>
        </w:r>
        <w:r>
          <w:instrText xml:space="preserve"> PAGEREF _Toc17272 \h </w:instrText>
        </w:r>
        <w:r>
          <w:fldChar w:fldCharType="separate"/>
        </w:r>
        <w:r>
          <w:t>13</w:t>
        </w:r>
        <w:r>
          <w:fldChar w:fldCharType="end"/>
        </w:r>
      </w:hyperlink>
    </w:p>
    <w:p>
      <w:pPr>
        <w:pStyle w:val="TOC2"/>
        <w:tabs>
          <w:tab w:val="right" w:leader="dot" w:pos="8306"/>
        </w:tabs>
      </w:pPr>
      <w:hyperlink w:anchor="_Toc15710" w:history="1">
        <w:r>
          <w:rPr>
            <w:rFonts w:ascii="仿宋" w:eastAsia="仿宋" w:hAnsi="仿宋" w:cs="仿宋" w:hint="eastAsia"/>
            <w:lang w:eastAsia="zh-CN"/>
          </w:rPr>
          <w:t>(二)、厢货运输车项目建设必要性分析</w:t>
        </w:r>
        <w:r>
          <w:tab/>
        </w:r>
        <w:r>
          <w:fldChar w:fldCharType="begin"/>
        </w:r>
        <w:r>
          <w:instrText xml:space="preserve"> PAGEREF _Toc15710 \h </w:instrText>
        </w:r>
        <w:r>
          <w:fldChar w:fldCharType="separate"/>
        </w:r>
        <w:r>
          <w:t>15</w:t>
        </w:r>
        <w:r>
          <w:fldChar w:fldCharType="end"/>
        </w:r>
      </w:hyperlink>
    </w:p>
    <w:p>
      <w:pPr>
        <w:pStyle w:val="TOC1"/>
        <w:tabs>
          <w:tab w:val="right" w:leader="dot" w:pos="8306"/>
        </w:tabs>
      </w:pPr>
      <w:hyperlink w:anchor="_Toc15739" w:history="1">
        <w:r>
          <w:rPr>
            <w:rFonts w:ascii="仿宋" w:eastAsia="仿宋" w:hAnsi="仿宋" w:cs="仿宋" w:hint="eastAsia"/>
            <w:lang w:eastAsia="zh-CN"/>
          </w:rPr>
          <w:t>六、厢货运输车项目选址可行性分析</w:t>
        </w:r>
        <w:r>
          <w:tab/>
        </w:r>
        <w:r>
          <w:fldChar w:fldCharType="begin"/>
        </w:r>
        <w:r>
          <w:instrText xml:space="preserve"> PAGEREF _Toc15739 \h </w:instrText>
        </w:r>
        <w:r>
          <w:fldChar w:fldCharType="separate"/>
        </w:r>
        <w:r>
          <w:t>16</w:t>
        </w:r>
        <w:r>
          <w:fldChar w:fldCharType="end"/>
        </w:r>
      </w:hyperlink>
    </w:p>
    <w:p>
      <w:pPr>
        <w:pStyle w:val="TOC2"/>
        <w:tabs>
          <w:tab w:val="right" w:leader="dot" w:pos="8306"/>
        </w:tabs>
      </w:pPr>
      <w:hyperlink w:anchor="_Toc9837" w:history="1">
        <w:r>
          <w:rPr>
            <w:rFonts w:ascii="仿宋" w:eastAsia="仿宋" w:hAnsi="仿宋" w:cs="仿宋" w:hint="eastAsia"/>
            <w:lang w:eastAsia="zh-CN"/>
          </w:rPr>
          <w:t>(一)、厢货运输车项目选址</w:t>
        </w:r>
        <w:r>
          <w:tab/>
        </w:r>
        <w:r>
          <w:fldChar w:fldCharType="begin"/>
        </w:r>
        <w:r>
          <w:instrText xml:space="preserve"> PAGEREF _Toc9837 \h </w:instrText>
        </w:r>
        <w:r>
          <w:fldChar w:fldCharType="separate"/>
        </w:r>
        <w:r>
          <w:t>16</w:t>
        </w:r>
        <w:r>
          <w:fldChar w:fldCharType="end"/>
        </w:r>
      </w:hyperlink>
    </w:p>
    <w:p>
      <w:pPr>
        <w:pStyle w:val="TOC2"/>
        <w:tabs>
          <w:tab w:val="right" w:leader="dot" w:pos="8306"/>
        </w:tabs>
      </w:pPr>
      <w:hyperlink w:anchor="_Toc22442" w:history="1">
        <w:r>
          <w:rPr>
            <w:rFonts w:ascii="仿宋" w:eastAsia="仿宋" w:hAnsi="仿宋" w:cs="仿宋" w:hint="eastAsia"/>
            <w:lang w:eastAsia="zh-CN"/>
          </w:rPr>
          <w:t>(二)、用地控制指标</w:t>
        </w:r>
        <w:r>
          <w:tab/>
        </w:r>
        <w:r>
          <w:fldChar w:fldCharType="begin"/>
        </w:r>
        <w:r>
          <w:instrText xml:space="preserve"> PAGEREF _Toc22442 \h </w:instrText>
        </w:r>
        <w:r>
          <w:fldChar w:fldCharType="separate"/>
        </w:r>
        <w:r>
          <w:t>16</w:t>
        </w:r>
        <w:r>
          <w:fldChar w:fldCharType="end"/>
        </w:r>
      </w:hyperlink>
    </w:p>
    <w:p>
      <w:pPr>
        <w:pStyle w:val="TOC2"/>
        <w:tabs>
          <w:tab w:val="right" w:leader="dot" w:pos="8306"/>
        </w:tabs>
      </w:pPr>
      <w:hyperlink w:anchor="_Toc18407" w:history="1">
        <w:r>
          <w:rPr>
            <w:rFonts w:ascii="仿宋" w:eastAsia="仿宋" w:hAnsi="仿宋" w:cs="仿宋" w:hint="eastAsia"/>
            <w:lang w:eastAsia="zh-CN"/>
          </w:rPr>
          <w:t>(三)、节约用地措施</w:t>
        </w:r>
        <w:r>
          <w:tab/>
        </w:r>
        <w:r>
          <w:fldChar w:fldCharType="begin"/>
        </w:r>
        <w:r>
          <w:instrText xml:space="preserve"> PAGEREF _Toc18407 \h </w:instrText>
        </w:r>
        <w:r>
          <w:fldChar w:fldCharType="separate"/>
        </w:r>
        <w:r>
          <w:t>18</w:t>
        </w:r>
        <w:r>
          <w:fldChar w:fldCharType="end"/>
        </w:r>
      </w:hyperlink>
    </w:p>
    <w:p>
      <w:pPr>
        <w:pStyle w:val="TOC2"/>
        <w:tabs>
          <w:tab w:val="right" w:leader="dot" w:pos="8306"/>
        </w:tabs>
      </w:pPr>
      <w:hyperlink w:anchor="_Toc21191" w:history="1">
        <w:r>
          <w:rPr>
            <w:rFonts w:ascii="仿宋" w:eastAsia="仿宋" w:hAnsi="仿宋" w:cs="仿宋" w:hint="eastAsia"/>
            <w:lang w:eastAsia="zh-CN"/>
          </w:rPr>
          <w:t>(四)、总图布置方案</w:t>
        </w:r>
        <w:r>
          <w:tab/>
        </w:r>
        <w:r>
          <w:fldChar w:fldCharType="begin"/>
        </w:r>
        <w:r>
          <w:instrText xml:space="preserve"> PAGEREF _Toc21191 \h </w:instrText>
        </w:r>
        <w:r>
          <w:fldChar w:fldCharType="separate"/>
        </w:r>
        <w:r>
          <w:t>19</w:t>
        </w:r>
        <w:r>
          <w:fldChar w:fldCharType="end"/>
        </w:r>
      </w:hyperlink>
    </w:p>
    <w:p>
      <w:pPr>
        <w:pStyle w:val="TOC2"/>
        <w:tabs>
          <w:tab w:val="right" w:leader="dot" w:pos="8306"/>
        </w:tabs>
      </w:pPr>
      <w:hyperlink w:anchor="_Toc10514" w:history="1">
        <w:r>
          <w:rPr>
            <w:rFonts w:ascii="仿宋" w:eastAsia="仿宋" w:hAnsi="仿宋" w:cs="仿宋" w:hint="eastAsia"/>
            <w:lang w:eastAsia="zh-CN"/>
          </w:rPr>
          <w:t>(五)、选址综合评价</w:t>
        </w:r>
        <w:r>
          <w:tab/>
        </w:r>
        <w:r>
          <w:fldChar w:fldCharType="begin"/>
        </w:r>
        <w:r>
          <w:instrText xml:space="preserve"> PAGEREF _Toc10514 \h </w:instrText>
        </w:r>
        <w:r>
          <w:fldChar w:fldCharType="separate"/>
        </w:r>
        <w:r>
          <w:t>20</w:t>
        </w:r>
        <w:r>
          <w:fldChar w:fldCharType="end"/>
        </w:r>
      </w:hyperlink>
    </w:p>
    <w:p>
      <w:pPr>
        <w:pStyle w:val="TOC1"/>
        <w:tabs>
          <w:tab w:val="right" w:leader="dot" w:pos="8306"/>
        </w:tabs>
      </w:pPr>
      <w:hyperlink w:anchor="_Toc25694" w:history="1">
        <w:r>
          <w:rPr>
            <w:rFonts w:ascii="仿宋" w:eastAsia="仿宋" w:hAnsi="仿宋" w:cs="仿宋" w:hint="eastAsia"/>
            <w:lang w:eastAsia="zh-CN"/>
          </w:rPr>
          <w:t>七、厢货运输车项目财务管理</w:t>
        </w:r>
        <w:r>
          <w:tab/>
        </w:r>
        <w:r>
          <w:fldChar w:fldCharType="begin"/>
        </w:r>
        <w:r>
          <w:instrText xml:space="preserve"> PAGEREF _Toc25694 \h </w:instrText>
        </w:r>
        <w:r>
          <w:fldChar w:fldCharType="separate"/>
        </w:r>
        <w:r>
          <w:t>21</w:t>
        </w:r>
        <w:r>
          <w:fldChar w:fldCharType="end"/>
        </w:r>
      </w:hyperlink>
    </w:p>
    <w:p>
      <w:pPr>
        <w:pStyle w:val="TOC2"/>
        <w:tabs>
          <w:tab w:val="right" w:leader="dot" w:pos="8306"/>
        </w:tabs>
      </w:pPr>
      <w:hyperlink w:anchor="_Toc20261" w:history="1">
        <w:r>
          <w:rPr>
            <w:rFonts w:ascii="仿宋" w:eastAsia="仿宋" w:hAnsi="仿宋" w:cs="仿宋" w:hint="eastAsia"/>
            <w:lang w:eastAsia="zh-CN"/>
          </w:rPr>
          <w:t>(一)、资金需求大</w:t>
        </w:r>
        <w:r>
          <w:tab/>
        </w:r>
        <w:r>
          <w:fldChar w:fldCharType="begin"/>
        </w:r>
        <w:r>
          <w:instrText xml:space="preserve"> PAGEREF _Toc20261 \h </w:instrText>
        </w:r>
        <w:r>
          <w:fldChar w:fldCharType="separate"/>
        </w:r>
        <w:r>
          <w:t>21</w:t>
        </w:r>
        <w:r>
          <w:fldChar w:fldCharType="end"/>
        </w:r>
      </w:hyperlink>
    </w:p>
    <w:p>
      <w:pPr>
        <w:pStyle w:val="TOC2"/>
        <w:tabs>
          <w:tab w:val="right" w:leader="dot" w:pos="8306"/>
        </w:tabs>
      </w:pPr>
      <w:hyperlink w:anchor="_Toc29499" w:history="1">
        <w:r>
          <w:rPr>
            <w:rFonts w:ascii="仿宋" w:eastAsia="仿宋" w:hAnsi="仿宋" w:cs="仿宋" w:hint="eastAsia"/>
            <w:lang w:eastAsia="zh-CN"/>
          </w:rPr>
          <w:t>(二)、研发周期长</w:t>
        </w:r>
        <w:r>
          <w:tab/>
        </w:r>
        <w:r>
          <w:fldChar w:fldCharType="begin"/>
        </w:r>
        <w:r>
          <w:instrText xml:space="preserve"> PAGEREF _Toc29499 \h </w:instrText>
        </w:r>
        <w:r>
          <w:fldChar w:fldCharType="separate"/>
        </w:r>
        <w:r>
          <w:t>22</w:t>
        </w:r>
        <w:r>
          <w:fldChar w:fldCharType="end"/>
        </w:r>
      </w:hyperlink>
    </w:p>
    <w:p>
      <w:pPr>
        <w:pStyle w:val="TOC2"/>
        <w:tabs>
          <w:tab w:val="right" w:leader="dot" w:pos="8306"/>
        </w:tabs>
      </w:pPr>
      <w:hyperlink w:anchor="_Toc27236" w:history="1">
        <w:r>
          <w:rPr>
            <w:rFonts w:ascii="仿宋" w:eastAsia="仿宋" w:hAnsi="仿宋" w:cs="仿宋" w:hint="eastAsia"/>
            <w:lang w:eastAsia="zh-CN"/>
          </w:rPr>
          <w:t>(三)、市场风险大</w:t>
        </w:r>
        <w:r>
          <w:tab/>
        </w:r>
        <w:r>
          <w:fldChar w:fldCharType="begin"/>
        </w:r>
        <w:r>
          <w:instrText xml:space="preserve"> PAGEREF _Toc27236 \h </w:instrText>
        </w:r>
        <w:r>
          <w:fldChar w:fldCharType="separate"/>
        </w:r>
        <w:r>
          <w:t>23</w:t>
        </w:r>
        <w:r>
          <w:fldChar w:fldCharType="end"/>
        </w:r>
      </w:hyperlink>
    </w:p>
    <w:p>
      <w:pPr>
        <w:pStyle w:val="TOC2"/>
        <w:tabs>
          <w:tab w:val="right" w:leader="dot" w:pos="8306"/>
        </w:tabs>
      </w:pPr>
      <w:hyperlink w:anchor="_Toc26778" w:history="1">
        <w:r>
          <w:rPr>
            <w:rFonts w:ascii="仿宋" w:eastAsia="仿宋" w:hAnsi="仿宋" w:cs="仿宋" w:hint="eastAsia"/>
            <w:lang w:eastAsia="zh-CN"/>
          </w:rPr>
          <w:t>(四)、利润率高</w:t>
        </w:r>
        <w:r>
          <w:tab/>
        </w:r>
        <w:r>
          <w:fldChar w:fldCharType="begin"/>
        </w:r>
        <w:r>
          <w:instrText xml:space="preserve"> PAGEREF _Toc26778 \h </w:instrText>
        </w:r>
        <w:r>
          <w:fldChar w:fldCharType="separate"/>
        </w:r>
        <w:r>
          <w:t>26</w:t>
        </w:r>
        <w:r>
          <w:fldChar w:fldCharType="end"/>
        </w:r>
      </w:hyperlink>
    </w:p>
    <w:p>
      <w:pPr>
        <w:pStyle w:val="TOC1"/>
        <w:tabs>
          <w:tab w:val="right" w:leader="dot" w:pos="8306"/>
        </w:tabs>
      </w:pPr>
      <w:hyperlink w:anchor="_Toc22809" w:history="1">
        <w:r>
          <w:rPr>
            <w:rFonts w:ascii="仿宋" w:eastAsia="仿宋" w:hAnsi="仿宋" w:cs="仿宋" w:hint="eastAsia"/>
            <w:lang w:eastAsia="zh-CN"/>
          </w:rPr>
          <w:t>八、厢货运输车项目人力资源管理</w:t>
        </w:r>
        <w:r>
          <w:tab/>
        </w:r>
        <w:r>
          <w:fldChar w:fldCharType="begin"/>
        </w:r>
        <w:r>
          <w:instrText xml:space="preserve"> PAGEREF _Toc22809 \h </w:instrText>
        </w:r>
        <w:r>
          <w:fldChar w:fldCharType="separate"/>
        </w:r>
        <w:r>
          <w:t>28</w:t>
        </w:r>
        <w:r>
          <w:fldChar w:fldCharType="end"/>
        </w:r>
      </w:hyperlink>
    </w:p>
    <w:p>
      <w:pPr>
        <w:pStyle w:val="TOC2"/>
        <w:tabs>
          <w:tab w:val="right" w:leader="dot" w:pos="8306"/>
        </w:tabs>
      </w:pPr>
      <w:hyperlink w:anchor="_Toc17321" w:history="1">
        <w:r>
          <w:rPr>
            <w:rFonts w:ascii="仿宋" w:eastAsia="仿宋" w:hAnsi="仿宋" w:cs="仿宋" w:hint="eastAsia"/>
            <w:lang w:eastAsia="zh-CN"/>
          </w:rPr>
          <w:t>(一)、建立健全的预算管理制度</w:t>
        </w:r>
        <w:r>
          <w:tab/>
        </w:r>
        <w:r>
          <w:fldChar w:fldCharType="begin"/>
        </w:r>
        <w:r>
          <w:instrText xml:space="preserve"> PAGEREF _Toc17321 \h </w:instrText>
        </w:r>
        <w:r>
          <w:fldChar w:fldCharType="separate"/>
        </w:r>
        <w:r>
          <w:t>28</w:t>
        </w:r>
        <w:r>
          <w:fldChar w:fldCharType="end"/>
        </w:r>
      </w:hyperlink>
    </w:p>
    <w:p>
      <w:pPr>
        <w:pStyle w:val="TOC2"/>
        <w:tabs>
          <w:tab w:val="right" w:leader="dot" w:pos="8306"/>
        </w:tabs>
      </w:pPr>
      <w:hyperlink w:anchor="_Toc6015" w:history="1">
        <w:r>
          <w:rPr>
            <w:rFonts w:ascii="仿宋" w:eastAsia="仿宋" w:hAnsi="仿宋" w:cs="仿宋" w:hint="eastAsia"/>
            <w:lang w:eastAsia="zh-CN"/>
          </w:rPr>
          <w:t>(二)、加强资金流动监控</w:t>
        </w:r>
        <w:r>
          <w:tab/>
        </w:r>
        <w:r>
          <w:fldChar w:fldCharType="begin"/>
        </w:r>
        <w:r>
          <w:instrText xml:space="preserve"> PAGEREF _Toc6015 \h </w:instrText>
        </w:r>
        <w:r>
          <w:fldChar w:fldCharType="separate"/>
        </w:r>
        <w:r>
          <w:t>30</w:t>
        </w:r>
        <w:r>
          <w:fldChar w:fldCharType="end"/>
        </w:r>
      </w:hyperlink>
    </w:p>
    <w:p>
      <w:pPr>
        <w:pStyle w:val="TOC2"/>
        <w:tabs>
          <w:tab w:val="right" w:leader="dot" w:pos="8306"/>
        </w:tabs>
      </w:pPr>
      <w:hyperlink w:anchor="_Toc19036" w:history="1">
        <w:r>
          <w:rPr>
            <w:rFonts w:ascii="仿宋" w:eastAsia="仿宋" w:hAnsi="仿宋" w:cs="仿宋" w:hint="eastAsia"/>
            <w:lang w:eastAsia="zh-CN"/>
          </w:rPr>
          <w:t>(三)、制定完善的风险控制机制</w:t>
        </w:r>
        <w:r>
          <w:tab/>
        </w:r>
        <w:r>
          <w:fldChar w:fldCharType="begin"/>
        </w:r>
        <w:r>
          <w:instrText xml:space="preserve"> PAGEREF _Toc19036 \h </w:instrText>
        </w:r>
        <w:r>
          <w:fldChar w:fldCharType="separate"/>
        </w:r>
        <w:r>
          <w:t>31</w:t>
        </w:r>
        <w:r>
          <w:fldChar w:fldCharType="end"/>
        </w:r>
      </w:hyperlink>
    </w:p>
    <w:p>
      <w:pPr>
        <w:pStyle w:val="TOC2"/>
        <w:tabs>
          <w:tab w:val="right" w:leader="dot" w:pos="8306"/>
        </w:tabs>
      </w:pPr>
      <w:hyperlink w:anchor="_Toc11222" w:history="1">
        <w:r>
          <w:rPr>
            <w:rFonts w:ascii="仿宋" w:eastAsia="仿宋" w:hAnsi="仿宋" w:cs="仿宋" w:hint="eastAsia"/>
            <w:lang w:eastAsia="zh-CN"/>
          </w:rPr>
          <w:t>(四)、优化成本管理</w:t>
        </w:r>
        <w:r>
          <w:tab/>
        </w:r>
        <w:r>
          <w:fldChar w:fldCharType="begin"/>
        </w:r>
        <w:r>
          <w:instrText xml:space="preserve"> PAGEREF _Toc11222 \h </w:instrText>
        </w:r>
        <w:r>
          <w:fldChar w:fldCharType="separate"/>
        </w:r>
        <w:r>
          <w:t>32</w:t>
        </w:r>
        <w:r>
          <w:fldChar w:fldCharType="end"/>
        </w:r>
      </w:hyperlink>
    </w:p>
    <w:p>
      <w:pPr>
        <w:pStyle w:val="TOC1"/>
        <w:tabs>
          <w:tab w:val="right" w:leader="dot" w:pos="8306"/>
        </w:tabs>
      </w:pPr>
      <w:hyperlink w:anchor="_Toc18853" w:history="1">
        <w:r>
          <w:rPr>
            <w:rFonts w:ascii="仿宋" w:eastAsia="仿宋" w:hAnsi="仿宋" w:cs="仿宋" w:hint="eastAsia"/>
            <w:lang w:eastAsia="zh-CN"/>
          </w:rPr>
          <w:t>九、厢货运输车项目技术管理</w:t>
        </w:r>
        <w:r>
          <w:tab/>
        </w:r>
        <w:r>
          <w:fldChar w:fldCharType="begin"/>
        </w:r>
        <w:r>
          <w:instrText xml:space="preserve"> PAGEREF _Toc18853 \h </w:instrText>
        </w:r>
        <w:r>
          <w:fldChar w:fldCharType="separate"/>
        </w:r>
        <w:r>
          <w:t>34</w:t>
        </w:r>
        <w:r>
          <w:fldChar w:fldCharType="end"/>
        </w:r>
      </w:hyperlink>
    </w:p>
    <w:p>
      <w:pPr>
        <w:pStyle w:val="TOC2"/>
        <w:tabs>
          <w:tab w:val="right" w:leader="dot" w:pos="8306"/>
        </w:tabs>
      </w:pPr>
      <w:hyperlink w:anchor="_Toc22580" w:history="1">
        <w:r>
          <w:rPr>
            <w:rFonts w:ascii="仿宋" w:eastAsia="仿宋" w:hAnsi="仿宋" w:cs="仿宋" w:hint="eastAsia"/>
            <w:lang w:eastAsia="zh-CN"/>
          </w:rPr>
          <w:t>(一)、技术方案选用方向</w:t>
        </w:r>
        <w:r>
          <w:tab/>
        </w:r>
        <w:r>
          <w:fldChar w:fldCharType="begin"/>
        </w:r>
        <w:r>
          <w:instrText xml:space="preserve"> PAGEREF _Toc22580 \h </w:instrText>
        </w:r>
        <w:r>
          <w:fldChar w:fldCharType="separate"/>
        </w:r>
        <w:r>
          <w:t>34</w:t>
        </w:r>
        <w:r>
          <w:fldChar w:fldCharType="end"/>
        </w:r>
      </w:hyperlink>
    </w:p>
    <w:p>
      <w:pPr>
        <w:pStyle w:val="TOC2"/>
        <w:tabs>
          <w:tab w:val="right" w:leader="dot" w:pos="8306"/>
        </w:tabs>
      </w:pPr>
      <w:hyperlink w:anchor="_Toc10370" w:history="1">
        <w:r>
          <w:rPr>
            <w:rFonts w:ascii="仿宋" w:eastAsia="仿宋" w:hAnsi="仿宋" w:cs="仿宋" w:hint="eastAsia"/>
            <w:lang w:eastAsia="zh-CN"/>
          </w:rPr>
          <w:t>(二)、工艺技术方案选用原则</w:t>
        </w:r>
        <w:r>
          <w:tab/>
        </w:r>
        <w:r>
          <w:fldChar w:fldCharType="begin"/>
        </w:r>
        <w:r>
          <w:instrText xml:space="preserve"> PAGEREF _Toc10370 \h </w:instrText>
        </w:r>
        <w:r>
          <w:fldChar w:fldCharType="separate"/>
        </w:r>
        <w:r>
          <w:t>35</w:t>
        </w:r>
        <w:r>
          <w:fldChar w:fldCharType="end"/>
        </w:r>
      </w:hyperlink>
    </w:p>
    <w:p>
      <w:pPr>
        <w:pStyle w:val="TOC2"/>
        <w:tabs>
          <w:tab w:val="right" w:leader="dot" w:pos="8306"/>
        </w:tabs>
      </w:pPr>
      <w:hyperlink w:anchor="_Toc26584" w:history="1">
        <w:r>
          <w:rPr>
            <w:rFonts w:ascii="仿宋" w:eastAsia="仿宋" w:hAnsi="仿宋" w:cs="仿宋" w:hint="eastAsia"/>
            <w:lang w:eastAsia="zh-CN"/>
          </w:rPr>
          <w:t>(三)、工艺技术方案要求</w:t>
        </w:r>
        <w:r>
          <w:tab/>
        </w:r>
        <w:r>
          <w:fldChar w:fldCharType="begin"/>
        </w:r>
        <w:r>
          <w:instrText xml:space="preserve"> PAGEREF _Toc26584 \h </w:instrText>
        </w:r>
        <w:r>
          <w:fldChar w:fldCharType="separate"/>
        </w:r>
        <w:r>
          <w:t>38</w:t>
        </w:r>
        <w:r>
          <w:fldChar w:fldCharType="end"/>
        </w:r>
      </w:hyperlink>
    </w:p>
    <w:p>
      <w:pPr>
        <w:pStyle w:val="TOC1"/>
        <w:tabs>
          <w:tab w:val="right" w:leader="dot" w:pos="8306"/>
        </w:tabs>
      </w:pPr>
      <w:hyperlink w:anchor="_Toc27787" w:history="1">
        <w:r>
          <w:rPr>
            <w:rFonts w:ascii="仿宋" w:eastAsia="仿宋" w:hAnsi="仿宋" w:cs="仿宋" w:hint="eastAsia"/>
            <w:lang w:eastAsia="zh-CN"/>
          </w:rPr>
          <w:t>十、厢货运输车项目风险管理</w:t>
        </w:r>
        <w:r>
          <w:tab/>
        </w:r>
        <w:r>
          <w:fldChar w:fldCharType="begin"/>
        </w:r>
        <w:r>
          <w:instrText xml:space="preserve"> PAGEREF _Toc27787 \h </w:instrText>
        </w:r>
        <w:r>
          <w:fldChar w:fldCharType="separate"/>
        </w:r>
        <w:r>
          <w:t>40</w:t>
        </w:r>
        <w:r>
          <w:fldChar w:fldCharType="end"/>
        </w:r>
      </w:hyperlink>
    </w:p>
    <w:p>
      <w:pPr>
        <w:pStyle w:val="TOC2"/>
        <w:tabs>
          <w:tab w:val="right" w:leader="dot" w:pos="8306"/>
        </w:tabs>
      </w:pPr>
      <w:hyperlink w:anchor="_Toc23551" w:history="1">
        <w:r>
          <w:rPr>
            <w:rFonts w:ascii="仿宋" w:eastAsia="仿宋" w:hAnsi="仿宋" w:cs="仿宋" w:hint="eastAsia"/>
            <w:lang w:eastAsia="zh-CN"/>
          </w:rPr>
          <w:t>(一)、风险识别与评估</w:t>
        </w:r>
        <w:r>
          <w:tab/>
        </w:r>
        <w:r>
          <w:fldChar w:fldCharType="begin"/>
        </w:r>
        <w:r>
          <w:instrText xml:space="preserve"> PAGEREF _Toc23551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9" w:history="1">
        <w:r>
          <w:rPr>
            <w:rFonts w:ascii="仿宋" w:eastAsia="仿宋" w:hAnsi="仿宋" w:cs="仿宋" w:hint="eastAsia"/>
            <w:lang w:eastAsia="zh-CN"/>
          </w:rPr>
          <w:t>(二)、风险应对策略</w:t>
        </w:r>
        <w:r>
          <w:tab/>
        </w:r>
        <w:r>
          <w:fldChar w:fldCharType="begin"/>
        </w:r>
        <w:r>
          <w:instrText xml:space="preserve"> PAGEREF _Toc999 \h </w:instrText>
        </w:r>
        <w:r>
          <w:fldChar w:fldCharType="separate"/>
        </w:r>
        <w:r>
          <w:t>41</w:t>
        </w:r>
        <w:r>
          <w:fldChar w:fldCharType="end"/>
        </w:r>
      </w:hyperlink>
    </w:p>
    <w:p>
      <w:pPr>
        <w:pStyle w:val="TOC2"/>
        <w:tabs>
          <w:tab w:val="right" w:leader="dot" w:pos="8306"/>
        </w:tabs>
      </w:pPr>
      <w:hyperlink w:anchor="_Toc7318" w:history="1">
        <w:r>
          <w:rPr>
            <w:rFonts w:ascii="仿宋" w:eastAsia="仿宋" w:hAnsi="仿宋" w:cs="仿宋" w:hint="eastAsia"/>
            <w:lang w:eastAsia="zh-CN"/>
          </w:rPr>
          <w:t>(三)、风险监控与控制</w:t>
        </w:r>
        <w:r>
          <w:tab/>
        </w:r>
        <w:r>
          <w:fldChar w:fldCharType="begin"/>
        </w:r>
        <w:r>
          <w:instrText xml:space="preserve"> PAGEREF _Toc7318 \h </w:instrText>
        </w:r>
        <w:r>
          <w:fldChar w:fldCharType="separate"/>
        </w:r>
        <w:r>
          <w:t>43</w:t>
        </w:r>
        <w:r>
          <w:fldChar w:fldCharType="end"/>
        </w:r>
      </w:hyperlink>
    </w:p>
    <w:p>
      <w:pPr>
        <w:pStyle w:val="TOC1"/>
        <w:tabs>
          <w:tab w:val="right" w:leader="dot" w:pos="8306"/>
        </w:tabs>
      </w:pPr>
      <w:hyperlink w:anchor="_Toc1988" w:history="1">
        <w:r>
          <w:rPr>
            <w:rFonts w:ascii="仿宋" w:eastAsia="仿宋" w:hAnsi="仿宋" w:cs="仿宋" w:hint="eastAsia"/>
            <w:lang w:eastAsia="zh-CN"/>
          </w:rPr>
          <w:t>十一、厢货运输车项目经营效益</w:t>
        </w:r>
        <w:r>
          <w:tab/>
        </w:r>
        <w:r>
          <w:fldChar w:fldCharType="begin"/>
        </w:r>
        <w:r>
          <w:instrText xml:space="preserve"> PAGEREF _Toc1988 \h </w:instrText>
        </w:r>
        <w:r>
          <w:fldChar w:fldCharType="separate"/>
        </w:r>
        <w:r>
          <w:t>44</w:t>
        </w:r>
        <w:r>
          <w:fldChar w:fldCharType="end"/>
        </w:r>
      </w:hyperlink>
    </w:p>
    <w:p>
      <w:pPr>
        <w:pStyle w:val="TOC2"/>
        <w:tabs>
          <w:tab w:val="right" w:leader="dot" w:pos="8306"/>
        </w:tabs>
      </w:pPr>
      <w:hyperlink w:anchor="_Toc13113" w:history="1">
        <w:r>
          <w:rPr>
            <w:rFonts w:ascii="仿宋" w:eastAsia="仿宋" w:hAnsi="仿宋" w:cs="仿宋" w:hint="eastAsia"/>
            <w:lang w:eastAsia="zh-CN"/>
          </w:rPr>
          <w:t>(一)、经济评价财务测算</w:t>
        </w:r>
        <w:r>
          <w:tab/>
        </w:r>
        <w:r>
          <w:fldChar w:fldCharType="begin"/>
        </w:r>
        <w:r>
          <w:instrText xml:space="preserve"> PAGEREF _Toc13113 \h </w:instrText>
        </w:r>
        <w:r>
          <w:fldChar w:fldCharType="separate"/>
        </w:r>
        <w:r>
          <w:t>44</w:t>
        </w:r>
        <w:r>
          <w:fldChar w:fldCharType="end"/>
        </w:r>
      </w:hyperlink>
    </w:p>
    <w:p>
      <w:pPr>
        <w:pStyle w:val="TOC2"/>
        <w:tabs>
          <w:tab w:val="right" w:leader="dot" w:pos="8306"/>
        </w:tabs>
      </w:pPr>
      <w:hyperlink w:anchor="_Toc975" w:history="1">
        <w:r>
          <w:rPr>
            <w:rFonts w:ascii="仿宋" w:eastAsia="仿宋" w:hAnsi="仿宋" w:cs="仿宋" w:hint="eastAsia"/>
            <w:lang w:eastAsia="zh-CN"/>
          </w:rPr>
          <w:t>(二)、厢货运输车项目盈利能力分析</w:t>
        </w:r>
        <w:r>
          <w:tab/>
        </w:r>
        <w:r>
          <w:fldChar w:fldCharType="begin"/>
        </w:r>
        <w:r>
          <w:instrText xml:space="preserve"> PAGEREF _Toc975 \h </w:instrText>
        </w:r>
        <w:r>
          <w:fldChar w:fldCharType="separate"/>
        </w:r>
        <w:r>
          <w:t>45</w:t>
        </w:r>
        <w:r>
          <w:fldChar w:fldCharType="end"/>
        </w:r>
      </w:hyperlink>
    </w:p>
    <w:p>
      <w:pPr>
        <w:pStyle w:val="TOC1"/>
        <w:tabs>
          <w:tab w:val="right" w:leader="dot" w:pos="8306"/>
        </w:tabs>
      </w:pPr>
      <w:hyperlink w:anchor="_Toc2906" w:history="1">
        <w:r>
          <w:rPr>
            <w:rFonts w:ascii="仿宋" w:eastAsia="仿宋" w:hAnsi="仿宋" w:cs="仿宋" w:hint="eastAsia"/>
            <w:lang w:eastAsia="zh-CN"/>
          </w:rPr>
          <w:t>十二、厢货运输车项目创新与研发</w:t>
        </w:r>
        <w:r>
          <w:tab/>
        </w:r>
        <w:r>
          <w:fldChar w:fldCharType="begin"/>
        </w:r>
        <w:r>
          <w:instrText xml:space="preserve"> PAGEREF _Toc2906 \h </w:instrText>
        </w:r>
        <w:r>
          <w:fldChar w:fldCharType="separate"/>
        </w:r>
        <w:r>
          <w:t>46</w:t>
        </w:r>
        <w:r>
          <w:fldChar w:fldCharType="end"/>
        </w:r>
      </w:hyperlink>
    </w:p>
    <w:p>
      <w:pPr>
        <w:pStyle w:val="TOC2"/>
        <w:tabs>
          <w:tab w:val="right" w:leader="dot" w:pos="8306"/>
        </w:tabs>
      </w:pPr>
      <w:hyperlink w:anchor="_Toc29252" w:history="1">
        <w:r>
          <w:rPr>
            <w:rFonts w:ascii="仿宋" w:eastAsia="仿宋" w:hAnsi="仿宋" w:cs="仿宋" w:hint="eastAsia"/>
            <w:lang w:eastAsia="zh-CN"/>
          </w:rPr>
          <w:t>(一)、创新策略与方向</w:t>
        </w:r>
        <w:r>
          <w:tab/>
        </w:r>
        <w:r>
          <w:fldChar w:fldCharType="begin"/>
        </w:r>
        <w:r>
          <w:instrText xml:space="preserve"> PAGEREF _Toc29252 \h </w:instrText>
        </w:r>
        <w:r>
          <w:fldChar w:fldCharType="separate"/>
        </w:r>
        <w:r>
          <w:t>46</w:t>
        </w:r>
        <w:r>
          <w:fldChar w:fldCharType="end"/>
        </w:r>
      </w:hyperlink>
    </w:p>
    <w:p>
      <w:pPr>
        <w:pStyle w:val="TOC2"/>
        <w:tabs>
          <w:tab w:val="right" w:leader="dot" w:pos="8306"/>
        </w:tabs>
      </w:pPr>
      <w:hyperlink w:anchor="_Toc18575" w:history="1">
        <w:r>
          <w:rPr>
            <w:rFonts w:ascii="仿宋" w:eastAsia="仿宋" w:hAnsi="仿宋" w:cs="仿宋" w:hint="eastAsia"/>
            <w:lang w:eastAsia="zh-CN"/>
          </w:rPr>
          <w:t>(二)、研发规划与投入</w:t>
        </w:r>
        <w:r>
          <w:tab/>
        </w:r>
        <w:r>
          <w:fldChar w:fldCharType="begin"/>
        </w:r>
        <w:r>
          <w:instrText xml:space="preserve"> PAGEREF _Toc18575 \h </w:instrText>
        </w:r>
        <w:r>
          <w:fldChar w:fldCharType="separate"/>
        </w:r>
        <w:r>
          <w:t>47</w:t>
        </w:r>
        <w:r>
          <w:fldChar w:fldCharType="end"/>
        </w:r>
      </w:hyperlink>
    </w:p>
    <w:p>
      <w:pPr>
        <w:pStyle w:val="TOC1"/>
        <w:tabs>
          <w:tab w:val="right" w:leader="dot" w:pos="8306"/>
        </w:tabs>
      </w:pPr>
      <w:hyperlink w:anchor="_Toc22917" w:history="1">
        <w:r>
          <w:rPr>
            <w:rFonts w:ascii="仿宋" w:eastAsia="仿宋" w:hAnsi="仿宋" w:cs="仿宋" w:hint="eastAsia"/>
            <w:lang w:eastAsia="zh-CN"/>
          </w:rPr>
          <w:t>十三、营销与推广策略</w:t>
        </w:r>
        <w:r>
          <w:tab/>
        </w:r>
        <w:r>
          <w:fldChar w:fldCharType="begin"/>
        </w:r>
        <w:r>
          <w:instrText xml:space="preserve"> PAGEREF _Toc22917 \h </w:instrText>
        </w:r>
        <w:r>
          <w:fldChar w:fldCharType="separate"/>
        </w:r>
        <w:r>
          <w:t>49</w:t>
        </w:r>
        <w:r>
          <w:fldChar w:fldCharType="end"/>
        </w:r>
      </w:hyperlink>
    </w:p>
    <w:p>
      <w:pPr>
        <w:pStyle w:val="TOC2"/>
        <w:tabs>
          <w:tab w:val="right" w:leader="dot" w:pos="8306"/>
        </w:tabs>
      </w:pPr>
      <w:hyperlink w:anchor="_Toc3153" w:history="1">
        <w:r>
          <w:rPr>
            <w:rFonts w:ascii="仿宋" w:eastAsia="仿宋" w:hAnsi="仿宋" w:cs="仿宋" w:hint="eastAsia"/>
            <w:lang w:eastAsia="zh-CN"/>
          </w:rPr>
          <w:t>(一)、产品/服务定位与特点</w:t>
        </w:r>
        <w:r>
          <w:tab/>
        </w:r>
        <w:r>
          <w:fldChar w:fldCharType="begin"/>
        </w:r>
        <w:r>
          <w:instrText xml:space="preserve"> PAGEREF _Toc3153 \h </w:instrText>
        </w:r>
        <w:r>
          <w:fldChar w:fldCharType="separate"/>
        </w:r>
        <w:r>
          <w:t>49</w:t>
        </w:r>
        <w:r>
          <w:fldChar w:fldCharType="end"/>
        </w:r>
      </w:hyperlink>
    </w:p>
    <w:p>
      <w:pPr>
        <w:pStyle w:val="TOC2"/>
        <w:tabs>
          <w:tab w:val="right" w:leader="dot" w:pos="8306"/>
        </w:tabs>
      </w:pPr>
      <w:hyperlink w:anchor="_Toc8023" w:history="1">
        <w:r>
          <w:rPr>
            <w:rFonts w:ascii="仿宋" w:eastAsia="仿宋" w:hAnsi="仿宋" w:cs="仿宋" w:hint="eastAsia"/>
            <w:lang w:eastAsia="zh-CN"/>
          </w:rPr>
          <w:t>(二)、市场定位与竞争分析</w:t>
        </w:r>
        <w:r>
          <w:tab/>
        </w:r>
        <w:r>
          <w:fldChar w:fldCharType="begin"/>
        </w:r>
        <w:r>
          <w:instrText xml:space="preserve"> PAGEREF _Toc8023 \h </w:instrText>
        </w:r>
        <w:r>
          <w:fldChar w:fldCharType="separate"/>
        </w:r>
        <w:r>
          <w:t>50</w:t>
        </w:r>
        <w:r>
          <w:fldChar w:fldCharType="end"/>
        </w:r>
      </w:hyperlink>
    </w:p>
    <w:p>
      <w:pPr>
        <w:pStyle w:val="TOC2"/>
        <w:tabs>
          <w:tab w:val="right" w:leader="dot" w:pos="8306"/>
        </w:tabs>
      </w:pPr>
      <w:hyperlink w:anchor="_Toc3763" w:history="1">
        <w:r>
          <w:rPr>
            <w:rFonts w:ascii="仿宋" w:eastAsia="仿宋" w:hAnsi="仿宋" w:cs="仿宋" w:hint="eastAsia"/>
            <w:lang w:eastAsia="zh-CN"/>
          </w:rPr>
          <w:t>(三)、营销渠道与策略</w:t>
        </w:r>
        <w:r>
          <w:tab/>
        </w:r>
        <w:r>
          <w:fldChar w:fldCharType="begin"/>
        </w:r>
        <w:r>
          <w:instrText xml:space="preserve"> PAGEREF _Toc3763 \h </w:instrText>
        </w:r>
        <w:r>
          <w:fldChar w:fldCharType="separate"/>
        </w:r>
        <w:r>
          <w:t>52</w:t>
        </w:r>
        <w:r>
          <w:fldChar w:fldCharType="end"/>
        </w:r>
      </w:hyperlink>
    </w:p>
    <w:p>
      <w:pPr>
        <w:pStyle w:val="TOC2"/>
        <w:tabs>
          <w:tab w:val="right" w:leader="dot" w:pos="8306"/>
        </w:tabs>
      </w:pPr>
      <w:hyperlink w:anchor="_Toc1858" w:history="1">
        <w:r>
          <w:rPr>
            <w:rFonts w:ascii="仿宋" w:eastAsia="仿宋" w:hAnsi="仿宋" w:cs="仿宋" w:hint="eastAsia"/>
            <w:lang w:eastAsia="zh-CN"/>
          </w:rPr>
          <w:t>(四)、推广与宣传活动</w:t>
        </w:r>
        <w:r>
          <w:tab/>
        </w:r>
        <w:r>
          <w:fldChar w:fldCharType="begin"/>
        </w:r>
        <w:r>
          <w:instrText xml:space="preserve"> PAGEREF _Toc1858 \h </w:instrText>
        </w:r>
        <w:r>
          <w:fldChar w:fldCharType="separate"/>
        </w:r>
        <w:r>
          <w:t>53</w:t>
        </w:r>
        <w:r>
          <w:fldChar w:fldCharType="end"/>
        </w:r>
      </w:hyperlink>
    </w:p>
    <w:p>
      <w:pPr>
        <w:pStyle w:val="TOC1"/>
        <w:tabs>
          <w:tab w:val="right" w:leader="dot" w:pos="8306"/>
        </w:tabs>
      </w:pPr>
      <w:hyperlink w:anchor="_Toc18910" w:history="1">
        <w:r>
          <w:rPr>
            <w:rFonts w:ascii="仿宋" w:eastAsia="仿宋" w:hAnsi="仿宋" w:cs="仿宋" w:hint="eastAsia"/>
            <w:lang w:eastAsia="zh-CN"/>
          </w:rPr>
          <w:t>十四、利益相关者分析与沟通计划</w:t>
        </w:r>
        <w:r>
          <w:tab/>
        </w:r>
        <w:r>
          <w:fldChar w:fldCharType="begin"/>
        </w:r>
        <w:r>
          <w:instrText xml:space="preserve"> PAGEREF _Toc18910 \h </w:instrText>
        </w:r>
        <w:r>
          <w:fldChar w:fldCharType="separate"/>
        </w:r>
        <w:r>
          <w:t>58</w:t>
        </w:r>
        <w:r>
          <w:fldChar w:fldCharType="end"/>
        </w:r>
      </w:hyperlink>
    </w:p>
    <w:p>
      <w:pPr>
        <w:pStyle w:val="TOC2"/>
        <w:tabs>
          <w:tab w:val="right" w:leader="dot" w:pos="8306"/>
        </w:tabs>
      </w:pPr>
      <w:hyperlink w:anchor="_Toc15518" w:history="1">
        <w:r>
          <w:rPr>
            <w:rFonts w:ascii="仿宋" w:eastAsia="仿宋" w:hAnsi="仿宋" w:cs="仿宋" w:hint="eastAsia"/>
            <w:lang w:eastAsia="zh-CN"/>
          </w:rPr>
          <w:t>(一)、利益相关者分析</w:t>
        </w:r>
        <w:r>
          <w:tab/>
        </w:r>
        <w:r>
          <w:fldChar w:fldCharType="begin"/>
        </w:r>
        <w:r>
          <w:instrText xml:space="preserve"> PAGEREF _Toc15518 \h </w:instrText>
        </w:r>
        <w:r>
          <w:fldChar w:fldCharType="separate"/>
        </w:r>
        <w:r>
          <w:t>58</w:t>
        </w:r>
        <w:r>
          <w:fldChar w:fldCharType="end"/>
        </w:r>
      </w:hyperlink>
    </w:p>
    <w:p>
      <w:pPr>
        <w:pStyle w:val="TOC2"/>
        <w:tabs>
          <w:tab w:val="right" w:leader="dot" w:pos="8306"/>
        </w:tabs>
      </w:pPr>
      <w:hyperlink w:anchor="_Toc13905" w:history="1">
        <w:r>
          <w:rPr>
            <w:rFonts w:ascii="仿宋" w:eastAsia="仿宋" w:hAnsi="仿宋" w:cs="仿宋" w:hint="eastAsia"/>
            <w:lang w:eastAsia="zh-CN"/>
          </w:rPr>
          <w:t>(二)、沟通计划</w:t>
        </w:r>
        <w:r>
          <w:tab/>
        </w:r>
        <w:r>
          <w:fldChar w:fldCharType="begin"/>
        </w:r>
        <w:r>
          <w:instrText xml:space="preserve"> PAGEREF _Toc13905 \h </w:instrText>
        </w:r>
        <w:r>
          <w:fldChar w:fldCharType="separate"/>
        </w:r>
        <w:r>
          <w:t>59</w:t>
        </w:r>
        <w:r>
          <w:fldChar w:fldCharType="end"/>
        </w:r>
      </w:hyperlink>
    </w:p>
    <w:p>
      <w:pPr>
        <w:pStyle w:val="TOC1"/>
        <w:tabs>
          <w:tab w:val="right" w:leader="dot" w:pos="8306"/>
        </w:tabs>
      </w:pPr>
      <w:hyperlink w:anchor="_Toc3665" w:history="1">
        <w:r>
          <w:rPr>
            <w:rFonts w:ascii="仿宋" w:eastAsia="仿宋" w:hAnsi="仿宋" w:cs="仿宋" w:hint="eastAsia"/>
            <w:lang w:eastAsia="zh-CN"/>
          </w:rPr>
          <w:t>十五、厢货运输车项目变更管理</w:t>
        </w:r>
        <w:r>
          <w:tab/>
        </w:r>
        <w:r>
          <w:fldChar w:fldCharType="begin"/>
        </w:r>
        <w:r>
          <w:instrText xml:space="preserve"> PAGEREF _Toc3665 \h </w:instrText>
        </w:r>
        <w:r>
          <w:fldChar w:fldCharType="separate"/>
        </w:r>
        <w:r>
          <w:t>60</w:t>
        </w:r>
        <w:r>
          <w:fldChar w:fldCharType="end"/>
        </w:r>
      </w:hyperlink>
    </w:p>
    <w:p>
      <w:pPr>
        <w:pStyle w:val="TOC2"/>
        <w:tabs>
          <w:tab w:val="right" w:leader="dot" w:pos="8306"/>
        </w:tabs>
      </w:pPr>
      <w:hyperlink w:anchor="_Toc17972" w:history="1">
        <w:r>
          <w:rPr>
            <w:rFonts w:ascii="仿宋" w:eastAsia="仿宋" w:hAnsi="仿宋" w:cs="仿宋" w:hint="eastAsia"/>
            <w:lang w:eastAsia="zh-CN"/>
          </w:rPr>
          <w:t>(一)、变更申请与评估</w:t>
        </w:r>
        <w:r>
          <w:tab/>
        </w:r>
        <w:r>
          <w:fldChar w:fldCharType="begin"/>
        </w:r>
        <w:r>
          <w:instrText xml:space="preserve"> PAGEREF _Toc17972 \h </w:instrText>
        </w:r>
        <w:r>
          <w:fldChar w:fldCharType="separate"/>
        </w:r>
        <w:r>
          <w:t>60</w:t>
        </w:r>
        <w:r>
          <w:fldChar w:fldCharType="end"/>
        </w:r>
      </w:hyperlink>
    </w:p>
    <w:p>
      <w:pPr>
        <w:pStyle w:val="TOC2"/>
        <w:tabs>
          <w:tab w:val="right" w:leader="dot" w:pos="8306"/>
        </w:tabs>
      </w:pPr>
      <w:hyperlink w:anchor="_Toc29012" w:history="1">
        <w:r>
          <w:rPr>
            <w:rFonts w:ascii="仿宋" w:eastAsia="仿宋" w:hAnsi="仿宋" w:cs="仿宋" w:hint="eastAsia"/>
            <w:lang w:eastAsia="zh-CN"/>
          </w:rPr>
          <w:t>(二)、变更实施与控制</w:t>
        </w:r>
        <w:r>
          <w:tab/>
        </w:r>
        <w:r>
          <w:fldChar w:fldCharType="begin"/>
        </w:r>
        <w:r>
          <w:instrText xml:space="preserve"> PAGEREF _Toc29012 \h </w:instrText>
        </w:r>
        <w:r>
          <w:fldChar w:fldCharType="separate"/>
        </w:r>
        <w:r>
          <w:t>61</w:t>
        </w:r>
        <w:r>
          <w:fldChar w:fldCharType="end"/>
        </w:r>
      </w:hyperlink>
    </w:p>
    <w:p>
      <w:pPr>
        <w:pStyle w:val="TOC1"/>
        <w:tabs>
          <w:tab w:val="right" w:leader="dot" w:pos="8306"/>
        </w:tabs>
      </w:pPr>
      <w:hyperlink w:anchor="_Toc69" w:history="1">
        <w:r>
          <w:rPr>
            <w:rFonts w:ascii="仿宋" w:eastAsia="仿宋" w:hAnsi="仿宋" w:cs="仿宋" w:hint="eastAsia"/>
            <w:lang w:eastAsia="zh-CN"/>
          </w:rPr>
          <w:t>十六、风险识别与分类</w:t>
        </w:r>
        <w:r>
          <w:tab/>
        </w:r>
        <w:r>
          <w:fldChar w:fldCharType="begin"/>
        </w:r>
        <w:r>
          <w:instrText xml:space="preserve"> PAGEREF _Toc69 \h </w:instrText>
        </w:r>
        <w:r>
          <w:fldChar w:fldCharType="separate"/>
        </w:r>
        <w:r>
          <w:t>61</w:t>
        </w:r>
        <w:r>
          <w:fldChar w:fldCharType="end"/>
        </w:r>
      </w:hyperlink>
    </w:p>
    <w:p>
      <w:pPr>
        <w:pStyle w:val="TOC2"/>
        <w:tabs>
          <w:tab w:val="right" w:leader="dot" w:pos="8306"/>
        </w:tabs>
      </w:pPr>
      <w:hyperlink w:anchor="_Toc18545" w:history="1">
        <w:r>
          <w:rPr>
            <w:rFonts w:ascii="仿宋" w:eastAsia="仿宋" w:hAnsi="仿宋" w:cs="仿宋" w:hint="eastAsia"/>
            <w:lang w:eastAsia="zh-CN"/>
          </w:rPr>
          <w:t>(一)、风险识别</w:t>
        </w:r>
        <w:r>
          <w:tab/>
        </w:r>
        <w:r>
          <w:fldChar w:fldCharType="begin"/>
        </w:r>
        <w:r>
          <w:instrText xml:space="preserve"> PAGEREF _Toc18545 \h </w:instrText>
        </w:r>
        <w:r>
          <w:fldChar w:fldCharType="separate"/>
        </w:r>
        <w:r>
          <w:t>61</w:t>
        </w:r>
        <w:r>
          <w:fldChar w:fldCharType="end"/>
        </w:r>
      </w:hyperlink>
    </w:p>
    <w:p>
      <w:pPr>
        <w:pStyle w:val="TOC2"/>
        <w:tabs>
          <w:tab w:val="right" w:leader="dot" w:pos="8306"/>
        </w:tabs>
      </w:pPr>
      <w:hyperlink w:anchor="_Toc24356" w:history="1">
        <w:r>
          <w:rPr>
            <w:rFonts w:ascii="仿宋" w:eastAsia="仿宋" w:hAnsi="仿宋" w:cs="仿宋" w:hint="eastAsia"/>
            <w:lang w:eastAsia="zh-CN"/>
          </w:rPr>
          <w:t>(二)、风险分类</w:t>
        </w:r>
        <w:r>
          <w:tab/>
        </w:r>
        <w:r>
          <w:fldChar w:fldCharType="begin"/>
        </w:r>
        <w:r>
          <w:instrText xml:space="preserve"> PAGEREF _Toc24356 \h </w:instrText>
        </w:r>
        <w:r>
          <w:fldChar w:fldCharType="separate"/>
        </w:r>
        <w:r>
          <w:t>63</w:t>
        </w:r>
        <w:r>
          <w:fldChar w:fldCharType="end"/>
        </w:r>
      </w:hyperlink>
    </w:p>
    <w:p>
      <w:pPr>
        <w:pStyle w:val="TOC1"/>
        <w:tabs>
          <w:tab w:val="right" w:leader="dot" w:pos="8306"/>
        </w:tabs>
      </w:pPr>
      <w:hyperlink w:anchor="_Toc8918" w:history="1">
        <w:r>
          <w:rPr>
            <w:rFonts w:ascii="仿宋" w:eastAsia="仿宋" w:hAnsi="仿宋" w:cs="仿宋" w:hint="eastAsia"/>
            <w:lang w:eastAsia="zh-CN"/>
          </w:rPr>
          <w:t>十七、厢货运输车项目工程方案分析</w:t>
        </w:r>
        <w:r>
          <w:tab/>
        </w:r>
        <w:r>
          <w:fldChar w:fldCharType="begin"/>
        </w:r>
        <w:r>
          <w:instrText xml:space="preserve"> PAGEREF _Toc8918 \h </w:instrText>
        </w:r>
        <w:r>
          <w:fldChar w:fldCharType="separate"/>
        </w:r>
        <w:r>
          <w:t>65</w:t>
        </w:r>
        <w:r>
          <w:fldChar w:fldCharType="end"/>
        </w:r>
      </w:hyperlink>
    </w:p>
    <w:p>
      <w:pPr>
        <w:pStyle w:val="TOC2"/>
        <w:tabs>
          <w:tab w:val="right" w:leader="dot" w:pos="8306"/>
        </w:tabs>
      </w:pPr>
      <w:hyperlink w:anchor="_Toc11" w:history="1">
        <w:r>
          <w:rPr>
            <w:rFonts w:ascii="仿宋" w:eastAsia="仿宋" w:hAnsi="仿宋" w:cs="仿宋" w:hint="eastAsia"/>
            <w:lang w:eastAsia="zh-CN"/>
          </w:rPr>
          <w:t>(一)、建筑工程设计原则</w:t>
        </w:r>
        <w:r>
          <w:tab/>
        </w:r>
        <w:r>
          <w:fldChar w:fldCharType="begin"/>
        </w:r>
        <w:r>
          <w:instrText xml:space="preserve"> PAGEREF _Toc11 \h </w:instrText>
        </w:r>
        <w:r>
          <w:fldChar w:fldCharType="separate"/>
        </w:r>
        <w:r>
          <w:t>65</w:t>
        </w:r>
        <w:r>
          <w:fldChar w:fldCharType="end"/>
        </w:r>
      </w:hyperlink>
    </w:p>
    <w:p>
      <w:pPr>
        <w:pStyle w:val="TOC2"/>
        <w:tabs>
          <w:tab w:val="right" w:leader="dot" w:pos="8306"/>
        </w:tabs>
      </w:pPr>
      <w:hyperlink w:anchor="_Toc28795" w:history="1">
        <w:r>
          <w:rPr>
            <w:rFonts w:ascii="仿宋" w:eastAsia="仿宋" w:hAnsi="仿宋" w:cs="仿宋" w:hint="eastAsia"/>
            <w:lang w:eastAsia="zh-CN"/>
          </w:rPr>
          <w:t>(二)、土建工程建设指标</w:t>
        </w:r>
        <w:r>
          <w:tab/>
        </w:r>
        <w:r>
          <w:fldChar w:fldCharType="begin"/>
        </w:r>
        <w:r>
          <w:instrText xml:space="preserve"> PAGEREF _Toc28795 \h </w:instrText>
        </w:r>
        <w:r>
          <w:fldChar w:fldCharType="separate"/>
        </w:r>
        <w:r>
          <w:t>68</w:t>
        </w:r>
        <w:r>
          <w:fldChar w:fldCharType="end"/>
        </w:r>
      </w:hyperlink>
    </w:p>
    <w:p>
      <w:pPr>
        <w:pStyle w:val="TOC1"/>
        <w:tabs>
          <w:tab w:val="right" w:leader="dot" w:pos="8306"/>
        </w:tabs>
      </w:pPr>
      <w:hyperlink w:anchor="_Toc17459" w:history="1">
        <w:r>
          <w:rPr>
            <w:rFonts w:ascii="仿宋" w:eastAsia="仿宋" w:hAnsi="仿宋" w:cs="仿宋" w:hint="eastAsia"/>
            <w:lang w:eastAsia="zh-CN"/>
          </w:rPr>
          <w:t>十八、厢货运输车项目治理与监督</w:t>
        </w:r>
        <w:r>
          <w:tab/>
        </w:r>
        <w:r>
          <w:fldChar w:fldCharType="begin"/>
        </w:r>
        <w:r>
          <w:instrText xml:space="preserve"> PAGEREF _Toc17459 \h </w:instrText>
        </w:r>
        <w:r>
          <w:fldChar w:fldCharType="separate"/>
        </w:r>
        <w:r>
          <w:t>70</w:t>
        </w:r>
        <w:r>
          <w:fldChar w:fldCharType="end"/>
        </w:r>
      </w:hyperlink>
    </w:p>
    <w:p>
      <w:pPr>
        <w:pStyle w:val="TOC2"/>
        <w:tabs>
          <w:tab w:val="right" w:leader="dot" w:pos="8306"/>
        </w:tabs>
      </w:pPr>
      <w:hyperlink w:anchor="_Toc25187" w:history="1">
        <w:r>
          <w:rPr>
            <w:rFonts w:ascii="仿宋" w:eastAsia="仿宋" w:hAnsi="仿宋" w:cs="仿宋" w:hint="eastAsia"/>
            <w:lang w:eastAsia="zh-CN"/>
          </w:rPr>
          <w:t>(一)、厢货运输车项目治理结构</w:t>
        </w:r>
        <w:r>
          <w:tab/>
        </w:r>
        <w:r>
          <w:fldChar w:fldCharType="begin"/>
        </w:r>
        <w:r>
          <w:instrText xml:space="preserve"> PAGEREF _Toc25187 \h </w:instrText>
        </w:r>
        <w:r>
          <w:fldChar w:fldCharType="separate"/>
        </w:r>
        <w:r>
          <w:t>70</w:t>
        </w:r>
        <w:r>
          <w:fldChar w:fldCharType="end"/>
        </w:r>
      </w:hyperlink>
    </w:p>
    <w:p>
      <w:pPr>
        <w:pStyle w:val="TOC2"/>
        <w:tabs>
          <w:tab w:val="right" w:leader="dot" w:pos="8306"/>
        </w:tabs>
      </w:pPr>
      <w:hyperlink w:anchor="_Toc25207" w:history="1">
        <w:r>
          <w:rPr>
            <w:rFonts w:ascii="仿宋" w:eastAsia="仿宋" w:hAnsi="仿宋" w:cs="仿宋" w:hint="eastAsia"/>
            <w:lang w:eastAsia="zh-CN"/>
          </w:rPr>
          <w:t>(二)、监督与审计</w:t>
        </w:r>
        <w:r>
          <w:tab/>
        </w:r>
        <w:r>
          <w:fldChar w:fldCharType="begin"/>
        </w:r>
        <w:r>
          <w:instrText xml:space="preserve"> PAGEREF _Toc25207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56"/>
      <w:r>
        <w:rPr>
          <w:rFonts w:ascii="仿宋" w:eastAsia="仿宋" w:hAnsi="仿宋" w:cs="仿宋" w:hint="eastAsia"/>
          <w:sz w:val="28"/>
          <w:lang w:eastAsia="zh-CN"/>
        </w:rPr>
        <w:t>一、厢货运输车项目土建工程</w:t>
      </w:r>
      <w:bookmarkEnd w:id="2"/>
    </w:p>
    <w:p>
      <w:pPr>
        <w:pStyle w:val="Heading2"/>
        <w:rPr>
          <w:rFonts w:ascii="仿宋" w:eastAsia="仿宋" w:hAnsi="仿宋" w:cs="仿宋" w:hint="eastAsia"/>
          <w:lang w:eastAsia="zh-CN"/>
        </w:rPr>
      </w:pPr>
      <w:bookmarkStart w:id="3" w:name="_Toc306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在厢货运输车项目的建筑工程设计中，我们将秉承一系列重要的设计原则，以确保厢货运输车项目建筑在功能、美观、可持续性等方面达到最佳效果。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首要原则是确保建筑的功能性得到最大化的发挥。我们将充分理解厢货运输车项目的实际需求，合理布局各个功能区域，保证建筑在满足业务需求的同时，提供高效的工作环境。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在建筑设计中，我们将综合考虑建设和运营成本。通过精细的经济效益分析，确保设计方案在高效利用资源的同时，对厢货运输车项目的长期盈利能力有积极的贡献。</w:t>
      </w:r>
    </w:p>
    <w:p>
      <w:pPr>
        <w:pStyle w:val="Heading2"/>
        <w:ind w:firstLine="560" w:firstLineChars="200"/>
        <w:rPr>
          <w:rFonts w:ascii="仿宋" w:eastAsia="仿宋" w:hAnsi="仿宋" w:cs="仿宋" w:hint="eastAsia"/>
          <w:sz w:val="28"/>
          <w:lang w:eastAsia="zh-CN"/>
        </w:rPr>
      </w:pPr>
      <w:bookmarkStart w:id="4" w:name="_Toc5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厢货运输车项目的土建工程设计中，我们将精准设定设计年限，结合厢货运输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厢货运输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3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厢货运输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厢货运输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厢货运输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5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本期工程厢货运输车项目预计总建筑面积XXX平方米，其中：计容建筑面积XXX平方米，计划建筑工程投资XX万元，占厢货运输车项目总投资的XX%。</w:t>
      </w:r>
    </w:p>
    <w:p>
      <w:pPr>
        <w:pStyle w:val="Heading1"/>
        <w:ind w:firstLine="560" w:firstLineChars="200"/>
        <w:rPr>
          <w:rFonts w:ascii="仿宋" w:eastAsia="仿宋" w:hAnsi="仿宋" w:cs="仿宋" w:hint="eastAsia"/>
          <w:sz w:val="28"/>
          <w:lang w:eastAsia="zh-CN"/>
        </w:rPr>
      </w:pPr>
      <w:bookmarkStart w:id="7" w:name="_Toc1365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1088"/>
      <w:r>
        <w:rPr>
          <w:rFonts w:ascii="仿宋" w:eastAsia="仿宋" w:hAnsi="仿宋" w:cs="仿宋" w:hint="eastAsia"/>
          <w:lang w:eastAsia="zh-CN"/>
        </w:rPr>
        <w:t>(一)、厢货运输车行业分析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行业一直以来都是市场的关注焦点。行业内的发展趋势、竞争态势以及潜在机会都对厢货运输车项目的推进产生深远的影响。通过深入研究行业的整体概貌，我们将更好地理解行业的核心特征，为厢货运输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厢货运输车行业，技术一直是推动创新和发展的关键因素。我们将对当前技术趋势进行详尽分析，包括但不限于人工智能、大数据应用、先进制造技术等。这有助于厢货运输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厢货运输车项目成功的基础。我们将对主要竞争对手进行深入研究，包括其市场份额、产品特点、市场定位等。通过全面了解竞争对手的优势和劣势，厢货运输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5148"/>
      <w:r>
        <w:rPr>
          <w:rFonts w:ascii="仿宋" w:eastAsia="仿宋" w:hAnsi="仿宋" w:cs="仿宋" w:hint="eastAsia"/>
          <w:sz w:val="28"/>
          <w:lang w:eastAsia="zh-CN"/>
        </w:rPr>
        <w:t>(二)、厢货运输车市场分析预测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厢货运输车市场未来的增长趋势。这包括市场的整体规模、各细分领域的发展趋势等。厢货运输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厢货运输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厢货运输车项目实施过程中需要充分考虑的因素。我们将对市场风险进行全面评估，包括但不限于政策法规风险、市场竞争风险、技术变革风险等。通过对潜在风险的深入分析，厢货运输车项目可以制定相应的风险缓解策略，降低不确定性对厢货运输车项目的影响。</w:t>
      </w:r>
    </w:p>
    <w:p>
      <w:pPr>
        <w:pStyle w:val="Heading1"/>
        <w:ind w:firstLine="560" w:firstLineChars="200"/>
        <w:rPr>
          <w:rFonts w:ascii="仿宋" w:eastAsia="仿宋" w:hAnsi="仿宋" w:cs="仿宋" w:hint="eastAsia"/>
          <w:sz w:val="28"/>
          <w:lang w:eastAsia="zh-CN"/>
        </w:rPr>
      </w:pPr>
      <w:bookmarkStart w:id="10" w:name="_Toc8909"/>
      <w:r>
        <w:rPr>
          <w:rFonts w:ascii="仿宋" w:eastAsia="仿宋" w:hAnsi="仿宋" w:cs="仿宋" w:hint="eastAsia"/>
          <w:sz w:val="28"/>
          <w:lang w:eastAsia="zh-CN"/>
        </w:rPr>
        <w:t>三、厢货运输车项目文档管理</w:t>
      </w:r>
      <w:bookmarkEnd w:id="10"/>
    </w:p>
    <w:p>
      <w:pPr>
        <w:pStyle w:val="Heading2"/>
        <w:rPr>
          <w:rFonts w:ascii="仿宋" w:eastAsia="仿宋" w:hAnsi="仿宋" w:cs="仿宋" w:hint="eastAsia"/>
          <w:lang w:eastAsia="zh-CN"/>
        </w:rPr>
      </w:pPr>
      <w:bookmarkStart w:id="11" w:name="_Toc834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厢货运输车项目高度重视文档的质量和准确性，以支持厢货运输车项目的各项活动和决策。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文档的编制始于厢货运输车项目计划的初期，我们制定了详细的文档编制计划，明确了每个文档的内容、格式和编写责任人。在厢货运输车项目启动阶段，我们首先编制了厢货运输车项目章程，明确定义了厢货运输车项目的目标、范围、风险等关键要素。随后，厢货运输车项目团队根据计划陆续编制了需求文档、设计文档、测试文档等各类文档，确保厢货运输车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厢货运输车项目管理中的重要环节，旨在确保厢货运输车项目文档符合质量标准和厢货运输车项目需求。在厢货运输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厢货运输车项目相关利益方和专业领域的专家对文档进行独立审查。这有助于获取更全面、客观的反馈，确保厢货运输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厢货运输车项目在文档编制与审查方面建立了严格的管理机制，通过规范的流程和多维度的审查，确保厢货运输车项目文档的质量、准确性和可靠性，为厢货运输车项目的顺利推进提供了有力支持。</w:t>
      </w:r>
    </w:p>
    <w:p>
      <w:pPr>
        <w:pStyle w:val="Heading2"/>
        <w:ind w:firstLine="560" w:firstLineChars="200"/>
        <w:rPr>
          <w:rFonts w:ascii="仿宋" w:eastAsia="仿宋" w:hAnsi="仿宋" w:cs="仿宋" w:hint="eastAsia"/>
          <w:sz w:val="28"/>
          <w:lang w:eastAsia="zh-CN"/>
        </w:rPr>
      </w:pPr>
      <w:bookmarkStart w:id="12" w:name="_Toc602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在厢货运输车项目中，我们致力于优化文档发布与分发过程，以确保信息的高效传递和团队间协作的顺畅进行。以下是我们采取的关键优化策略：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我们通过多渠道发布文档，包括电子邮件、厢货运输车项目管理平台、内部网站等，以满足不同团队成员的偏好和需求。多渠道发布确保了信息的全面覆盖。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我们采用了精细的权限控制，确保只有授权人员可以访问敏感信息。这种安全措施保护了厢货运输车项目文档的机密性，防止了未经授权的信息泄露。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029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文档存档与归档是厢货运输车项目生命周期中一个至关重要的环节，直接关系到厢货运输车项目信息的长期保存和历史记录的完整性。在厢货运输车项目中，我们实施了一系列有效的文档存档与归档管理策略：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4377"/>
      <w:r>
        <w:rPr>
          <w:rFonts w:ascii="仿宋" w:eastAsia="仿宋" w:hAnsi="仿宋" w:cs="仿宋" w:hint="eastAsia"/>
          <w:sz w:val="28"/>
          <w:lang w:eastAsia="zh-CN"/>
        </w:rPr>
        <w:t>四、厢货运输车项目可持续发展</w:t>
      </w:r>
      <w:bookmarkEnd w:id="14"/>
    </w:p>
    <w:p>
      <w:pPr>
        <w:pStyle w:val="Heading2"/>
        <w:rPr>
          <w:rFonts w:ascii="仿宋" w:eastAsia="仿宋" w:hAnsi="仿宋" w:cs="仿宋" w:hint="eastAsia"/>
          <w:lang w:eastAsia="zh-CN"/>
        </w:rPr>
      </w:pPr>
      <w:bookmarkStart w:id="15" w:name="_Toc2189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厢货运输车项目中，厢货运输车项目团队着眼于未来，明确了可持续发展的战略方向。制定的具体可持续发展目标包括降低资源使用、采用环保技术、最大化社会效益等。这一步骤不仅有助于厢货运输车项目在环保和社会责任方面达到最高标准，也为未来提供了明确的指引，确保厢货运输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可持续实践的融入厢货运输车项目管理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厢货运输车项目管理周期。从厢货运输车项目规划开始，厢货运输车项目团队就考虑了环境和社会的因素。在执行阶段，厢货运输车项目团队积极推动绿色技术的应用，优化资源利用。此外，关注员工的社会责任，通过培训和沟通活动提高员工对可持续发展的认知，使他们能够在日常工作中践行可持续实践。这些举措不仅为厢货运输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42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扎根于厢货运输车项目的可持续发展理念，我们深信环保与社会责任是厢货运输车项目成功的关键支柱。在厢货运输车项目的每一步，我们都致力于通过创新和实践，履行对环境和社会的坚定责任。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团队通过引入先进的环保技术、建立高效的废物处理系统以及推动能源节约措施，积极履行环保责任。定期的环保监测和评估确保厢货运输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不仅致力于自身可持续发展，还注重对社会的回馈。通过支持社区厢货运输车项目、参与慈善事业、提供培训机会等方式，厢货运输车项目积极履行社会责任。与当地社区建立积极互动，关注员工的工作与生活平衡，以及员工的身心健康，是厢货运输车项目在社会责任层面的关键举措。这样的实践不仅增强了厢货运输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3389"/>
      <w:r>
        <w:rPr>
          <w:rFonts w:ascii="仿宋" w:eastAsia="仿宋" w:hAnsi="仿宋" w:cs="仿宋" w:hint="eastAsia"/>
          <w:sz w:val="28"/>
          <w:lang w:eastAsia="zh-CN"/>
        </w:rPr>
        <w:t>五、厢货运输车项目建设背景及必要性分析</w:t>
      </w:r>
      <w:bookmarkEnd w:id="17"/>
    </w:p>
    <w:p>
      <w:pPr>
        <w:pStyle w:val="Heading2"/>
        <w:rPr>
          <w:rFonts w:ascii="仿宋" w:eastAsia="仿宋" w:hAnsi="仿宋" w:cs="仿宋" w:hint="eastAsia"/>
          <w:lang w:eastAsia="zh-CN"/>
        </w:rPr>
      </w:pPr>
      <w:bookmarkStart w:id="18" w:name="_Toc17272"/>
      <w:r>
        <w:rPr>
          <w:rFonts w:ascii="仿宋" w:eastAsia="仿宋" w:hAnsi="仿宋" w:cs="仿宋" w:hint="eastAsia"/>
          <w:lang w:eastAsia="zh-CN"/>
        </w:rPr>
        <w:t>(一)、厢货运输车项目背景分析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厢货运输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厢货运输车项目在这个潮流中的定位。同时，我们将关注行业内涌现的新兴机遇，以便厢货运输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厢货运输车项目提供了强大的发展动力。我们将聚焦于行业内最新的技术发展趋势，包括但不限于人工智能、大数据分析、物联网等领域。通过深度的技术研究，我们将确保厢货运输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厢货运输车项目发展的源泉。我们将投入更多的精力对市场需求进行深入剖析，超越表面的需求，深入挖掘潜在的市场痛点和机遇。通过对市场需求的细致了解，厢货运输车项目将更有针对性地设计解决方案，满足市场的多样化需求，从而更好地促进厢货运输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厢货运输车项目战略至关重要。我们将对竞争态势进行更为深入的分析，包括但不限于市场份额、产品特点、客户满意度等多个维度。通过深度的竞争分析，厢货运输车项目将能够更准确地把握市场脉搏，制定具有竞争力的厢货运输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厢货运输车项目的发展具有直接的影响。我们将进行更为全面的法规和政策分析，了解行业发展中的潜在法律风险和合规挑战。通过充分了解和遵守相关法规，厢货运输车项目将确保在法律框架内合法合规运营，为厢货运输车项目的稳健发展提供有力支持。</w:t>
      </w:r>
    </w:p>
    <w:p>
      <w:pPr>
        <w:pStyle w:val="Heading2"/>
        <w:ind w:firstLine="560" w:firstLineChars="200"/>
        <w:rPr>
          <w:rFonts w:ascii="仿宋" w:eastAsia="仿宋" w:hAnsi="仿宋" w:cs="仿宋" w:hint="eastAsia"/>
          <w:sz w:val="28"/>
          <w:lang w:eastAsia="zh-CN"/>
        </w:rPr>
      </w:pPr>
      <w:bookmarkStart w:id="19" w:name="_Toc15710"/>
      <w:r>
        <w:rPr>
          <w:rFonts w:ascii="仿宋" w:eastAsia="仿宋" w:hAnsi="仿宋" w:cs="仿宋" w:hint="eastAsia"/>
          <w:sz w:val="28"/>
          <w:lang w:eastAsia="zh-CN"/>
        </w:rPr>
        <w:t>(二)、厢货运输车项目建设必要性分析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建设的迫切性源于对行业发展趋势的深刻洞察。我们正处于一个行业变革的时代，科技创新、数字化转型成为企业发展的关键动力。厢货运输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建设不仅仅是为了跟上潮流，更是为了通过技术创新推动企业的持续发展。通过引入先进的技术和解决方案，厢货运输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厢货运输车项目的建设成为必然选择，通过提高产品质量、拓展服务领域，从而在竞争中获得更多的机会。厢货运输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厢货运输车项目建设的必要性体现在对客户需求更精准的满足。通过厢货运输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厢货运输车项目建设的背后是对企业持续创新的追求。只有通过不断创新，企业才能在竞争中立于不败之地。厢货运输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5739"/>
      <w:r>
        <w:rPr>
          <w:rFonts w:ascii="仿宋" w:eastAsia="仿宋" w:hAnsi="仿宋" w:cs="仿宋" w:hint="eastAsia"/>
          <w:sz w:val="28"/>
          <w:lang w:eastAsia="zh-CN"/>
        </w:rPr>
        <w:t>六、厢货运输车项目选址可行性分析</w:t>
      </w:r>
      <w:bookmarkEnd w:id="20"/>
    </w:p>
    <w:p>
      <w:pPr>
        <w:pStyle w:val="Heading2"/>
        <w:rPr>
          <w:rFonts w:ascii="仿宋" w:eastAsia="仿宋" w:hAnsi="仿宋" w:cs="仿宋" w:hint="eastAsia"/>
          <w:lang w:eastAsia="zh-CN"/>
        </w:rPr>
      </w:pPr>
      <w:bookmarkStart w:id="21" w:name="_Toc9837"/>
      <w:r>
        <w:rPr>
          <w:rFonts w:ascii="仿宋" w:eastAsia="仿宋" w:hAnsi="仿宋" w:cs="仿宋" w:hint="eastAsia"/>
          <w:lang w:eastAsia="zh-CN"/>
        </w:rPr>
        <w:t>(一)、厢货运输车项目选址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该厢货运输车项目选址位于XX省XX市XX区XXX街道</w:t>
      </w:r>
    </w:p>
    <w:p>
      <w:pPr>
        <w:pStyle w:val="Heading2"/>
        <w:ind w:firstLine="560" w:firstLineChars="200"/>
        <w:rPr>
          <w:rFonts w:ascii="仿宋" w:eastAsia="仿宋" w:hAnsi="仿宋" w:cs="仿宋" w:hint="eastAsia"/>
          <w:sz w:val="28"/>
          <w:lang w:eastAsia="zh-CN"/>
        </w:rPr>
      </w:pPr>
      <w:bookmarkStart w:id="22" w:name="_Toc2244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厢货运输车项目的征地面积将根据厢货运输车项目的实际规模和需求进行精确规划。具体面积XXX平方米，旨在确保厢货运输车项目不仅能够满足当前的发展需求，还能够预留空间以适应未来的扩展。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净用地面积是在征地面积基础上去除不可利用面积后的实际可开发用地。具体面积XXX平方米，考虑到环保、交通、安全等多方面因素，以确保厢货运输车项目在整体利用效率上达到最优。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https://d.book118.com/505313322203011034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厢货运输车项目规划设计蓝图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479EA"/>
    <w:rsid w:val="1FF479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13322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2024-01-01T23:25:00Z</dcterms:created>
  <dcterms:modified xsi:type="dcterms:W3CDTF">2024-01-01T23:25:55Z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C61AF951A5FE4FF0A4C8599EC8BEDD70_11</vt:lpwstr>
  </property>
  <property fmtid="{D5CDD505-2E9C-101B-9397-08002B2CF9AE}" pid="3" name="KSOProductBuildVer">
    <vt:lpwstr>2052-12.1.0.16120</vt:lpwstr>
  </property>
</Properties>
</file>