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港口设备行业相关公司设立可行性研究报告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60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_Toc12606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53" w:history="1">
        <w:r>
          <w:rPr>
            <w:rFonts w:ascii="仿宋" w:eastAsia="仿宋" w:hAnsi="仿宋" w:cs="仿宋" w:hint="eastAsia"/>
            <w:lang w:eastAsia="zh-CN"/>
          </w:rPr>
          <w:t>一、港口设备筹建公司基本信息</w:t>
        </w:r>
        <w:r>
          <w:tab/>
        </w:r>
        <w:r>
          <w:fldChar w:fldCharType="begin"/>
        </w:r>
        <w:r>
          <w:instrText xml:space="preserve"> PAGEREF _Toc16353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_Toc16194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_Toc32435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_Toc2386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_Toc18833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_Toc30645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_Toc13075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10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_Toc14410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_Toc10402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_Toc9682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14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_Toc6414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_Toc16037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_Toc20716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_Toc19998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_Toc17123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_Toc17974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_Toc25415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0" w:history="1">
        <w:r>
          <w:rPr>
            <w:rFonts w:ascii="仿宋" w:eastAsia="仿宋" w:hAnsi="仿宋" w:cs="仿宋" w:hint="eastAsia"/>
            <w:lang w:eastAsia="zh-CN"/>
          </w:rPr>
          <w:t>(七)、港口设备项目建设必要性分析</w:t>
        </w:r>
        <w:r>
          <w:tab/>
        </w:r>
        <w:r>
          <w:fldChar w:fldCharType="begin"/>
        </w:r>
        <w:r>
          <w:instrText xml:space="preserve"> PAGEREF _Toc29480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77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_Toc14777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_Toc16666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_Toc8361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_Toc19481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_Toc10721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_Toc29933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_Toc6286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_Toc18829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08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_Toc9308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_Toc17981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_Toc5789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_Toc23713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57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_Toc6557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_Toc22591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_Toc5000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_Toc13389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_Toc29071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7" w:history="1">
        <w:r>
          <w:rPr>
            <w:rFonts w:ascii="仿宋" w:eastAsia="仿宋" w:hAnsi="仿宋" w:cs="仿宋" w:hint="eastAsia"/>
            <w:lang w:eastAsia="zh-CN"/>
          </w:rPr>
          <w:t>(五)、港口设备项目总投资</w:t>
        </w:r>
        <w:r>
          <w:tab/>
        </w:r>
        <w:r>
          <w:fldChar w:fldCharType="begin"/>
        </w:r>
        <w:r>
          <w:instrText xml:space="preserve"> PAGEREF _Toc21697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_Toc11572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45" w:history="1">
        <w:r>
          <w:rPr>
            <w:rFonts w:ascii="仿宋" w:eastAsia="仿宋" w:hAnsi="仿宋" w:cs="仿宋" w:hint="eastAsia"/>
            <w:lang w:eastAsia="zh-CN"/>
          </w:rPr>
          <w:t>七、港口设备项目风险分析</w:t>
        </w:r>
        <w:r>
          <w:tab/>
        </w:r>
        <w:r>
          <w:fldChar w:fldCharType="begin"/>
        </w:r>
        <w:r>
          <w:instrText xml:space="preserve"> PAGEREF _Toc25845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8" w:history="1">
        <w:r>
          <w:rPr>
            <w:rFonts w:ascii="仿宋" w:eastAsia="仿宋" w:hAnsi="仿宋" w:cs="仿宋" w:hint="eastAsia"/>
            <w:lang w:eastAsia="zh-CN"/>
          </w:rPr>
          <w:t>(一)、港口设备项目风险分析</w:t>
        </w:r>
        <w:r>
          <w:tab/>
        </w:r>
        <w:r>
          <w:fldChar w:fldCharType="begin"/>
        </w:r>
        <w:r>
          <w:instrText xml:space="preserve"> PAGEREF _Toc25818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8" w:history="1">
        <w:r>
          <w:rPr>
            <w:rFonts w:ascii="仿宋" w:eastAsia="仿宋" w:hAnsi="仿宋" w:cs="仿宋" w:hint="eastAsia"/>
            <w:lang w:eastAsia="zh-CN"/>
          </w:rPr>
          <w:t>(二)、港口设备项目风险对策</w:t>
        </w:r>
        <w:r>
          <w:tab/>
        </w:r>
        <w:r>
          <w:fldChar w:fldCharType="begin"/>
        </w:r>
        <w:r>
          <w:instrText xml:space="preserve"> PAGEREF _Toc28768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162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_Toc27162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_Toc11834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_Toc31587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_Toc32507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_Toc19437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70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_Toc21270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1" w:history="1">
        <w:r>
          <w:rPr>
            <w:rFonts w:ascii="仿宋" w:eastAsia="仿宋" w:hAnsi="仿宋" w:cs="仿宋" w:hint="eastAsia"/>
            <w:lang w:eastAsia="zh-CN"/>
          </w:rPr>
          <w:t>(一)、港口设备项目进度安排</w:t>
        </w:r>
        <w:r>
          <w:tab/>
        </w:r>
        <w:r>
          <w:fldChar w:fldCharType="begin"/>
        </w:r>
        <w:r>
          <w:instrText xml:space="preserve"> PAGEREF _Toc21521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8" w:history="1">
        <w:r>
          <w:rPr>
            <w:rFonts w:ascii="仿宋" w:eastAsia="仿宋" w:hAnsi="仿宋" w:cs="仿宋" w:hint="eastAsia"/>
            <w:lang w:eastAsia="zh-CN"/>
          </w:rPr>
          <w:t>(二)、港口设备项目实施保障措施</w:t>
        </w:r>
        <w:r>
          <w:tab/>
        </w:r>
        <w:r>
          <w:fldChar w:fldCharType="begin"/>
        </w:r>
        <w:r>
          <w:instrText xml:space="preserve"> PAGEREF _Toc11368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76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_Toc30076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_Toc14376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_Toc6615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_Toc11621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_Toc26587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36" w:history="1">
        <w:r>
          <w:rPr>
            <w:rFonts w:ascii="仿宋" w:eastAsia="仿宋" w:hAnsi="仿宋" w:cs="仿宋" w:hint="eastAsia"/>
            <w:lang w:eastAsia="zh-CN"/>
          </w:rPr>
          <w:t>十一、港口设备项目总结分析</w:t>
        </w:r>
        <w:r>
          <w:tab/>
        </w:r>
        <w:r>
          <w:fldChar w:fldCharType="begin"/>
        </w:r>
        <w:r>
          <w:instrText xml:space="preserve"> PAGEREF _Toc15436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27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_Toc18927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_Toc31953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_Toc6845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_Toc32623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_Toc12131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04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_Toc31004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3" w:history="1">
        <w:r>
          <w:rPr>
            <w:rFonts w:ascii="仿宋" w:eastAsia="仿宋" w:hAnsi="仿宋" w:cs="仿宋" w:hint="eastAsia"/>
            <w:lang w:eastAsia="zh-CN"/>
          </w:rPr>
          <w:t>(一)、社会责任港口设备项目</w:t>
        </w:r>
        <w:r>
          <w:tab/>
        </w:r>
        <w:r>
          <w:fldChar w:fldCharType="begin"/>
        </w:r>
        <w:r>
          <w:instrText xml:space="preserve"> PAGEREF _Toc29733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_Toc2978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_Toc14290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04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_Toc30204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_Toc25406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_Toc5228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3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_Toc1393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_Toc5729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_Toc8838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_Toc16485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60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353"/>
      <w:r>
        <w:rPr>
          <w:rFonts w:ascii="仿宋" w:eastAsia="仿宋" w:hAnsi="仿宋" w:cs="仿宋" w:hint="eastAsia"/>
          <w:sz w:val="28"/>
          <w:lang w:eastAsia="zh-CN"/>
        </w:rPr>
        <w:t>一、港口设备筹建公司基本信息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194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435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86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833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0645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经营范围：从事XXX相关业务(企业依法自主选择经营港口设备项目，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开展经营活动；依法须经批准的港口设备项目，经相关部门批准后依批准的内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容开展经营活动；不得从事本市产业政策禁止和限制类港口设备项目的经营活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075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https://d.book118.com/506021001231010035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港口设备行业相关公司设立可行性研究报告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港口设备行业相关公司设立可行性研究报告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港口设备行业相关公司设立可行性研究报告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港口设备行业相关公司设立可行性研究报告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港口设备行业相关公司设立可行性研究报告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06021001231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2024-01-02T15:32:00Z</dcterms:created>
  <dcterms:modified xsi:type="dcterms:W3CDTF">2024-01-02T15:33:06Z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5E4ACEB4C99F46CAAF0C3B2A11EDEBC4_11</vt:lpwstr>
  </property>
  <property fmtid="{D5CDD505-2E9C-101B-9397-08002B2CF9AE}" pid="3" name="KSOProductBuildVer">
    <vt:lpwstr>2052-12.1.0.16120</vt:lpwstr>
  </property>
</Properties>
</file>