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锻压设备项目规划设计方案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8" w:history="1">
        <w:r>
          <w:rPr>
            <w:rFonts w:ascii="仿宋" w:eastAsia="仿宋" w:hAnsi="仿宋" w:cs="仿宋" w:hint="eastAsia"/>
            <w:lang w:eastAsia="zh-CN"/>
          </w:rPr>
          <w:t>序言</w:t>
        </w:r>
        <w:r>
          <w:tab/>
        </w:r>
        <w:r>
          <w:fldChar w:fldCharType="begin"/>
        </w:r>
        <w:r>
          <w:instrText xml:space="preserve"> PAGEREF _Toc2918 \h </w:instrText>
        </w:r>
        <w:r>
          <w:fldChar w:fldCharType="separate"/>
        </w:r>
        <w:r>
          <w:t>3</w:t>
        </w:r>
        <w:r>
          <w:fldChar w:fldCharType="end"/>
        </w:r>
      </w:hyperlink>
    </w:p>
    <w:p>
      <w:pPr>
        <w:pStyle w:val="TOC1"/>
        <w:tabs>
          <w:tab w:val="right" w:leader="dot" w:pos="8306"/>
        </w:tabs>
      </w:pPr>
      <w:hyperlink w:anchor="_Toc24155" w:history="1">
        <w:r>
          <w:rPr>
            <w:rFonts w:ascii="仿宋" w:eastAsia="仿宋" w:hAnsi="仿宋" w:cs="仿宋" w:hint="eastAsia"/>
            <w:lang w:eastAsia="zh-CN"/>
          </w:rPr>
          <w:t>一、市场分析、调研</w:t>
        </w:r>
        <w:r>
          <w:tab/>
        </w:r>
        <w:r>
          <w:fldChar w:fldCharType="begin"/>
        </w:r>
        <w:r>
          <w:instrText xml:space="preserve"> PAGEREF _Toc24155 \h </w:instrText>
        </w:r>
        <w:r>
          <w:fldChar w:fldCharType="separate"/>
        </w:r>
        <w:r>
          <w:t>3</w:t>
        </w:r>
        <w:r>
          <w:fldChar w:fldCharType="end"/>
        </w:r>
      </w:hyperlink>
    </w:p>
    <w:p>
      <w:pPr>
        <w:pStyle w:val="TOC2"/>
        <w:tabs>
          <w:tab w:val="right" w:leader="dot" w:pos="8306"/>
        </w:tabs>
      </w:pPr>
      <w:hyperlink w:anchor="_Toc10787" w:history="1">
        <w:r>
          <w:rPr>
            <w:rFonts w:ascii="仿宋" w:eastAsia="仿宋" w:hAnsi="仿宋" w:cs="仿宋" w:hint="eastAsia"/>
            <w:lang w:eastAsia="zh-CN"/>
          </w:rPr>
          <w:t>(一)、锻压设备行业分析</w:t>
        </w:r>
        <w:r>
          <w:tab/>
        </w:r>
        <w:r>
          <w:fldChar w:fldCharType="begin"/>
        </w:r>
        <w:r>
          <w:instrText xml:space="preserve"> PAGEREF _Toc10787 \h </w:instrText>
        </w:r>
        <w:r>
          <w:fldChar w:fldCharType="separate"/>
        </w:r>
        <w:r>
          <w:t>3</w:t>
        </w:r>
        <w:r>
          <w:fldChar w:fldCharType="end"/>
        </w:r>
      </w:hyperlink>
    </w:p>
    <w:p>
      <w:pPr>
        <w:pStyle w:val="TOC2"/>
        <w:tabs>
          <w:tab w:val="right" w:leader="dot" w:pos="8306"/>
        </w:tabs>
      </w:pPr>
      <w:hyperlink w:anchor="_Toc968" w:history="1">
        <w:r>
          <w:rPr>
            <w:rFonts w:ascii="仿宋" w:eastAsia="仿宋" w:hAnsi="仿宋" w:cs="仿宋" w:hint="eastAsia"/>
            <w:lang w:eastAsia="zh-CN"/>
          </w:rPr>
          <w:t>(二)、锻压设备市场分析预测</w:t>
        </w:r>
        <w:r>
          <w:tab/>
        </w:r>
        <w:r>
          <w:fldChar w:fldCharType="begin"/>
        </w:r>
        <w:r>
          <w:instrText xml:space="preserve"> PAGEREF _Toc968 \h </w:instrText>
        </w:r>
        <w:r>
          <w:fldChar w:fldCharType="separate"/>
        </w:r>
        <w:r>
          <w:t>4</w:t>
        </w:r>
        <w:r>
          <w:fldChar w:fldCharType="end"/>
        </w:r>
      </w:hyperlink>
    </w:p>
    <w:p>
      <w:pPr>
        <w:pStyle w:val="TOC1"/>
        <w:tabs>
          <w:tab w:val="right" w:leader="dot" w:pos="8306"/>
        </w:tabs>
      </w:pPr>
      <w:hyperlink w:anchor="_Toc24334" w:history="1">
        <w:r>
          <w:rPr>
            <w:rFonts w:ascii="仿宋" w:eastAsia="仿宋" w:hAnsi="仿宋" w:cs="仿宋" w:hint="eastAsia"/>
            <w:lang w:eastAsia="zh-CN"/>
          </w:rPr>
          <w:t>二、锻压设备项目土建工程</w:t>
        </w:r>
        <w:r>
          <w:tab/>
        </w:r>
        <w:r>
          <w:fldChar w:fldCharType="begin"/>
        </w:r>
        <w:r>
          <w:instrText xml:space="preserve"> PAGEREF _Toc24334 \h </w:instrText>
        </w:r>
        <w:r>
          <w:fldChar w:fldCharType="separate"/>
        </w:r>
        <w:r>
          <w:t>4</w:t>
        </w:r>
        <w:r>
          <w:fldChar w:fldCharType="end"/>
        </w:r>
      </w:hyperlink>
    </w:p>
    <w:p>
      <w:pPr>
        <w:pStyle w:val="TOC2"/>
        <w:tabs>
          <w:tab w:val="right" w:leader="dot" w:pos="8306"/>
        </w:tabs>
      </w:pPr>
      <w:hyperlink w:anchor="_Toc30476" w:history="1">
        <w:r>
          <w:rPr>
            <w:rFonts w:ascii="仿宋" w:eastAsia="仿宋" w:hAnsi="仿宋" w:cs="仿宋" w:hint="eastAsia"/>
            <w:lang w:eastAsia="zh-CN"/>
          </w:rPr>
          <w:t>(一)、建筑工程设计原则</w:t>
        </w:r>
        <w:r>
          <w:tab/>
        </w:r>
        <w:r>
          <w:fldChar w:fldCharType="begin"/>
        </w:r>
        <w:r>
          <w:instrText xml:space="preserve"> PAGEREF _Toc30476 \h </w:instrText>
        </w:r>
        <w:r>
          <w:fldChar w:fldCharType="separate"/>
        </w:r>
        <w:r>
          <w:t>4</w:t>
        </w:r>
        <w:r>
          <w:fldChar w:fldCharType="end"/>
        </w:r>
      </w:hyperlink>
    </w:p>
    <w:p>
      <w:pPr>
        <w:pStyle w:val="TOC2"/>
        <w:tabs>
          <w:tab w:val="right" w:leader="dot" w:pos="8306"/>
        </w:tabs>
      </w:pPr>
      <w:hyperlink w:anchor="_Toc19030" w:history="1">
        <w:r>
          <w:rPr>
            <w:rFonts w:ascii="仿宋" w:eastAsia="仿宋" w:hAnsi="仿宋" w:cs="仿宋" w:hint="eastAsia"/>
            <w:lang w:eastAsia="zh-CN"/>
          </w:rPr>
          <w:t>(二)、土建工程设计年限及安全等级</w:t>
        </w:r>
        <w:r>
          <w:tab/>
        </w:r>
        <w:r>
          <w:fldChar w:fldCharType="begin"/>
        </w:r>
        <w:r>
          <w:instrText xml:space="preserve"> PAGEREF _Toc19030 \h </w:instrText>
        </w:r>
        <w:r>
          <w:fldChar w:fldCharType="separate"/>
        </w:r>
        <w:r>
          <w:t>6</w:t>
        </w:r>
        <w:r>
          <w:fldChar w:fldCharType="end"/>
        </w:r>
      </w:hyperlink>
    </w:p>
    <w:p>
      <w:pPr>
        <w:pStyle w:val="TOC2"/>
        <w:tabs>
          <w:tab w:val="right" w:leader="dot" w:pos="8306"/>
        </w:tabs>
      </w:pPr>
      <w:hyperlink w:anchor="_Toc29849" w:history="1">
        <w:r>
          <w:rPr>
            <w:rFonts w:ascii="仿宋" w:eastAsia="仿宋" w:hAnsi="仿宋" w:cs="仿宋" w:hint="eastAsia"/>
            <w:lang w:eastAsia="zh-CN"/>
          </w:rPr>
          <w:t>(三)、建筑工程设计总体要求</w:t>
        </w:r>
        <w:r>
          <w:tab/>
        </w:r>
        <w:r>
          <w:fldChar w:fldCharType="begin"/>
        </w:r>
        <w:r>
          <w:instrText xml:space="preserve"> PAGEREF _Toc29849 \h </w:instrText>
        </w:r>
        <w:r>
          <w:fldChar w:fldCharType="separate"/>
        </w:r>
        <w:r>
          <w:t>7</w:t>
        </w:r>
        <w:r>
          <w:fldChar w:fldCharType="end"/>
        </w:r>
      </w:hyperlink>
    </w:p>
    <w:p>
      <w:pPr>
        <w:pStyle w:val="TOC2"/>
        <w:tabs>
          <w:tab w:val="right" w:leader="dot" w:pos="8306"/>
        </w:tabs>
      </w:pPr>
      <w:hyperlink w:anchor="_Toc26522" w:history="1">
        <w:r>
          <w:rPr>
            <w:rFonts w:ascii="仿宋" w:eastAsia="仿宋" w:hAnsi="仿宋" w:cs="仿宋" w:hint="eastAsia"/>
            <w:lang w:eastAsia="zh-CN"/>
          </w:rPr>
          <w:t>(四)、土建工程建设指标</w:t>
        </w:r>
        <w:r>
          <w:tab/>
        </w:r>
        <w:r>
          <w:fldChar w:fldCharType="begin"/>
        </w:r>
        <w:r>
          <w:instrText xml:space="preserve"> PAGEREF _Toc26522 \h </w:instrText>
        </w:r>
        <w:r>
          <w:fldChar w:fldCharType="separate"/>
        </w:r>
        <w:r>
          <w:t>7</w:t>
        </w:r>
        <w:r>
          <w:fldChar w:fldCharType="end"/>
        </w:r>
      </w:hyperlink>
    </w:p>
    <w:p>
      <w:pPr>
        <w:pStyle w:val="TOC1"/>
        <w:tabs>
          <w:tab w:val="right" w:leader="dot" w:pos="8306"/>
        </w:tabs>
      </w:pPr>
      <w:hyperlink w:anchor="_Toc24232" w:history="1">
        <w:r>
          <w:rPr>
            <w:rFonts w:ascii="仿宋" w:eastAsia="仿宋" w:hAnsi="仿宋" w:cs="仿宋" w:hint="eastAsia"/>
            <w:lang w:eastAsia="zh-CN"/>
          </w:rPr>
          <w:t>三、锻压设备项目绩效评估</w:t>
        </w:r>
        <w:r>
          <w:tab/>
        </w:r>
        <w:r>
          <w:fldChar w:fldCharType="begin"/>
        </w:r>
        <w:r>
          <w:instrText xml:space="preserve"> PAGEREF _Toc24232 \h </w:instrText>
        </w:r>
        <w:r>
          <w:fldChar w:fldCharType="separate"/>
        </w:r>
        <w:r>
          <w:t>8</w:t>
        </w:r>
        <w:r>
          <w:fldChar w:fldCharType="end"/>
        </w:r>
      </w:hyperlink>
    </w:p>
    <w:p>
      <w:pPr>
        <w:pStyle w:val="TOC2"/>
        <w:tabs>
          <w:tab w:val="right" w:leader="dot" w:pos="8306"/>
        </w:tabs>
      </w:pPr>
      <w:hyperlink w:anchor="_Toc22780" w:history="1">
        <w:r>
          <w:rPr>
            <w:rFonts w:ascii="仿宋" w:eastAsia="仿宋" w:hAnsi="仿宋" w:cs="仿宋" w:hint="eastAsia"/>
            <w:lang w:eastAsia="zh-CN"/>
          </w:rPr>
          <w:t>(一)、绩效评估指标</w:t>
        </w:r>
        <w:r>
          <w:tab/>
        </w:r>
        <w:r>
          <w:fldChar w:fldCharType="begin"/>
        </w:r>
        <w:r>
          <w:instrText xml:space="preserve"> PAGEREF _Toc22780 \h </w:instrText>
        </w:r>
        <w:r>
          <w:fldChar w:fldCharType="separate"/>
        </w:r>
        <w:r>
          <w:t>8</w:t>
        </w:r>
        <w:r>
          <w:fldChar w:fldCharType="end"/>
        </w:r>
      </w:hyperlink>
    </w:p>
    <w:p>
      <w:pPr>
        <w:pStyle w:val="TOC2"/>
        <w:tabs>
          <w:tab w:val="right" w:leader="dot" w:pos="8306"/>
        </w:tabs>
      </w:pPr>
      <w:hyperlink w:anchor="_Toc7282" w:history="1">
        <w:r>
          <w:rPr>
            <w:rFonts w:ascii="仿宋" w:eastAsia="仿宋" w:hAnsi="仿宋" w:cs="仿宋" w:hint="eastAsia"/>
            <w:lang w:eastAsia="zh-CN"/>
          </w:rPr>
          <w:t>(二)、绩效评估方法</w:t>
        </w:r>
        <w:r>
          <w:tab/>
        </w:r>
        <w:r>
          <w:fldChar w:fldCharType="begin"/>
        </w:r>
        <w:r>
          <w:instrText xml:space="preserve"> PAGEREF _Toc7282 \h </w:instrText>
        </w:r>
        <w:r>
          <w:fldChar w:fldCharType="separate"/>
        </w:r>
        <w:r>
          <w:t>9</w:t>
        </w:r>
        <w:r>
          <w:fldChar w:fldCharType="end"/>
        </w:r>
      </w:hyperlink>
    </w:p>
    <w:p>
      <w:pPr>
        <w:pStyle w:val="TOC2"/>
        <w:tabs>
          <w:tab w:val="right" w:leader="dot" w:pos="8306"/>
        </w:tabs>
      </w:pPr>
      <w:hyperlink w:anchor="_Toc2028" w:history="1">
        <w:r>
          <w:rPr>
            <w:rFonts w:ascii="仿宋" w:eastAsia="仿宋" w:hAnsi="仿宋" w:cs="仿宋" w:hint="eastAsia"/>
            <w:lang w:eastAsia="zh-CN"/>
          </w:rPr>
          <w:t>(三)、绩效评估周期</w:t>
        </w:r>
        <w:r>
          <w:tab/>
        </w:r>
        <w:r>
          <w:fldChar w:fldCharType="begin"/>
        </w:r>
        <w:r>
          <w:instrText xml:space="preserve"> PAGEREF _Toc2028 \h </w:instrText>
        </w:r>
        <w:r>
          <w:fldChar w:fldCharType="separate"/>
        </w:r>
        <w:r>
          <w:t>10</w:t>
        </w:r>
        <w:r>
          <w:fldChar w:fldCharType="end"/>
        </w:r>
      </w:hyperlink>
    </w:p>
    <w:p>
      <w:pPr>
        <w:pStyle w:val="TOC1"/>
        <w:tabs>
          <w:tab w:val="right" w:leader="dot" w:pos="8306"/>
        </w:tabs>
      </w:pPr>
      <w:hyperlink w:anchor="_Toc31835" w:history="1">
        <w:r>
          <w:rPr>
            <w:rFonts w:ascii="仿宋" w:eastAsia="仿宋" w:hAnsi="仿宋" w:cs="仿宋" w:hint="eastAsia"/>
            <w:lang w:eastAsia="zh-CN"/>
          </w:rPr>
          <w:t>四、工艺说明</w:t>
        </w:r>
        <w:r>
          <w:tab/>
        </w:r>
        <w:r>
          <w:fldChar w:fldCharType="begin"/>
        </w:r>
        <w:r>
          <w:instrText xml:space="preserve"> PAGEREF _Toc31835 \h </w:instrText>
        </w:r>
        <w:r>
          <w:fldChar w:fldCharType="separate"/>
        </w:r>
        <w:r>
          <w:t>11</w:t>
        </w:r>
        <w:r>
          <w:fldChar w:fldCharType="end"/>
        </w:r>
      </w:hyperlink>
    </w:p>
    <w:p>
      <w:pPr>
        <w:pStyle w:val="TOC2"/>
        <w:tabs>
          <w:tab w:val="right" w:leader="dot" w:pos="8306"/>
        </w:tabs>
      </w:pPr>
      <w:hyperlink w:anchor="_Toc12581" w:history="1">
        <w:r>
          <w:rPr>
            <w:rFonts w:ascii="仿宋" w:eastAsia="仿宋" w:hAnsi="仿宋" w:cs="仿宋" w:hint="eastAsia"/>
            <w:lang w:eastAsia="zh-CN"/>
          </w:rPr>
          <w:t>(一)、技术管理特点</w:t>
        </w:r>
        <w:r>
          <w:tab/>
        </w:r>
        <w:r>
          <w:fldChar w:fldCharType="begin"/>
        </w:r>
        <w:r>
          <w:instrText xml:space="preserve"> PAGEREF _Toc12581 \h </w:instrText>
        </w:r>
        <w:r>
          <w:fldChar w:fldCharType="separate"/>
        </w:r>
        <w:r>
          <w:t>11</w:t>
        </w:r>
        <w:r>
          <w:fldChar w:fldCharType="end"/>
        </w:r>
      </w:hyperlink>
    </w:p>
    <w:p>
      <w:pPr>
        <w:pStyle w:val="TOC2"/>
        <w:tabs>
          <w:tab w:val="right" w:leader="dot" w:pos="8306"/>
        </w:tabs>
      </w:pPr>
      <w:hyperlink w:anchor="_Toc30836" w:history="1">
        <w:r>
          <w:rPr>
            <w:rFonts w:ascii="仿宋" w:eastAsia="仿宋" w:hAnsi="仿宋" w:cs="仿宋" w:hint="eastAsia"/>
            <w:lang w:eastAsia="zh-CN"/>
          </w:rPr>
          <w:t>(二)、锻压设备项目工艺技术设计方案</w:t>
        </w:r>
        <w:r>
          <w:tab/>
        </w:r>
        <w:r>
          <w:fldChar w:fldCharType="begin"/>
        </w:r>
        <w:r>
          <w:instrText xml:space="preserve"> PAGEREF _Toc30836 \h </w:instrText>
        </w:r>
        <w:r>
          <w:fldChar w:fldCharType="separate"/>
        </w:r>
        <w:r>
          <w:t>12</w:t>
        </w:r>
        <w:r>
          <w:fldChar w:fldCharType="end"/>
        </w:r>
      </w:hyperlink>
    </w:p>
    <w:p>
      <w:pPr>
        <w:pStyle w:val="TOC2"/>
        <w:tabs>
          <w:tab w:val="right" w:leader="dot" w:pos="8306"/>
        </w:tabs>
      </w:pPr>
      <w:hyperlink w:anchor="_Toc23983" w:history="1">
        <w:r>
          <w:rPr>
            <w:rFonts w:ascii="仿宋" w:eastAsia="仿宋" w:hAnsi="仿宋" w:cs="仿宋" w:hint="eastAsia"/>
            <w:lang w:eastAsia="zh-CN"/>
          </w:rPr>
          <w:t>(三)、设备选型方案</w:t>
        </w:r>
        <w:r>
          <w:tab/>
        </w:r>
        <w:r>
          <w:fldChar w:fldCharType="begin"/>
        </w:r>
        <w:r>
          <w:instrText xml:space="preserve"> PAGEREF _Toc23983 \h </w:instrText>
        </w:r>
        <w:r>
          <w:fldChar w:fldCharType="separate"/>
        </w:r>
        <w:r>
          <w:t>13</w:t>
        </w:r>
        <w:r>
          <w:fldChar w:fldCharType="end"/>
        </w:r>
      </w:hyperlink>
    </w:p>
    <w:p>
      <w:pPr>
        <w:pStyle w:val="TOC1"/>
        <w:tabs>
          <w:tab w:val="right" w:leader="dot" w:pos="8306"/>
        </w:tabs>
      </w:pPr>
      <w:hyperlink w:anchor="_Toc30710" w:history="1">
        <w:r>
          <w:rPr>
            <w:rFonts w:ascii="仿宋" w:eastAsia="仿宋" w:hAnsi="仿宋" w:cs="仿宋" w:hint="eastAsia"/>
            <w:lang w:eastAsia="zh-CN"/>
          </w:rPr>
          <w:t>五、锻压设备项目概论</w:t>
        </w:r>
        <w:r>
          <w:tab/>
        </w:r>
        <w:r>
          <w:fldChar w:fldCharType="begin"/>
        </w:r>
        <w:r>
          <w:instrText xml:space="preserve"> PAGEREF _Toc30710 \h </w:instrText>
        </w:r>
        <w:r>
          <w:fldChar w:fldCharType="separate"/>
        </w:r>
        <w:r>
          <w:t>15</w:t>
        </w:r>
        <w:r>
          <w:fldChar w:fldCharType="end"/>
        </w:r>
      </w:hyperlink>
    </w:p>
    <w:p>
      <w:pPr>
        <w:pStyle w:val="TOC2"/>
        <w:tabs>
          <w:tab w:val="right" w:leader="dot" w:pos="8306"/>
        </w:tabs>
      </w:pPr>
      <w:hyperlink w:anchor="_Toc6378" w:history="1">
        <w:r>
          <w:rPr>
            <w:rFonts w:ascii="仿宋" w:eastAsia="仿宋" w:hAnsi="仿宋" w:cs="仿宋" w:hint="eastAsia"/>
            <w:lang w:eastAsia="zh-CN"/>
          </w:rPr>
          <w:t>(一)、锻压设备项目概况</w:t>
        </w:r>
        <w:r>
          <w:tab/>
        </w:r>
        <w:r>
          <w:fldChar w:fldCharType="begin"/>
        </w:r>
        <w:r>
          <w:instrText xml:space="preserve"> PAGEREF _Toc6378 \h </w:instrText>
        </w:r>
        <w:r>
          <w:fldChar w:fldCharType="separate"/>
        </w:r>
        <w:r>
          <w:t>15</w:t>
        </w:r>
        <w:r>
          <w:fldChar w:fldCharType="end"/>
        </w:r>
      </w:hyperlink>
    </w:p>
    <w:p>
      <w:pPr>
        <w:pStyle w:val="TOC2"/>
        <w:tabs>
          <w:tab w:val="right" w:leader="dot" w:pos="8306"/>
        </w:tabs>
      </w:pPr>
      <w:hyperlink w:anchor="_Toc15779" w:history="1">
        <w:r>
          <w:rPr>
            <w:rFonts w:ascii="仿宋" w:eastAsia="仿宋" w:hAnsi="仿宋" w:cs="仿宋" w:hint="eastAsia"/>
            <w:lang w:eastAsia="zh-CN"/>
          </w:rPr>
          <w:t>(二)、锻压设备项目目标</w:t>
        </w:r>
        <w:r>
          <w:tab/>
        </w:r>
        <w:r>
          <w:fldChar w:fldCharType="begin"/>
        </w:r>
        <w:r>
          <w:instrText xml:space="preserve"> PAGEREF _Toc15779 \h </w:instrText>
        </w:r>
        <w:r>
          <w:fldChar w:fldCharType="separate"/>
        </w:r>
        <w:r>
          <w:t>17</w:t>
        </w:r>
        <w:r>
          <w:fldChar w:fldCharType="end"/>
        </w:r>
      </w:hyperlink>
    </w:p>
    <w:p>
      <w:pPr>
        <w:pStyle w:val="TOC2"/>
        <w:tabs>
          <w:tab w:val="right" w:leader="dot" w:pos="8306"/>
        </w:tabs>
      </w:pPr>
      <w:hyperlink w:anchor="_Toc29672" w:history="1">
        <w:r>
          <w:rPr>
            <w:rFonts w:ascii="仿宋" w:eastAsia="仿宋" w:hAnsi="仿宋" w:cs="仿宋" w:hint="eastAsia"/>
            <w:lang w:eastAsia="zh-CN"/>
          </w:rPr>
          <w:t>(三)、锻压设备项目提出的理由</w:t>
        </w:r>
        <w:r>
          <w:tab/>
        </w:r>
        <w:r>
          <w:fldChar w:fldCharType="begin"/>
        </w:r>
        <w:r>
          <w:instrText xml:space="preserve"> PAGEREF _Toc29672 \h </w:instrText>
        </w:r>
        <w:r>
          <w:fldChar w:fldCharType="separate"/>
        </w:r>
        <w:r>
          <w:t>18</w:t>
        </w:r>
        <w:r>
          <w:fldChar w:fldCharType="end"/>
        </w:r>
      </w:hyperlink>
    </w:p>
    <w:p>
      <w:pPr>
        <w:pStyle w:val="TOC2"/>
        <w:tabs>
          <w:tab w:val="right" w:leader="dot" w:pos="8306"/>
        </w:tabs>
      </w:pPr>
      <w:hyperlink w:anchor="_Toc29239" w:history="1">
        <w:r>
          <w:rPr>
            <w:rFonts w:ascii="仿宋" w:eastAsia="仿宋" w:hAnsi="仿宋" w:cs="仿宋" w:hint="eastAsia"/>
            <w:lang w:eastAsia="zh-CN"/>
          </w:rPr>
          <w:t>(四)、锻压设备项目意义</w:t>
        </w:r>
        <w:r>
          <w:tab/>
        </w:r>
        <w:r>
          <w:fldChar w:fldCharType="begin"/>
        </w:r>
        <w:r>
          <w:instrText xml:space="preserve"> PAGEREF _Toc29239 \h </w:instrText>
        </w:r>
        <w:r>
          <w:fldChar w:fldCharType="separate"/>
        </w:r>
        <w:r>
          <w:t>19</w:t>
        </w:r>
        <w:r>
          <w:fldChar w:fldCharType="end"/>
        </w:r>
      </w:hyperlink>
    </w:p>
    <w:p>
      <w:pPr>
        <w:pStyle w:val="TOC2"/>
        <w:tabs>
          <w:tab w:val="right" w:leader="dot" w:pos="8306"/>
        </w:tabs>
      </w:pPr>
      <w:hyperlink w:anchor="_Toc10403" w:history="1">
        <w:r>
          <w:rPr>
            <w:rFonts w:ascii="仿宋" w:eastAsia="仿宋" w:hAnsi="仿宋" w:cs="仿宋" w:hint="eastAsia"/>
            <w:lang w:eastAsia="zh-CN"/>
          </w:rPr>
          <w:t>(五)、锻压设备项目背景</w:t>
        </w:r>
        <w:r>
          <w:tab/>
        </w:r>
        <w:r>
          <w:fldChar w:fldCharType="begin"/>
        </w:r>
        <w:r>
          <w:instrText xml:space="preserve"> PAGEREF _Toc10403 \h </w:instrText>
        </w:r>
        <w:r>
          <w:fldChar w:fldCharType="separate"/>
        </w:r>
        <w:r>
          <w:t>20</w:t>
        </w:r>
        <w:r>
          <w:fldChar w:fldCharType="end"/>
        </w:r>
      </w:hyperlink>
    </w:p>
    <w:p>
      <w:pPr>
        <w:pStyle w:val="TOC1"/>
        <w:tabs>
          <w:tab w:val="right" w:leader="dot" w:pos="8306"/>
        </w:tabs>
      </w:pPr>
      <w:hyperlink w:anchor="_Toc29512" w:history="1">
        <w:r>
          <w:rPr>
            <w:rFonts w:ascii="仿宋" w:eastAsia="仿宋" w:hAnsi="仿宋" w:cs="仿宋" w:hint="eastAsia"/>
            <w:lang w:eastAsia="zh-CN"/>
          </w:rPr>
          <w:t>六、锻压设备项目选址可行性分析</w:t>
        </w:r>
        <w:r>
          <w:tab/>
        </w:r>
        <w:r>
          <w:fldChar w:fldCharType="begin"/>
        </w:r>
        <w:r>
          <w:instrText xml:space="preserve"> PAGEREF _Toc29512 \h </w:instrText>
        </w:r>
        <w:r>
          <w:fldChar w:fldCharType="separate"/>
        </w:r>
        <w:r>
          <w:t>21</w:t>
        </w:r>
        <w:r>
          <w:fldChar w:fldCharType="end"/>
        </w:r>
      </w:hyperlink>
    </w:p>
    <w:p>
      <w:pPr>
        <w:pStyle w:val="TOC2"/>
        <w:tabs>
          <w:tab w:val="right" w:leader="dot" w:pos="8306"/>
        </w:tabs>
      </w:pPr>
      <w:hyperlink w:anchor="_Toc974" w:history="1">
        <w:r>
          <w:rPr>
            <w:rFonts w:ascii="仿宋" w:eastAsia="仿宋" w:hAnsi="仿宋" w:cs="仿宋" w:hint="eastAsia"/>
            <w:lang w:eastAsia="zh-CN"/>
          </w:rPr>
          <w:t>(一)、锻压设备项目选址</w:t>
        </w:r>
        <w:r>
          <w:tab/>
        </w:r>
        <w:r>
          <w:fldChar w:fldCharType="begin"/>
        </w:r>
        <w:r>
          <w:instrText xml:space="preserve"> PAGEREF _Toc974 \h </w:instrText>
        </w:r>
        <w:r>
          <w:fldChar w:fldCharType="separate"/>
        </w:r>
        <w:r>
          <w:t>21</w:t>
        </w:r>
        <w:r>
          <w:fldChar w:fldCharType="end"/>
        </w:r>
      </w:hyperlink>
    </w:p>
    <w:p>
      <w:pPr>
        <w:pStyle w:val="TOC2"/>
        <w:tabs>
          <w:tab w:val="right" w:leader="dot" w:pos="8306"/>
        </w:tabs>
      </w:pPr>
      <w:hyperlink w:anchor="_Toc4682" w:history="1">
        <w:r>
          <w:rPr>
            <w:rFonts w:ascii="仿宋" w:eastAsia="仿宋" w:hAnsi="仿宋" w:cs="仿宋" w:hint="eastAsia"/>
            <w:lang w:eastAsia="zh-CN"/>
          </w:rPr>
          <w:t>(二)、用地控制指标</w:t>
        </w:r>
        <w:r>
          <w:tab/>
        </w:r>
        <w:r>
          <w:fldChar w:fldCharType="begin"/>
        </w:r>
        <w:r>
          <w:instrText xml:space="preserve"> PAGEREF _Toc4682 \h </w:instrText>
        </w:r>
        <w:r>
          <w:fldChar w:fldCharType="separate"/>
        </w:r>
        <w:r>
          <w:t>21</w:t>
        </w:r>
        <w:r>
          <w:fldChar w:fldCharType="end"/>
        </w:r>
      </w:hyperlink>
    </w:p>
    <w:p>
      <w:pPr>
        <w:pStyle w:val="TOC2"/>
        <w:tabs>
          <w:tab w:val="right" w:leader="dot" w:pos="8306"/>
        </w:tabs>
      </w:pPr>
      <w:hyperlink w:anchor="_Toc12890" w:history="1">
        <w:r>
          <w:rPr>
            <w:rFonts w:ascii="仿宋" w:eastAsia="仿宋" w:hAnsi="仿宋" w:cs="仿宋" w:hint="eastAsia"/>
            <w:lang w:eastAsia="zh-CN"/>
          </w:rPr>
          <w:t>(三)、节约用地措施</w:t>
        </w:r>
        <w:r>
          <w:tab/>
        </w:r>
        <w:r>
          <w:fldChar w:fldCharType="begin"/>
        </w:r>
        <w:r>
          <w:instrText xml:space="preserve"> PAGEREF _Toc12890 \h </w:instrText>
        </w:r>
        <w:r>
          <w:fldChar w:fldCharType="separate"/>
        </w:r>
        <w:r>
          <w:t>23</w:t>
        </w:r>
        <w:r>
          <w:fldChar w:fldCharType="end"/>
        </w:r>
      </w:hyperlink>
    </w:p>
    <w:p>
      <w:pPr>
        <w:pStyle w:val="TOC2"/>
        <w:tabs>
          <w:tab w:val="right" w:leader="dot" w:pos="8306"/>
        </w:tabs>
      </w:pPr>
      <w:hyperlink w:anchor="_Toc3220" w:history="1">
        <w:r>
          <w:rPr>
            <w:rFonts w:ascii="仿宋" w:eastAsia="仿宋" w:hAnsi="仿宋" w:cs="仿宋" w:hint="eastAsia"/>
            <w:lang w:eastAsia="zh-CN"/>
          </w:rPr>
          <w:t>(四)、总图布置方案</w:t>
        </w:r>
        <w:r>
          <w:tab/>
        </w:r>
        <w:r>
          <w:fldChar w:fldCharType="begin"/>
        </w:r>
        <w:r>
          <w:instrText xml:space="preserve"> PAGEREF _Toc3220 \h </w:instrText>
        </w:r>
        <w:r>
          <w:fldChar w:fldCharType="separate"/>
        </w:r>
        <w:r>
          <w:t>24</w:t>
        </w:r>
        <w:r>
          <w:fldChar w:fldCharType="end"/>
        </w:r>
      </w:hyperlink>
    </w:p>
    <w:p>
      <w:pPr>
        <w:pStyle w:val="TOC2"/>
        <w:tabs>
          <w:tab w:val="right" w:leader="dot" w:pos="8306"/>
        </w:tabs>
      </w:pPr>
      <w:hyperlink w:anchor="_Toc14300" w:history="1">
        <w:r>
          <w:rPr>
            <w:rFonts w:ascii="仿宋" w:eastAsia="仿宋" w:hAnsi="仿宋" w:cs="仿宋" w:hint="eastAsia"/>
            <w:lang w:eastAsia="zh-CN"/>
          </w:rPr>
          <w:t>(五)、选址综合评价</w:t>
        </w:r>
        <w:r>
          <w:tab/>
        </w:r>
        <w:r>
          <w:fldChar w:fldCharType="begin"/>
        </w:r>
        <w:r>
          <w:instrText xml:space="preserve"> PAGEREF _Toc14300 \h </w:instrText>
        </w:r>
        <w:r>
          <w:fldChar w:fldCharType="separate"/>
        </w:r>
        <w:r>
          <w:t>25</w:t>
        </w:r>
        <w:r>
          <w:fldChar w:fldCharType="end"/>
        </w:r>
      </w:hyperlink>
    </w:p>
    <w:p>
      <w:pPr>
        <w:pStyle w:val="TOC1"/>
        <w:tabs>
          <w:tab w:val="right" w:leader="dot" w:pos="8306"/>
        </w:tabs>
      </w:pPr>
      <w:hyperlink w:anchor="_Toc3215" w:history="1">
        <w:r>
          <w:rPr>
            <w:rFonts w:ascii="仿宋" w:eastAsia="仿宋" w:hAnsi="仿宋" w:cs="仿宋" w:hint="eastAsia"/>
            <w:lang w:eastAsia="zh-CN"/>
          </w:rPr>
          <w:t>七、锻压设备项目社会影响</w:t>
        </w:r>
        <w:r>
          <w:tab/>
        </w:r>
        <w:r>
          <w:fldChar w:fldCharType="begin"/>
        </w:r>
        <w:r>
          <w:instrText xml:space="preserve"> PAGEREF _Toc3215 \h </w:instrText>
        </w:r>
        <w:r>
          <w:fldChar w:fldCharType="separate"/>
        </w:r>
        <w:r>
          <w:t>26</w:t>
        </w:r>
        <w:r>
          <w:fldChar w:fldCharType="end"/>
        </w:r>
      </w:hyperlink>
    </w:p>
    <w:p>
      <w:pPr>
        <w:pStyle w:val="TOC2"/>
        <w:tabs>
          <w:tab w:val="right" w:leader="dot" w:pos="8306"/>
        </w:tabs>
      </w:pPr>
      <w:hyperlink w:anchor="_Toc15743" w:history="1">
        <w:r>
          <w:rPr>
            <w:rFonts w:ascii="仿宋" w:eastAsia="仿宋" w:hAnsi="仿宋" w:cs="仿宋" w:hint="eastAsia"/>
            <w:lang w:eastAsia="zh-CN"/>
          </w:rPr>
          <w:t>(一)、社会责任与义务</w:t>
        </w:r>
        <w:r>
          <w:tab/>
        </w:r>
        <w:r>
          <w:fldChar w:fldCharType="begin"/>
        </w:r>
        <w:r>
          <w:instrText xml:space="preserve"> PAGEREF _Toc15743 \h </w:instrText>
        </w:r>
        <w:r>
          <w:fldChar w:fldCharType="separate"/>
        </w:r>
        <w:r>
          <w:t>26</w:t>
        </w:r>
        <w:r>
          <w:fldChar w:fldCharType="end"/>
        </w:r>
      </w:hyperlink>
    </w:p>
    <w:p>
      <w:pPr>
        <w:pStyle w:val="TOC2"/>
        <w:tabs>
          <w:tab w:val="right" w:leader="dot" w:pos="8306"/>
        </w:tabs>
      </w:pPr>
      <w:hyperlink w:anchor="_Toc17797" w:history="1">
        <w:r>
          <w:rPr>
            <w:rFonts w:ascii="仿宋" w:eastAsia="仿宋" w:hAnsi="仿宋" w:cs="仿宋" w:hint="eastAsia"/>
            <w:lang w:eastAsia="zh-CN"/>
          </w:rPr>
          <w:t>(二)、社会参与与沟通</w:t>
        </w:r>
        <w:r>
          <w:tab/>
        </w:r>
        <w:r>
          <w:fldChar w:fldCharType="begin"/>
        </w:r>
        <w:r>
          <w:instrText xml:space="preserve"> PAGEREF _Toc17797 \h </w:instrText>
        </w:r>
        <w:r>
          <w:fldChar w:fldCharType="separate"/>
        </w:r>
        <w:r>
          <w:t>27</w:t>
        </w:r>
        <w:r>
          <w:fldChar w:fldCharType="end"/>
        </w:r>
      </w:hyperlink>
    </w:p>
    <w:p>
      <w:pPr>
        <w:pStyle w:val="TOC1"/>
        <w:tabs>
          <w:tab w:val="right" w:leader="dot" w:pos="8306"/>
        </w:tabs>
      </w:pPr>
      <w:hyperlink w:anchor="_Toc9508" w:history="1">
        <w:r>
          <w:rPr>
            <w:rFonts w:ascii="仿宋" w:eastAsia="仿宋" w:hAnsi="仿宋" w:cs="仿宋" w:hint="eastAsia"/>
            <w:lang w:eastAsia="zh-CN"/>
          </w:rPr>
          <w:t>八、锻压设备项目人力资源管理</w:t>
        </w:r>
        <w:r>
          <w:tab/>
        </w:r>
        <w:r>
          <w:fldChar w:fldCharType="begin"/>
        </w:r>
        <w:r>
          <w:instrText xml:space="preserve"> PAGEREF _Toc9508 \h </w:instrText>
        </w:r>
        <w:r>
          <w:fldChar w:fldCharType="separate"/>
        </w:r>
        <w:r>
          <w:t>28</w:t>
        </w:r>
        <w:r>
          <w:fldChar w:fldCharType="end"/>
        </w:r>
      </w:hyperlink>
    </w:p>
    <w:p>
      <w:pPr>
        <w:pStyle w:val="TOC2"/>
        <w:tabs>
          <w:tab w:val="right" w:leader="dot" w:pos="8306"/>
        </w:tabs>
      </w:pPr>
      <w:hyperlink w:anchor="_Toc1694" w:history="1">
        <w:r>
          <w:rPr>
            <w:rFonts w:ascii="仿宋" w:eastAsia="仿宋" w:hAnsi="仿宋" w:cs="仿宋" w:hint="eastAsia"/>
            <w:lang w:eastAsia="zh-CN"/>
          </w:rPr>
          <w:t>(一)、建立健全的预算管理制度</w:t>
        </w:r>
        <w:r>
          <w:tab/>
        </w:r>
        <w:r>
          <w:fldChar w:fldCharType="begin"/>
        </w:r>
        <w:r>
          <w:instrText xml:space="preserve"> PAGEREF _Toc1694 \h </w:instrText>
        </w:r>
        <w:r>
          <w:fldChar w:fldCharType="separate"/>
        </w:r>
        <w:r>
          <w:t>28</w:t>
        </w:r>
        <w:r>
          <w:fldChar w:fldCharType="end"/>
        </w:r>
      </w:hyperlink>
    </w:p>
    <w:p>
      <w:pPr>
        <w:pStyle w:val="TOC2"/>
        <w:tabs>
          <w:tab w:val="right" w:leader="dot" w:pos="8306"/>
        </w:tabs>
      </w:pPr>
      <w:hyperlink w:anchor="_Toc27356" w:history="1">
        <w:r>
          <w:rPr>
            <w:rFonts w:ascii="仿宋" w:eastAsia="仿宋" w:hAnsi="仿宋" w:cs="仿宋" w:hint="eastAsia"/>
            <w:lang w:eastAsia="zh-CN"/>
          </w:rPr>
          <w:t>(二)、加强资金流动监控</w:t>
        </w:r>
        <w:r>
          <w:tab/>
        </w:r>
        <w:r>
          <w:fldChar w:fldCharType="begin"/>
        </w:r>
        <w:r>
          <w:instrText xml:space="preserve"> PAGEREF _Toc27356 \h </w:instrText>
        </w:r>
        <w:r>
          <w:fldChar w:fldCharType="separate"/>
        </w:r>
        <w:r>
          <w:t>30</w:t>
        </w:r>
        <w:r>
          <w:fldChar w:fldCharType="end"/>
        </w:r>
      </w:hyperlink>
    </w:p>
    <w:p>
      <w:pPr>
        <w:pStyle w:val="TOC2"/>
        <w:tabs>
          <w:tab w:val="right" w:leader="dot" w:pos="8306"/>
        </w:tabs>
      </w:pPr>
      <w:hyperlink w:anchor="_Toc18190" w:history="1">
        <w:r>
          <w:rPr>
            <w:rFonts w:ascii="仿宋" w:eastAsia="仿宋" w:hAnsi="仿宋" w:cs="仿宋" w:hint="eastAsia"/>
            <w:lang w:eastAsia="zh-CN"/>
          </w:rPr>
          <w:t>(三)、制定完善的风险控制机制</w:t>
        </w:r>
        <w:r>
          <w:tab/>
        </w:r>
        <w:r>
          <w:fldChar w:fldCharType="begin"/>
        </w:r>
        <w:r>
          <w:instrText xml:space="preserve"> PAGEREF _Toc18190 \h </w:instrText>
        </w:r>
        <w:r>
          <w:fldChar w:fldCharType="separate"/>
        </w:r>
        <w:r>
          <w:t>31</w:t>
        </w:r>
        <w:r>
          <w:fldChar w:fldCharType="end"/>
        </w:r>
      </w:hyperlink>
    </w:p>
    <w:p>
      <w:pPr>
        <w:pStyle w:val="TOC2"/>
        <w:tabs>
          <w:tab w:val="right" w:leader="dot" w:pos="8306"/>
        </w:tabs>
      </w:pPr>
      <w:hyperlink w:anchor="_Toc28390" w:history="1">
        <w:r>
          <w:rPr>
            <w:rFonts w:ascii="仿宋" w:eastAsia="仿宋" w:hAnsi="仿宋" w:cs="仿宋" w:hint="eastAsia"/>
            <w:lang w:eastAsia="zh-CN"/>
          </w:rPr>
          <w:t>(四)、优化成本管理</w:t>
        </w:r>
        <w:r>
          <w:tab/>
        </w:r>
        <w:r>
          <w:fldChar w:fldCharType="begin"/>
        </w:r>
        <w:r>
          <w:instrText xml:space="preserve"> PAGEREF _Toc28390 \h </w:instrText>
        </w:r>
        <w:r>
          <w:fldChar w:fldCharType="separate"/>
        </w:r>
        <w:r>
          <w:t>32</w:t>
        </w:r>
        <w:r>
          <w:fldChar w:fldCharType="end"/>
        </w:r>
      </w:hyperlink>
    </w:p>
    <w:p>
      <w:pPr>
        <w:pStyle w:val="TOC1"/>
        <w:tabs>
          <w:tab w:val="right" w:leader="dot" w:pos="8306"/>
        </w:tabs>
      </w:pPr>
      <w:hyperlink w:anchor="_Toc31881" w:history="1">
        <w:r>
          <w:rPr>
            <w:rFonts w:ascii="仿宋" w:eastAsia="仿宋" w:hAnsi="仿宋" w:cs="仿宋" w:hint="eastAsia"/>
            <w:lang w:eastAsia="zh-CN"/>
          </w:rPr>
          <w:t>九、锻压设备项目经营效益</w:t>
        </w:r>
        <w:r>
          <w:tab/>
        </w:r>
        <w:r>
          <w:fldChar w:fldCharType="begin"/>
        </w:r>
        <w:r>
          <w:instrText xml:space="preserve"> PAGEREF _Toc31881 \h </w:instrText>
        </w:r>
        <w:r>
          <w:fldChar w:fldCharType="separate"/>
        </w:r>
        <w:r>
          <w:t>33</w:t>
        </w:r>
        <w:r>
          <w:fldChar w:fldCharType="end"/>
        </w:r>
      </w:hyperlink>
    </w:p>
    <w:p>
      <w:pPr>
        <w:pStyle w:val="TOC2"/>
        <w:tabs>
          <w:tab w:val="right" w:leader="dot" w:pos="8306"/>
        </w:tabs>
      </w:pPr>
      <w:hyperlink w:anchor="_Toc21708" w:history="1">
        <w:r>
          <w:rPr>
            <w:rFonts w:ascii="仿宋" w:eastAsia="仿宋" w:hAnsi="仿宋" w:cs="仿宋" w:hint="eastAsia"/>
            <w:lang w:eastAsia="zh-CN"/>
          </w:rPr>
          <w:t>(一)、经济评价财务测算</w:t>
        </w:r>
        <w:r>
          <w:tab/>
        </w:r>
        <w:r>
          <w:fldChar w:fldCharType="begin"/>
        </w:r>
        <w:r>
          <w:instrText xml:space="preserve"> PAGEREF _Toc21708 \h </w:instrText>
        </w:r>
        <w:r>
          <w:fldChar w:fldCharType="separate"/>
        </w:r>
        <w:r>
          <w:t>33</w:t>
        </w:r>
        <w:r>
          <w:fldChar w:fldCharType="end"/>
        </w:r>
      </w:hyperlink>
    </w:p>
    <w:p>
      <w:pPr>
        <w:pStyle w:val="TOC2"/>
        <w:tabs>
          <w:tab w:val="right" w:leader="dot" w:pos="8306"/>
        </w:tabs>
      </w:pPr>
      <w:hyperlink w:anchor="_Toc22130" w:history="1">
        <w:r>
          <w:rPr>
            <w:rFonts w:ascii="仿宋" w:eastAsia="仿宋" w:hAnsi="仿宋" w:cs="仿宋" w:hint="eastAsia"/>
            <w:lang w:eastAsia="zh-CN"/>
          </w:rPr>
          <w:t>(二)、锻压设备项目盈利能力分析</w:t>
        </w:r>
        <w:r>
          <w:tab/>
        </w:r>
        <w:r>
          <w:fldChar w:fldCharType="begin"/>
        </w:r>
        <w:r>
          <w:instrText xml:space="preserve"> PAGEREF _Toc22130 \h </w:instrText>
        </w:r>
        <w:r>
          <w:fldChar w:fldCharType="separate"/>
        </w:r>
        <w:r>
          <w:t>35</w:t>
        </w:r>
        <w:r>
          <w:fldChar w:fldCharType="end"/>
        </w:r>
      </w:hyperlink>
    </w:p>
    <w:p>
      <w:pPr>
        <w:pStyle w:val="TOC1"/>
        <w:tabs>
          <w:tab w:val="right" w:leader="dot" w:pos="8306"/>
        </w:tabs>
      </w:pPr>
      <w:hyperlink w:anchor="_Toc18529" w:history="1">
        <w:r>
          <w:rPr>
            <w:rFonts w:ascii="仿宋" w:eastAsia="仿宋" w:hAnsi="仿宋" w:cs="仿宋" w:hint="eastAsia"/>
            <w:lang w:eastAsia="zh-CN"/>
          </w:rPr>
          <w:t>十、锻压设备项目技术管理</w:t>
        </w:r>
        <w:r>
          <w:tab/>
        </w:r>
        <w:r>
          <w:fldChar w:fldCharType="begin"/>
        </w:r>
        <w:r>
          <w:instrText xml:space="preserve"> PAGEREF _Toc18529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 w:history="1">
        <w:r>
          <w:rPr>
            <w:rFonts w:ascii="仿宋" w:eastAsia="仿宋" w:hAnsi="仿宋" w:cs="仿宋" w:hint="eastAsia"/>
            <w:lang w:eastAsia="zh-CN"/>
          </w:rPr>
          <w:t>(一)、技术方案选用方向</w:t>
        </w:r>
        <w:r>
          <w:tab/>
        </w:r>
        <w:r>
          <w:fldChar w:fldCharType="begin"/>
        </w:r>
        <w:r>
          <w:instrText xml:space="preserve"> PAGEREF _Toc2913 \h </w:instrText>
        </w:r>
        <w:r>
          <w:fldChar w:fldCharType="separate"/>
        </w:r>
        <w:r>
          <w:t>35</w:t>
        </w:r>
        <w:r>
          <w:fldChar w:fldCharType="end"/>
        </w:r>
      </w:hyperlink>
    </w:p>
    <w:p>
      <w:pPr>
        <w:pStyle w:val="TOC2"/>
        <w:tabs>
          <w:tab w:val="right" w:leader="dot" w:pos="8306"/>
        </w:tabs>
      </w:pPr>
      <w:hyperlink w:anchor="_Toc16296" w:history="1">
        <w:r>
          <w:rPr>
            <w:rFonts w:ascii="仿宋" w:eastAsia="仿宋" w:hAnsi="仿宋" w:cs="仿宋" w:hint="eastAsia"/>
            <w:lang w:eastAsia="zh-CN"/>
          </w:rPr>
          <w:t>(二)、工艺技术方案选用原则</w:t>
        </w:r>
        <w:r>
          <w:tab/>
        </w:r>
        <w:r>
          <w:fldChar w:fldCharType="begin"/>
        </w:r>
        <w:r>
          <w:instrText xml:space="preserve"> PAGEREF _Toc16296 \h </w:instrText>
        </w:r>
        <w:r>
          <w:fldChar w:fldCharType="separate"/>
        </w:r>
        <w:r>
          <w:t>37</w:t>
        </w:r>
        <w:r>
          <w:fldChar w:fldCharType="end"/>
        </w:r>
      </w:hyperlink>
    </w:p>
    <w:p>
      <w:pPr>
        <w:pStyle w:val="TOC2"/>
        <w:tabs>
          <w:tab w:val="right" w:leader="dot" w:pos="8306"/>
        </w:tabs>
      </w:pPr>
      <w:hyperlink w:anchor="_Toc5105" w:history="1">
        <w:r>
          <w:rPr>
            <w:rFonts w:ascii="仿宋" w:eastAsia="仿宋" w:hAnsi="仿宋" w:cs="仿宋" w:hint="eastAsia"/>
            <w:lang w:eastAsia="zh-CN"/>
          </w:rPr>
          <w:t>(三)、工艺技术方案要求</w:t>
        </w:r>
        <w:r>
          <w:tab/>
        </w:r>
        <w:r>
          <w:fldChar w:fldCharType="begin"/>
        </w:r>
        <w:r>
          <w:instrText xml:space="preserve"> PAGEREF _Toc5105 \h </w:instrText>
        </w:r>
        <w:r>
          <w:fldChar w:fldCharType="separate"/>
        </w:r>
        <w:r>
          <w:t>39</w:t>
        </w:r>
        <w:r>
          <w:fldChar w:fldCharType="end"/>
        </w:r>
      </w:hyperlink>
    </w:p>
    <w:p>
      <w:pPr>
        <w:pStyle w:val="TOC1"/>
        <w:tabs>
          <w:tab w:val="right" w:leader="dot" w:pos="8306"/>
        </w:tabs>
      </w:pPr>
      <w:hyperlink w:anchor="_Toc18665" w:history="1">
        <w:r>
          <w:rPr>
            <w:rFonts w:ascii="仿宋" w:eastAsia="仿宋" w:hAnsi="仿宋" w:cs="仿宋" w:hint="eastAsia"/>
            <w:lang w:eastAsia="zh-CN"/>
          </w:rPr>
          <w:t>十一、锻压设备项目财务管理</w:t>
        </w:r>
        <w:r>
          <w:tab/>
        </w:r>
        <w:r>
          <w:fldChar w:fldCharType="begin"/>
        </w:r>
        <w:r>
          <w:instrText xml:space="preserve"> PAGEREF _Toc18665 \h </w:instrText>
        </w:r>
        <w:r>
          <w:fldChar w:fldCharType="separate"/>
        </w:r>
        <w:r>
          <w:t>41</w:t>
        </w:r>
        <w:r>
          <w:fldChar w:fldCharType="end"/>
        </w:r>
      </w:hyperlink>
    </w:p>
    <w:p>
      <w:pPr>
        <w:pStyle w:val="TOC2"/>
        <w:tabs>
          <w:tab w:val="right" w:leader="dot" w:pos="8306"/>
        </w:tabs>
      </w:pPr>
      <w:hyperlink w:anchor="_Toc17659" w:history="1">
        <w:r>
          <w:rPr>
            <w:rFonts w:ascii="仿宋" w:eastAsia="仿宋" w:hAnsi="仿宋" w:cs="仿宋" w:hint="eastAsia"/>
            <w:lang w:eastAsia="zh-CN"/>
          </w:rPr>
          <w:t>(一)、资金需求大</w:t>
        </w:r>
        <w:r>
          <w:tab/>
        </w:r>
        <w:r>
          <w:fldChar w:fldCharType="begin"/>
        </w:r>
        <w:r>
          <w:instrText xml:space="preserve"> PAGEREF _Toc17659 \h </w:instrText>
        </w:r>
        <w:r>
          <w:fldChar w:fldCharType="separate"/>
        </w:r>
        <w:r>
          <w:t>41</w:t>
        </w:r>
        <w:r>
          <w:fldChar w:fldCharType="end"/>
        </w:r>
      </w:hyperlink>
    </w:p>
    <w:p>
      <w:pPr>
        <w:pStyle w:val="TOC2"/>
        <w:tabs>
          <w:tab w:val="right" w:leader="dot" w:pos="8306"/>
        </w:tabs>
      </w:pPr>
      <w:hyperlink w:anchor="_Toc11907" w:history="1">
        <w:r>
          <w:rPr>
            <w:rFonts w:ascii="仿宋" w:eastAsia="仿宋" w:hAnsi="仿宋" w:cs="仿宋" w:hint="eastAsia"/>
            <w:lang w:eastAsia="zh-CN"/>
          </w:rPr>
          <w:t>(二)、研发周期长</w:t>
        </w:r>
        <w:r>
          <w:tab/>
        </w:r>
        <w:r>
          <w:fldChar w:fldCharType="begin"/>
        </w:r>
        <w:r>
          <w:instrText xml:space="preserve"> PAGEREF _Toc11907 \h </w:instrText>
        </w:r>
        <w:r>
          <w:fldChar w:fldCharType="separate"/>
        </w:r>
        <w:r>
          <w:t>43</w:t>
        </w:r>
        <w:r>
          <w:fldChar w:fldCharType="end"/>
        </w:r>
      </w:hyperlink>
    </w:p>
    <w:p>
      <w:pPr>
        <w:pStyle w:val="TOC2"/>
        <w:tabs>
          <w:tab w:val="right" w:leader="dot" w:pos="8306"/>
        </w:tabs>
      </w:pPr>
      <w:hyperlink w:anchor="_Toc3238" w:history="1">
        <w:r>
          <w:rPr>
            <w:rFonts w:ascii="仿宋" w:eastAsia="仿宋" w:hAnsi="仿宋" w:cs="仿宋" w:hint="eastAsia"/>
            <w:lang w:eastAsia="zh-CN"/>
          </w:rPr>
          <w:t>(三)、市场风险大</w:t>
        </w:r>
        <w:r>
          <w:tab/>
        </w:r>
        <w:r>
          <w:fldChar w:fldCharType="begin"/>
        </w:r>
        <w:r>
          <w:instrText xml:space="preserve"> PAGEREF _Toc3238 \h </w:instrText>
        </w:r>
        <w:r>
          <w:fldChar w:fldCharType="separate"/>
        </w:r>
        <w:r>
          <w:t>44</w:t>
        </w:r>
        <w:r>
          <w:fldChar w:fldCharType="end"/>
        </w:r>
      </w:hyperlink>
    </w:p>
    <w:p>
      <w:pPr>
        <w:pStyle w:val="TOC2"/>
        <w:tabs>
          <w:tab w:val="right" w:leader="dot" w:pos="8306"/>
        </w:tabs>
      </w:pPr>
      <w:hyperlink w:anchor="_Toc17978" w:history="1">
        <w:r>
          <w:rPr>
            <w:rFonts w:ascii="仿宋" w:eastAsia="仿宋" w:hAnsi="仿宋" w:cs="仿宋" w:hint="eastAsia"/>
            <w:lang w:eastAsia="zh-CN"/>
          </w:rPr>
          <w:t>(四)、利润率高</w:t>
        </w:r>
        <w:r>
          <w:tab/>
        </w:r>
        <w:r>
          <w:fldChar w:fldCharType="begin"/>
        </w:r>
        <w:r>
          <w:instrText xml:space="preserve"> PAGEREF _Toc17978 \h </w:instrText>
        </w:r>
        <w:r>
          <w:fldChar w:fldCharType="separate"/>
        </w:r>
        <w:r>
          <w:t>46</w:t>
        </w:r>
        <w:r>
          <w:fldChar w:fldCharType="end"/>
        </w:r>
      </w:hyperlink>
    </w:p>
    <w:p>
      <w:pPr>
        <w:pStyle w:val="TOC1"/>
        <w:tabs>
          <w:tab w:val="right" w:leader="dot" w:pos="8306"/>
        </w:tabs>
      </w:pPr>
      <w:hyperlink w:anchor="_Toc28915" w:history="1">
        <w:r>
          <w:rPr>
            <w:rFonts w:ascii="仿宋" w:eastAsia="仿宋" w:hAnsi="仿宋" w:cs="仿宋" w:hint="eastAsia"/>
            <w:lang w:eastAsia="zh-CN"/>
          </w:rPr>
          <w:t>十二、锻压设备项目创新与研发</w:t>
        </w:r>
        <w:r>
          <w:tab/>
        </w:r>
        <w:r>
          <w:fldChar w:fldCharType="begin"/>
        </w:r>
        <w:r>
          <w:instrText xml:space="preserve"> PAGEREF _Toc28915 \h </w:instrText>
        </w:r>
        <w:r>
          <w:fldChar w:fldCharType="separate"/>
        </w:r>
        <w:r>
          <w:t>48</w:t>
        </w:r>
        <w:r>
          <w:fldChar w:fldCharType="end"/>
        </w:r>
      </w:hyperlink>
    </w:p>
    <w:p>
      <w:pPr>
        <w:pStyle w:val="TOC2"/>
        <w:tabs>
          <w:tab w:val="right" w:leader="dot" w:pos="8306"/>
        </w:tabs>
      </w:pPr>
      <w:hyperlink w:anchor="_Toc12311" w:history="1">
        <w:r>
          <w:rPr>
            <w:rFonts w:ascii="仿宋" w:eastAsia="仿宋" w:hAnsi="仿宋" w:cs="仿宋" w:hint="eastAsia"/>
            <w:lang w:eastAsia="zh-CN"/>
          </w:rPr>
          <w:t>(一)、创新策略与方向</w:t>
        </w:r>
        <w:r>
          <w:tab/>
        </w:r>
        <w:r>
          <w:fldChar w:fldCharType="begin"/>
        </w:r>
        <w:r>
          <w:instrText xml:space="preserve"> PAGEREF _Toc12311 \h </w:instrText>
        </w:r>
        <w:r>
          <w:fldChar w:fldCharType="separate"/>
        </w:r>
        <w:r>
          <w:t>48</w:t>
        </w:r>
        <w:r>
          <w:fldChar w:fldCharType="end"/>
        </w:r>
      </w:hyperlink>
    </w:p>
    <w:p>
      <w:pPr>
        <w:pStyle w:val="TOC2"/>
        <w:tabs>
          <w:tab w:val="right" w:leader="dot" w:pos="8306"/>
        </w:tabs>
      </w:pPr>
      <w:hyperlink w:anchor="_Toc9136" w:history="1">
        <w:r>
          <w:rPr>
            <w:rFonts w:ascii="仿宋" w:eastAsia="仿宋" w:hAnsi="仿宋" w:cs="仿宋" w:hint="eastAsia"/>
            <w:lang w:eastAsia="zh-CN"/>
          </w:rPr>
          <w:t>(二)、研发规划与投入</w:t>
        </w:r>
        <w:r>
          <w:tab/>
        </w:r>
        <w:r>
          <w:fldChar w:fldCharType="begin"/>
        </w:r>
        <w:r>
          <w:instrText xml:space="preserve"> PAGEREF _Toc9136 \h </w:instrText>
        </w:r>
        <w:r>
          <w:fldChar w:fldCharType="separate"/>
        </w:r>
        <w:r>
          <w:t>50</w:t>
        </w:r>
        <w:r>
          <w:fldChar w:fldCharType="end"/>
        </w:r>
      </w:hyperlink>
    </w:p>
    <w:p>
      <w:pPr>
        <w:pStyle w:val="TOC1"/>
        <w:tabs>
          <w:tab w:val="right" w:leader="dot" w:pos="8306"/>
        </w:tabs>
      </w:pPr>
      <w:hyperlink w:anchor="_Toc10508" w:history="1">
        <w:r>
          <w:rPr>
            <w:rFonts w:ascii="仿宋" w:eastAsia="仿宋" w:hAnsi="仿宋" w:cs="仿宋" w:hint="eastAsia"/>
            <w:lang w:eastAsia="zh-CN"/>
          </w:rPr>
          <w:t>十三、营销与推广策略</w:t>
        </w:r>
        <w:r>
          <w:tab/>
        </w:r>
        <w:r>
          <w:fldChar w:fldCharType="begin"/>
        </w:r>
        <w:r>
          <w:instrText xml:space="preserve"> PAGEREF _Toc10508 \h </w:instrText>
        </w:r>
        <w:r>
          <w:fldChar w:fldCharType="separate"/>
        </w:r>
        <w:r>
          <w:t>52</w:t>
        </w:r>
        <w:r>
          <w:fldChar w:fldCharType="end"/>
        </w:r>
      </w:hyperlink>
    </w:p>
    <w:p>
      <w:pPr>
        <w:pStyle w:val="TOC2"/>
        <w:tabs>
          <w:tab w:val="right" w:leader="dot" w:pos="8306"/>
        </w:tabs>
      </w:pPr>
      <w:hyperlink w:anchor="_Toc24306" w:history="1">
        <w:r>
          <w:rPr>
            <w:rFonts w:ascii="仿宋" w:eastAsia="仿宋" w:hAnsi="仿宋" w:cs="仿宋" w:hint="eastAsia"/>
            <w:lang w:eastAsia="zh-CN"/>
          </w:rPr>
          <w:t>(一)、产品/服务定位与特点</w:t>
        </w:r>
        <w:r>
          <w:tab/>
        </w:r>
        <w:r>
          <w:fldChar w:fldCharType="begin"/>
        </w:r>
        <w:r>
          <w:instrText xml:space="preserve"> PAGEREF _Toc24306 \h </w:instrText>
        </w:r>
        <w:r>
          <w:fldChar w:fldCharType="separate"/>
        </w:r>
        <w:r>
          <w:t>52</w:t>
        </w:r>
        <w:r>
          <w:fldChar w:fldCharType="end"/>
        </w:r>
      </w:hyperlink>
    </w:p>
    <w:p>
      <w:pPr>
        <w:pStyle w:val="TOC2"/>
        <w:tabs>
          <w:tab w:val="right" w:leader="dot" w:pos="8306"/>
        </w:tabs>
      </w:pPr>
      <w:hyperlink w:anchor="_Toc30718" w:history="1">
        <w:r>
          <w:rPr>
            <w:rFonts w:ascii="仿宋" w:eastAsia="仿宋" w:hAnsi="仿宋" w:cs="仿宋" w:hint="eastAsia"/>
            <w:lang w:eastAsia="zh-CN"/>
          </w:rPr>
          <w:t>(二)、市场定位与竞争分析</w:t>
        </w:r>
        <w:r>
          <w:tab/>
        </w:r>
        <w:r>
          <w:fldChar w:fldCharType="begin"/>
        </w:r>
        <w:r>
          <w:instrText xml:space="preserve"> PAGEREF _Toc30718 \h </w:instrText>
        </w:r>
        <w:r>
          <w:fldChar w:fldCharType="separate"/>
        </w:r>
        <w:r>
          <w:t>53</w:t>
        </w:r>
        <w:r>
          <w:fldChar w:fldCharType="end"/>
        </w:r>
      </w:hyperlink>
    </w:p>
    <w:p>
      <w:pPr>
        <w:pStyle w:val="TOC2"/>
        <w:tabs>
          <w:tab w:val="right" w:leader="dot" w:pos="8306"/>
        </w:tabs>
      </w:pPr>
      <w:hyperlink w:anchor="_Toc5776" w:history="1">
        <w:r>
          <w:rPr>
            <w:rFonts w:ascii="仿宋" w:eastAsia="仿宋" w:hAnsi="仿宋" w:cs="仿宋" w:hint="eastAsia"/>
            <w:lang w:eastAsia="zh-CN"/>
          </w:rPr>
          <w:t>(三)、营销渠道与策略</w:t>
        </w:r>
        <w:r>
          <w:tab/>
        </w:r>
        <w:r>
          <w:fldChar w:fldCharType="begin"/>
        </w:r>
        <w:r>
          <w:instrText xml:space="preserve"> PAGEREF _Toc5776 \h </w:instrText>
        </w:r>
        <w:r>
          <w:fldChar w:fldCharType="separate"/>
        </w:r>
        <w:r>
          <w:t>54</w:t>
        </w:r>
        <w:r>
          <w:fldChar w:fldCharType="end"/>
        </w:r>
      </w:hyperlink>
    </w:p>
    <w:p>
      <w:pPr>
        <w:pStyle w:val="TOC2"/>
        <w:tabs>
          <w:tab w:val="right" w:leader="dot" w:pos="8306"/>
        </w:tabs>
      </w:pPr>
      <w:hyperlink w:anchor="_Toc28648" w:history="1">
        <w:r>
          <w:rPr>
            <w:rFonts w:ascii="仿宋" w:eastAsia="仿宋" w:hAnsi="仿宋" w:cs="仿宋" w:hint="eastAsia"/>
            <w:lang w:eastAsia="zh-CN"/>
          </w:rPr>
          <w:t>(四)、推广与宣传活动</w:t>
        </w:r>
        <w:r>
          <w:tab/>
        </w:r>
        <w:r>
          <w:fldChar w:fldCharType="begin"/>
        </w:r>
        <w:r>
          <w:instrText xml:space="preserve"> PAGEREF _Toc28648 \h </w:instrText>
        </w:r>
        <w:r>
          <w:fldChar w:fldCharType="separate"/>
        </w:r>
        <w:r>
          <w:t>55</w:t>
        </w:r>
        <w:r>
          <w:fldChar w:fldCharType="end"/>
        </w:r>
      </w:hyperlink>
    </w:p>
    <w:p>
      <w:pPr>
        <w:pStyle w:val="TOC1"/>
        <w:tabs>
          <w:tab w:val="right" w:leader="dot" w:pos="8306"/>
        </w:tabs>
      </w:pPr>
      <w:hyperlink w:anchor="_Toc11821" w:history="1">
        <w:r>
          <w:rPr>
            <w:rFonts w:ascii="仿宋" w:eastAsia="仿宋" w:hAnsi="仿宋" w:cs="仿宋" w:hint="eastAsia"/>
            <w:lang w:eastAsia="zh-CN"/>
          </w:rPr>
          <w:t>十四、风险识别与分类</w:t>
        </w:r>
        <w:r>
          <w:tab/>
        </w:r>
        <w:r>
          <w:fldChar w:fldCharType="begin"/>
        </w:r>
        <w:r>
          <w:instrText xml:space="preserve"> PAGEREF _Toc11821 \h </w:instrText>
        </w:r>
        <w:r>
          <w:fldChar w:fldCharType="separate"/>
        </w:r>
        <w:r>
          <w:t>61</w:t>
        </w:r>
        <w:r>
          <w:fldChar w:fldCharType="end"/>
        </w:r>
      </w:hyperlink>
    </w:p>
    <w:p>
      <w:pPr>
        <w:pStyle w:val="TOC2"/>
        <w:tabs>
          <w:tab w:val="right" w:leader="dot" w:pos="8306"/>
        </w:tabs>
      </w:pPr>
      <w:hyperlink w:anchor="_Toc6182" w:history="1">
        <w:r>
          <w:rPr>
            <w:rFonts w:ascii="仿宋" w:eastAsia="仿宋" w:hAnsi="仿宋" w:cs="仿宋" w:hint="eastAsia"/>
            <w:lang w:eastAsia="zh-CN"/>
          </w:rPr>
          <w:t>(一)、风险识别</w:t>
        </w:r>
        <w:r>
          <w:tab/>
        </w:r>
        <w:r>
          <w:fldChar w:fldCharType="begin"/>
        </w:r>
        <w:r>
          <w:instrText xml:space="preserve"> PAGEREF _Toc6182 \h </w:instrText>
        </w:r>
        <w:r>
          <w:fldChar w:fldCharType="separate"/>
        </w:r>
        <w:r>
          <w:t>61</w:t>
        </w:r>
        <w:r>
          <w:fldChar w:fldCharType="end"/>
        </w:r>
      </w:hyperlink>
    </w:p>
    <w:p>
      <w:pPr>
        <w:pStyle w:val="TOC2"/>
        <w:tabs>
          <w:tab w:val="right" w:leader="dot" w:pos="8306"/>
        </w:tabs>
      </w:pPr>
      <w:hyperlink w:anchor="_Toc8402" w:history="1">
        <w:r>
          <w:rPr>
            <w:rFonts w:ascii="仿宋" w:eastAsia="仿宋" w:hAnsi="仿宋" w:cs="仿宋" w:hint="eastAsia"/>
            <w:lang w:eastAsia="zh-CN"/>
          </w:rPr>
          <w:t>(二)、风险分类</w:t>
        </w:r>
        <w:r>
          <w:tab/>
        </w:r>
        <w:r>
          <w:fldChar w:fldCharType="begin"/>
        </w:r>
        <w:r>
          <w:instrText xml:space="preserve"> PAGEREF _Toc8402 \h </w:instrText>
        </w:r>
        <w:r>
          <w:fldChar w:fldCharType="separate"/>
        </w:r>
        <w:r>
          <w:t>62</w:t>
        </w:r>
        <w:r>
          <w:fldChar w:fldCharType="end"/>
        </w:r>
      </w:hyperlink>
    </w:p>
    <w:p>
      <w:pPr>
        <w:pStyle w:val="TOC1"/>
        <w:tabs>
          <w:tab w:val="right" w:leader="dot" w:pos="8306"/>
        </w:tabs>
      </w:pPr>
      <w:hyperlink w:anchor="_Toc21561" w:history="1">
        <w:r>
          <w:rPr>
            <w:rFonts w:ascii="仿宋" w:eastAsia="仿宋" w:hAnsi="仿宋" w:cs="仿宋" w:hint="eastAsia"/>
            <w:lang w:eastAsia="zh-CN"/>
          </w:rPr>
          <w:t>十五、锻压设备项目变更管理</w:t>
        </w:r>
        <w:r>
          <w:tab/>
        </w:r>
        <w:r>
          <w:fldChar w:fldCharType="begin"/>
        </w:r>
        <w:r>
          <w:instrText xml:space="preserve"> PAGEREF _Toc21561 \h </w:instrText>
        </w:r>
        <w:r>
          <w:fldChar w:fldCharType="separate"/>
        </w:r>
        <w:r>
          <w:t>64</w:t>
        </w:r>
        <w:r>
          <w:fldChar w:fldCharType="end"/>
        </w:r>
      </w:hyperlink>
    </w:p>
    <w:p>
      <w:pPr>
        <w:pStyle w:val="TOC2"/>
        <w:tabs>
          <w:tab w:val="right" w:leader="dot" w:pos="8306"/>
        </w:tabs>
      </w:pPr>
      <w:hyperlink w:anchor="_Toc11822" w:history="1">
        <w:r>
          <w:rPr>
            <w:rFonts w:ascii="仿宋" w:eastAsia="仿宋" w:hAnsi="仿宋" w:cs="仿宋" w:hint="eastAsia"/>
            <w:lang w:eastAsia="zh-CN"/>
          </w:rPr>
          <w:t>(一)、变更申请与评估</w:t>
        </w:r>
        <w:r>
          <w:tab/>
        </w:r>
        <w:r>
          <w:fldChar w:fldCharType="begin"/>
        </w:r>
        <w:r>
          <w:instrText xml:space="preserve"> PAGEREF _Toc11822 \h </w:instrText>
        </w:r>
        <w:r>
          <w:fldChar w:fldCharType="separate"/>
        </w:r>
        <w:r>
          <w:t>64</w:t>
        </w:r>
        <w:r>
          <w:fldChar w:fldCharType="end"/>
        </w:r>
      </w:hyperlink>
    </w:p>
    <w:p>
      <w:pPr>
        <w:pStyle w:val="TOC2"/>
        <w:tabs>
          <w:tab w:val="right" w:leader="dot" w:pos="8306"/>
        </w:tabs>
      </w:pPr>
      <w:hyperlink w:anchor="_Toc28287" w:history="1">
        <w:r>
          <w:rPr>
            <w:rFonts w:ascii="仿宋" w:eastAsia="仿宋" w:hAnsi="仿宋" w:cs="仿宋" w:hint="eastAsia"/>
            <w:lang w:eastAsia="zh-CN"/>
          </w:rPr>
          <w:t>(二)、变更实施与控制</w:t>
        </w:r>
        <w:r>
          <w:tab/>
        </w:r>
        <w:r>
          <w:fldChar w:fldCharType="begin"/>
        </w:r>
        <w:r>
          <w:instrText xml:space="preserve"> PAGEREF _Toc28287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5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787"/>
      <w:r>
        <w:rPr>
          <w:rFonts w:ascii="仿宋" w:eastAsia="仿宋" w:hAnsi="仿宋" w:cs="仿宋" w:hint="eastAsia"/>
          <w:lang w:eastAsia="zh-CN"/>
        </w:rPr>
        <w:t>(一)、锻压设备行业分析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行业一直以来都是市场的关注焦点。行业内的发展趋势、竞争态势以及潜在机会都对锻压设备项目的推进产生深远的影响。通过深入研究行业的整体概貌，我们将更好地理解行业的核心特征，为锻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设备行业，技术一直是推动创新和发展的关键因素。我们将对当前技术趋势进行详尽分析，包括但不限于人工智能、大数据应用、先进制造技术等。这有助于锻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锻压设备项目成功的基础。我们将对主要竞争对手进行深入研究，包括其市场份额、产品特点、市场定位等。通过全面了解竞争对手的优势和劣势，锻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68"/>
      <w:r>
        <w:rPr>
          <w:rFonts w:ascii="仿宋" w:eastAsia="仿宋" w:hAnsi="仿宋" w:cs="仿宋" w:hint="eastAsia"/>
          <w:sz w:val="28"/>
          <w:lang w:eastAsia="zh-CN"/>
        </w:rPr>
        <w:t>(二)、锻压设备市场分析预测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通过对市场规模的深入调研，我们将预测锻压设备市场未来的增长趋势。这包括市场的整体规模、各细分领域的发展趋势等。锻压设备项目可以根据市场的扩张速度和潜在机会，制定更符合市场需求的发展策略。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锻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锻压设备项目实施过程中需要充分考虑的因素。我们将对市场风险进行全面评估，包括但不限于政策法规风险、市场竞争风险、技术变革风险等。通过对潜在风险的深入分析，锻压设备项目可以制定相应的风险缓解策略，降低不确定性对锻压设备项目的影响。</w:t>
      </w:r>
    </w:p>
    <w:p>
      <w:pPr>
        <w:pStyle w:val="Heading1"/>
        <w:ind w:firstLine="560" w:firstLineChars="200"/>
        <w:rPr>
          <w:rFonts w:ascii="仿宋" w:eastAsia="仿宋" w:hAnsi="仿宋" w:cs="仿宋" w:hint="eastAsia"/>
          <w:sz w:val="28"/>
          <w:lang w:eastAsia="zh-CN"/>
        </w:rPr>
      </w:pPr>
      <w:bookmarkStart w:id="5" w:name="_Toc24334"/>
      <w:r>
        <w:rPr>
          <w:rFonts w:ascii="仿宋" w:eastAsia="仿宋" w:hAnsi="仿宋" w:cs="仿宋" w:hint="eastAsia"/>
          <w:sz w:val="28"/>
          <w:lang w:eastAsia="zh-CN"/>
        </w:rPr>
        <w:t>二、锻压设备项目土建工程</w:t>
      </w:r>
      <w:bookmarkEnd w:id="5"/>
    </w:p>
    <w:p>
      <w:pPr>
        <w:pStyle w:val="Heading2"/>
        <w:rPr>
          <w:rFonts w:ascii="仿宋" w:eastAsia="仿宋" w:hAnsi="仿宋" w:cs="仿宋" w:hint="eastAsia"/>
          <w:lang w:eastAsia="zh-CN"/>
        </w:rPr>
      </w:pPr>
      <w:bookmarkStart w:id="6" w:name="_Toc3047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在锻压设备项目的建筑工程设计中，我们将秉承一系列重要的设计原则，以确保锻压设备项目建筑在功能、美观、可持续性等方面达到最佳效果。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首要原则是确保建筑的功能性得到最大化的发挥。我们将充分理解锻压设备项目的实际需求，合理布局各个功能区域，保证建筑在满足业务需求的同时，提供高效的工作环境。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在建筑设计中，我们将综合考虑建设和运营成本。通过精细的经济效益分析，确保设计方案在高效利用资源的同时，对锻压设备项目的长期盈利能力有积极的贡献。</w:t>
      </w:r>
    </w:p>
    <w:p>
      <w:pPr>
        <w:pStyle w:val="Heading2"/>
        <w:ind w:firstLine="560" w:firstLineChars="200"/>
        <w:rPr>
          <w:rFonts w:ascii="仿宋" w:eastAsia="仿宋" w:hAnsi="仿宋" w:cs="仿宋" w:hint="eastAsia"/>
          <w:sz w:val="28"/>
          <w:lang w:eastAsia="zh-CN"/>
        </w:rPr>
      </w:pPr>
      <w:bookmarkStart w:id="7" w:name="_Toc19030"/>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锻压设备项目的土建工程设计中，我们将精准设定设计年限，结合锻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锻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84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锻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锻压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锻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652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本期工程锻压设备项目预计总建筑面积XXX平方米，其中：计容建筑面积XXX平方米，计划建筑工程投资XX万元，占锻压设备项目总投资的XX%。</w:t>
      </w:r>
    </w:p>
    <w:p>
      <w:pPr>
        <w:pStyle w:val="Heading1"/>
        <w:ind w:firstLine="560" w:firstLineChars="200"/>
        <w:rPr>
          <w:rFonts w:ascii="仿宋" w:eastAsia="仿宋" w:hAnsi="仿宋" w:cs="仿宋" w:hint="eastAsia"/>
          <w:sz w:val="28"/>
          <w:lang w:eastAsia="zh-CN"/>
        </w:rPr>
      </w:pPr>
      <w:bookmarkStart w:id="10" w:name="_Toc24232"/>
      <w:r>
        <w:rPr>
          <w:rFonts w:ascii="仿宋" w:eastAsia="仿宋" w:hAnsi="仿宋" w:cs="仿宋" w:hint="eastAsia"/>
          <w:sz w:val="28"/>
          <w:lang w:eastAsia="zh-CN"/>
        </w:rPr>
        <w:t>三、锻压设备项目绩效评估</w:t>
      </w:r>
      <w:bookmarkEnd w:id="10"/>
    </w:p>
    <w:p>
      <w:pPr>
        <w:pStyle w:val="Heading2"/>
        <w:rPr>
          <w:rFonts w:ascii="仿宋" w:eastAsia="仿宋" w:hAnsi="仿宋" w:cs="仿宋" w:hint="eastAsia"/>
          <w:lang w:eastAsia="zh-CN"/>
        </w:rPr>
      </w:pPr>
      <w:bookmarkStart w:id="11" w:name="_Toc22780"/>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锻压设备项目中，我们设计了一套全面的绩效评估指标，以确保锻压设备项目的可控和成功交付。这些指标跨足锻压设备项目目标、成本、进度和质量等多个维度，为我们提供了全面洞察锻压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目标达成率是我们关注的首要指标。我们设定了明确的目标，并通过定期监测和评估，迅速发现并应对潜在的目标偏差。这为锻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成本绩效是另一个核心关注点。通过实际成本与预算成本的对比分析，我们深入了解成本差异的原因，及时调整资源分配，保持锻压设备项目在经济效益方面的合理水平。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进度作为关键的绩效指标之一，得到了精心的关注。我们制定了详细的锻压设备项目进度计划，并设立了进度符合度指标，确保实际进度与计划进度保持一致。这使我们能够快速发现和解决潜在的进度问题，保持锻压设备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锻压设备项目绩效的不可或缺的一环。我们引入了一系列的质量标准和客户满意度指标，以确保锻压设备项目交付的成果在质量上达到或超越预期水平。通过持续监测这些指标，我们努力提升锻压设备项目整体质量水平，为锻压设备项目的成功交付提供有力保障。通过这些科学且全面的绩效评估，我们能够更好地引导锻压设备项目的持续改进，确保锻压设备项目目标的顺利达成。</w:t>
      </w:r>
    </w:p>
    <w:p>
      <w:pPr>
        <w:pStyle w:val="Heading2"/>
        <w:ind w:firstLine="560" w:firstLineChars="200"/>
        <w:rPr>
          <w:rFonts w:ascii="仿宋" w:eastAsia="仿宋" w:hAnsi="仿宋" w:cs="仿宋" w:hint="eastAsia"/>
          <w:sz w:val="28"/>
          <w:lang w:eastAsia="zh-CN"/>
        </w:rPr>
      </w:pPr>
      <w:bookmarkStart w:id="12" w:name="_Toc7282"/>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绩效评估是锻压设备项目中的关键环节，为确保锻压设备项目达到预期目标，我们采用了多层次、多维度的绩效评估方法。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锻压设备项目的战略目标对齐，确保每个决策和行动都与锻压设备项目整体目标保持一致。团队会定期召开战略对齐会议，审视当前工作与锻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锻压设备项目进度、质量、成本和风险等方面。这些指标通过数据收集和分析，为锻压设备项目管理团队提供了客观的评估依据。例如，我们通过锻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绩效评估不仅仅停留在锻压设备项目内部，还考虑了锻压设备项目对外部环境的影响。我们定期进行干系人满意度调查，以了解各利益相关方对锻压设备项目的期望和满意度，并及时做出调整。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这种多层次、多角度的绩效评估方法，使得我们能够全面了解锻压设备项目的运行状态，及时做出调整，确保锻压设备项目在不断变化的环境中保持稳健前行。</w:t>
      </w:r>
    </w:p>
    <w:p>
      <w:pPr>
        <w:pStyle w:val="Heading2"/>
        <w:ind w:firstLine="560" w:firstLineChars="200"/>
        <w:rPr>
          <w:rFonts w:ascii="仿宋" w:eastAsia="仿宋" w:hAnsi="仿宋" w:cs="仿宋" w:hint="eastAsia"/>
          <w:sz w:val="28"/>
          <w:lang w:eastAsia="zh-CN"/>
        </w:rPr>
      </w:pPr>
      <w:bookmarkStart w:id="13" w:name="_Toc202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为了确保锻压设备项目的有效管理和不断优化，我们采用了精心设计的绩效评估周期。这个周期旨在实现灵活、实时和全面的评估，以适应锻压设备项目执行中的各种挑战。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锻压设备项目的不同需求，分为短期、中期和长期。短期评估关注每个迭代或工作周期，以及时发现和解决当前任务中的问题。中期评估涵盖几个迭代，深入了解整体锻压设备项目的趋势和性能。长期评估则着眼于整个锻压设备项目阶段，确保锻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锻压设备项目管理工具和协作平台，团队成员能够随时更新和分享锻压设备项目数据。这种实时性的反馈机制使我们能够及时察觉潜在问题，快速调整，保持锻压设备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锻压设备项目的决策制定密不可分。每个周期的锻压设备项目回顾会议成为集体总结经验、识别问题深层次原因并找到创新解决方案的平台。这种定期的反思与调整机制使锻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83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2581"/>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技术管理特点体现在其创新导向。通过引入最先进的技术趋势和解决方案，锻压设备项目致力于提升科技含量、提高质量和效率水平。这意味着我们将采用最新的工具和方法，确保锻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锻压设备项目技术管理的显著特征。通过整合不同领域的技术资源，我们实现了跨学科的协同工作。这有助于优化技术架构，提高整体效能。此外，整合性策略还促进了不同技术团队之间的紧密沟通和高效合作，确保锻压设备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锻压设备项目所采用的技术。通过不断优化技术方案，锻压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锻压设备项目团队将在锻压设备项目初期识别可能的技术风险，并采取相应的预防和应对措施。通过建立健全的风险评估机制，锻压设备项目能够在实施过程中及时发现并解决潜在的技术问题，保障锻压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锻压设备项目中，技术将成为锻压设备项目成功的有力支持。这一深度剖析揭示了技术管理在锻压设备项目实施中的关键作用，为锻压设备项目的技术基础奠定了坚实的基础。</w:t>
      </w:r>
    </w:p>
    <w:p>
      <w:pPr>
        <w:pStyle w:val="Heading2"/>
        <w:ind w:firstLine="560" w:firstLineChars="200"/>
        <w:rPr>
          <w:rFonts w:ascii="仿宋" w:eastAsia="仿宋" w:hAnsi="仿宋" w:cs="仿宋" w:hint="eastAsia"/>
          <w:sz w:val="28"/>
          <w:lang w:eastAsia="zh-CN"/>
        </w:rPr>
      </w:pPr>
      <w:bookmarkStart w:id="16" w:name="_Toc30836"/>
      <w:r>
        <w:rPr>
          <w:rFonts w:ascii="仿宋" w:eastAsia="仿宋" w:hAnsi="仿宋" w:cs="仿宋" w:hint="eastAsia"/>
          <w:sz w:val="28"/>
          <w:lang w:eastAsia="zh-CN"/>
        </w:rPr>
        <w:t>(二)、锻压设备项目工艺技术设计方案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锻压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锻压设备项目将严格按照相关行业规范要求进行组织。通过有效控制产品质量，锻压设备项目将致力于为顾客提供优质的锻压设备项目产品和良好的服务。这体现了锻压设备项目对于生产活动合规性和质量标准的高度重视，为锻压设备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锻压设备项目注重生态效益和清洁生产原则。锻压设备项目建设将紧密结合地方特色经济发展，与社会经济发展规划和区域环境保护规划方案相协调一致。通过与当地区域自然生态系统的结合，锻压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锻压设备项目产品具有多样化的客户需求和个性化的特点。因此，锻压设备项目产品规格品种多样，且单批生产数量较小。为满足这一特点，锻压设备项目承办单位将建设先进的柔性制造生产线。通过广泛应用柔性制造技术，锻压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锻压设备项目采用的技术具有较高的技术含量和自动化水平，处于国内先进水平。这一技术选用不仅体现了对生产效率、质量和环境友好性的高标准要求，同时为锻压设备项目的可持续发展奠定了坚实的基础。</w:t>
      </w:r>
    </w:p>
    <w:p>
      <w:pPr>
        <w:pStyle w:val="Heading2"/>
        <w:ind w:firstLine="560" w:firstLineChars="200"/>
        <w:rPr>
          <w:rFonts w:ascii="仿宋" w:eastAsia="仿宋" w:hAnsi="仿宋" w:cs="仿宋" w:hint="eastAsia"/>
          <w:sz w:val="28"/>
          <w:lang w:eastAsia="zh-CN"/>
        </w:rPr>
      </w:pPr>
      <w:bookmarkStart w:id="17" w:name="_Toc2398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为确保锻压设备项目的高效生产和技术实施，我们制定了一套精心设计的设备选型方案，以满足锻压设备项目生产、质量和环保的要求。该方案的主要特点如下：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锻压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针对锻压设备项目产品的多样性和小批量生产的特点，我们将建设柔性制造生产线。通过在设备选型中考虑柔性制造技术，可以灵活应对不同产品规格和生产需求，实现生产线的高度灵活性和适应性。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0710"/>
      <w:r>
        <w:rPr>
          <w:rFonts w:ascii="仿宋" w:eastAsia="仿宋" w:hAnsi="仿宋" w:cs="仿宋" w:hint="eastAsia"/>
          <w:sz w:val="28"/>
          <w:lang w:eastAsia="zh-CN"/>
        </w:rPr>
        <w:t>五、锻压设备项目概论</w:t>
      </w:r>
      <w:bookmarkEnd w:id="18"/>
    </w:p>
    <w:p>
      <w:pPr>
        <w:pStyle w:val="Heading2"/>
        <w:rPr>
          <w:rFonts w:ascii="仿宋" w:eastAsia="仿宋" w:hAnsi="仿宋" w:cs="仿宋" w:hint="eastAsia"/>
          <w:lang w:eastAsia="zh-CN"/>
        </w:rPr>
      </w:pPr>
      <w:bookmarkStart w:id="19" w:name="_Toc6378"/>
      <w:r>
        <w:rPr>
          <w:rFonts w:ascii="仿宋" w:eastAsia="仿宋" w:hAnsi="仿宋" w:cs="仿宋" w:hint="eastAsia"/>
          <w:lang w:eastAsia="zh-CN"/>
        </w:rPr>
        <w:t>(一)、锻压设备项目概况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起源追溯至对市场的深入洞察。市场的不断演变与变革为锻压设备项目提供了难得的机遇。当前市场存在的需求缺口和变革的大环境共同构成了锻压设备项目的背景。这个锻压设备项目旨在充分利用市场机遇，填补行业中尚未满足的需求，为客户提供全新的解决方案。市场的变革和需求的增长使得这个锻压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锻压设备项目名称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正式命名为锻压设备。这个名称不仅仅是一个标识，更代表了锻压设备项目的核心理念和愿景。它蕴含着锻压设备项目所要解决问题的关键字，具有强烈的表达和辨识度，为锻压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锻压设备项目目标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的核心目标是提供一种全新、高效的解决方案，满足客户日益增长的需求。锻压设备项目追求的不仅仅是满足市场需求，更是在市场中获得卓越的竞争优势。通过不断提升产品或服务的质量和创新水平，锻压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锻压设备项目范围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全面涵盖了产品研发、制造、市场推广和售后服务，确保从产品设计到最终用户体验的全方位关注。这一全面的锻压设备项目范围是为了确保锻压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锻压设备项目时间表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锻压设备项目计划在未来18个月内完成，包括研发、测试、市场试点和正式推出等不同阶段。这个时间表的合理设计是为了确保锻压设备项目各个阶段的顺利推进，以便按时交付高质量的成果。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锻压设备项目预算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锻压设备项目总预算估算为XX百万美元，主要分配在研发、市场推广、人员培训和运营等方面。这一充足的预算为锻压设备项目提供了充足的资源，确保锻压设备项目在各个方面都能取得优异的表现。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锻压设备项目风险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锻压设备项目可能面临的风险包括市场接受度低、技术难题、竞争激烈等。锻压设备项目团队已经制定了相应的风险应对计划，通过前瞻性的风险管理，确保锻压设备项目在面对不确定性时能够迅速做出应对。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锻压设备项目团队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锻压设备项目汇聚了一支经验丰富、多领域专业素养的核心团队，确保锻压设备项目在各个方面都能拥有高水平的执行力。团队的协同作战是锻压设备项目成功的关键因素之一。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锻压设备项目背景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https://d.book118.com/506022035214010032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锻压设备项目规划设计方案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54753"/>
    <w:rsid w:val="44D547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02203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2024-01-07T09:00:00Z</dcterms:created>
  <dcterms:modified xsi:type="dcterms:W3CDTF">2024-01-07T09:00:32Z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685CF743EB20477FB8BA9CA880EAC583_11</vt:lpwstr>
  </property>
  <property fmtid="{D5CDD505-2E9C-101B-9397-08002B2CF9AE}" pid="3" name="KSOProductBuildVer">
    <vt:lpwstr>2052-12.1.0.16120</vt:lpwstr>
  </property>
</Properties>
</file>