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11E02" w14:paraId="19FE34F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11E02" w14:paraId="1DC7685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11E02" w14:paraId="656BB0A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611E02" w:rsidRPr="00611E02" w14:paraId="415AA4E6" w14:textId="574F415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11E02">
        <w:rPr>
          <w:rFonts w:ascii="宋体" w:eastAsia="宋体" w:hAnsi="宋体" w:hint="eastAsia"/>
          <w:b/>
          <w:sz w:val="60"/>
        </w:rPr>
        <w:t>高档工艺品相关行业可行性分析报告</w:t>
      </w:r>
    </w:p>
    <w:p w:rsidR="00611E02" w:rsidP="00611E02" w14:paraId="6016708E" w14:textId="109864A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611E02">
        <w:rPr>
          <w:rFonts w:ascii="仿宋" w:eastAsia="仿宋" w:hAnsi="仿宋" w:hint="eastAsia"/>
          <w:b/>
          <w:sz w:val="40"/>
        </w:rPr>
        <w:t>目录</w:t>
      </w:r>
    </w:p>
    <w:p w:rsidR="00611E02" w14:paraId="2ECFE1E0" w14:textId="61FEFC3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611E02" w14:paraId="781925D0" w14:textId="0EA1CC1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一、高档工艺品项目综合评价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1E02" w14:paraId="77CC9BCA" w14:textId="7EC8AB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(一)、高档工艺品项目建设期总体设计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1E02" w14:paraId="7F817EB4" w14:textId="2A2FCD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(二)、高档工艺品项目实施保障措施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11E02" w14:paraId="25E6B601" w14:textId="08D86E1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二、高档工艺品行业社会文化影响评估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1E02" w14:paraId="1EE10C86" w14:textId="073BF7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(一)、高档工艺品在文化和艺术中的地位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1E02" w14:paraId="3AAA2116" w14:textId="710C5C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(二)、文化趋势对高档工艺品需求的影响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11E02" w14:paraId="2BC40982" w14:textId="3B1207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11E02" w14:paraId="1AAD82C4" w14:textId="6EE59B1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三、高档工艺品项目组织机构与人力资源配置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11E02" w14:paraId="0D7E5812" w14:textId="6C43B2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(一)、高档工艺品项目组织机构设置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11E02" w14:paraId="43056D3A" w14:textId="058FCF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611E02" w14:paraId="423C16DF" w14:textId="690460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_Toc160545719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611E02" w14:paraId="164649D2" w14:textId="790D088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11E02" w14:paraId="218ACAD8" w14:textId="5C53B5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611E02" w14:paraId="649473DE" w14:textId="35B06C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(二)、高档工艺品项目的技术难点及解决方案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611E02" w14:paraId="2E2DFCB7" w14:textId="53A95F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611E02" w14:paraId="3544D5FE" w14:textId="4AAA609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11E02" w14:paraId="2CD23F20" w14:textId="7155AB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(一)、高档工艺品项目品牌定位和形象设计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611E02" w14:paraId="18CC7DE7" w14:textId="1D1B9A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11E02" w14:paraId="7806C122" w14:textId="78EEF7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611E02" w14:paraId="362C3ABA" w14:textId="2854AAD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六、社会责任和可持续发展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_Toc160545728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https://d.book118.com/506041012200010054</w:t>
        </w:r>
      </w:hyperlink>
    </w:p>
    <w:p w:rsidR="00611E02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P="00DF7503" w14:paraId="2C4B67E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E02" w14:paraId="29033B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P="00DF7503" w14:paraId="63DCF994" w14:textId="003B9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11E02" w14:paraId="08BADD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paraId="751BB28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P="00DF750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E0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P="00DF7503" w14:textId="003B95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11E0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paraId="1D1631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RPr="00611E02" w:rsidP="00611E02" w14:paraId="419B40B0" w14:textId="3D9FC32B">
    <w:pPr>
      <w:pStyle w:val="Header"/>
      <w:rPr>
        <w:rFonts w:ascii="仿宋" w:eastAsia="仿宋" w:hAnsi="仿宋"/>
      </w:rPr>
    </w:pPr>
    <w:r w:rsidRPr="00611E02">
      <w:rPr>
        <w:rFonts w:ascii="仿宋" w:eastAsia="仿宋" w:hAnsi="仿宋" w:hint="eastAsia"/>
      </w:rPr>
      <w:t>高档工艺品可行性报告</w:t>
    </w:r>
    <w:r w:rsidRPr="00611E0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paraId="23162B7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:rsidRPr="00611E02" w:rsidP="00611E02" w14:textId="3D9FC32B">
    <w:pPr>
      <w:pStyle w:val="Header"/>
      <w:rPr>
        <w:rFonts w:ascii="仿宋" w:eastAsia="仿宋" w:hAnsi="仿宋"/>
      </w:rPr>
    </w:pPr>
    <w:r w:rsidRPr="00611E02">
      <w:rPr>
        <w:rFonts w:ascii="仿宋" w:eastAsia="仿宋" w:hAnsi="仿宋" w:hint="eastAsia"/>
      </w:rPr>
      <w:t>高档工艺品可行性报告</w:t>
    </w:r>
    <w:r w:rsidRPr="00611E0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E0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02"/>
    <w:rsid w:val="00611E02"/>
    <w:rsid w:val="00DF75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825596"/>
  <w15:chartTrackingRefBased/>
  <w15:docId w15:val="{0C5D415C-7208-461E-AE4D-01E51F6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611E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11E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611E0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611E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611E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11E0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11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11E0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11E02"/>
  </w:style>
  <w:style w:type="paragraph" w:styleId="TOC1">
    <w:name w:val="toc 1"/>
    <w:basedOn w:val="Normal"/>
    <w:next w:val="Normal"/>
    <w:autoRedefine/>
    <w:uiPriority w:val="39"/>
    <w:unhideWhenUsed/>
    <w:rsid w:val="00611E02"/>
  </w:style>
  <w:style w:type="paragraph" w:styleId="TOC2">
    <w:name w:val="toc 2"/>
    <w:basedOn w:val="Normal"/>
    <w:next w:val="Normal"/>
    <w:autoRedefine/>
    <w:uiPriority w:val="39"/>
    <w:unhideWhenUsed/>
    <w:rsid w:val="00611E0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0604101220001005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4712</Words>
  <Characters>26860</Characters>
  <Application>Microsoft Office Word</Application>
  <DocSecurity>0</DocSecurity>
  <Lines>223</Lines>
  <Paragraphs>63</Paragraphs>
  <ScaleCrop>false</ScaleCrop>
  <Company/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2024-03-05T07:41:00Z</dcterms:created>
  <dcterms:modified xsi:type="dcterms:W3CDTF">2024-03-05T07:41:00Z</dcterms:modified>
</cp:coreProperties>
</file>