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B65ABA" w:rsidRPr="00AD3ECD" w:rsidP="0037632E">
      <w:pPr>
        <w:pStyle w:val="Title"/>
        <w:rPr>
          <w:rFonts w:ascii="微软雅黑" w:eastAsia="微软雅黑" w:hAnsi="微软雅黑"/>
        </w:rPr>
      </w:pPr>
      <w:r>
        <w:rPr>
          <w:rFonts w:ascii="微软雅黑" w:eastAsia="微软雅黑" w:hAnsi="微软雅黑"/>
        </w:rPr>
        <w:t>工程建设合同汇编15篇</w:t>
      </w:r>
    </w:p>
    <w:p w:rsidR="00B65ABA" w:rsidRPr="000B3EC3" w:rsidP="00A34832">
      <w:pPr>
        <w:spacing w:line="360" w:lineRule="auto"/>
        <w:jc w:val="left"/>
        <w:rPr>
          <w:rFonts w:ascii="宋体" w:hAnsi="宋体"/>
          <w:sz w:val="24"/>
          <w:szCs w:val="24"/>
        </w:rPr>
        <w:sectPr>
          <w:headerReference w:type="even" r:id="rId4"/>
          <w:headerReference w:type="default" r:id="rId5"/>
          <w:footerReference w:type="even" r:id="rId6"/>
          <w:footerReference w:type="default" r:id="rId7"/>
          <w:headerReference w:type="first" r:id="rId8"/>
          <w:footerReference w:type="first" r:id="rId9"/>
          <w:pgSz w:w="11906" w:h="16838"/>
          <w:pgMar w:top="1440" w:right="1800" w:bottom="1440" w:left="1800" w:header="851" w:footer="992" w:gutter="0"/>
          <w:cols w:space="720"/>
          <w:docGrid w:type="lines" w:linePitch="312"/>
        </w:sectPr>
      </w:pPr>
      <w:r>
        <w:rPr>
          <w:rFonts w:ascii="宋体" w:hAnsi="宋体"/>
          <w:sz w:val="24"/>
          <w:szCs w:val="24"/>
        </w:rPr>
        <w:t>工程建设合同1</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委托方：（以下简称甲方）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受委托方：（以下简称乙方）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经甲、乙双方协商，乙方同意承接甲方委托的电力安装工程。为明确双方的责任和义务，保证工程建设顺利进行，特订立本合同。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一、工程概况：</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工程名称：工程地点：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二、工程承包方式：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甲方全权委托乙方负责工程的施工和联系供电部门进行验收等相关工作。</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三、承包费用：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根据该工程的设计和预算资料，经甲乙双方共同协商约定，合同按供电部门所测线路每一公里8。5万元计算，按测出的公里数为工程总金额。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四、付款方式：在乙方拿到供电部门设计方案后，三天内甲方全额将工程款全部付给乙方。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五、施工期限：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甲方在土石方工程和其他辅助工程完成后，通知乙方进场，从进场之日起，预计____日内完工（遇雨顺延）。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六、甲方责任：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1、甲方负责到供电部门办理用电申请、签署用电协议及其他有关用电手续。</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2、甲方设置业主代表，代表甲方对本工程进行监管。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4、甲方参加主要设备材料的现场检验和竣工验收。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5、甲方派专人协调关系、配合乙方施工，保证乙方的施工正常进行。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七、乙方责任：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1、负责工程的施工，联系验收等事宜。</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2、负责工程建设中乙方提供的材料的质量。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10"/>
          <w:headerReference w:type="default" r:id="rId11"/>
          <w:footerReference w:type="even" r:id="rId12"/>
          <w:footerReference w:type="default" r:id="rId13"/>
          <w:headerReference w:type="first" r:id="rId14"/>
          <w:footerReference w:type="first" r:id="rId15"/>
          <w:type w:val="nextPage"/>
          <w:pgSz w:w="11906" w:h="16838"/>
          <w:pgMar w:top="1440" w:right="1800" w:bottom="1440" w:left="1800" w:header="851" w:footer="992" w:gutter="0"/>
          <w:pgNumType w:start="2"/>
          <w:cols w:space="720"/>
          <w:titlePg w:val="0"/>
          <w:docGrid w:type="lines" w:linePitch="312"/>
        </w:sectPr>
      </w:pPr>
      <w:r>
        <w:rPr>
          <w:rFonts w:ascii="宋体" w:hAnsi="宋体"/>
          <w:sz w:val="24"/>
          <w:szCs w:val="24"/>
        </w:rPr>
        <w:t xml:space="preserve"> 2、如因施工技术及由乙方提供的材料存在问题导致工程验收不合格，由乙方负责整改，整改费用由乙方自负，但由甲方负责提供的基础工程、土石方工程等除外。</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3、按约定工期乙方负责施工现场的人力运输、基础工程、土石方工程、青苗赔偿和民工组织及费用等。完成工程建设任务。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4、乙方只负责线路部份的一切材料和费用，不负责线路以外厂区要用的一切保护设备。</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八、物资供应由乙方负责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九、安全管理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甲、乙双方全部负责制人员进场后，必须严格遵守有关现场规定，服从现场负责人统一指挥，若发生人身及设备安全事故，由各方自行负责。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十、本合同未尽事宜，双方另行约定。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一、本合同一式贰份，具有同等法律效力。甲方执壹份，乙方执壹份。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二、本合同从甲、乙双方签字之日起生效。工程竣工验收合格并付清工程款后，本合同自动失效。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甲方（公章）：_________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乙方（公章）：_________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法定代表人（签字）：_________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法定代表人（签字）：_________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________年____月____日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________年____月____日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工程建设合同2</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编号：（工字）第号</w:t>
      </w:r>
      <w:r>
        <w:rPr>
          <w:rFonts w:ascii="宋体" w:hAnsi="宋体"/>
          <w:sz w:val="24"/>
          <w:szCs w:val="24"/>
        </w:rPr>
        <w:t xml:space="preserve"> 委托保证人（总承包商，以下称甲方）</w:t>
      </w:r>
      <w:r>
        <w:rPr>
          <w:rFonts w:ascii="宋体" w:hAnsi="宋体"/>
          <w:sz w:val="24"/>
          <w:szCs w:val="24"/>
        </w:rPr>
        <w:t xml:space="preserve"> 住所：</w:t>
      </w:r>
      <w:r>
        <w:rPr>
          <w:rFonts w:ascii="宋体" w:hAnsi="宋体"/>
          <w:sz w:val="24"/>
          <w:szCs w:val="24"/>
        </w:rPr>
        <w:t xml:space="preserve"> 法定代表人：</w:t>
      </w:r>
      <w:r>
        <w:rPr>
          <w:rFonts w:ascii="宋体" w:hAnsi="宋体"/>
          <w:sz w:val="24"/>
          <w:szCs w:val="24"/>
        </w:rPr>
        <w:t xml:space="preserve"> 电话：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传真：</w:t>
      </w:r>
      <w:r>
        <w:rPr>
          <w:rFonts w:ascii="宋体" w:hAnsi="宋体"/>
          <w:sz w:val="24"/>
          <w:szCs w:val="24"/>
        </w:rPr>
        <w:t xml:space="preserve"> 保证人（以下称乙方）</w:t>
      </w:r>
      <w:r>
        <w:rPr>
          <w:rFonts w:ascii="宋体" w:hAnsi="宋体"/>
          <w:sz w:val="24"/>
          <w:szCs w:val="24"/>
        </w:rPr>
        <w:t xml:space="preserve"> 住所：</w:t>
      </w:r>
      <w:r>
        <w:rPr>
          <w:rFonts w:ascii="宋体" w:hAnsi="宋体"/>
          <w:sz w:val="24"/>
          <w:szCs w:val="24"/>
        </w:rPr>
        <w:t xml:space="preserve"> 法定代表人：</w:t>
      </w:r>
      <w:r>
        <w:rPr>
          <w:rFonts w:ascii="宋体" w:hAnsi="宋体"/>
          <w:sz w:val="24"/>
          <w:szCs w:val="24"/>
        </w:rPr>
        <w:t xml:space="preserve"> 电话：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传真：</w:t>
      </w:r>
      <w:r>
        <w:rPr>
          <w:rFonts w:ascii="宋体" w:hAnsi="宋体"/>
          <w:sz w:val="24"/>
          <w:szCs w:val="24"/>
        </w:rPr>
        <w:t xml:space="preserve"> 鉴于甲方与（以下简称供货商）于________年____月____日签订编号为《买卖合同》（以下简称主合同），乙方接受甲方的委托，同意为甲方向供货商提供付款保证，甲乙双方经协商一致订立本合同。</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16"/>
          <w:headerReference w:type="default" r:id="rId17"/>
          <w:footerReference w:type="even" r:id="rId18"/>
          <w:footerReference w:type="default" r:id="rId19"/>
          <w:headerReference w:type="first" r:id="rId20"/>
          <w:footerReference w:type="first" r:id="rId21"/>
          <w:type w:val="nextPage"/>
          <w:pgSz w:w="11906" w:h="16838"/>
          <w:pgMar w:top="1440" w:right="1800" w:bottom="1440" w:left="1800" w:header="851" w:footer="992" w:gutter="0"/>
          <w:pgNumType w:start="3"/>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第一条定义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1.1本合同所称总承包商付款保证是指，乙方向供货商保证。当甲方未按照主合同的约定支付货款时，由乙方按照本合同的约定代为支付的行为。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1.2本合同所称货款是指。</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第二条保证的范围及保证金额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2.1乙方保证的范围是主合同约定的甲方应向供货商支付的货款。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2.2乙方保证的金额是甲方应支付货款的%，数额最高不超过人民币___元（大写：）</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第三条保证的方式及保证期间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3.1乙方保证的方式为：连带责任保证。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3.2乙方保证的期间为：自本合同生效之日起至主合同约定的甲方应履行付款义务期限届满之日后日。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3.3如甲方与供货商协议变更主合同的付款时间，经乙方书面同意后，保证期间按变更后的时间做相应调整。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第四条承担保证责任的形式</w:t>
      </w:r>
      <w:r>
        <w:rPr>
          <w:rFonts w:ascii="宋体" w:hAnsi="宋体"/>
          <w:sz w:val="24"/>
          <w:szCs w:val="24"/>
        </w:rPr>
        <w:t xml:space="preserve"> 乙方承担保证责任的形式是代为支付。当甲方未按照主合同的约定向供货商支付货款时，由乙方向供货商支付。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第五条担保费及支付方式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5.1担保费率根据担保额、担保期限、风险等因素确定。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5.2双方确定的担保费率为：</w:t>
      </w:r>
      <w:r>
        <w:rPr>
          <w:rFonts w:ascii="宋体" w:hAnsi="宋体"/>
          <w:sz w:val="24"/>
          <w:szCs w:val="24"/>
        </w:rPr>
        <w:t xml:space="preserve"> .</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5.3本合同生效后日内，甲方一次性支付乙方担保费共计人民币元（大写：）</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第六条反担保</w:t>
      </w:r>
      <w:r>
        <w:rPr>
          <w:rFonts w:ascii="宋体" w:hAnsi="宋体"/>
          <w:sz w:val="24"/>
          <w:szCs w:val="24"/>
        </w:rPr>
        <w:t xml:space="preserve"> 甲方应按照乙方的要求向乙方提供反担保，由双方另行签订反担保合同。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第七条乙方的追偿权</w:t>
      </w:r>
      <w:r>
        <w:rPr>
          <w:rFonts w:ascii="宋体" w:hAnsi="宋体"/>
          <w:sz w:val="24"/>
          <w:szCs w:val="24"/>
        </w:rPr>
        <w:t xml:space="preserve"> 乙方按照合同的约定承担了保证责任后，即有权要求甲方立即归还乙方代偿的全部款项及乙方实现债权的费用，甲方另外应支付乙方代偿之日起企业银行同期贷款利息、罚息，并按上述代偿款项的%一次性支付违约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第八条双方的其他权利义务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22"/>
          <w:headerReference w:type="default" r:id="rId23"/>
          <w:footerReference w:type="even" r:id="rId24"/>
          <w:footerReference w:type="default" r:id="rId25"/>
          <w:headerReference w:type="first" r:id="rId26"/>
          <w:footerReference w:type="first" r:id="rId27"/>
          <w:type w:val="nextPage"/>
          <w:pgSz w:w="11906" w:h="16838"/>
          <w:pgMar w:top="1440" w:right="1800" w:bottom="1440" w:left="1800" w:header="851" w:footer="992" w:gutter="0"/>
          <w:pgNumType w:start="4"/>
          <w:cols w:space="720"/>
          <w:titlePg w:val="0"/>
          <w:docGrid w:type="lines" w:linePitch="312"/>
        </w:sectPr>
      </w:pPr>
      <w:r>
        <w:rPr>
          <w:rFonts w:ascii="宋体" w:hAnsi="宋体"/>
          <w:sz w:val="24"/>
          <w:szCs w:val="24"/>
        </w:rPr>
        <w:t xml:space="preserve"> 8.1乙方在甲乙双方签订本合同，并收到甲方支付的担保费之日起日内，向供货商出具《总承包商付款（供货）保函》。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8.2甲方如需变更名称、经营范围、注</w:t>
      </w:r>
      <w:r>
        <w:rPr>
          <w:rFonts w:ascii="宋体" w:hAnsi="宋体"/>
          <w:sz w:val="24"/>
          <w:szCs w:val="24"/>
        </w:rPr>
        <w:t xml:space="preserve"> 册资金、注册地、主要营业机构所在地、法定代表人或发生合并、分立、重组等重大经营举措应提前____日通知乙方；发生亏损、诉讼等事项应立即通知乙方。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8.3未经乙方同意，甲方不得擅自与供货商修改、变更主合同。未经乙方书面同意，甲方不得将其主合同的权利、义务转让给</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8.4甲方应全面履行主合同，及时向乙方通报主合同的履行情况，并积极配合乙方进行定期或随时检查和监督。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第九条争议的解决</w:t>
      </w:r>
      <w:r>
        <w:rPr>
          <w:rFonts w:ascii="宋体" w:hAnsi="宋体"/>
          <w:sz w:val="24"/>
          <w:szCs w:val="24"/>
        </w:rPr>
        <w:t xml:space="preserve"> 本合同发生争议或纠纷时，甲乙双方当事人可以通过协商解决。协商不成的，通过第款约定的方式解决：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9.1向法院起诉；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9.2向提起仲裁。（写明仲裁机构名称）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第十条甲乙双方约定的其它事项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第十一条合同的生效、变更和解除</w:t>
      </w:r>
      <w:r>
        <w:rPr>
          <w:rFonts w:ascii="宋体" w:hAnsi="宋体"/>
          <w:sz w:val="24"/>
          <w:szCs w:val="24"/>
        </w:rPr>
        <w:t xml:space="preserve"> 1</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1.1本合同由甲乙双方法定代表人（或其授权代理人）签字或加盖公章后生效。</w:t>
      </w:r>
      <w:r>
        <w:rPr>
          <w:rFonts w:ascii="宋体" w:hAnsi="宋体"/>
          <w:sz w:val="24"/>
          <w:szCs w:val="24"/>
        </w:rPr>
        <w:t xml:space="preserve"> 1</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1.2本合同生效后，任何有关本合同的补充、修改、变更、解除等均需由甲乙双方协商一致并订立书面协议。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第十二条附则</w:t>
      </w:r>
      <w:r>
        <w:rPr>
          <w:rFonts w:ascii="宋体" w:hAnsi="宋体"/>
          <w:sz w:val="24"/>
          <w:szCs w:val="24"/>
        </w:rPr>
        <w:t xml:space="preserve"> 本合同一式份，甲乙双方各执份。</w:t>
      </w:r>
      <w:r>
        <w:rPr>
          <w:rFonts w:ascii="宋体" w:hAnsi="宋体"/>
          <w:sz w:val="24"/>
          <w:szCs w:val="24"/>
        </w:rPr>
        <w:t xml:space="preserve"> 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w:t>
      </w:r>
      <w:r>
        <w:rPr>
          <w:rFonts w:ascii="宋体" w:hAnsi="宋体"/>
          <w:sz w:val="24"/>
          <w:szCs w:val="24"/>
        </w:rPr>
        <w:t xml:space="preserve"> 法定代表人：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w:t>
      </w:r>
      <w:r>
        <w:rPr>
          <w:rFonts w:ascii="宋体" w:hAnsi="宋体"/>
          <w:sz w:val="24"/>
          <w:szCs w:val="24"/>
        </w:rPr>
        <w:t xml:space="preserve"> （或授权代理人）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（或授权代理人）________年____月____日________年____月____日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工程建设合同3</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建设单位：华士镇红苗村村委</w:t>
      </w:r>
      <w:r>
        <w:rPr>
          <w:rFonts w:ascii="宋体" w:hAnsi="宋体"/>
          <w:sz w:val="24"/>
          <w:szCs w:val="24"/>
        </w:rPr>
        <w:t xml:space="preserve"> （以下简称甲方）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施工单位：</w:t>
      </w:r>
      <w:r>
        <w:rPr>
          <w:rFonts w:ascii="宋体" w:hAnsi="宋体"/>
          <w:sz w:val="24"/>
          <w:szCs w:val="24"/>
        </w:rPr>
        <w:t xml:space="preserve"> （以下简称乙方）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因甲方建设需要，同意把</w:t>
      </w:r>
      <w:r>
        <w:rPr>
          <w:rFonts w:ascii="宋体" w:hAnsi="宋体"/>
          <w:sz w:val="24"/>
          <w:szCs w:val="24"/>
        </w:rPr>
        <w:t xml:space="preserve"> 工程承包给乙方建设，为使工程顺利进行，经双方协商，特签订如下协议：</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28"/>
          <w:headerReference w:type="default" r:id="rId29"/>
          <w:footerReference w:type="even" r:id="rId30"/>
          <w:footerReference w:type="default" r:id="rId31"/>
          <w:headerReference w:type="first" r:id="rId32"/>
          <w:footerReference w:type="first" r:id="rId33"/>
          <w:type w:val="nextPage"/>
          <w:pgSz w:w="11906" w:h="16838"/>
          <w:pgMar w:top="1440" w:right="1800" w:bottom="1440" w:left="1800" w:header="851" w:footer="992" w:gutter="0"/>
          <w:pgNumType w:start="5"/>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一、概况</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1、工程名称及地点：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2、工程造价：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3、承包方式及工程期限：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二、付款方法</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三、工程质量及要求</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四、其他需要说明的内容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1、工程内容：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2、工程造价：如实施施工中，没有变更或增加本合同以外的工程量，以项目最终验收后实际发生工程量结算。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五、乙方在施工中应加强对工人安全生产教育，发生安全事故的经济损失由乙方自行负责。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六、本合同一式三份，双方签字盖章后生效，结清尾款后失效。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w:t>
      </w:r>
      <w:r>
        <w:rPr>
          <w:rFonts w:ascii="宋体" w:hAnsi="宋体"/>
          <w:sz w:val="24"/>
          <w:szCs w:val="24"/>
        </w:rPr>
        <w:t xml:space="preserve"> 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签订合同人：</w:t>
      </w:r>
      <w:r>
        <w:rPr>
          <w:rFonts w:ascii="宋体" w:hAnsi="宋体"/>
          <w:sz w:val="24"/>
          <w:szCs w:val="24"/>
        </w:rPr>
        <w:t xml:space="preserve"> 签订合同人：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工地负责人：</w:t>
      </w:r>
      <w:r>
        <w:rPr>
          <w:rFonts w:ascii="宋体" w:hAnsi="宋体"/>
          <w:sz w:val="24"/>
          <w:szCs w:val="24"/>
        </w:rPr>
        <w:t xml:space="preserve"> 工地负责人：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工程建设合同4</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发包方(简称甲方)：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承包方(简称乙方)：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为确保伶俐镇路灯正常照明，便于车辆、行人安全通行，根据《民法典》等相关法律、法规的规定和伶俐镇路灯实际情况，甲、乙双方本着自愿、平等、互利的原则，经友好协商，就乙方承接伶俐镇路灯维修工作所涉及的双方权利与义务等事项签定本协议书，双方共同遵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一、工程概况：</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(1)、工程名称：伶俐镇路灯维修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(2)、工作内容：太阳能灯维修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二、维修、维护范围：</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34"/>
          <w:headerReference w:type="default" r:id="rId35"/>
          <w:footerReference w:type="even" r:id="rId36"/>
          <w:footerReference w:type="default" r:id="rId37"/>
          <w:headerReference w:type="first" r:id="rId38"/>
          <w:footerReference w:type="first" r:id="rId39"/>
          <w:type w:val="nextPage"/>
          <w:pgSz w:w="11906" w:h="16838"/>
          <w:pgMar w:top="1440" w:right="1800" w:bottom="1440" w:left="1800" w:header="851" w:footer="992" w:gutter="0"/>
          <w:pgNumType w:start="6"/>
          <w:cols w:space="720"/>
          <w:titlePg w:val="0"/>
          <w:docGrid w:type="lines" w:linePitch="312"/>
        </w:sectPr>
      </w:pPr>
      <w:r>
        <w:rPr>
          <w:rFonts w:ascii="宋体" w:hAnsi="宋体"/>
          <w:sz w:val="24"/>
          <w:szCs w:val="24"/>
        </w:rPr>
        <w:t xml:space="preserve"> 协议维修、维护范围为：采购太阳能控制器、ED某某、维修等。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三、维修、维护期限：</w:t>
      </w:r>
      <w:r>
        <w:rPr>
          <w:rFonts w:ascii="宋体" w:hAnsi="宋体"/>
          <w:sz w:val="24"/>
          <w:szCs w:val="24"/>
        </w:rPr>
        <w:t xml:space="preserve"> </w:t>
      </w:r>
      <w:r>
        <w:rPr>
          <w:rFonts w:ascii="宋体" w:hAnsi="宋体"/>
          <w:sz w:val="24"/>
          <w:szCs w:val="24"/>
        </w:rPr>
        <w:t xml:space="preserve"> 维修工作于________年____月____日之前完成。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四、维修、维护费用：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1、经双方协商约定材料供给、维修费用包干共计：</w:t>
      </w:r>
      <w:r>
        <w:rPr>
          <w:rFonts w:ascii="宋体" w:hAnsi="宋体"/>
          <w:sz w:val="24"/>
          <w:szCs w:val="24"/>
        </w:rPr>
        <w:t xml:space="preserve"> 壹拾贰万壹仟捌佰元整(.00元)。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2、此费用包括：</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(1)维修、维护人工费;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(2)除高空作业平台车租赁费以外的所有机械费用;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3、某某、控制器、和小型电器元件费用;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4、管理、税金等其他所有费用。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五、维修、维护要求：</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1、乙方保障维修期间的操作施工安全;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2、乙方应在维修结束后调试;</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3、乙方保证所维修的电器设备质保，质保期________年;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4、如遇其他相关材料的更换工作需向发包方另行通知;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六、相关资料提交：</w:t>
      </w:r>
      <w:r>
        <w:rPr>
          <w:rFonts w:ascii="宋体" w:hAnsi="宋体"/>
          <w:sz w:val="24"/>
          <w:szCs w:val="24"/>
        </w:rPr>
        <w:t xml:space="preserve"> </w:t>
      </w:r>
      <w:r>
        <w:rPr>
          <w:rFonts w:ascii="宋体" w:hAnsi="宋体"/>
          <w:sz w:val="24"/>
          <w:szCs w:val="24"/>
        </w:rPr>
        <w:t xml:space="preserve"> 如涉及合同约定费用范围以外的材料、机械需报经甲方同意并照像确认后实施，乙方应提供相关材料、机械费用发票作为报销据。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七、付款方式：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1、本合同维修工作完成后通知甲方进行验收，工程款原则上按进度分二次支付。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第一次支付在工程维修完工后支付至工程款总额的70%;</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第二次支付待验收合格后十五个工作日内结算至工程款总额的95%。剩余5%工程款留作工程质量保证金，待工程保修期满检查无质量问题后结清，工程结算款最终由审计部门核定为准。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2、实施过程中发生的合同约定范围以外的材料、机械费用经甲方确认按实报销。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八、甲方的责任：</w:t>
      </w:r>
      <w:r>
        <w:rPr>
          <w:rFonts w:ascii="宋体" w:hAnsi="宋体"/>
          <w:sz w:val="24"/>
          <w:szCs w:val="24"/>
        </w:rPr>
        <w:t xml:space="preserve"> </w:t>
      </w:r>
      <w:r>
        <w:rPr>
          <w:rFonts w:ascii="宋体" w:hAnsi="宋体"/>
          <w:sz w:val="24"/>
          <w:szCs w:val="24"/>
        </w:rPr>
        <w:t xml:space="preserve"> 甲方协助消除妨碍乙方施工的障碍物;按合同约定内容支付维护费用。</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40"/>
          <w:headerReference w:type="default" r:id="rId41"/>
          <w:footerReference w:type="even" r:id="rId42"/>
          <w:footerReference w:type="default" r:id="rId43"/>
          <w:headerReference w:type="first" r:id="rId44"/>
          <w:footerReference w:type="first" r:id="rId45"/>
          <w:type w:val="nextPage"/>
          <w:pgSz w:w="11906" w:h="16838"/>
          <w:pgMar w:top="1440" w:right="1800" w:bottom="1440" w:left="1800" w:header="851" w:footer="992" w:gutter="0"/>
          <w:pgNumType w:start="7"/>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九、乙方的责任：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1、按照约定的施工范围、期限和要求进行施工，确保路灯满足照明和相关部门要求。</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2、按合同约定提供相关资料。</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十、特别约定：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1、施工中因乙方原因发生的伤亡事故，均由乙方负责，并承担相关医疗、赔偿费用。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2、施工过程中涉及的线路通道、停电计划等，由双方共同协调处理。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十一、本合同未尽事宜由甲、乙方协商处理。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十二、本合同经甲、乙双方代表签字、盖章后生效，以作为法律依据留存，双方必须共同遵守，如任何一方不遵守本合同而造成损失，则由违约方承担全部责任。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十三、合同一式肆份，甲、乙双方各执贰份。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甲方(公章)：_________</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乙方(公章)：_________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法定代表人(签字)：_________</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法定代表人(签字)：_________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________年____月____日</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________年____月____日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工程建设合同5</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甲方：私人住宅建房工程总负责人：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乙方：私人住宅建房工程总承包人：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根据《建筑法》，《经济合同法》及有关法律法规，甲乙双方在平等自愿，公平合理，互惠互利的原则下，通过双方协商就私人住宅建房工程达成协议，为规范建造私人住宅工程中双方的民事行为，特制定本合同规定，希望双方严格执行，共同遵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建筑工程概况</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私人住宅建房工程是民用住宅建筑。本工程设计为框架结构二层楼房一幢建筑，建筑面积14</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4.3㎡。工程预算造价：每平方米1540元人民币，总建造价格元人民币。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建筑设计要求</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46"/>
          <w:headerReference w:type="default" r:id="rId47"/>
          <w:footerReference w:type="even" r:id="rId48"/>
          <w:footerReference w:type="default" r:id="rId49"/>
          <w:headerReference w:type="first" r:id="rId50"/>
          <w:footerReference w:type="first" r:id="rId51"/>
          <w:type w:val="nextPage"/>
          <w:pgSz w:w="11906" w:h="16838"/>
          <w:pgMar w:top="1440" w:right="1800" w:bottom="1440" w:left="1800" w:header="851" w:footer="992" w:gutter="0"/>
          <w:pgNumType w:start="8"/>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1.本工程为框架结构车库住宅楼房建筑，建筑面积14</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4.3㎡，院内-0.0以马路标高而定。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2.砌体材料采用10机制红砖，75混合砂浆砌筑，墙体厚度除图纸注明者外，均为240，墙体转角及与隔墙连接处，每10皮砖设墙体拉接筋一处。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3.外装修：院内立面均为瓷砖贴面，色泽自选。院外1:2水泥砂浆加装饰缝拉毛，并白水泥刷白。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4.内装修：卫生间，洗嗽室，橱房立面均贴15;300白瓷面砖。</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其余内墙面均为水泥砂浆抹面，纤维素大白的粉乱白，刷室内白涂料二遍。所有房间地面均铺地板砖，档次及色泽自定。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5.门窗不由乙方购买和安装。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6.屋面由坡屋面和平屋面组成：坡屋面为檩条，木椽，面板，草泥铺设机制红瓦，坡挑檐为铺设棕红色硫璃瓦，平屋面水泥砂浆加防水粉加压抹光。前檐屋面排水采用c管排至地面，管径100。</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结构设计说明</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1.本工程采用条型基础，深度开挖至老土，原土夯实3:7灰土300厚，要求分层夯实。开挖时如遇墓穴或软土，要求另行处理。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2.基础圈梁，压顶圈梁，梁，板均为C20。钢筋保护层厚度：梁25，板15。</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3.钢筋：“中”“中”分别表示为1，2级钢筋(因打字中找不到符号，以“中”字和“1，2”代替)未注明分布筋为中6-250。某某中间配置弯起筋一根。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4.门窗洞口过梁均为预制过梁，选用有关标准图集。所有水电安装不由乙方负责，乙方仅负责预埋管道。</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部分材料要求</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水泥：均使用望城某某水泥分别为：上下圈梁，坡挑檐均使用425标号水泥，其余使用325标号水泥。钢筋：均按图纸要求，图纸注明的“中”“中”分别表示为1，2级钢筋(因打字中找不到符号，以“中”字和“1，2”代替)，未注明分布筋为中6-250。某某中间配置弯起筋一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檩条：驮墙檩条小头为16公分，空墙檩条小头为20公分。上房客厅与厢房客厅的中间檩条必需放一根大檩条，像桴X一样大。</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52"/>
          <w:headerReference w:type="default" r:id="rId53"/>
          <w:footerReference w:type="even" r:id="rId54"/>
          <w:footerReference w:type="default" r:id="rId55"/>
          <w:headerReference w:type="first" r:id="rId56"/>
          <w:footerReference w:type="first" r:id="rId57"/>
          <w:type w:val="nextPage"/>
          <w:pgSz w:w="11906" w:h="16838"/>
          <w:pgMar w:top="1440" w:right="1800" w:bottom="1440" w:left="1800" w:header="851" w:footer="992" w:gutter="0"/>
          <w:pgNumType w:start="9"/>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其余材料：地板砖，立面墙瓷砖，硫璃瓦，木制门，室内白瓷砖等材料甲方自选，自选后形成的价差由甲方找补。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承包施工方式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本工程施工前，甲方必须保证通电，通水，通路，建筑面积平整，不能影响施工。与周边邻居因地界，建筑物，线路等纠纷由甲方出面解决。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本工程施工方式为包工包料，面积价格一次性包死。工程必须严格按图纸设计施工，乙方不得随意改变图纸设计，未经甲方同意不得随便增加面积，不得偷工减料，使用劣质材料。</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因施工过程中，发现设计问题，确实需要变更的，需双方协商一致，重新签定变更合同书后方能生效。否则甲方概不承认，不承担经济责任。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乙方在施工中必须做到安全生产，安全施工，要有足够的安全保障机制和措施，因乙方不注意安全，出现安全事故，甲方不承担一切责任。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乙方在施工中必须接受甲方监理工程人员的监工，并接受合理化建议并采纳。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本工程预定工期为100天，从177;0开始计时。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本工程的附属工程：大门，围墙，化粪池，贮藏室，院内硬化等项目不包括在本合同内，附属工程价格另议，价格商定后签定建造附属工程合同书。</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工程付款方式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工程付款方式为现金支付。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工程开工按合同总造价先期预付40%，主体完工后预付30%，粉刷完工后预付20%，总体工程峻工验收合格后剩余款项10%部分一次性付清。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工程其它事项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工程在建设过程中，双方都要严格遵守合同，不得随意终止合同。如遇不可抗力的自然灾害，可终止合同进行清算。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工程在建设过程中，因市场发生变化，原材料上涨或下降，必须严格遵守合同约定价格，不得随意涨价或压价。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工程未尽事宜，双方随时协商解决，并签定工程辅助合同书。</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本合同确需修改必须经过甲乙双方协商，一致同意。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本合同一式两份，甲乙双方各执一份。</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58"/>
          <w:headerReference w:type="default" r:id="rId59"/>
          <w:footerReference w:type="even" r:id="rId60"/>
          <w:footerReference w:type="default" r:id="rId61"/>
          <w:headerReference w:type="first" r:id="rId62"/>
          <w:footerReference w:type="first" r:id="rId63"/>
          <w:type w:val="nextPage"/>
          <w:pgSz w:w="11906" w:h="16838"/>
          <w:pgMar w:top="1440" w:right="1800" w:bottom="1440" w:left="1800" w:header="851" w:footer="992" w:gutter="0"/>
          <w:pgNumType w:start="10"/>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本合同自甲乙双方签字后生效，生效后甲乙双方必须共同遵守。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甲方：私人住宅建房工程总负责人：</w:t>
      </w:r>
      <w:r>
        <w:rPr>
          <w:rFonts w:ascii="宋体" w:hAnsi="宋体"/>
          <w:sz w:val="24"/>
          <w:szCs w:val="24"/>
        </w:rPr>
        <w:t xml:space="preserve"> (签字盖章)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乙方：私人住宅建房工程总承包人：</w:t>
      </w:r>
      <w:r>
        <w:rPr>
          <w:rFonts w:ascii="宋体" w:hAnsi="宋体"/>
          <w:sz w:val="24"/>
          <w:szCs w:val="24"/>
        </w:rPr>
        <w:t xml:space="preserve"> (签字盖章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工程建设合同6</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发包方：_________(以下称甲方)承包方：_________(以下称乙方)甲、乙双方就建设工程项目充分协商签订本合同，共同信守。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1.工程名称：_________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2.工程地点：_________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3.工程面积(包括土建工程、水暖工程、电器工程)：共计_________平方米。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4.承包内容：_________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5.建筑安装工程造价：共计人民币_________元。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6.工程价款和费用的结算依据和付款办法：_________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7.工程开工日期：________年____月____日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8.工程竣工日期：________年____月____日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9.工程质量：以施工图纸及书、国家颁发的施工验收规范和质量检验标准为依据。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10.甲方主要义务：_________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1.乙方主要义务：_________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(1)甲方因自己原因延付工程价款时，每逾期一天，按应付款额_________‰计算违约金。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(2)乙方未按合同规定的时间竣工，每逾期一天，按未竣工程造价_________‰计算违约金。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(3)甲方未按约定的时间和要求提供原材料、设备、场地、技术资料的，乙方可以请求顺延工程日期，还可以请求赔偿停工、窝工等损失。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(4)工程竣工后保险期________年。采暖工程保修期为一个采暖期，在保修期内，属承包方施工责任造成的如屋内漏雨、暖气不热、管道漏水等，由承包方负责修理。属发包方或设计责任造成的由甲方自理。</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64"/>
          <w:headerReference w:type="default" r:id="rId65"/>
          <w:footerReference w:type="even" r:id="rId66"/>
          <w:footerReference w:type="default" r:id="rId67"/>
          <w:headerReference w:type="first" r:id="rId68"/>
          <w:footerReference w:type="first" r:id="rId69"/>
          <w:type w:val="nextPage"/>
          <w:pgSz w:w="11906" w:h="16838"/>
          <w:pgMar w:top="1440" w:right="1800" w:bottom="1440" w:left="1800" w:header="851" w:footer="992" w:gutter="0"/>
          <w:pgNumType w:start="11"/>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(5)因乙方原因致使建设工程质量不符合约定，造成人身和财产损害的，承包人应当承担损害赔偿责任。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3.本合同附件：共_________份。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4.合同有效期：本合同经双方签字盖章后生效。至工程竣工办理交工验收和款项结清时为止。但保修一条除外。</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5.本合同正本两份，双方各执一份。副本15份，承包方7份，发包方7份，由发包方送某某银行一份。发包方(盖章)：_________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承包方(盖章)：_________法定代表人(签字)：_________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法定代表人(签字)：_________</w:t>
      </w:r>
      <w:r>
        <w:rPr>
          <w:rFonts w:ascii="宋体" w:hAnsi="宋体"/>
          <w:sz w:val="24"/>
          <w:szCs w:val="24"/>
        </w:rPr>
        <w:t xml:space="preserve"> ________年____月____日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________年____月____日签订地点：_________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签订地点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工程建设合同7</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________(以下简称“业主”)与_______(以下简称监理单位)经过双方协商一致，签订本合同。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一、业主委托监理单位监理的工程(以下简称“本工程”)概况如下：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工程名称：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工程地点：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工程规模：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总投资：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监理范围：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二、本合同中的措词和用语与所属的监理合同条件及有关附件同义。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三、下列文件均为本合同的组成部分：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①监理委托函或中标函;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②工程建设监理合同标准条件;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③工程建设监理合同专用条件;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④在实施过程中共同签署的补充与修正文件。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四、监理单位同意，按照本合同的规定，承担本工程合同专用条件中议定范围内的监理业务。</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70"/>
          <w:headerReference w:type="default" r:id="rId71"/>
          <w:footerReference w:type="even" r:id="rId72"/>
          <w:footerReference w:type="default" r:id="rId73"/>
          <w:headerReference w:type="first" r:id="rId74"/>
          <w:footerReference w:type="first" r:id="rId75"/>
          <w:type w:val="nextPage"/>
          <w:pgSz w:w="11906" w:h="16838"/>
          <w:pgMar w:top="1440" w:right="1800" w:bottom="1440" w:left="1800" w:header="851" w:footer="992" w:gutter="0"/>
          <w:pgNumType w:start="12"/>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五、业主同意按照本合同注明的期限、方式、币种，向监理单位支付酬金。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本合同的监理业务自年月日开始实施，至年月日完成。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本合同正本一式两份，具有同等法律效力，双方各执一份。副本份，各执份。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业主：(签章)监理单位：(签章)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法定代表人：(签章)法定代表人：(签章)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地址：地址：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开户银行：开户银行：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帐号：帐号：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邮编：邮编：</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电话：电话：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年月日年月日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签于签于</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工程建设合同8</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w:t>
      </w:r>
      <w:r>
        <w:rPr>
          <w:rFonts w:ascii="宋体" w:hAnsi="宋体"/>
          <w:sz w:val="24"/>
          <w:szCs w:val="24"/>
        </w:rPr>
        <w:t xml:space="preserve"> 1</w:t>
      </w:r>
      <w:r>
        <w:rPr>
          <w:rFonts w:ascii="宋体" w:hAnsi="宋体"/>
          <w:sz w:val="24"/>
          <w:szCs w:val="24"/>
        </w:rPr>
        <w:t xml:space="preserve"> 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发包人收到竣工结算报告及结算资料后(</w:t>
      </w:r>
      <w:r>
        <w:rPr>
          <w:rFonts w:ascii="宋体" w:hAnsi="宋体"/>
          <w:sz w:val="24"/>
          <w:szCs w:val="24"/>
        </w:rPr>
        <w:t xml:space="preserve"> )天内不支付工程竣工结算价款，承包人可以催告发包人支付结算价款。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A.7</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B.14</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C.28</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D.35</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正确答案：C</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w:t>
      </w:r>
      <w:r>
        <w:rPr>
          <w:rFonts w:ascii="宋体" w:hAnsi="宋体"/>
          <w:sz w:val="24"/>
          <w:szCs w:val="24"/>
        </w:rPr>
        <w:t xml:space="preserve"> 2</w:t>
      </w:r>
      <w:r>
        <w:rPr>
          <w:rFonts w:ascii="宋体" w:hAnsi="宋体"/>
          <w:sz w:val="24"/>
          <w:szCs w:val="24"/>
        </w:rPr>
        <w:t xml:space="preserve"> 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某设备制造订购合同，约定订购方先支付合同总价10%作为预付款。订购方在支付预付款前获得确切证据证明制造方经营状况恶化，订购方未按时支付预付款，这是订购方行使的(</w:t>
      </w:r>
      <w:r>
        <w:rPr>
          <w:rFonts w:ascii="宋体" w:hAnsi="宋体"/>
          <w:sz w:val="24"/>
          <w:szCs w:val="24"/>
        </w:rPr>
        <w:t xml:space="preserve"> )。</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A.同时履行抗辩权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B.后履行抗辩权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C.不安抗辩权</w:t>
      </w:r>
      <w:r>
        <w:rPr>
          <w:rFonts w:ascii="宋体" w:hAnsi="宋体"/>
          <w:sz w:val="24"/>
          <w:szCs w:val="24"/>
        </w:rPr>
        <w:t xml:space="preserve"> </w:t>
        <w:br/>
      </w:r>
    </w:p>
    <w:p w:rsidR="00B65ABA" w:rsidRPr="000B3EC3" w:rsidP="00A34832">
      <w:pPr>
        <w:spacing w:line="360" w:lineRule="auto"/>
        <w:jc w:val="left"/>
        <w:rPr>
          <w:rFonts w:ascii="宋体" w:hAnsi="宋体"/>
          <w:sz w:val="24"/>
          <w:szCs w:val="24"/>
        </w:r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D.合同中止履行的权利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正确答案：C</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w:t>
      </w:r>
      <w:r>
        <w:rPr>
          <w:rFonts w:ascii="宋体" w:hAnsi="宋体"/>
          <w:sz w:val="24"/>
          <w:szCs w:val="24"/>
        </w:rPr>
        <w:t xml:space="preserve"> 3</w:t>
      </w:r>
      <w:r>
        <w:rPr>
          <w:rFonts w:ascii="宋体" w:hAnsi="宋体"/>
          <w:sz w:val="24"/>
          <w:szCs w:val="24"/>
        </w:rPr>
        <w:t xml:space="preserve"> 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某项目招标，经评标委员会评审认为所有投标都不符合招标文件的要求，这时应当(</w:t>
      </w:r>
      <w:r>
        <w:rPr>
          <w:rFonts w:ascii="宋体" w:hAnsi="宋体"/>
          <w:sz w:val="24"/>
          <w:szCs w:val="24"/>
        </w:rPr>
        <w:t xml:space="preserve"> )。</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A.与相对接近要求的投标人协商，改为议标确定中标人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B.改为直接发包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C.用原招标文件重新招标</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D.修改招标文件后重新招标</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正确答案：D</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w:t>
      </w:r>
      <w:r>
        <w:rPr>
          <w:rFonts w:ascii="宋体" w:hAnsi="宋体"/>
          <w:sz w:val="24"/>
          <w:szCs w:val="24"/>
        </w:rPr>
        <w:t xml:space="preserve"> 4</w:t>
      </w:r>
      <w:r>
        <w:rPr>
          <w:rFonts w:ascii="宋体" w:hAnsi="宋体"/>
          <w:sz w:val="24"/>
          <w:szCs w:val="24"/>
        </w:rPr>
        <w:t xml:space="preserve"> 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如果由于总包商原因造成指定分包商损失，应由(</w:t>
      </w:r>
      <w:r>
        <w:rPr>
          <w:rFonts w:ascii="宋体" w:hAnsi="宋体"/>
          <w:sz w:val="24"/>
          <w:szCs w:val="24"/>
        </w:rPr>
        <w:t xml:space="preserve"> )给予赔偿。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A.建设单位</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B.监理单位</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C.设计单位</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D.总包商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正确答案：D</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w:t>
      </w:r>
      <w:r>
        <w:rPr>
          <w:rFonts w:ascii="宋体" w:hAnsi="宋体"/>
          <w:sz w:val="24"/>
          <w:szCs w:val="24"/>
        </w:rPr>
        <w:t xml:space="preserve"> 5</w:t>
      </w:r>
      <w:r>
        <w:rPr>
          <w:rFonts w:ascii="宋体" w:hAnsi="宋体"/>
          <w:sz w:val="24"/>
          <w:szCs w:val="24"/>
        </w:rPr>
        <w:t xml:space="preserve"> 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承包人按国家工程竣工验收的有关规定，向发包人提供完整的竣工资料和竣工验收报告。双方约定由承包人提供(</w:t>
      </w:r>
      <w:r>
        <w:rPr>
          <w:rFonts w:ascii="宋体" w:hAnsi="宋体"/>
          <w:sz w:val="24"/>
          <w:szCs w:val="24"/>
        </w:rPr>
        <w:t xml:space="preserve"> )的，承包人应按专用条款内约定的日期和份数向发包人提交。</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A.竣工图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B.竣工计划</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C.竣工决算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D.竣工结算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正确答案：A</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第6题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sidRPr="000B3EC3">
        <w:rPr>
          <w:rFonts w:ascii="宋体" w:hAnsi="宋体"/>
          <w:sz w:val="24"/>
          <w:szCs w:val="24"/>
        </w:rPr>
        <w:br/>
      </w:r>
      <w:r w:rsidRPr="000B3EC3">
        <w:rPr>
          <w:rFonts w:ascii="宋体" w:hAnsi="宋体"/>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76" w:history="1">
        <w:r>
          <w:rPr>
            <w:rFonts w:ascii="SimSun" w:eastAsia="SimSun" w:hAnsi="SimSun" w:cs="SimSun"/>
            <w:b/>
            <w:bCs/>
            <w:color w:val="0000EE"/>
            <w:kern w:val="0"/>
            <w:sz w:val="30"/>
            <w:szCs w:val="30"/>
            <w:u w:val="single" w:color="0000EE"/>
          </w:rPr>
          <w:t>https://d.book118.com/506041215004010043</w:t>
        </w:r>
      </w:hyperlink>
    </w:p>
    <w:p w:rsidR="00B65ABA" w:rsidRPr="000B3EC3" w:rsidP="00A34832">
      <w:pPr>
        <w:spacing w:line="360" w:lineRule="auto"/>
        <w:jc w:val="left"/>
        <w:rPr>
          <w:rFonts w:ascii="宋体" w:hAnsi="宋体"/>
          <w:sz w:val="24"/>
          <w:szCs w:val="24"/>
        </w:rPr>
      </w:pPr>
    </w:p>
    <w:sectPr>
      <w:headerReference w:type="even" r:id="rId77"/>
      <w:headerReference w:type="default" r:id="rId78"/>
      <w:footerReference w:type="even" r:id="rId79"/>
      <w:footerReference w:type="default" r:id="rId80"/>
      <w:headerReference w:type="first" r:id="rId81"/>
      <w:footerReference w:type="first" r:id="rId82"/>
      <w:type w:val="nextPage"/>
      <w:pgSz w:w="11906" w:h="16838"/>
      <w:pgMar w:top="1440" w:right="1800" w:bottom="1440" w:left="1800" w:header="851" w:footer="992" w:gutter="0"/>
      <w:pgNumType w:start="13"/>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10</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11</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compat>
  <w:rsids>
    <w:rsidRoot w:val="00172A27"/>
    <w:rsid w:val="00000018"/>
    <w:rsid w:val="000051CC"/>
    <w:rsid w:val="00010F74"/>
    <w:rsid w:val="00016DFE"/>
    <w:rsid w:val="00056321"/>
    <w:rsid w:val="000607ED"/>
    <w:rsid w:val="00083220"/>
    <w:rsid w:val="000A0887"/>
    <w:rsid w:val="000A7745"/>
    <w:rsid w:val="000B3EC3"/>
    <w:rsid w:val="0012173C"/>
    <w:rsid w:val="001311BC"/>
    <w:rsid w:val="0014785E"/>
    <w:rsid w:val="00172A27"/>
    <w:rsid w:val="00184ADD"/>
    <w:rsid w:val="00194948"/>
    <w:rsid w:val="002459F7"/>
    <w:rsid w:val="002D6852"/>
    <w:rsid w:val="00331FE1"/>
    <w:rsid w:val="00335AC4"/>
    <w:rsid w:val="00353B49"/>
    <w:rsid w:val="0037632E"/>
    <w:rsid w:val="0041376B"/>
    <w:rsid w:val="004659BE"/>
    <w:rsid w:val="00470FB5"/>
    <w:rsid w:val="00557BA6"/>
    <w:rsid w:val="005858B1"/>
    <w:rsid w:val="005F00E4"/>
    <w:rsid w:val="00600D16"/>
    <w:rsid w:val="00617F30"/>
    <w:rsid w:val="0064751E"/>
    <w:rsid w:val="006864F1"/>
    <w:rsid w:val="006935F5"/>
    <w:rsid w:val="006D541F"/>
    <w:rsid w:val="006E1DC8"/>
    <w:rsid w:val="007F6F43"/>
    <w:rsid w:val="00832810"/>
    <w:rsid w:val="00863ECE"/>
    <w:rsid w:val="008F0279"/>
    <w:rsid w:val="00917EBE"/>
    <w:rsid w:val="00927F78"/>
    <w:rsid w:val="00A305E6"/>
    <w:rsid w:val="00A34832"/>
    <w:rsid w:val="00AD3ECD"/>
    <w:rsid w:val="00B0582D"/>
    <w:rsid w:val="00B25819"/>
    <w:rsid w:val="00B65ABA"/>
    <w:rsid w:val="00B74FA5"/>
    <w:rsid w:val="00C3443F"/>
    <w:rsid w:val="00C673EE"/>
    <w:rsid w:val="00C70875"/>
    <w:rsid w:val="00CC5BC5"/>
    <w:rsid w:val="00CC6176"/>
    <w:rsid w:val="00D36205"/>
    <w:rsid w:val="00D52EBE"/>
    <w:rsid w:val="00D73C2B"/>
    <w:rsid w:val="00D8017B"/>
    <w:rsid w:val="00DE4A69"/>
    <w:rsid w:val="00E26E56"/>
    <w:rsid w:val="00E27376"/>
    <w:rsid w:val="00E6522B"/>
    <w:rsid w:val="00E77C45"/>
    <w:rsid w:val="00E86587"/>
    <w:rsid w:val="00E95BFD"/>
    <w:rsid w:val="00ED4E3F"/>
    <w:rsid w:val="00EF764F"/>
    <w:rsid w:val="00F74647"/>
    <w:rsid w:val="00FD5ACD"/>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0"/>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Footer">
    <w:name w:val="footer"/>
    <w:basedOn w:val="Normal"/>
    <w:link w:val="a1"/>
    <w:uiPriority w:val="99"/>
    <w:pPr>
      <w:tabs>
        <w:tab w:val="center" w:pos="4153"/>
        <w:tab w:val="right" w:pos="8306"/>
      </w:tabs>
      <w:snapToGrid w:val="0"/>
      <w:jc w:val="left"/>
    </w:pPr>
    <w:rPr>
      <w:sz w:val="18"/>
    </w:rPr>
  </w:style>
  <w:style w:type="paragraph" w:styleId="Title">
    <w:name w:val="Title"/>
    <w:basedOn w:val="Normal"/>
    <w:next w:val="Normal"/>
    <w:link w:val="a"/>
    <w:uiPriority w:val="10"/>
    <w:qFormat/>
    <w:rsid w:val="0037632E"/>
    <w:pPr>
      <w:spacing w:before="240" w:after="60"/>
      <w:jc w:val="center"/>
      <w:outlineLvl w:val="0"/>
    </w:pPr>
    <w:rPr>
      <w:rFonts w:ascii="等线 Light" w:hAnsi="等线 Light"/>
      <w:b/>
      <w:bCs/>
      <w:sz w:val="32"/>
      <w:szCs w:val="32"/>
    </w:rPr>
  </w:style>
  <w:style w:type="character" w:customStyle="1" w:styleId="a">
    <w:name w:val="标题 字符"/>
    <w:link w:val="Title"/>
    <w:uiPriority w:val="10"/>
    <w:rsid w:val="0037632E"/>
    <w:rPr>
      <w:rFonts w:ascii="等线 Light" w:hAnsi="等线 Light" w:cs="Times New Roman"/>
      <w:b/>
      <w:bCs/>
      <w:kern w:val="2"/>
      <w:sz w:val="32"/>
      <w:szCs w:val="32"/>
    </w:rPr>
  </w:style>
  <w:style w:type="character" w:customStyle="1" w:styleId="a0">
    <w:name w:val="页眉 字符"/>
    <w:link w:val="Header"/>
    <w:uiPriority w:val="99"/>
    <w:rsid w:val="00863ECE"/>
    <w:rPr>
      <w:kern w:val="2"/>
      <w:sz w:val="18"/>
    </w:rPr>
  </w:style>
  <w:style w:type="character" w:customStyle="1" w:styleId="a1">
    <w:name w:val="页脚 字符"/>
    <w:link w:val="Footer"/>
    <w:uiPriority w:val="99"/>
    <w:rsid w:val="00FD5ACD"/>
    <w:rPr>
      <w:kern w:val="2"/>
      <w:sz w:val="18"/>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header" Target="header5.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header" Target="header26.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eader" Target="header28.xml" /><Relationship Id="rId59" Type="http://schemas.openxmlformats.org/officeDocument/2006/relationships/header" Target="header29.xml" /><Relationship Id="rId6" Type="http://schemas.openxmlformats.org/officeDocument/2006/relationships/footer" Target="footer1.xml" /><Relationship Id="rId60" Type="http://schemas.openxmlformats.org/officeDocument/2006/relationships/footer" Target="footer28.xml" /><Relationship Id="rId61" Type="http://schemas.openxmlformats.org/officeDocument/2006/relationships/footer" Target="footer29.xml" /><Relationship Id="rId62" Type="http://schemas.openxmlformats.org/officeDocument/2006/relationships/header" Target="header30.xml" /><Relationship Id="rId63" Type="http://schemas.openxmlformats.org/officeDocument/2006/relationships/footer" Target="footer30.xml" /><Relationship Id="rId64" Type="http://schemas.openxmlformats.org/officeDocument/2006/relationships/header" Target="header31.xml" /><Relationship Id="rId65" Type="http://schemas.openxmlformats.org/officeDocument/2006/relationships/header" Target="header32.xml" /><Relationship Id="rId66" Type="http://schemas.openxmlformats.org/officeDocument/2006/relationships/footer" Target="footer31.xml" /><Relationship Id="rId67" Type="http://schemas.openxmlformats.org/officeDocument/2006/relationships/footer" Target="footer32.xml" /><Relationship Id="rId68" Type="http://schemas.openxmlformats.org/officeDocument/2006/relationships/header" Target="header33.xml" /><Relationship Id="rId69" Type="http://schemas.openxmlformats.org/officeDocument/2006/relationships/footer" Target="footer33.xml" /><Relationship Id="rId7" Type="http://schemas.openxmlformats.org/officeDocument/2006/relationships/footer" Target="footer2.xml" /><Relationship Id="rId70" Type="http://schemas.openxmlformats.org/officeDocument/2006/relationships/header" Target="header34.xml" /><Relationship Id="rId71" Type="http://schemas.openxmlformats.org/officeDocument/2006/relationships/header" Target="header35.xml" /><Relationship Id="rId72" Type="http://schemas.openxmlformats.org/officeDocument/2006/relationships/footer" Target="footer34.xml" /><Relationship Id="rId73" Type="http://schemas.openxmlformats.org/officeDocument/2006/relationships/footer" Target="footer35.xml" /><Relationship Id="rId74" Type="http://schemas.openxmlformats.org/officeDocument/2006/relationships/header" Target="header36.xml" /><Relationship Id="rId75" Type="http://schemas.openxmlformats.org/officeDocument/2006/relationships/footer" Target="footer36.xml" /><Relationship Id="rId76" Type="http://schemas.openxmlformats.org/officeDocument/2006/relationships/hyperlink" Target="https://d.book118.com/506041215004010043" TargetMode="External" /><Relationship Id="rId77" Type="http://schemas.openxmlformats.org/officeDocument/2006/relationships/header" Target="header37.xml" /><Relationship Id="rId78" Type="http://schemas.openxmlformats.org/officeDocument/2006/relationships/header" Target="header38.xml" /><Relationship Id="rId79" Type="http://schemas.openxmlformats.org/officeDocument/2006/relationships/footer" Target="footer37.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theme" Target="theme/theme1.xml" /><Relationship Id="rId84" Type="http://schemas.openxmlformats.org/officeDocument/2006/relationships/styles" Target="styles.xml" /><Relationship Id="rId9" Type="http://schemas.openxmlformats.org/officeDocument/2006/relationships/footer" Target="foot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15</Pages>
  <Words>2</Words>
  <Characters>14</Characters>
  <Application>Microsoft Office Word</Application>
  <DocSecurity>0</DocSecurity>
  <Lines>1</Lines>
  <Paragraphs>1</Paragraphs>
  <ScaleCrop>false</ScaleCrop>
  <Manager>桐雨堂</Manager>
  <Company>桐雨堂</Company>
  <LinksUpToDate>false</LinksUpToDate>
  <CharactersWithSpaces>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桐雨堂的文档</dc:title>
  <dc:subject>桐雨堂的文档</dc:subject>
  <dc:creator>桐雨堂</dc:creator>
  <cp:keywords>桐雨堂的文档</cp:keywords>
  <dc:description>桐雨堂的文档</dc:description>
  <cp:lastModifiedBy>ma lin</cp:lastModifiedBy>
  <cp:revision>34</cp:revision>
  <cp:lastPrinted>2021-04-05T16:00:00Z</cp:lastPrinted>
  <dcterms:created xsi:type="dcterms:W3CDTF">2021-04-05T16:00:00Z</dcterms:created>
  <dcterms:modified xsi:type="dcterms:W3CDTF">2021-08-30T02:15:00Z</dcterms:modified>
  <cp:category>桐雨堂的文档</cp:category>
  <cp:contentStatus>正常</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