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3" w:history="1">
        <w:r>
          <w:rPr>
            <w:rFonts w:ascii="仿宋" w:eastAsia="仿宋" w:hAnsi="仿宋" w:cs="仿宋" w:hint="eastAsia"/>
            <w:lang w:eastAsia="zh-CN"/>
          </w:rPr>
          <w:t>概论</w:t>
        </w:r>
        <w:r>
          <w:tab/>
        </w:r>
        <w:r>
          <w:fldChar w:fldCharType="begin"/>
        </w:r>
        <w:r>
          <w:instrText xml:space="preserve"> PAGEREF _Toc19003 \h </w:instrText>
        </w:r>
        <w:r>
          <w:fldChar w:fldCharType="separate"/>
        </w:r>
        <w:r>
          <w:t>3</w:t>
        </w:r>
        <w:r>
          <w:fldChar w:fldCharType="end"/>
        </w:r>
      </w:hyperlink>
    </w:p>
    <w:p>
      <w:pPr>
        <w:pStyle w:val="TOC1"/>
        <w:tabs>
          <w:tab w:val="right" w:leader="dot" w:pos="8306"/>
        </w:tabs>
      </w:pPr>
      <w:hyperlink w:anchor="_Toc7196" w:history="1">
        <w:r>
          <w:rPr>
            <w:rFonts w:ascii="仿宋" w:eastAsia="仿宋" w:hAnsi="仿宋" w:cs="仿宋" w:hint="eastAsia"/>
            <w:lang w:eastAsia="zh-CN"/>
          </w:rPr>
          <w:t>一、发展规划</w:t>
        </w:r>
        <w:r>
          <w:tab/>
        </w:r>
        <w:r>
          <w:fldChar w:fldCharType="begin"/>
        </w:r>
        <w:r>
          <w:instrText xml:space="preserve"> PAGEREF _Toc7196 \h </w:instrText>
        </w:r>
        <w:r>
          <w:fldChar w:fldCharType="separate"/>
        </w:r>
        <w:r>
          <w:t>3</w:t>
        </w:r>
        <w:r>
          <w:fldChar w:fldCharType="end"/>
        </w:r>
      </w:hyperlink>
    </w:p>
    <w:p>
      <w:pPr>
        <w:pStyle w:val="TOC2"/>
        <w:tabs>
          <w:tab w:val="right" w:leader="dot" w:pos="8306"/>
        </w:tabs>
      </w:pPr>
      <w:hyperlink w:anchor="_Toc7890" w:history="1">
        <w:r>
          <w:rPr>
            <w:rFonts w:ascii="仿宋" w:eastAsia="仿宋" w:hAnsi="仿宋" w:cs="仿宋" w:hint="eastAsia"/>
            <w:lang w:eastAsia="zh-CN"/>
          </w:rPr>
          <w:t>(一)、公司发展规划</w:t>
        </w:r>
        <w:r>
          <w:tab/>
        </w:r>
        <w:r>
          <w:fldChar w:fldCharType="begin"/>
        </w:r>
        <w:r>
          <w:instrText xml:space="preserve"> PAGEREF _Toc7890 \h </w:instrText>
        </w:r>
        <w:r>
          <w:fldChar w:fldCharType="separate"/>
        </w:r>
        <w:r>
          <w:t>3</w:t>
        </w:r>
        <w:r>
          <w:fldChar w:fldCharType="end"/>
        </w:r>
      </w:hyperlink>
    </w:p>
    <w:p>
      <w:pPr>
        <w:pStyle w:val="TOC2"/>
        <w:tabs>
          <w:tab w:val="right" w:leader="dot" w:pos="8306"/>
        </w:tabs>
      </w:pPr>
      <w:hyperlink w:anchor="_Toc1495" w:history="1">
        <w:r>
          <w:rPr>
            <w:rFonts w:ascii="仿宋" w:eastAsia="仿宋" w:hAnsi="仿宋" w:cs="仿宋" w:hint="eastAsia"/>
            <w:lang w:eastAsia="zh-CN"/>
          </w:rPr>
          <w:t>(二)、保障措施</w:t>
        </w:r>
        <w:r>
          <w:tab/>
        </w:r>
        <w:r>
          <w:fldChar w:fldCharType="begin"/>
        </w:r>
        <w:r>
          <w:instrText xml:space="preserve"> PAGEREF _Toc1495 \h </w:instrText>
        </w:r>
        <w:r>
          <w:fldChar w:fldCharType="separate"/>
        </w:r>
        <w:r>
          <w:t>4</w:t>
        </w:r>
        <w:r>
          <w:fldChar w:fldCharType="end"/>
        </w:r>
      </w:hyperlink>
    </w:p>
    <w:p>
      <w:pPr>
        <w:pStyle w:val="TOC1"/>
        <w:tabs>
          <w:tab w:val="right" w:leader="dot" w:pos="8306"/>
        </w:tabs>
      </w:pPr>
      <w:hyperlink w:anchor="_Toc15042" w:history="1">
        <w:r>
          <w:rPr>
            <w:rFonts w:ascii="仿宋" w:eastAsia="仿宋" w:hAnsi="仿宋" w:cs="仿宋" w:hint="eastAsia"/>
            <w:lang w:eastAsia="zh-CN"/>
          </w:rPr>
          <w:t>二、行业、市场分析</w:t>
        </w:r>
        <w:r>
          <w:tab/>
        </w:r>
        <w:r>
          <w:fldChar w:fldCharType="begin"/>
        </w:r>
        <w:r>
          <w:instrText xml:space="preserve"> PAGEREF _Toc15042 \h </w:instrText>
        </w:r>
        <w:r>
          <w:fldChar w:fldCharType="separate"/>
        </w:r>
        <w:r>
          <w:t>9</w:t>
        </w:r>
        <w:r>
          <w:fldChar w:fldCharType="end"/>
        </w:r>
      </w:hyperlink>
    </w:p>
    <w:p>
      <w:pPr>
        <w:pStyle w:val="TOC2"/>
        <w:tabs>
          <w:tab w:val="right" w:leader="dot" w:pos="8306"/>
        </w:tabs>
      </w:pPr>
      <w:hyperlink w:anchor="_Toc30655" w:history="1">
        <w:r>
          <w:rPr>
            <w:rFonts w:ascii="仿宋" w:eastAsia="仿宋" w:hAnsi="仿宋" w:cs="仿宋" w:hint="eastAsia"/>
            <w:lang w:eastAsia="zh-CN"/>
          </w:rPr>
          <w:t>(一)、行业分析</w:t>
        </w:r>
        <w:r>
          <w:tab/>
        </w:r>
        <w:r>
          <w:fldChar w:fldCharType="begin"/>
        </w:r>
        <w:r>
          <w:instrText xml:space="preserve"> PAGEREF _Toc30655 \h </w:instrText>
        </w:r>
        <w:r>
          <w:fldChar w:fldCharType="separate"/>
        </w:r>
        <w:r>
          <w:t>9</w:t>
        </w:r>
        <w:r>
          <w:fldChar w:fldCharType="end"/>
        </w:r>
      </w:hyperlink>
    </w:p>
    <w:p>
      <w:pPr>
        <w:pStyle w:val="TOC2"/>
        <w:tabs>
          <w:tab w:val="right" w:leader="dot" w:pos="8306"/>
        </w:tabs>
      </w:pPr>
      <w:hyperlink w:anchor="_Toc8312" w:history="1">
        <w:r>
          <w:rPr>
            <w:rFonts w:ascii="仿宋" w:eastAsia="仿宋" w:hAnsi="仿宋" w:cs="仿宋" w:hint="eastAsia"/>
            <w:lang w:eastAsia="zh-CN"/>
          </w:rPr>
          <w:t>(二)、市场分析</w:t>
        </w:r>
        <w:r>
          <w:tab/>
        </w:r>
        <w:r>
          <w:fldChar w:fldCharType="begin"/>
        </w:r>
        <w:r>
          <w:instrText xml:space="preserve"> PAGEREF _Toc8312 \h </w:instrText>
        </w:r>
        <w:r>
          <w:fldChar w:fldCharType="separate"/>
        </w:r>
        <w:r>
          <w:t>10</w:t>
        </w:r>
        <w:r>
          <w:fldChar w:fldCharType="end"/>
        </w:r>
      </w:hyperlink>
    </w:p>
    <w:p>
      <w:pPr>
        <w:pStyle w:val="TOC2"/>
        <w:tabs>
          <w:tab w:val="right" w:leader="dot" w:pos="8306"/>
        </w:tabs>
      </w:pPr>
      <w:hyperlink w:anchor="_Toc28270" w:history="1">
        <w:r>
          <w:rPr>
            <w:rFonts w:ascii="仿宋" w:eastAsia="仿宋" w:hAnsi="仿宋" w:cs="仿宋" w:hint="eastAsia"/>
            <w:lang w:eastAsia="zh-CN"/>
          </w:rPr>
          <w:t>(三)、行业发展及市场前景分析</w:t>
        </w:r>
        <w:r>
          <w:tab/>
        </w:r>
        <w:r>
          <w:fldChar w:fldCharType="begin"/>
        </w:r>
        <w:r>
          <w:instrText xml:space="preserve"> PAGEREF _Toc28270 \h </w:instrText>
        </w:r>
        <w:r>
          <w:fldChar w:fldCharType="separate"/>
        </w:r>
        <w:r>
          <w:t>11</w:t>
        </w:r>
        <w:r>
          <w:fldChar w:fldCharType="end"/>
        </w:r>
      </w:hyperlink>
    </w:p>
    <w:p>
      <w:pPr>
        <w:pStyle w:val="TOC1"/>
        <w:tabs>
          <w:tab w:val="right" w:leader="dot" w:pos="8306"/>
        </w:tabs>
      </w:pPr>
      <w:hyperlink w:anchor="_Toc13979" w:history="1">
        <w:r>
          <w:rPr>
            <w:rFonts w:ascii="仿宋" w:eastAsia="仿宋" w:hAnsi="仿宋" w:cs="仿宋" w:hint="eastAsia"/>
            <w:lang w:eastAsia="zh-CN"/>
          </w:rPr>
          <w:t>三、选址分析</w:t>
        </w:r>
        <w:r>
          <w:tab/>
        </w:r>
        <w:r>
          <w:fldChar w:fldCharType="begin"/>
        </w:r>
        <w:r>
          <w:instrText xml:space="preserve"> PAGEREF _Toc13979 \h </w:instrText>
        </w:r>
        <w:r>
          <w:fldChar w:fldCharType="separate"/>
        </w:r>
        <w:r>
          <w:t>12</w:t>
        </w:r>
        <w:r>
          <w:fldChar w:fldCharType="end"/>
        </w:r>
      </w:hyperlink>
    </w:p>
    <w:p>
      <w:pPr>
        <w:pStyle w:val="TOC2"/>
        <w:tabs>
          <w:tab w:val="right" w:leader="dot" w:pos="8306"/>
        </w:tabs>
      </w:pPr>
      <w:hyperlink w:anchor="_Toc26772" w:history="1">
        <w:r>
          <w:rPr>
            <w:rFonts w:ascii="仿宋" w:eastAsia="仿宋" w:hAnsi="仿宋" w:cs="仿宋" w:hint="eastAsia"/>
            <w:lang w:eastAsia="zh-CN"/>
          </w:rPr>
          <w:t>(一)、氮化硅陶瓷材料项目选址原则</w:t>
        </w:r>
        <w:r>
          <w:tab/>
        </w:r>
        <w:r>
          <w:fldChar w:fldCharType="begin"/>
        </w:r>
        <w:r>
          <w:instrText xml:space="preserve"> PAGEREF _Toc26772 \h </w:instrText>
        </w:r>
        <w:r>
          <w:fldChar w:fldCharType="separate"/>
        </w:r>
        <w:r>
          <w:t>12</w:t>
        </w:r>
        <w:r>
          <w:fldChar w:fldCharType="end"/>
        </w:r>
      </w:hyperlink>
    </w:p>
    <w:p>
      <w:pPr>
        <w:pStyle w:val="TOC2"/>
        <w:tabs>
          <w:tab w:val="right" w:leader="dot" w:pos="8306"/>
        </w:tabs>
      </w:pPr>
      <w:hyperlink w:anchor="_Toc4382" w:history="1">
        <w:r>
          <w:rPr>
            <w:rFonts w:ascii="仿宋" w:eastAsia="仿宋" w:hAnsi="仿宋" w:cs="仿宋" w:hint="eastAsia"/>
            <w:lang w:eastAsia="zh-CN"/>
          </w:rPr>
          <w:t>(二)、建设区基本情况</w:t>
        </w:r>
        <w:r>
          <w:tab/>
        </w:r>
        <w:r>
          <w:fldChar w:fldCharType="begin"/>
        </w:r>
        <w:r>
          <w:instrText xml:space="preserve"> PAGEREF _Toc4382 \h </w:instrText>
        </w:r>
        <w:r>
          <w:fldChar w:fldCharType="separate"/>
        </w:r>
        <w:r>
          <w:t>13</w:t>
        </w:r>
        <w:r>
          <w:fldChar w:fldCharType="end"/>
        </w:r>
      </w:hyperlink>
    </w:p>
    <w:p>
      <w:pPr>
        <w:pStyle w:val="TOC2"/>
        <w:tabs>
          <w:tab w:val="right" w:leader="dot" w:pos="8306"/>
        </w:tabs>
      </w:pPr>
      <w:hyperlink w:anchor="_Toc596" w:history="1">
        <w:r>
          <w:rPr>
            <w:rFonts w:ascii="仿宋" w:eastAsia="仿宋" w:hAnsi="仿宋" w:cs="仿宋" w:hint="eastAsia"/>
            <w:lang w:eastAsia="zh-CN"/>
          </w:rPr>
          <w:t>(三)、发展目标</w:t>
        </w:r>
        <w:r>
          <w:tab/>
        </w:r>
        <w:r>
          <w:fldChar w:fldCharType="begin"/>
        </w:r>
        <w:r>
          <w:instrText xml:space="preserve"> PAGEREF _Toc596 \h </w:instrText>
        </w:r>
        <w:r>
          <w:fldChar w:fldCharType="separate"/>
        </w:r>
        <w:r>
          <w:t>14</w:t>
        </w:r>
        <w:r>
          <w:fldChar w:fldCharType="end"/>
        </w:r>
      </w:hyperlink>
    </w:p>
    <w:p>
      <w:pPr>
        <w:pStyle w:val="TOC2"/>
        <w:tabs>
          <w:tab w:val="right" w:leader="dot" w:pos="8306"/>
        </w:tabs>
      </w:pPr>
      <w:hyperlink w:anchor="_Toc15267" w:history="1">
        <w:r>
          <w:rPr>
            <w:rFonts w:ascii="仿宋" w:eastAsia="仿宋" w:hAnsi="仿宋" w:cs="仿宋" w:hint="eastAsia"/>
            <w:lang w:eastAsia="zh-CN"/>
          </w:rPr>
          <w:t>(四)、产业发展方向</w:t>
        </w:r>
        <w:r>
          <w:tab/>
        </w:r>
        <w:r>
          <w:fldChar w:fldCharType="begin"/>
        </w:r>
        <w:r>
          <w:instrText xml:space="preserve"> PAGEREF _Toc15267 \h </w:instrText>
        </w:r>
        <w:r>
          <w:fldChar w:fldCharType="separate"/>
        </w:r>
        <w:r>
          <w:t>15</w:t>
        </w:r>
        <w:r>
          <w:fldChar w:fldCharType="end"/>
        </w:r>
      </w:hyperlink>
    </w:p>
    <w:p>
      <w:pPr>
        <w:pStyle w:val="TOC2"/>
        <w:tabs>
          <w:tab w:val="right" w:leader="dot" w:pos="8306"/>
        </w:tabs>
      </w:pPr>
      <w:hyperlink w:anchor="_Toc16527" w:history="1">
        <w:r>
          <w:rPr>
            <w:rFonts w:ascii="仿宋" w:eastAsia="仿宋" w:hAnsi="仿宋" w:cs="仿宋" w:hint="eastAsia"/>
            <w:lang w:eastAsia="zh-CN"/>
          </w:rPr>
          <w:t>(五)、氮化硅陶瓷材料项目选址综合评价</w:t>
        </w:r>
        <w:r>
          <w:tab/>
        </w:r>
        <w:r>
          <w:fldChar w:fldCharType="begin"/>
        </w:r>
        <w:r>
          <w:instrText xml:space="preserve"> PAGEREF _Toc16527 \h </w:instrText>
        </w:r>
        <w:r>
          <w:fldChar w:fldCharType="separate"/>
        </w:r>
        <w:r>
          <w:t>17</w:t>
        </w:r>
        <w:r>
          <w:fldChar w:fldCharType="end"/>
        </w:r>
      </w:hyperlink>
    </w:p>
    <w:p>
      <w:pPr>
        <w:pStyle w:val="TOC1"/>
        <w:tabs>
          <w:tab w:val="right" w:leader="dot" w:pos="8306"/>
        </w:tabs>
      </w:pPr>
      <w:hyperlink w:anchor="_Toc22574" w:history="1">
        <w:r>
          <w:rPr>
            <w:rFonts w:ascii="仿宋" w:eastAsia="仿宋" w:hAnsi="仿宋" w:cs="仿宋" w:hint="eastAsia"/>
            <w:lang w:eastAsia="zh-CN"/>
          </w:rPr>
          <w:t>四、法人治理</w:t>
        </w:r>
        <w:r>
          <w:tab/>
        </w:r>
        <w:r>
          <w:fldChar w:fldCharType="begin"/>
        </w:r>
        <w:r>
          <w:instrText xml:space="preserve"> PAGEREF _Toc22574 \h </w:instrText>
        </w:r>
        <w:r>
          <w:fldChar w:fldCharType="separate"/>
        </w:r>
        <w:r>
          <w:t>17</w:t>
        </w:r>
        <w:r>
          <w:fldChar w:fldCharType="end"/>
        </w:r>
      </w:hyperlink>
    </w:p>
    <w:p>
      <w:pPr>
        <w:pStyle w:val="TOC2"/>
        <w:tabs>
          <w:tab w:val="right" w:leader="dot" w:pos="8306"/>
        </w:tabs>
      </w:pPr>
      <w:hyperlink w:anchor="_Toc13143" w:history="1">
        <w:r>
          <w:rPr>
            <w:rFonts w:ascii="仿宋" w:eastAsia="仿宋" w:hAnsi="仿宋" w:cs="仿宋" w:hint="eastAsia"/>
            <w:lang w:eastAsia="zh-CN"/>
          </w:rPr>
          <w:t>(一)、股东权利及义务</w:t>
        </w:r>
        <w:r>
          <w:tab/>
        </w:r>
        <w:r>
          <w:fldChar w:fldCharType="begin"/>
        </w:r>
        <w:r>
          <w:instrText xml:space="preserve"> PAGEREF _Toc13143 \h </w:instrText>
        </w:r>
        <w:r>
          <w:fldChar w:fldCharType="separate"/>
        </w:r>
        <w:r>
          <w:t>17</w:t>
        </w:r>
        <w:r>
          <w:fldChar w:fldCharType="end"/>
        </w:r>
      </w:hyperlink>
    </w:p>
    <w:p>
      <w:pPr>
        <w:pStyle w:val="TOC2"/>
        <w:tabs>
          <w:tab w:val="right" w:leader="dot" w:pos="8306"/>
        </w:tabs>
      </w:pPr>
      <w:hyperlink w:anchor="_Toc15419" w:history="1">
        <w:r>
          <w:rPr>
            <w:rFonts w:ascii="仿宋" w:eastAsia="仿宋" w:hAnsi="仿宋" w:cs="仿宋" w:hint="eastAsia"/>
            <w:lang w:eastAsia="zh-CN"/>
          </w:rPr>
          <w:t>(二)、董事</w:t>
        </w:r>
        <w:r>
          <w:tab/>
        </w:r>
        <w:r>
          <w:fldChar w:fldCharType="begin"/>
        </w:r>
        <w:r>
          <w:instrText xml:space="preserve"> PAGEREF _Toc15419 \h </w:instrText>
        </w:r>
        <w:r>
          <w:fldChar w:fldCharType="separate"/>
        </w:r>
        <w:r>
          <w:t>20</w:t>
        </w:r>
        <w:r>
          <w:fldChar w:fldCharType="end"/>
        </w:r>
      </w:hyperlink>
    </w:p>
    <w:p>
      <w:pPr>
        <w:pStyle w:val="TOC2"/>
        <w:tabs>
          <w:tab w:val="right" w:leader="dot" w:pos="8306"/>
        </w:tabs>
      </w:pPr>
      <w:hyperlink w:anchor="_Toc4384" w:history="1">
        <w:r>
          <w:rPr>
            <w:rFonts w:ascii="仿宋" w:eastAsia="仿宋" w:hAnsi="仿宋" w:cs="仿宋" w:hint="eastAsia"/>
            <w:lang w:eastAsia="zh-CN"/>
          </w:rPr>
          <w:t>(三)、高级管理人员</w:t>
        </w:r>
        <w:r>
          <w:tab/>
        </w:r>
        <w:r>
          <w:fldChar w:fldCharType="begin"/>
        </w:r>
        <w:r>
          <w:instrText xml:space="preserve"> PAGEREF _Toc4384 \h </w:instrText>
        </w:r>
        <w:r>
          <w:fldChar w:fldCharType="separate"/>
        </w:r>
        <w:r>
          <w:t>24</w:t>
        </w:r>
        <w:r>
          <w:fldChar w:fldCharType="end"/>
        </w:r>
      </w:hyperlink>
    </w:p>
    <w:p>
      <w:pPr>
        <w:pStyle w:val="TOC2"/>
        <w:tabs>
          <w:tab w:val="right" w:leader="dot" w:pos="8306"/>
        </w:tabs>
      </w:pPr>
      <w:hyperlink w:anchor="_Toc18353" w:history="1">
        <w:r>
          <w:rPr>
            <w:rFonts w:ascii="仿宋" w:eastAsia="仿宋" w:hAnsi="仿宋" w:cs="仿宋" w:hint="eastAsia"/>
            <w:lang w:eastAsia="zh-CN"/>
          </w:rPr>
          <w:t>(四)、监事</w:t>
        </w:r>
        <w:r>
          <w:tab/>
        </w:r>
        <w:r>
          <w:fldChar w:fldCharType="begin"/>
        </w:r>
        <w:r>
          <w:instrText xml:space="preserve"> PAGEREF _Toc18353 \h </w:instrText>
        </w:r>
        <w:r>
          <w:fldChar w:fldCharType="separate"/>
        </w:r>
        <w:r>
          <w:t>26</w:t>
        </w:r>
        <w:r>
          <w:fldChar w:fldCharType="end"/>
        </w:r>
      </w:hyperlink>
    </w:p>
    <w:p>
      <w:pPr>
        <w:pStyle w:val="TOC1"/>
        <w:tabs>
          <w:tab w:val="right" w:leader="dot" w:pos="8306"/>
        </w:tabs>
      </w:pPr>
      <w:hyperlink w:anchor="_Toc14448" w:history="1">
        <w:r>
          <w:rPr>
            <w:rFonts w:ascii="仿宋" w:eastAsia="仿宋" w:hAnsi="仿宋" w:cs="仿宋" w:hint="eastAsia"/>
            <w:lang w:eastAsia="zh-CN"/>
          </w:rPr>
          <w:t>五、公司成立方案</w:t>
        </w:r>
        <w:r>
          <w:tab/>
        </w:r>
        <w:r>
          <w:fldChar w:fldCharType="begin"/>
        </w:r>
        <w:r>
          <w:instrText xml:space="preserve"> PAGEREF _Toc14448 \h </w:instrText>
        </w:r>
        <w:r>
          <w:fldChar w:fldCharType="separate"/>
        </w:r>
        <w:r>
          <w:t>28</w:t>
        </w:r>
        <w:r>
          <w:fldChar w:fldCharType="end"/>
        </w:r>
      </w:hyperlink>
    </w:p>
    <w:p>
      <w:pPr>
        <w:pStyle w:val="TOC2"/>
        <w:tabs>
          <w:tab w:val="right" w:leader="dot" w:pos="8306"/>
        </w:tabs>
      </w:pPr>
      <w:hyperlink w:anchor="_Toc19532" w:history="1">
        <w:r>
          <w:rPr>
            <w:rFonts w:ascii="仿宋" w:eastAsia="仿宋" w:hAnsi="仿宋" w:cs="仿宋" w:hint="eastAsia"/>
            <w:lang w:eastAsia="zh-CN"/>
          </w:rPr>
          <w:t>(一)、公司经营宗旨</w:t>
        </w:r>
        <w:r>
          <w:tab/>
        </w:r>
        <w:r>
          <w:fldChar w:fldCharType="begin"/>
        </w:r>
        <w:r>
          <w:instrText xml:space="preserve"> PAGEREF _Toc19532 \h </w:instrText>
        </w:r>
        <w:r>
          <w:fldChar w:fldCharType="separate"/>
        </w:r>
        <w:r>
          <w:t>28</w:t>
        </w:r>
        <w:r>
          <w:fldChar w:fldCharType="end"/>
        </w:r>
      </w:hyperlink>
    </w:p>
    <w:p>
      <w:pPr>
        <w:pStyle w:val="TOC2"/>
        <w:tabs>
          <w:tab w:val="right" w:leader="dot" w:pos="8306"/>
        </w:tabs>
      </w:pPr>
      <w:hyperlink w:anchor="_Toc13341" w:history="1">
        <w:r>
          <w:rPr>
            <w:rFonts w:ascii="仿宋" w:eastAsia="仿宋" w:hAnsi="仿宋" w:cs="仿宋" w:hint="eastAsia"/>
            <w:lang w:eastAsia="zh-CN"/>
          </w:rPr>
          <w:t>(二)、公司的目标、主要职责</w:t>
        </w:r>
        <w:r>
          <w:tab/>
        </w:r>
        <w:r>
          <w:fldChar w:fldCharType="begin"/>
        </w:r>
        <w:r>
          <w:instrText xml:space="preserve"> PAGEREF _Toc13341 \h </w:instrText>
        </w:r>
        <w:r>
          <w:fldChar w:fldCharType="separate"/>
        </w:r>
        <w:r>
          <w:t>28</w:t>
        </w:r>
        <w:r>
          <w:fldChar w:fldCharType="end"/>
        </w:r>
      </w:hyperlink>
    </w:p>
    <w:p>
      <w:pPr>
        <w:pStyle w:val="TOC2"/>
        <w:tabs>
          <w:tab w:val="right" w:leader="dot" w:pos="8306"/>
        </w:tabs>
      </w:pPr>
      <w:hyperlink w:anchor="_Toc20848" w:history="1">
        <w:r>
          <w:rPr>
            <w:rFonts w:ascii="仿宋" w:eastAsia="仿宋" w:hAnsi="仿宋" w:cs="仿宋" w:hint="eastAsia"/>
            <w:lang w:eastAsia="zh-CN"/>
          </w:rPr>
          <w:t>(三)、公司组建方式</w:t>
        </w:r>
        <w:r>
          <w:tab/>
        </w:r>
        <w:r>
          <w:fldChar w:fldCharType="begin"/>
        </w:r>
        <w:r>
          <w:instrText xml:space="preserve"> PAGEREF _Toc20848 \h </w:instrText>
        </w:r>
        <w:r>
          <w:fldChar w:fldCharType="separate"/>
        </w:r>
        <w:r>
          <w:t>31</w:t>
        </w:r>
        <w:r>
          <w:fldChar w:fldCharType="end"/>
        </w:r>
      </w:hyperlink>
    </w:p>
    <w:p>
      <w:pPr>
        <w:pStyle w:val="TOC2"/>
        <w:tabs>
          <w:tab w:val="right" w:leader="dot" w:pos="8306"/>
        </w:tabs>
      </w:pPr>
      <w:hyperlink w:anchor="_Toc32339" w:history="1">
        <w:r>
          <w:rPr>
            <w:rFonts w:ascii="仿宋" w:eastAsia="仿宋" w:hAnsi="仿宋" w:cs="仿宋" w:hint="eastAsia"/>
            <w:lang w:eastAsia="zh-CN"/>
          </w:rPr>
          <w:t>(四)、公司管理体制</w:t>
        </w:r>
        <w:r>
          <w:tab/>
        </w:r>
        <w:r>
          <w:fldChar w:fldCharType="begin"/>
        </w:r>
        <w:r>
          <w:instrText xml:space="preserve"> PAGEREF _Toc32339 \h </w:instrText>
        </w:r>
        <w:r>
          <w:fldChar w:fldCharType="separate"/>
        </w:r>
        <w:r>
          <w:t>32</w:t>
        </w:r>
        <w:r>
          <w:fldChar w:fldCharType="end"/>
        </w:r>
      </w:hyperlink>
    </w:p>
    <w:p>
      <w:pPr>
        <w:pStyle w:val="TOC2"/>
        <w:tabs>
          <w:tab w:val="right" w:leader="dot" w:pos="8306"/>
        </w:tabs>
      </w:pPr>
      <w:hyperlink w:anchor="_Toc8072" w:history="1">
        <w:r>
          <w:rPr>
            <w:rFonts w:ascii="仿宋" w:eastAsia="仿宋" w:hAnsi="仿宋" w:cs="仿宋" w:hint="eastAsia"/>
            <w:lang w:eastAsia="zh-CN"/>
          </w:rPr>
          <w:t>(五)、部门职责及权限</w:t>
        </w:r>
        <w:r>
          <w:tab/>
        </w:r>
        <w:r>
          <w:fldChar w:fldCharType="begin"/>
        </w:r>
        <w:r>
          <w:instrText xml:space="preserve"> PAGEREF _Toc8072 \h </w:instrText>
        </w:r>
        <w:r>
          <w:fldChar w:fldCharType="separate"/>
        </w:r>
        <w:r>
          <w:t>33</w:t>
        </w:r>
        <w:r>
          <w:fldChar w:fldCharType="end"/>
        </w:r>
      </w:hyperlink>
    </w:p>
    <w:p>
      <w:pPr>
        <w:pStyle w:val="TOC2"/>
        <w:tabs>
          <w:tab w:val="right" w:leader="dot" w:pos="8306"/>
        </w:tabs>
      </w:pPr>
      <w:hyperlink w:anchor="_Toc24829" w:history="1">
        <w:r>
          <w:rPr>
            <w:rFonts w:ascii="仿宋" w:eastAsia="仿宋" w:hAnsi="仿宋" w:cs="仿宋" w:hint="eastAsia"/>
            <w:lang w:eastAsia="zh-CN"/>
          </w:rPr>
          <w:t>(六)、核心人员介绍</w:t>
        </w:r>
        <w:r>
          <w:tab/>
        </w:r>
        <w:r>
          <w:fldChar w:fldCharType="begin"/>
        </w:r>
        <w:r>
          <w:instrText xml:space="preserve"> PAGEREF _Toc24829 \h </w:instrText>
        </w:r>
        <w:r>
          <w:fldChar w:fldCharType="separate"/>
        </w:r>
        <w:r>
          <w:t>36</w:t>
        </w:r>
        <w:r>
          <w:fldChar w:fldCharType="end"/>
        </w:r>
      </w:hyperlink>
    </w:p>
    <w:p>
      <w:pPr>
        <w:pStyle w:val="TOC2"/>
        <w:tabs>
          <w:tab w:val="right" w:leader="dot" w:pos="8306"/>
        </w:tabs>
      </w:pPr>
      <w:hyperlink w:anchor="_Toc5976" w:history="1">
        <w:r>
          <w:rPr>
            <w:rFonts w:ascii="仿宋" w:eastAsia="仿宋" w:hAnsi="仿宋" w:cs="仿宋" w:hint="eastAsia"/>
            <w:lang w:eastAsia="zh-CN"/>
          </w:rPr>
          <w:t>(七)、财务会计制度</w:t>
        </w:r>
        <w:r>
          <w:tab/>
        </w:r>
        <w:r>
          <w:fldChar w:fldCharType="begin"/>
        </w:r>
        <w:r>
          <w:instrText xml:space="preserve"> PAGEREF _Toc5976 \h </w:instrText>
        </w:r>
        <w:r>
          <w:fldChar w:fldCharType="separate"/>
        </w:r>
        <w:r>
          <w:t>37</w:t>
        </w:r>
        <w:r>
          <w:fldChar w:fldCharType="end"/>
        </w:r>
      </w:hyperlink>
    </w:p>
    <w:p>
      <w:pPr>
        <w:pStyle w:val="TOC1"/>
        <w:tabs>
          <w:tab w:val="right" w:leader="dot" w:pos="8306"/>
        </w:tabs>
      </w:pPr>
      <w:hyperlink w:anchor="_Toc1604" w:history="1">
        <w:r>
          <w:rPr>
            <w:rFonts w:ascii="仿宋" w:eastAsia="仿宋" w:hAnsi="仿宋" w:cs="仿宋" w:hint="eastAsia"/>
            <w:lang w:eastAsia="zh-CN"/>
          </w:rPr>
          <w:t>六、建设进度分析</w:t>
        </w:r>
        <w:r>
          <w:tab/>
        </w:r>
        <w:r>
          <w:fldChar w:fldCharType="begin"/>
        </w:r>
        <w:r>
          <w:instrText xml:space="preserve"> PAGEREF _Toc1604 \h </w:instrText>
        </w:r>
        <w:r>
          <w:fldChar w:fldCharType="separate"/>
        </w:r>
        <w:r>
          <w:t>43</w:t>
        </w:r>
        <w:r>
          <w:fldChar w:fldCharType="end"/>
        </w:r>
      </w:hyperlink>
    </w:p>
    <w:p>
      <w:pPr>
        <w:pStyle w:val="TOC2"/>
        <w:tabs>
          <w:tab w:val="right" w:leader="dot" w:pos="8306"/>
        </w:tabs>
      </w:pPr>
      <w:hyperlink w:anchor="_Toc15602" w:history="1">
        <w:r>
          <w:rPr>
            <w:rFonts w:ascii="仿宋" w:eastAsia="仿宋" w:hAnsi="仿宋" w:cs="仿宋" w:hint="eastAsia"/>
            <w:lang w:eastAsia="zh-CN"/>
          </w:rPr>
          <w:t>(一)、氮化硅陶瓷材料项目进度安排</w:t>
        </w:r>
        <w:r>
          <w:tab/>
        </w:r>
        <w:r>
          <w:fldChar w:fldCharType="begin"/>
        </w:r>
        <w:r>
          <w:instrText xml:space="preserve"> PAGEREF _Toc15602 \h </w:instrText>
        </w:r>
        <w:r>
          <w:fldChar w:fldCharType="separate"/>
        </w:r>
        <w:r>
          <w:t>43</w:t>
        </w:r>
        <w:r>
          <w:fldChar w:fldCharType="end"/>
        </w:r>
      </w:hyperlink>
    </w:p>
    <w:p>
      <w:pPr>
        <w:pStyle w:val="TOC2"/>
        <w:tabs>
          <w:tab w:val="right" w:leader="dot" w:pos="8306"/>
        </w:tabs>
      </w:pPr>
      <w:hyperlink w:anchor="_Toc8774" w:history="1">
        <w:r>
          <w:rPr>
            <w:rFonts w:ascii="仿宋" w:eastAsia="仿宋" w:hAnsi="仿宋" w:cs="仿宋" w:hint="eastAsia"/>
            <w:lang w:eastAsia="zh-CN"/>
          </w:rPr>
          <w:t>(二)、氮化硅陶瓷材料项目实施保障措施</w:t>
        </w:r>
        <w:r>
          <w:tab/>
        </w:r>
        <w:r>
          <w:fldChar w:fldCharType="begin"/>
        </w:r>
        <w:r>
          <w:instrText xml:space="preserve"> PAGEREF _Toc8774 \h </w:instrText>
        </w:r>
        <w:r>
          <w:fldChar w:fldCharType="separate"/>
        </w:r>
        <w:r>
          <w:t>44</w:t>
        </w:r>
        <w:r>
          <w:fldChar w:fldCharType="end"/>
        </w:r>
      </w:hyperlink>
    </w:p>
    <w:p>
      <w:pPr>
        <w:pStyle w:val="TOC1"/>
        <w:tabs>
          <w:tab w:val="right" w:leader="dot" w:pos="8306"/>
        </w:tabs>
      </w:pPr>
      <w:hyperlink w:anchor="_Toc23331" w:history="1">
        <w:r>
          <w:rPr>
            <w:rFonts w:ascii="仿宋" w:eastAsia="仿宋" w:hAnsi="仿宋" w:cs="仿宋" w:hint="eastAsia"/>
            <w:lang w:eastAsia="zh-CN"/>
          </w:rPr>
          <w:t>七、氮化硅陶瓷材料项目经济效益</w:t>
        </w:r>
        <w:r>
          <w:tab/>
        </w:r>
        <w:r>
          <w:fldChar w:fldCharType="begin"/>
        </w:r>
        <w:r>
          <w:instrText xml:space="preserve"> PAGEREF _Toc23331 \h </w:instrText>
        </w:r>
        <w:r>
          <w:fldChar w:fldCharType="separate"/>
        </w:r>
        <w:r>
          <w:t>45</w:t>
        </w:r>
        <w:r>
          <w:fldChar w:fldCharType="end"/>
        </w:r>
      </w:hyperlink>
    </w:p>
    <w:p>
      <w:pPr>
        <w:pStyle w:val="TOC2"/>
        <w:tabs>
          <w:tab w:val="right" w:leader="dot" w:pos="8306"/>
        </w:tabs>
      </w:pPr>
      <w:hyperlink w:anchor="_Toc10028" w:history="1">
        <w:r>
          <w:rPr>
            <w:rFonts w:ascii="仿宋" w:eastAsia="仿宋" w:hAnsi="仿宋" w:cs="仿宋" w:hint="eastAsia"/>
            <w:lang w:eastAsia="zh-CN"/>
          </w:rPr>
          <w:t>(一)、基本假设及基础参数选取</w:t>
        </w:r>
        <w:r>
          <w:tab/>
        </w:r>
        <w:r>
          <w:fldChar w:fldCharType="begin"/>
        </w:r>
        <w:r>
          <w:instrText xml:space="preserve"> PAGEREF _Toc10028 \h </w:instrText>
        </w:r>
        <w:r>
          <w:fldChar w:fldCharType="separate"/>
        </w:r>
        <w:r>
          <w:t>45</w:t>
        </w:r>
        <w:r>
          <w:fldChar w:fldCharType="end"/>
        </w:r>
      </w:hyperlink>
    </w:p>
    <w:p>
      <w:pPr>
        <w:pStyle w:val="TOC2"/>
        <w:tabs>
          <w:tab w:val="right" w:leader="dot" w:pos="8306"/>
        </w:tabs>
      </w:pPr>
      <w:hyperlink w:anchor="_Toc2976" w:history="1">
        <w:r>
          <w:rPr>
            <w:rFonts w:ascii="仿宋" w:eastAsia="仿宋" w:hAnsi="仿宋" w:cs="仿宋" w:hint="eastAsia"/>
            <w:lang w:eastAsia="zh-CN"/>
          </w:rPr>
          <w:t>(二)、经济评价财务测算</w:t>
        </w:r>
        <w:r>
          <w:tab/>
        </w:r>
        <w:r>
          <w:fldChar w:fldCharType="begin"/>
        </w:r>
        <w:r>
          <w:instrText xml:space="preserve"> PAGEREF _Toc2976 \h </w:instrText>
        </w:r>
        <w:r>
          <w:fldChar w:fldCharType="separate"/>
        </w:r>
        <w:r>
          <w:t>46</w:t>
        </w:r>
        <w:r>
          <w:fldChar w:fldCharType="end"/>
        </w:r>
      </w:hyperlink>
    </w:p>
    <w:p>
      <w:pPr>
        <w:pStyle w:val="TOC2"/>
        <w:tabs>
          <w:tab w:val="right" w:leader="dot" w:pos="8306"/>
        </w:tabs>
      </w:pPr>
      <w:hyperlink w:anchor="_Toc16200" w:history="1">
        <w:r>
          <w:rPr>
            <w:rFonts w:ascii="仿宋" w:eastAsia="仿宋" w:hAnsi="仿宋" w:cs="仿宋" w:hint="eastAsia"/>
            <w:lang w:eastAsia="zh-CN"/>
          </w:rPr>
          <w:t>(三)、氮化硅陶瓷材料项目盈利能力分析</w:t>
        </w:r>
        <w:r>
          <w:tab/>
        </w:r>
        <w:r>
          <w:fldChar w:fldCharType="begin"/>
        </w:r>
        <w:r>
          <w:instrText xml:space="preserve"> PAGEREF _Toc16200 \h </w:instrText>
        </w:r>
        <w:r>
          <w:fldChar w:fldCharType="separate"/>
        </w:r>
        <w:r>
          <w:t>47</w:t>
        </w:r>
        <w:r>
          <w:fldChar w:fldCharType="end"/>
        </w:r>
      </w:hyperlink>
    </w:p>
    <w:p>
      <w:pPr>
        <w:pStyle w:val="TOC2"/>
        <w:tabs>
          <w:tab w:val="right" w:leader="dot" w:pos="8306"/>
        </w:tabs>
      </w:pPr>
      <w:hyperlink w:anchor="_Toc4405" w:history="1">
        <w:r>
          <w:rPr>
            <w:rFonts w:ascii="仿宋" w:eastAsia="仿宋" w:hAnsi="仿宋" w:cs="仿宋" w:hint="eastAsia"/>
            <w:lang w:eastAsia="zh-CN"/>
          </w:rPr>
          <w:t>(四)、财务生存能力分析</w:t>
        </w:r>
        <w:r>
          <w:tab/>
        </w:r>
        <w:r>
          <w:fldChar w:fldCharType="begin"/>
        </w:r>
        <w:r>
          <w:instrText xml:space="preserve"> PAGEREF _Toc4405 \h </w:instrText>
        </w:r>
        <w:r>
          <w:fldChar w:fldCharType="separate"/>
        </w:r>
        <w:r>
          <w:t>48</w:t>
        </w:r>
        <w:r>
          <w:fldChar w:fldCharType="end"/>
        </w:r>
      </w:hyperlink>
    </w:p>
    <w:p>
      <w:pPr>
        <w:pStyle w:val="TOC2"/>
        <w:tabs>
          <w:tab w:val="right" w:leader="dot" w:pos="8306"/>
        </w:tabs>
      </w:pPr>
      <w:hyperlink w:anchor="_Toc25836" w:history="1">
        <w:r>
          <w:rPr>
            <w:rFonts w:ascii="仿宋" w:eastAsia="仿宋" w:hAnsi="仿宋" w:cs="仿宋" w:hint="eastAsia"/>
            <w:lang w:eastAsia="zh-CN"/>
          </w:rPr>
          <w:t>(五)、偿债能力分析</w:t>
        </w:r>
        <w:r>
          <w:tab/>
        </w:r>
        <w:r>
          <w:fldChar w:fldCharType="begin"/>
        </w:r>
        <w:r>
          <w:instrText xml:space="preserve"> PAGEREF _Toc25836 \h </w:instrText>
        </w:r>
        <w:r>
          <w:fldChar w:fldCharType="separate"/>
        </w:r>
        <w:r>
          <w:t>49</w:t>
        </w:r>
        <w:r>
          <w:fldChar w:fldCharType="end"/>
        </w:r>
      </w:hyperlink>
    </w:p>
    <w:p>
      <w:pPr>
        <w:pStyle w:val="TOC2"/>
        <w:tabs>
          <w:tab w:val="right" w:leader="dot" w:pos="8306"/>
        </w:tabs>
      </w:pPr>
      <w:hyperlink w:anchor="_Toc7359" w:history="1">
        <w:r>
          <w:rPr>
            <w:rFonts w:ascii="仿宋" w:eastAsia="仿宋" w:hAnsi="仿宋" w:cs="仿宋" w:hint="eastAsia"/>
            <w:lang w:eastAsia="zh-CN"/>
          </w:rPr>
          <w:t>(六)、经济评价结论</w:t>
        </w:r>
        <w:r>
          <w:tab/>
        </w:r>
        <w:r>
          <w:fldChar w:fldCharType="begin"/>
        </w:r>
        <w:r>
          <w:instrText xml:space="preserve"> PAGEREF _Toc7359 \h </w:instrText>
        </w:r>
        <w:r>
          <w:fldChar w:fldCharType="separate"/>
        </w:r>
        <w:r>
          <w:t>50</w:t>
        </w:r>
        <w:r>
          <w:fldChar w:fldCharType="end"/>
        </w:r>
      </w:hyperlink>
    </w:p>
    <w:p>
      <w:pPr>
        <w:pStyle w:val="TOC1"/>
        <w:tabs>
          <w:tab w:val="right" w:leader="dot" w:pos="8306"/>
        </w:tabs>
      </w:pPr>
      <w:hyperlink w:anchor="_Toc28172" w:history="1">
        <w:r>
          <w:rPr>
            <w:rFonts w:ascii="仿宋" w:eastAsia="仿宋" w:hAnsi="仿宋" w:cs="仿宋" w:hint="eastAsia"/>
            <w:lang w:eastAsia="zh-CN"/>
          </w:rPr>
          <w:t>八、目标客户和受众分析</w:t>
        </w:r>
        <w:r>
          <w:tab/>
        </w:r>
        <w:r>
          <w:fldChar w:fldCharType="begin"/>
        </w:r>
        <w:r>
          <w:instrText xml:space="preserve"> PAGEREF _Toc28172 \h </w:instrText>
        </w:r>
        <w:r>
          <w:fldChar w:fldCharType="separate"/>
        </w:r>
        <w:r>
          <w:t>51</w:t>
        </w:r>
        <w:r>
          <w:fldChar w:fldCharType="end"/>
        </w:r>
      </w:hyperlink>
    </w:p>
    <w:p>
      <w:pPr>
        <w:pStyle w:val="TOC2"/>
        <w:tabs>
          <w:tab w:val="right" w:leader="dot" w:pos="8306"/>
        </w:tabs>
      </w:pPr>
      <w:hyperlink w:anchor="_Toc6852" w:history="1">
        <w:r>
          <w:rPr>
            <w:rFonts w:ascii="仿宋" w:eastAsia="仿宋" w:hAnsi="仿宋" w:cs="仿宋" w:hint="eastAsia"/>
            <w:lang w:eastAsia="zh-CN"/>
          </w:rPr>
          <w:t>(一)、客户群体描述</w:t>
        </w:r>
        <w:r>
          <w:tab/>
        </w:r>
        <w:r>
          <w:fldChar w:fldCharType="begin"/>
        </w:r>
        <w:r>
          <w:instrText xml:space="preserve"> PAGEREF _Toc6852 \h </w:instrText>
        </w:r>
        <w:r>
          <w:fldChar w:fldCharType="separate"/>
        </w:r>
        <w:r>
          <w:t>51</w:t>
        </w:r>
        <w:r>
          <w:fldChar w:fldCharType="end"/>
        </w:r>
      </w:hyperlink>
    </w:p>
    <w:p>
      <w:pPr>
        <w:pStyle w:val="TOC2"/>
        <w:tabs>
          <w:tab w:val="right" w:leader="dot" w:pos="8306"/>
        </w:tabs>
      </w:pPr>
      <w:hyperlink w:anchor="_Toc20977" w:history="1">
        <w:r>
          <w:rPr>
            <w:rFonts w:ascii="仿宋" w:eastAsia="仿宋" w:hAnsi="仿宋" w:cs="仿宋" w:hint="eastAsia"/>
            <w:lang w:eastAsia="zh-CN"/>
          </w:rPr>
          <w:t>(二)、客户需求和期望</w:t>
        </w:r>
        <w:r>
          <w:tab/>
        </w:r>
        <w:r>
          <w:fldChar w:fldCharType="begin"/>
        </w:r>
        <w:r>
          <w:instrText xml:space="preserve"> PAGEREF _Toc20977 \h </w:instrText>
        </w:r>
        <w:r>
          <w:fldChar w:fldCharType="separate"/>
        </w:r>
        <w:r>
          <w:t>53</w:t>
        </w:r>
        <w:r>
          <w:fldChar w:fldCharType="end"/>
        </w:r>
      </w:hyperlink>
    </w:p>
    <w:p>
      <w:pPr>
        <w:pStyle w:val="TOC2"/>
        <w:tabs>
          <w:tab w:val="right" w:leader="dot" w:pos="8306"/>
        </w:tabs>
      </w:pPr>
      <w:hyperlink w:anchor="_Toc22233" w:history="1">
        <w:r>
          <w:rPr>
            <w:rFonts w:ascii="仿宋" w:eastAsia="仿宋" w:hAnsi="仿宋" w:cs="仿宋" w:hint="eastAsia"/>
            <w:lang w:eastAsia="zh-CN"/>
          </w:rPr>
          <w:t>(三)、客户获取策略</w:t>
        </w:r>
        <w:r>
          <w:tab/>
        </w:r>
        <w:r>
          <w:fldChar w:fldCharType="begin"/>
        </w:r>
        <w:r>
          <w:instrText xml:space="preserve"> PAGEREF _Toc22233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8" w:history="1">
        <w:r>
          <w:rPr>
            <w:rFonts w:ascii="仿宋" w:eastAsia="仿宋" w:hAnsi="仿宋" w:cs="仿宋" w:hint="eastAsia"/>
            <w:lang w:eastAsia="zh-CN"/>
          </w:rPr>
          <w:t>(四)、客户关系管理</w:t>
        </w:r>
        <w:r>
          <w:tab/>
        </w:r>
        <w:r>
          <w:fldChar w:fldCharType="begin"/>
        </w:r>
        <w:r>
          <w:instrText xml:space="preserve"> PAGEREF _Toc24968 \h </w:instrText>
        </w:r>
        <w:r>
          <w:fldChar w:fldCharType="separate"/>
        </w:r>
        <w:r>
          <w:t>56</w:t>
        </w:r>
        <w:r>
          <w:fldChar w:fldCharType="end"/>
        </w:r>
      </w:hyperlink>
    </w:p>
    <w:p>
      <w:pPr>
        <w:pStyle w:val="TOC1"/>
        <w:tabs>
          <w:tab w:val="right" w:leader="dot" w:pos="8306"/>
        </w:tabs>
      </w:pPr>
      <w:hyperlink w:anchor="_Toc27452" w:history="1">
        <w:r>
          <w:rPr>
            <w:rFonts w:ascii="仿宋" w:eastAsia="仿宋" w:hAnsi="仿宋" w:cs="仿宋" w:hint="eastAsia"/>
            <w:lang w:eastAsia="zh-CN"/>
          </w:rPr>
          <w:t>九、环境保护分析</w:t>
        </w:r>
        <w:r>
          <w:tab/>
        </w:r>
        <w:r>
          <w:fldChar w:fldCharType="begin"/>
        </w:r>
        <w:r>
          <w:instrText xml:space="preserve"> PAGEREF _Toc27452 \h </w:instrText>
        </w:r>
        <w:r>
          <w:fldChar w:fldCharType="separate"/>
        </w:r>
        <w:r>
          <w:t>58</w:t>
        </w:r>
        <w:r>
          <w:fldChar w:fldCharType="end"/>
        </w:r>
      </w:hyperlink>
    </w:p>
    <w:p>
      <w:pPr>
        <w:pStyle w:val="TOC2"/>
        <w:tabs>
          <w:tab w:val="right" w:leader="dot" w:pos="8306"/>
        </w:tabs>
      </w:pPr>
      <w:hyperlink w:anchor="_Toc12041" w:history="1">
        <w:r>
          <w:rPr>
            <w:rFonts w:ascii="仿宋" w:eastAsia="仿宋" w:hAnsi="仿宋" w:cs="仿宋" w:hint="eastAsia"/>
            <w:lang w:eastAsia="zh-CN"/>
          </w:rPr>
          <w:t>(一)、编制依据</w:t>
        </w:r>
        <w:r>
          <w:tab/>
        </w:r>
        <w:r>
          <w:fldChar w:fldCharType="begin"/>
        </w:r>
        <w:r>
          <w:instrText xml:space="preserve"> PAGEREF _Toc12041 \h </w:instrText>
        </w:r>
        <w:r>
          <w:fldChar w:fldCharType="separate"/>
        </w:r>
        <w:r>
          <w:t>58</w:t>
        </w:r>
        <w:r>
          <w:fldChar w:fldCharType="end"/>
        </w:r>
      </w:hyperlink>
    </w:p>
    <w:p>
      <w:pPr>
        <w:pStyle w:val="TOC2"/>
        <w:tabs>
          <w:tab w:val="right" w:leader="dot" w:pos="8306"/>
        </w:tabs>
      </w:pPr>
      <w:hyperlink w:anchor="_Toc26195" w:history="1">
        <w:r>
          <w:rPr>
            <w:rFonts w:ascii="仿宋" w:eastAsia="仿宋" w:hAnsi="仿宋" w:cs="仿宋" w:hint="eastAsia"/>
            <w:lang w:eastAsia="zh-CN"/>
          </w:rPr>
          <w:t>(二)、环境影响合理性分析</w:t>
        </w:r>
        <w:r>
          <w:tab/>
        </w:r>
        <w:r>
          <w:fldChar w:fldCharType="begin"/>
        </w:r>
        <w:r>
          <w:instrText xml:space="preserve"> PAGEREF _Toc26195 \h </w:instrText>
        </w:r>
        <w:r>
          <w:fldChar w:fldCharType="separate"/>
        </w:r>
        <w:r>
          <w:t>58</w:t>
        </w:r>
        <w:r>
          <w:fldChar w:fldCharType="end"/>
        </w:r>
      </w:hyperlink>
    </w:p>
    <w:p>
      <w:pPr>
        <w:pStyle w:val="TOC2"/>
        <w:tabs>
          <w:tab w:val="right" w:leader="dot" w:pos="8306"/>
        </w:tabs>
      </w:pPr>
      <w:hyperlink w:anchor="_Toc2068" w:history="1">
        <w:r>
          <w:rPr>
            <w:rFonts w:ascii="仿宋" w:eastAsia="仿宋" w:hAnsi="仿宋" w:cs="仿宋" w:hint="eastAsia"/>
            <w:lang w:eastAsia="zh-CN"/>
          </w:rPr>
          <w:t>(三)、建设期大气环境影响分析</w:t>
        </w:r>
        <w:r>
          <w:tab/>
        </w:r>
        <w:r>
          <w:fldChar w:fldCharType="begin"/>
        </w:r>
        <w:r>
          <w:instrText xml:space="preserve"> PAGEREF _Toc2068 \h </w:instrText>
        </w:r>
        <w:r>
          <w:fldChar w:fldCharType="separate"/>
        </w:r>
        <w:r>
          <w:t>59</w:t>
        </w:r>
        <w:r>
          <w:fldChar w:fldCharType="end"/>
        </w:r>
      </w:hyperlink>
    </w:p>
    <w:p>
      <w:pPr>
        <w:pStyle w:val="TOC2"/>
        <w:tabs>
          <w:tab w:val="right" w:leader="dot" w:pos="8306"/>
        </w:tabs>
      </w:pPr>
      <w:hyperlink w:anchor="_Toc7394" w:history="1">
        <w:r>
          <w:rPr>
            <w:rFonts w:ascii="仿宋" w:eastAsia="仿宋" w:hAnsi="仿宋" w:cs="仿宋" w:hint="eastAsia"/>
            <w:lang w:eastAsia="zh-CN"/>
          </w:rPr>
          <w:t>(四)、建设期水环境影响分析</w:t>
        </w:r>
        <w:r>
          <w:tab/>
        </w:r>
        <w:r>
          <w:fldChar w:fldCharType="begin"/>
        </w:r>
        <w:r>
          <w:instrText xml:space="preserve"> PAGEREF _Toc7394 \h </w:instrText>
        </w:r>
        <w:r>
          <w:fldChar w:fldCharType="separate"/>
        </w:r>
        <w:r>
          <w:t>60</w:t>
        </w:r>
        <w:r>
          <w:fldChar w:fldCharType="end"/>
        </w:r>
      </w:hyperlink>
    </w:p>
    <w:p>
      <w:pPr>
        <w:pStyle w:val="TOC2"/>
        <w:tabs>
          <w:tab w:val="right" w:leader="dot" w:pos="8306"/>
        </w:tabs>
      </w:pPr>
      <w:hyperlink w:anchor="_Toc15733" w:history="1">
        <w:r>
          <w:rPr>
            <w:rFonts w:ascii="仿宋" w:eastAsia="仿宋" w:hAnsi="仿宋" w:cs="仿宋" w:hint="eastAsia"/>
            <w:lang w:eastAsia="zh-CN"/>
          </w:rPr>
          <w:t>(五)、建设期固体废弃物环境影响分析</w:t>
        </w:r>
        <w:r>
          <w:tab/>
        </w:r>
        <w:r>
          <w:fldChar w:fldCharType="begin"/>
        </w:r>
        <w:r>
          <w:instrText xml:space="preserve"> PAGEREF _Toc15733 \h </w:instrText>
        </w:r>
        <w:r>
          <w:fldChar w:fldCharType="separate"/>
        </w:r>
        <w:r>
          <w:t>61</w:t>
        </w:r>
        <w:r>
          <w:fldChar w:fldCharType="end"/>
        </w:r>
      </w:hyperlink>
    </w:p>
    <w:p>
      <w:pPr>
        <w:pStyle w:val="TOC2"/>
        <w:tabs>
          <w:tab w:val="right" w:leader="dot" w:pos="8306"/>
        </w:tabs>
      </w:pPr>
      <w:hyperlink w:anchor="_Toc5946" w:history="1">
        <w:r>
          <w:rPr>
            <w:rFonts w:ascii="仿宋" w:eastAsia="仿宋" w:hAnsi="仿宋" w:cs="仿宋" w:hint="eastAsia"/>
            <w:lang w:eastAsia="zh-CN"/>
          </w:rPr>
          <w:t>(六)、建设期声环境影响分析</w:t>
        </w:r>
        <w:r>
          <w:tab/>
        </w:r>
        <w:r>
          <w:fldChar w:fldCharType="begin"/>
        </w:r>
        <w:r>
          <w:instrText xml:space="preserve"> PAGEREF _Toc5946 \h </w:instrText>
        </w:r>
        <w:r>
          <w:fldChar w:fldCharType="separate"/>
        </w:r>
        <w:r>
          <w:t>62</w:t>
        </w:r>
        <w:r>
          <w:fldChar w:fldCharType="end"/>
        </w:r>
      </w:hyperlink>
    </w:p>
    <w:p>
      <w:pPr>
        <w:pStyle w:val="TOC2"/>
        <w:tabs>
          <w:tab w:val="right" w:leader="dot" w:pos="8306"/>
        </w:tabs>
      </w:pPr>
      <w:hyperlink w:anchor="_Toc3618" w:history="1">
        <w:r>
          <w:rPr>
            <w:rFonts w:ascii="仿宋" w:eastAsia="仿宋" w:hAnsi="仿宋" w:cs="仿宋" w:hint="eastAsia"/>
            <w:lang w:eastAsia="zh-CN"/>
          </w:rPr>
          <w:t>(七)、营运期大气环境影响分析</w:t>
        </w:r>
        <w:r>
          <w:tab/>
        </w:r>
        <w:r>
          <w:fldChar w:fldCharType="begin"/>
        </w:r>
        <w:r>
          <w:instrText xml:space="preserve"> PAGEREF _Toc3618 \h </w:instrText>
        </w:r>
        <w:r>
          <w:fldChar w:fldCharType="separate"/>
        </w:r>
        <w:r>
          <w:t>64</w:t>
        </w:r>
        <w:r>
          <w:fldChar w:fldCharType="end"/>
        </w:r>
      </w:hyperlink>
    </w:p>
    <w:p>
      <w:pPr>
        <w:pStyle w:val="TOC2"/>
        <w:tabs>
          <w:tab w:val="right" w:leader="dot" w:pos="8306"/>
        </w:tabs>
      </w:pPr>
      <w:hyperlink w:anchor="_Toc14519" w:history="1">
        <w:r>
          <w:rPr>
            <w:rFonts w:ascii="仿宋" w:eastAsia="仿宋" w:hAnsi="仿宋" w:cs="仿宋" w:hint="eastAsia"/>
            <w:lang w:eastAsia="zh-CN"/>
          </w:rPr>
          <w:t>(八)、营运期水环境影响分析</w:t>
        </w:r>
        <w:r>
          <w:tab/>
        </w:r>
        <w:r>
          <w:fldChar w:fldCharType="begin"/>
        </w:r>
        <w:r>
          <w:instrText xml:space="preserve"> PAGEREF _Toc14519 \h </w:instrText>
        </w:r>
        <w:r>
          <w:fldChar w:fldCharType="separate"/>
        </w:r>
        <w:r>
          <w:t>65</w:t>
        </w:r>
        <w:r>
          <w:fldChar w:fldCharType="end"/>
        </w:r>
      </w:hyperlink>
    </w:p>
    <w:p>
      <w:pPr>
        <w:pStyle w:val="TOC2"/>
        <w:tabs>
          <w:tab w:val="right" w:leader="dot" w:pos="8306"/>
        </w:tabs>
      </w:pPr>
      <w:hyperlink w:anchor="_Toc30527" w:history="1">
        <w:r>
          <w:rPr>
            <w:rFonts w:ascii="仿宋" w:eastAsia="仿宋" w:hAnsi="仿宋" w:cs="仿宋" w:hint="eastAsia"/>
            <w:lang w:eastAsia="zh-CN"/>
          </w:rPr>
          <w:t>(九)、营运期固体废弃物环境影响分析</w:t>
        </w:r>
        <w:r>
          <w:tab/>
        </w:r>
        <w:r>
          <w:fldChar w:fldCharType="begin"/>
        </w:r>
        <w:r>
          <w:instrText xml:space="preserve"> PAGEREF _Toc30527 \h </w:instrText>
        </w:r>
        <w:r>
          <w:fldChar w:fldCharType="separate"/>
        </w:r>
        <w:r>
          <w:t>66</w:t>
        </w:r>
        <w:r>
          <w:fldChar w:fldCharType="end"/>
        </w:r>
      </w:hyperlink>
    </w:p>
    <w:p>
      <w:pPr>
        <w:pStyle w:val="TOC2"/>
        <w:tabs>
          <w:tab w:val="right" w:leader="dot" w:pos="8306"/>
        </w:tabs>
      </w:pPr>
      <w:hyperlink w:anchor="_Toc31807" w:history="1">
        <w:r>
          <w:rPr>
            <w:rFonts w:ascii="仿宋" w:eastAsia="仿宋" w:hAnsi="仿宋" w:cs="仿宋" w:hint="eastAsia"/>
            <w:lang w:eastAsia="zh-CN"/>
          </w:rPr>
          <w:t>(十)、营运期声环境影响分析</w:t>
        </w:r>
        <w:r>
          <w:tab/>
        </w:r>
        <w:r>
          <w:fldChar w:fldCharType="begin"/>
        </w:r>
        <w:r>
          <w:instrText xml:space="preserve"> PAGEREF _Toc31807 \h </w:instrText>
        </w:r>
        <w:r>
          <w:fldChar w:fldCharType="separate"/>
        </w:r>
        <w:r>
          <w:t>67</w:t>
        </w:r>
        <w:r>
          <w:fldChar w:fldCharType="end"/>
        </w:r>
      </w:hyperlink>
    </w:p>
    <w:p>
      <w:pPr>
        <w:pStyle w:val="TOC2"/>
        <w:tabs>
          <w:tab w:val="right" w:leader="dot" w:pos="8306"/>
        </w:tabs>
      </w:pPr>
      <w:hyperlink w:anchor="_Toc31017" w:history="1">
        <w:r>
          <w:rPr>
            <w:rFonts w:ascii="仿宋" w:eastAsia="仿宋" w:hAnsi="仿宋" w:cs="仿宋" w:hint="eastAsia"/>
            <w:lang w:eastAsia="zh-CN"/>
          </w:rPr>
          <w:t>(十一)、清洁生产</w:t>
        </w:r>
        <w:r>
          <w:tab/>
        </w:r>
        <w:r>
          <w:fldChar w:fldCharType="begin"/>
        </w:r>
        <w:r>
          <w:instrText xml:space="preserve"> PAGEREF _Toc31017 \h </w:instrText>
        </w:r>
        <w:r>
          <w:fldChar w:fldCharType="separate"/>
        </w:r>
        <w:r>
          <w:t>68</w:t>
        </w:r>
        <w:r>
          <w:fldChar w:fldCharType="end"/>
        </w:r>
      </w:hyperlink>
    </w:p>
    <w:p>
      <w:pPr>
        <w:pStyle w:val="TOC2"/>
        <w:tabs>
          <w:tab w:val="right" w:leader="dot" w:pos="8306"/>
        </w:tabs>
      </w:pPr>
      <w:hyperlink w:anchor="_Toc13727" w:history="1">
        <w:r>
          <w:rPr>
            <w:rFonts w:ascii="仿宋" w:eastAsia="仿宋" w:hAnsi="仿宋" w:cs="仿宋" w:hint="eastAsia"/>
            <w:lang w:eastAsia="zh-CN"/>
          </w:rPr>
          <w:t>(十二)、环境管理分析</w:t>
        </w:r>
        <w:r>
          <w:tab/>
        </w:r>
        <w:r>
          <w:fldChar w:fldCharType="begin"/>
        </w:r>
        <w:r>
          <w:instrText xml:space="preserve"> PAGEREF _Toc13727 \h </w:instrText>
        </w:r>
        <w:r>
          <w:fldChar w:fldCharType="separate"/>
        </w:r>
        <w:r>
          <w:t>69</w:t>
        </w:r>
        <w:r>
          <w:fldChar w:fldCharType="end"/>
        </w:r>
      </w:hyperlink>
    </w:p>
    <w:p>
      <w:pPr>
        <w:pStyle w:val="TOC2"/>
        <w:tabs>
          <w:tab w:val="right" w:leader="dot" w:pos="8306"/>
        </w:tabs>
      </w:pPr>
      <w:hyperlink w:anchor="_Toc8654" w:history="1">
        <w:r>
          <w:rPr>
            <w:rFonts w:ascii="仿宋" w:eastAsia="仿宋" w:hAnsi="仿宋" w:cs="仿宋" w:hint="eastAsia"/>
            <w:lang w:eastAsia="zh-CN"/>
          </w:rPr>
          <w:t>(十三)、结论及建议</w:t>
        </w:r>
        <w:r>
          <w:tab/>
        </w:r>
        <w:r>
          <w:fldChar w:fldCharType="begin"/>
        </w:r>
        <w:r>
          <w:instrText xml:space="preserve"> PAGEREF _Toc8654 \h </w:instrText>
        </w:r>
        <w:r>
          <w:fldChar w:fldCharType="separate"/>
        </w:r>
        <w:r>
          <w:t>71</w:t>
        </w:r>
        <w:r>
          <w:fldChar w:fldCharType="end"/>
        </w:r>
      </w:hyperlink>
    </w:p>
    <w:p>
      <w:pPr>
        <w:pStyle w:val="TOC1"/>
        <w:tabs>
          <w:tab w:val="right" w:leader="dot" w:pos="8306"/>
        </w:tabs>
      </w:pPr>
      <w:hyperlink w:anchor="_Toc1791" w:history="1">
        <w:r>
          <w:rPr>
            <w:rFonts w:ascii="仿宋" w:eastAsia="仿宋" w:hAnsi="仿宋" w:cs="仿宋" w:hint="eastAsia"/>
            <w:lang w:eastAsia="zh-CN"/>
          </w:rPr>
          <w:t>十、氮化硅陶瓷材料项目风险分析</w:t>
        </w:r>
        <w:r>
          <w:tab/>
        </w:r>
        <w:r>
          <w:fldChar w:fldCharType="begin"/>
        </w:r>
        <w:r>
          <w:instrText xml:space="preserve"> PAGEREF _Toc1791 \h </w:instrText>
        </w:r>
        <w:r>
          <w:fldChar w:fldCharType="separate"/>
        </w:r>
        <w:r>
          <w:t>72</w:t>
        </w:r>
        <w:r>
          <w:fldChar w:fldCharType="end"/>
        </w:r>
      </w:hyperlink>
    </w:p>
    <w:p>
      <w:pPr>
        <w:pStyle w:val="TOC2"/>
        <w:tabs>
          <w:tab w:val="right" w:leader="dot" w:pos="8306"/>
        </w:tabs>
      </w:pPr>
      <w:hyperlink w:anchor="_Toc28386" w:history="1">
        <w:r>
          <w:rPr>
            <w:rFonts w:ascii="仿宋" w:eastAsia="仿宋" w:hAnsi="仿宋" w:cs="仿宋" w:hint="eastAsia"/>
            <w:lang w:eastAsia="zh-CN"/>
          </w:rPr>
          <w:t>(一)、氮化硅陶瓷材料项目风险分析</w:t>
        </w:r>
        <w:r>
          <w:tab/>
        </w:r>
        <w:r>
          <w:fldChar w:fldCharType="begin"/>
        </w:r>
        <w:r>
          <w:instrText xml:space="preserve"> PAGEREF _Toc28386 \h </w:instrText>
        </w:r>
        <w:r>
          <w:fldChar w:fldCharType="separate"/>
        </w:r>
        <w:r>
          <w:t>72</w:t>
        </w:r>
        <w:r>
          <w:fldChar w:fldCharType="end"/>
        </w:r>
      </w:hyperlink>
    </w:p>
    <w:p>
      <w:pPr>
        <w:pStyle w:val="TOC2"/>
        <w:tabs>
          <w:tab w:val="right" w:leader="dot" w:pos="8306"/>
        </w:tabs>
      </w:pPr>
      <w:hyperlink w:anchor="_Toc29378" w:history="1">
        <w:r>
          <w:rPr>
            <w:rFonts w:ascii="仿宋" w:eastAsia="仿宋" w:hAnsi="仿宋" w:cs="仿宋" w:hint="eastAsia"/>
            <w:lang w:eastAsia="zh-CN"/>
          </w:rPr>
          <w:t>(二)、氮化硅陶瓷材料项目风险对策</w:t>
        </w:r>
        <w:r>
          <w:tab/>
        </w:r>
        <w:r>
          <w:fldChar w:fldCharType="begin"/>
        </w:r>
        <w:r>
          <w:instrText xml:space="preserve"> PAGEREF _Toc29378 \h </w:instrText>
        </w:r>
        <w:r>
          <w:fldChar w:fldCharType="separate"/>
        </w:r>
        <w:r>
          <w:t>73</w:t>
        </w:r>
        <w:r>
          <w:fldChar w:fldCharType="end"/>
        </w:r>
      </w:hyperlink>
    </w:p>
    <w:p>
      <w:pPr>
        <w:pStyle w:val="TOC1"/>
        <w:tabs>
          <w:tab w:val="right" w:leader="dot" w:pos="8306"/>
        </w:tabs>
      </w:pPr>
      <w:hyperlink w:anchor="_Toc28343" w:history="1">
        <w:r>
          <w:rPr>
            <w:rFonts w:ascii="仿宋" w:eastAsia="仿宋" w:hAnsi="仿宋" w:cs="仿宋" w:hint="eastAsia"/>
            <w:lang w:eastAsia="zh-CN"/>
          </w:rPr>
          <w:t>十一、战略合作伙伴</w:t>
        </w:r>
        <w:r>
          <w:tab/>
        </w:r>
        <w:r>
          <w:fldChar w:fldCharType="begin"/>
        </w:r>
        <w:r>
          <w:instrText xml:space="preserve"> PAGEREF _Toc28343 \h </w:instrText>
        </w:r>
        <w:r>
          <w:fldChar w:fldCharType="separate"/>
        </w:r>
        <w:r>
          <w:t>74</w:t>
        </w:r>
        <w:r>
          <w:fldChar w:fldCharType="end"/>
        </w:r>
      </w:hyperlink>
    </w:p>
    <w:p>
      <w:pPr>
        <w:pStyle w:val="TOC2"/>
        <w:tabs>
          <w:tab w:val="right" w:leader="dot" w:pos="8306"/>
        </w:tabs>
      </w:pPr>
      <w:hyperlink w:anchor="_Toc30088" w:history="1">
        <w:r>
          <w:rPr>
            <w:rFonts w:ascii="仿宋" w:eastAsia="仿宋" w:hAnsi="仿宋" w:cs="仿宋" w:hint="eastAsia"/>
            <w:lang w:eastAsia="zh-CN"/>
          </w:rPr>
          <w:t>(一)、合作伙伴关系</w:t>
        </w:r>
        <w:r>
          <w:tab/>
        </w:r>
        <w:r>
          <w:fldChar w:fldCharType="begin"/>
        </w:r>
        <w:r>
          <w:instrText xml:space="preserve"> PAGEREF _Toc30088 \h </w:instrText>
        </w:r>
        <w:r>
          <w:fldChar w:fldCharType="separate"/>
        </w:r>
        <w:r>
          <w:t>74</w:t>
        </w:r>
        <w:r>
          <w:fldChar w:fldCharType="end"/>
        </w:r>
      </w:hyperlink>
    </w:p>
    <w:p>
      <w:pPr>
        <w:pStyle w:val="TOC2"/>
        <w:tabs>
          <w:tab w:val="right" w:leader="dot" w:pos="8306"/>
        </w:tabs>
      </w:pPr>
      <w:hyperlink w:anchor="_Toc31927" w:history="1">
        <w:r>
          <w:rPr>
            <w:rFonts w:ascii="仿宋" w:eastAsia="仿宋" w:hAnsi="仿宋" w:cs="仿宋" w:hint="eastAsia"/>
            <w:lang w:eastAsia="zh-CN"/>
          </w:rPr>
          <w:t>(二)、合作氮化硅陶瓷材料项目</w:t>
        </w:r>
        <w:r>
          <w:tab/>
        </w:r>
        <w:r>
          <w:fldChar w:fldCharType="begin"/>
        </w:r>
        <w:r>
          <w:instrText xml:space="preserve"> PAGEREF _Toc31927 \h </w:instrText>
        </w:r>
        <w:r>
          <w:fldChar w:fldCharType="separate"/>
        </w:r>
        <w:r>
          <w:t>74</w:t>
        </w:r>
        <w:r>
          <w:fldChar w:fldCharType="end"/>
        </w:r>
      </w:hyperlink>
    </w:p>
    <w:p>
      <w:pPr>
        <w:pStyle w:val="TOC2"/>
        <w:tabs>
          <w:tab w:val="right" w:leader="dot" w:pos="8306"/>
        </w:tabs>
      </w:pPr>
      <w:hyperlink w:anchor="_Toc12595" w:history="1">
        <w:r>
          <w:rPr>
            <w:rFonts w:ascii="仿宋" w:eastAsia="仿宋" w:hAnsi="仿宋" w:cs="仿宋" w:hint="eastAsia"/>
            <w:lang w:eastAsia="zh-CN"/>
          </w:rPr>
          <w:t>(三)、合作伙伴的作用</w:t>
        </w:r>
        <w:r>
          <w:tab/>
        </w:r>
        <w:r>
          <w:fldChar w:fldCharType="begin"/>
        </w:r>
        <w:r>
          <w:instrText xml:space="preserve"> PAGEREF _Toc12595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19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89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9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https://d.book118.com/506042225231010035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6042225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2023-12-31T19:29:00Z</dcterms:created>
  <dcterms:modified xsi:type="dcterms:W3CDTF">2023-12-31T19:29:56Z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5B29E3347D41483BACD73364072A3E20_11</vt:lpwstr>
  </property>
  <property fmtid="{D5CDD505-2E9C-101B-9397-08002B2CF9AE}" pid="3" name="KSOProductBuildVer">
    <vt:lpwstr>2052-12.1.0.16120</vt:lpwstr>
  </property>
</Properties>
</file>