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防沉剂项目规划设计方案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5" w:history="1">
        <w:r>
          <w:rPr>
            <w:rFonts w:ascii="仿宋" w:eastAsia="仿宋" w:hAnsi="仿宋" w:cs="仿宋" w:hint="eastAsia"/>
            <w:lang w:eastAsia="zh-CN"/>
          </w:rPr>
          <w:t>前言</w:t>
        </w:r>
        <w:r>
          <w:tab/>
        </w:r>
        <w:r>
          <w:fldChar w:fldCharType="begin"/>
        </w:r>
        <w:r>
          <w:instrText xml:space="preserve"> PAGEREF _Toc8675 \h </w:instrText>
        </w:r>
        <w:r>
          <w:fldChar w:fldCharType="separate"/>
        </w:r>
        <w:r>
          <w:t>3</w:t>
        </w:r>
        <w:r>
          <w:fldChar w:fldCharType="end"/>
        </w:r>
      </w:hyperlink>
    </w:p>
    <w:p>
      <w:pPr>
        <w:pStyle w:val="TOC1"/>
        <w:tabs>
          <w:tab w:val="right" w:leader="dot" w:pos="8306"/>
        </w:tabs>
      </w:pPr>
      <w:hyperlink w:anchor="_Toc31129" w:history="1">
        <w:r>
          <w:rPr>
            <w:rFonts w:ascii="仿宋" w:eastAsia="仿宋" w:hAnsi="仿宋" w:cs="仿宋" w:hint="eastAsia"/>
            <w:lang w:eastAsia="zh-CN"/>
          </w:rPr>
          <w:t>一、防沉剂项目土建工程</w:t>
        </w:r>
        <w:r>
          <w:tab/>
        </w:r>
        <w:r>
          <w:fldChar w:fldCharType="begin"/>
        </w:r>
        <w:r>
          <w:instrText xml:space="preserve"> PAGEREF _Toc31129 \h </w:instrText>
        </w:r>
        <w:r>
          <w:fldChar w:fldCharType="separate"/>
        </w:r>
        <w:r>
          <w:t>3</w:t>
        </w:r>
        <w:r>
          <w:fldChar w:fldCharType="end"/>
        </w:r>
      </w:hyperlink>
    </w:p>
    <w:p>
      <w:pPr>
        <w:pStyle w:val="TOC2"/>
        <w:tabs>
          <w:tab w:val="right" w:leader="dot" w:pos="8306"/>
        </w:tabs>
      </w:pPr>
      <w:hyperlink w:anchor="_Toc21896" w:history="1">
        <w:r>
          <w:rPr>
            <w:rFonts w:ascii="仿宋" w:eastAsia="仿宋" w:hAnsi="仿宋" w:cs="仿宋" w:hint="eastAsia"/>
            <w:lang w:eastAsia="zh-CN"/>
          </w:rPr>
          <w:t>(一)、建筑工程设计原则</w:t>
        </w:r>
        <w:r>
          <w:tab/>
        </w:r>
        <w:r>
          <w:fldChar w:fldCharType="begin"/>
        </w:r>
        <w:r>
          <w:instrText xml:space="preserve"> PAGEREF _Toc21896 \h </w:instrText>
        </w:r>
        <w:r>
          <w:fldChar w:fldCharType="separate"/>
        </w:r>
        <w:r>
          <w:t>3</w:t>
        </w:r>
        <w:r>
          <w:fldChar w:fldCharType="end"/>
        </w:r>
      </w:hyperlink>
    </w:p>
    <w:p>
      <w:pPr>
        <w:pStyle w:val="TOC2"/>
        <w:tabs>
          <w:tab w:val="right" w:leader="dot" w:pos="8306"/>
        </w:tabs>
      </w:pPr>
      <w:hyperlink w:anchor="_Toc15991" w:history="1">
        <w:r>
          <w:rPr>
            <w:rFonts w:ascii="仿宋" w:eastAsia="仿宋" w:hAnsi="仿宋" w:cs="仿宋" w:hint="eastAsia"/>
            <w:lang w:eastAsia="zh-CN"/>
          </w:rPr>
          <w:t>(二)、土建工程设计年限及安全等级</w:t>
        </w:r>
        <w:r>
          <w:tab/>
        </w:r>
        <w:r>
          <w:fldChar w:fldCharType="begin"/>
        </w:r>
        <w:r>
          <w:instrText xml:space="preserve"> PAGEREF _Toc15991 \h </w:instrText>
        </w:r>
        <w:r>
          <w:fldChar w:fldCharType="separate"/>
        </w:r>
        <w:r>
          <w:t>4</w:t>
        </w:r>
        <w:r>
          <w:fldChar w:fldCharType="end"/>
        </w:r>
      </w:hyperlink>
    </w:p>
    <w:p>
      <w:pPr>
        <w:pStyle w:val="TOC2"/>
        <w:tabs>
          <w:tab w:val="right" w:leader="dot" w:pos="8306"/>
        </w:tabs>
      </w:pPr>
      <w:hyperlink w:anchor="_Toc23457" w:history="1">
        <w:r>
          <w:rPr>
            <w:rFonts w:ascii="仿宋" w:eastAsia="仿宋" w:hAnsi="仿宋" w:cs="仿宋" w:hint="eastAsia"/>
            <w:lang w:eastAsia="zh-CN"/>
          </w:rPr>
          <w:t>(三)、建筑工程设计总体要求</w:t>
        </w:r>
        <w:r>
          <w:tab/>
        </w:r>
        <w:r>
          <w:fldChar w:fldCharType="begin"/>
        </w:r>
        <w:r>
          <w:instrText xml:space="preserve"> PAGEREF _Toc23457 \h </w:instrText>
        </w:r>
        <w:r>
          <w:fldChar w:fldCharType="separate"/>
        </w:r>
        <w:r>
          <w:t>5</w:t>
        </w:r>
        <w:r>
          <w:fldChar w:fldCharType="end"/>
        </w:r>
      </w:hyperlink>
    </w:p>
    <w:p>
      <w:pPr>
        <w:pStyle w:val="TOC2"/>
        <w:tabs>
          <w:tab w:val="right" w:leader="dot" w:pos="8306"/>
        </w:tabs>
      </w:pPr>
      <w:hyperlink w:anchor="_Toc20912" w:history="1">
        <w:r>
          <w:rPr>
            <w:rFonts w:ascii="仿宋" w:eastAsia="仿宋" w:hAnsi="仿宋" w:cs="仿宋" w:hint="eastAsia"/>
            <w:lang w:eastAsia="zh-CN"/>
          </w:rPr>
          <w:t>(四)、土建工程建设指标</w:t>
        </w:r>
        <w:r>
          <w:tab/>
        </w:r>
        <w:r>
          <w:fldChar w:fldCharType="begin"/>
        </w:r>
        <w:r>
          <w:instrText xml:space="preserve"> PAGEREF _Toc20912 \h </w:instrText>
        </w:r>
        <w:r>
          <w:fldChar w:fldCharType="separate"/>
        </w:r>
        <w:r>
          <w:t>6</w:t>
        </w:r>
        <w:r>
          <w:fldChar w:fldCharType="end"/>
        </w:r>
      </w:hyperlink>
    </w:p>
    <w:p>
      <w:pPr>
        <w:pStyle w:val="TOC1"/>
        <w:tabs>
          <w:tab w:val="right" w:leader="dot" w:pos="8306"/>
        </w:tabs>
      </w:pPr>
      <w:hyperlink w:anchor="_Toc18063" w:history="1">
        <w:r>
          <w:rPr>
            <w:rFonts w:ascii="仿宋" w:eastAsia="仿宋" w:hAnsi="仿宋" w:cs="仿宋" w:hint="eastAsia"/>
            <w:lang w:eastAsia="zh-CN"/>
          </w:rPr>
          <w:t>二、防沉剂项目危机管理</w:t>
        </w:r>
        <w:r>
          <w:tab/>
        </w:r>
        <w:r>
          <w:fldChar w:fldCharType="begin"/>
        </w:r>
        <w:r>
          <w:instrText xml:space="preserve"> PAGEREF _Toc18063 \h </w:instrText>
        </w:r>
        <w:r>
          <w:fldChar w:fldCharType="separate"/>
        </w:r>
        <w:r>
          <w:t>6</w:t>
        </w:r>
        <w:r>
          <w:fldChar w:fldCharType="end"/>
        </w:r>
      </w:hyperlink>
    </w:p>
    <w:p>
      <w:pPr>
        <w:pStyle w:val="TOC2"/>
        <w:tabs>
          <w:tab w:val="right" w:leader="dot" w:pos="8306"/>
        </w:tabs>
      </w:pPr>
      <w:hyperlink w:anchor="_Toc25536" w:history="1">
        <w:r>
          <w:rPr>
            <w:rFonts w:ascii="仿宋" w:eastAsia="仿宋" w:hAnsi="仿宋" w:cs="仿宋" w:hint="eastAsia"/>
            <w:lang w:eastAsia="zh-CN"/>
          </w:rPr>
          <w:t>(一)、危机预警与识别</w:t>
        </w:r>
        <w:r>
          <w:tab/>
        </w:r>
        <w:r>
          <w:fldChar w:fldCharType="begin"/>
        </w:r>
        <w:r>
          <w:instrText xml:space="preserve"> PAGEREF _Toc25536 \h </w:instrText>
        </w:r>
        <w:r>
          <w:fldChar w:fldCharType="separate"/>
        </w:r>
        <w:r>
          <w:t>6</w:t>
        </w:r>
        <w:r>
          <w:fldChar w:fldCharType="end"/>
        </w:r>
      </w:hyperlink>
    </w:p>
    <w:p>
      <w:pPr>
        <w:pStyle w:val="TOC2"/>
        <w:tabs>
          <w:tab w:val="right" w:leader="dot" w:pos="8306"/>
        </w:tabs>
      </w:pPr>
      <w:hyperlink w:anchor="_Toc22003" w:history="1">
        <w:r>
          <w:rPr>
            <w:rFonts w:ascii="仿宋" w:eastAsia="仿宋" w:hAnsi="仿宋" w:cs="仿宋" w:hint="eastAsia"/>
            <w:lang w:eastAsia="zh-CN"/>
          </w:rPr>
          <w:t>(二)、危机应对与恢复</w:t>
        </w:r>
        <w:r>
          <w:tab/>
        </w:r>
        <w:r>
          <w:fldChar w:fldCharType="begin"/>
        </w:r>
        <w:r>
          <w:instrText xml:space="preserve"> PAGEREF _Toc22003 \h </w:instrText>
        </w:r>
        <w:r>
          <w:fldChar w:fldCharType="separate"/>
        </w:r>
        <w:r>
          <w:t>7</w:t>
        </w:r>
        <w:r>
          <w:fldChar w:fldCharType="end"/>
        </w:r>
      </w:hyperlink>
    </w:p>
    <w:p>
      <w:pPr>
        <w:pStyle w:val="TOC1"/>
        <w:tabs>
          <w:tab w:val="right" w:leader="dot" w:pos="8306"/>
        </w:tabs>
      </w:pPr>
      <w:hyperlink w:anchor="_Toc10870" w:history="1">
        <w:r>
          <w:rPr>
            <w:rFonts w:ascii="仿宋" w:eastAsia="仿宋" w:hAnsi="仿宋" w:cs="仿宋" w:hint="eastAsia"/>
            <w:lang w:eastAsia="zh-CN"/>
          </w:rPr>
          <w:t>三、防沉剂项目概论</w:t>
        </w:r>
        <w:r>
          <w:tab/>
        </w:r>
        <w:r>
          <w:fldChar w:fldCharType="begin"/>
        </w:r>
        <w:r>
          <w:instrText xml:space="preserve"> PAGEREF _Toc10870 \h </w:instrText>
        </w:r>
        <w:r>
          <w:fldChar w:fldCharType="separate"/>
        </w:r>
        <w:r>
          <w:t>9</w:t>
        </w:r>
        <w:r>
          <w:fldChar w:fldCharType="end"/>
        </w:r>
      </w:hyperlink>
    </w:p>
    <w:p>
      <w:pPr>
        <w:pStyle w:val="TOC2"/>
        <w:tabs>
          <w:tab w:val="right" w:leader="dot" w:pos="8306"/>
        </w:tabs>
      </w:pPr>
      <w:hyperlink w:anchor="_Toc21071" w:history="1">
        <w:r>
          <w:rPr>
            <w:rFonts w:ascii="仿宋" w:eastAsia="仿宋" w:hAnsi="仿宋" w:cs="仿宋" w:hint="eastAsia"/>
            <w:lang w:eastAsia="zh-CN"/>
          </w:rPr>
          <w:t>(一)、防沉剂项目概况</w:t>
        </w:r>
        <w:r>
          <w:tab/>
        </w:r>
        <w:r>
          <w:fldChar w:fldCharType="begin"/>
        </w:r>
        <w:r>
          <w:instrText xml:space="preserve"> PAGEREF _Toc21071 \h </w:instrText>
        </w:r>
        <w:r>
          <w:fldChar w:fldCharType="separate"/>
        </w:r>
        <w:r>
          <w:t>9</w:t>
        </w:r>
        <w:r>
          <w:fldChar w:fldCharType="end"/>
        </w:r>
      </w:hyperlink>
    </w:p>
    <w:p>
      <w:pPr>
        <w:pStyle w:val="TOC2"/>
        <w:tabs>
          <w:tab w:val="right" w:leader="dot" w:pos="8306"/>
        </w:tabs>
      </w:pPr>
      <w:hyperlink w:anchor="_Toc13965" w:history="1">
        <w:r>
          <w:rPr>
            <w:rFonts w:ascii="仿宋" w:eastAsia="仿宋" w:hAnsi="仿宋" w:cs="仿宋" w:hint="eastAsia"/>
            <w:lang w:eastAsia="zh-CN"/>
          </w:rPr>
          <w:t>(二)、防沉剂项目目标</w:t>
        </w:r>
        <w:r>
          <w:tab/>
        </w:r>
        <w:r>
          <w:fldChar w:fldCharType="begin"/>
        </w:r>
        <w:r>
          <w:instrText xml:space="preserve"> PAGEREF _Toc13965 \h </w:instrText>
        </w:r>
        <w:r>
          <w:fldChar w:fldCharType="separate"/>
        </w:r>
        <w:r>
          <w:t>11</w:t>
        </w:r>
        <w:r>
          <w:fldChar w:fldCharType="end"/>
        </w:r>
      </w:hyperlink>
    </w:p>
    <w:p>
      <w:pPr>
        <w:pStyle w:val="TOC2"/>
        <w:tabs>
          <w:tab w:val="right" w:leader="dot" w:pos="8306"/>
        </w:tabs>
      </w:pPr>
      <w:hyperlink w:anchor="_Toc21158" w:history="1">
        <w:r>
          <w:rPr>
            <w:rFonts w:ascii="仿宋" w:eastAsia="仿宋" w:hAnsi="仿宋" w:cs="仿宋" w:hint="eastAsia"/>
            <w:lang w:eastAsia="zh-CN"/>
          </w:rPr>
          <w:t>(三)、防沉剂项目提出的理由</w:t>
        </w:r>
        <w:r>
          <w:tab/>
        </w:r>
        <w:r>
          <w:fldChar w:fldCharType="begin"/>
        </w:r>
        <w:r>
          <w:instrText xml:space="preserve"> PAGEREF _Toc21158 \h </w:instrText>
        </w:r>
        <w:r>
          <w:fldChar w:fldCharType="separate"/>
        </w:r>
        <w:r>
          <w:t>12</w:t>
        </w:r>
        <w:r>
          <w:fldChar w:fldCharType="end"/>
        </w:r>
      </w:hyperlink>
    </w:p>
    <w:p>
      <w:pPr>
        <w:pStyle w:val="TOC2"/>
        <w:tabs>
          <w:tab w:val="right" w:leader="dot" w:pos="8306"/>
        </w:tabs>
      </w:pPr>
      <w:hyperlink w:anchor="_Toc20304" w:history="1">
        <w:r>
          <w:rPr>
            <w:rFonts w:ascii="仿宋" w:eastAsia="仿宋" w:hAnsi="仿宋" w:cs="仿宋" w:hint="eastAsia"/>
            <w:lang w:eastAsia="zh-CN"/>
          </w:rPr>
          <w:t>(四)、防沉剂项目意义</w:t>
        </w:r>
        <w:r>
          <w:tab/>
        </w:r>
        <w:r>
          <w:fldChar w:fldCharType="begin"/>
        </w:r>
        <w:r>
          <w:instrText xml:space="preserve"> PAGEREF _Toc20304 \h </w:instrText>
        </w:r>
        <w:r>
          <w:fldChar w:fldCharType="separate"/>
        </w:r>
        <w:r>
          <w:t>13</w:t>
        </w:r>
        <w:r>
          <w:fldChar w:fldCharType="end"/>
        </w:r>
      </w:hyperlink>
    </w:p>
    <w:p>
      <w:pPr>
        <w:pStyle w:val="TOC2"/>
        <w:tabs>
          <w:tab w:val="right" w:leader="dot" w:pos="8306"/>
        </w:tabs>
      </w:pPr>
      <w:hyperlink w:anchor="_Toc9254" w:history="1">
        <w:r>
          <w:rPr>
            <w:rFonts w:ascii="仿宋" w:eastAsia="仿宋" w:hAnsi="仿宋" w:cs="仿宋" w:hint="eastAsia"/>
            <w:lang w:eastAsia="zh-CN"/>
          </w:rPr>
          <w:t>(五)、防沉剂项目背景</w:t>
        </w:r>
        <w:r>
          <w:tab/>
        </w:r>
        <w:r>
          <w:fldChar w:fldCharType="begin"/>
        </w:r>
        <w:r>
          <w:instrText xml:space="preserve"> PAGEREF _Toc9254 \h </w:instrText>
        </w:r>
        <w:r>
          <w:fldChar w:fldCharType="separate"/>
        </w:r>
        <w:r>
          <w:t>14</w:t>
        </w:r>
        <w:r>
          <w:fldChar w:fldCharType="end"/>
        </w:r>
      </w:hyperlink>
    </w:p>
    <w:p>
      <w:pPr>
        <w:pStyle w:val="TOC1"/>
        <w:tabs>
          <w:tab w:val="right" w:leader="dot" w:pos="8306"/>
        </w:tabs>
      </w:pPr>
      <w:hyperlink w:anchor="_Toc19477" w:history="1">
        <w:r>
          <w:rPr>
            <w:rFonts w:ascii="仿宋" w:eastAsia="仿宋" w:hAnsi="仿宋" w:cs="仿宋" w:hint="eastAsia"/>
            <w:lang w:eastAsia="zh-CN"/>
          </w:rPr>
          <w:t>四、防沉剂项目选址可行性分析</w:t>
        </w:r>
        <w:r>
          <w:tab/>
        </w:r>
        <w:r>
          <w:fldChar w:fldCharType="begin"/>
        </w:r>
        <w:r>
          <w:instrText xml:space="preserve"> PAGEREF _Toc19477 \h </w:instrText>
        </w:r>
        <w:r>
          <w:fldChar w:fldCharType="separate"/>
        </w:r>
        <w:r>
          <w:t>15</w:t>
        </w:r>
        <w:r>
          <w:fldChar w:fldCharType="end"/>
        </w:r>
      </w:hyperlink>
    </w:p>
    <w:p>
      <w:pPr>
        <w:pStyle w:val="TOC2"/>
        <w:tabs>
          <w:tab w:val="right" w:leader="dot" w:pos="8306"/>
        </w:tabs>
      </w:pPr>
      <w:hyperlink w:anchor="_Toc3108" w:history="1">
        <w:r>
          <w:rPr>
            <w:rFonts w:ascii="仿宋" w:eastAsia="仿宋" w:hAnsi="仿宋" w:cs="仿宋" w:hint="eastAsia"/>
            <w:lang w:eastAsia="zh-CN"/>
          </w:rPr>
          <w:t>(一)、防沉剂项目选址</w:t>
        </w:r>
        <w:r>
          <w:tab/>
        </w:r>
        <w:r>
          <w:fldChar w:fldCharType="begin"/>
        </w:r>
        <w:r>
          <w:instrText xml:space="preserve"> PAGEREF _Toc3108 \h </w:instrText>
        </w:r>
        <w:r>
          <w:fldChar w:fldCharType="separate"/>
        </w:r>
        <w:r>
          <w:t>15</w:t>
        </w:r>
        <w:r>
          <w:fldChar w:fldCharType="end"/>
        </w:r>
      </w:hyperlink>
    </w:p>
    <w:p>
      <w:pPr>
        <w:pStyle w:val="TOC2"/>
        <w:tabs>
          <w:tab w:val="right" w:leader="dot" w:pos="8306"/>
        </w:tabs>
      </w:pPr>
      <w:hyperlink w:anchor="_Toc25296" w:history="1">
        <w:r>
          <w:rPr>
            <w:rFonts w:ascii="仿宋" w:eastAsia="仿宋" w:hAnsi="仿宋" w:cs="仿宋" w:hint="eastAsia"/>
            <w:lang w:eastAsia="zh-CN"/>
          </w:rPr>
          <w:t>(二)、用地控制指标</w:t>
        </w:r>
        <w:r>
          <w:tab/>
        </w:r>
        <w:r>
          <w:fldChar w:fldCharType="begin"/>
        </w:r>
        <w:r>
          <w:instrText xml:space="preserve"> PAGEREF _Toc25296 \h </w:instrText>
        </w:r>
        <w:r>
          <w:fldChar w:fldCharType="separate"/>
        </w:r>
        <w:r>
          <w:t>15</w:t>
        </w:r>
        <w:r>
          <w:fldChar w:fldCharType="end"/>
        </w:r>
      </w:hyperlink>
    </w:p>
    <w:p>
      <w:pPr>
        <w:pStyle w:val="TOC2"/>
        <w:tabs>
          <w:tab w:val="right" w:leader="dot" w:pos="8306"/>
        </w:tabs>
      </w:pPr>
      <w:hyperlink w:anchor="_Toc7920" w:history="1">
        <w:r>
          <w:rPr>
            <w:rFonts w:ascii="仿宋" w:eastAsia="仿宋" w:hAnsi="仿宋" w:cs="仿宋" w:hint="eastAsia"/>
            <w:lang w:eastAsia="zh-CN"/>
          </w:rPr>
          <w:t>(三)、节约用地措施</w:t>
        </w:r>
        <w:r>
          <w:tab/>
        </w:r>
        <w:r>
          <w:fldChar w:fldCharType="begin"/>
        </w:r>
        <w:r>
          <w:instrText xml:space="preserve"> PAGEREF _Toc7920 \h </w:instrText>
        </w:r>
        <w:r>
          <w:fldChar w:fldCharType="separate"/>
        </w:r>
        <w:r>
          <w:t>17</w:t>
        </w:r>
        <w:r>
          <w:fldChar w:fldCharType="end"/>
        </w:r>
      </w:hyperlink>
    </w:p>
    <w:p>
      <w:pPr>
        <w:pStyle w:val="TOC2"/>
        <w:tabs>
          <w:tab w:val="right" w:leader="dot" w:pos="8306"/>
        </w:tabs>
      </w:pPr>
      <w:hyperlink w:anchor="_Toc23573" w:history="1">
        <w:r>
          <w:rPr>
            <w:rFonts w:ascii="仿宋" w:eastAsia="仿宋" w:hAnsi="仿宋" w:cs="仿宋" w:hint="eastAsia"/>
            <w:lang w:eastAsia="zh-CN"/>
          </w:rPr>
          <w:t>(四)、总图布置方案</w:t>
        </w:r>
        <w:r>
          <w:tab/>
        </w:r>
        <w:r>
          <w:fldChar w:fldCharType="begin"/>
        </w:r>
        <w:r>
          <w:instrText xml:space="preserve"> PAGEREF _Toc23573 \h </w:instrText>
        </w:r>
        <w:r>
          <w:fldChar w:fldCharType="separate"/>
        </w:r>
        <w:r>
          <w:t>18</w:t>
        </w:r>
        <w:r>
          <w:fldChar w:fldCharType="end"/>
        </w:r>
      </w:hyperlink>
    </w:p>
    <w:p>
      <w:pPr>
        <w:pStyle w:val="TOC2"/>
        <w:tabs>
          <w:tab w:val="right" w:leader="dot" w:pos="8306"/>
        </w:tabs>
      </w:pPr>
      <w:hyperlink w:anchor="_Toc31305" w:history="1">
        <w:r>
          <w:rPr>
            <w:rFonts w:ascii="仿宋" w:eastAsia="仿宋" w:hAnsi="仿宋" w:cs="仿宋" w:hint="eastAsia"/>
            <w:lang w:eastAsia="zh-CN"/>
          </w:rPr>
          <w:t>(五)、选址综合评价</w:t>
        </w:r>
        <w:r>
          <w:tab/>
        </w:r>
        <w:r>
          <w:fldChar w:fldCharType="begin"/>
        </w:r>
        <w:r>
          <w:instrText xml:space="preserve"> PAGEREF _Toc31305 \h </w:instrText>
        </w:r>
        <w:r>
          <w:fldChar w:fldCharType="separate"/>
        </w:r>
        <w:r>
          <w:t>19</w:t>
        </w:r>
        <w:r>
          <w:fldChar w:fldCharType="end"/>
        </w:r>
      </w:hyperlink>
    </w:p>
    <w:p>
      <w:pPr>
        <w:pStyle w:val="TOC1"/>
        <w:tabs>
          <w:tab w:val="right" w:leader="dot" w:pos="8306"/>
        </w:tabs>
      </w:pPr>
      <w:hyperlink w:anchor="_Toc24631" w:history="1">
        <w:r>
          <w:rPr>
            <w:rFonts w:ascii="仿宋" w:eastAsia="仿宋" w:hAnsi="仿宋" w:cs="仿宋" w:hint="eastAsia"/>
            <w:lang w:eastAsia="zh-CN"/>
          </w:rPr>
          <w:t>五、防沉剂项目文档管理</w:t>
        </w:r>
        <w:r>
          <w:tab/>
        </w:r>
        <w:r>
          <w:fldChar w:fldCharType="begin"/>
        </w:r>
        <w:r>
          <w:instrText xml:space="preserve"> PAGEREF _Toc24631 \h </w:instrText>
        </w:r>
        <w:r>
          <w:fldChar w:fldCharType="separate"/>
        </w:r>
        <w:r>
          <w:t>20</w:t>
        </w:r>
        <w:r>
          <w:fldChar w:fldCharType="end"/>
        </w:r>
      </w:hyperlink>
    </w:p>
    <w:p>
      <w:pPr>
        <w:pStyle w:val="TOC2"/>
        <w:tabs>
          <w:tab w:val="right" w:leader="dot" w:pos="8306"/>
        </w:tabs>
      </w:pPr>
      <w:hyperlink w:anchor="_Toc26748" w:history="1">
        <w:r>
          <w:rPr>
            <w:rFonts w:ascii="仿宋" w:eastAsia="仿宋" w:hAnsi="仿宋" w:cs="仿宋" w:hint="eastAsia"/>
            <w:lang w:eastAsia="zh-CN"/>
          </w:rPr>
          <w:t>(一)、文档编制与审查</w:t>
        </w:r>
        <w:r>
          <w:tab/>
        </w:r>
        <w:r>
          <w:fldChar w:fldCharType="begin"/>
        </w:r>
        <w:r>
          <w:instrText xml:space="preserve"> PAGEREF _Toc26748 \h </w:instrText>
        </w:r>
        <w:r>
          <w:fldChar w:fldCharType="separate"/>
        </w:r>
        <w:r>
          <w:t>20</w:t>
        </w:r>
        <w:r>
          <w:fldChar w:fldCharType="end"/>
        </w:r>
      </w:hyperlink>
    </w:p>
    <w:p>
      <w:pPr>
        <w:pStyle w:val="TOC2"/>
        <w:tabs>
          <w:tab w:val="right" w:leader="dot" w:pos="8306"/>
        </w:tabs>
      </w:pPr>
      <w:hyperlink w:anchor="_Toc28274" w:history="1">
        <w:r>
          <w:rPr>
            <w:rFonts w:ascii="仿宋" w:eastAsia="仿宋" w:hAnsi="仿宋" w:cs="仿宋" w:hint="eastAsia"/>
            <w:lang w:eastAsia="zh-CN"/>
          </w:rPr>
          <w:t>(二)、文档发布与分发</w:t>
        </w:r>
        <w:r>
          <w:tab/>
        </w:r>
        <w:r>
          <w:fldChar w:fldCharType="begin"/>
        </w:r>
        <w:r>
          <w:instrText xml:space="preserve"> PAGEREF _Toc28274 \h </w:instrText>
        </w:r>
        <w:r>
          <w:fldChar w:fldCharType="separate"/>
        </w:r>
        <w:r>
          <w:t>21</w:t>
        </w:r>
        <w:r>
          <w:fldChar w:fldCharType="end"/>
        </w:r>
      </w:hyperlink>
    </w:p>
    <w:p>
      <w:pPr>
        <w:pStyle w:val="TOC2"/>
        <w:tabs>
          <w:tab w:val="right" w:leader="dot" w:pos="8306"/>
        </w:tabs>
      </w:pPr>
      <w:hyperlink w:anchor="_Toc22899" w:history="1">
        <w:r>
          <w:rPr>
            <w:rFonts w:ascii="仿宋" w:eastAsia="仿宋" w:hAnsi="仿宋" w:cs="仿宋" w:hint="eastAsia"/>
            <w:lang w:eastAsia="zh-CN"/>
          </w:rPr>
          <w:t>(三)、文档存档与归档</w:t>
        </w:r>
        <w:r>
          <w:tab/>
        </w:r>
        <w:r>
          <w:fldChar w:fldCharType="begin"/>
        </w:r>
        <w:r>
          <w:instrText xml:space="preserve"> PAGEREF _Toc22899 \h </w:instrText>
        </w:r>
        <w:r>
          <w:fldChar w:fldCharType="separate"/>
        </w:r>
        <w:r>
          <w:t>22</w:t>
        </w:r>
        <w:r>
          <w:fldChar w:fldCharType="end"/>
        </w:r>
      </w:hyperlink>
    </w:p>
    <w:p>
      <w:pPr>
        <w:pStyle w:val="TOC1"/>
        <w:tabs>
          <w:tab w:val="right" w:leader="dot" w:pos="8306"/>
        </w:tabs>
      </w:pPr>
      <w:hyperlink w:anchor="_Toc22072" w:history="1">
        <w:r>
          <w:rPr>
            <w:rFonts w:ascii="仿宋" w:eastAsia="仿宋" w:hAnsi="仿宋" w:cs="仿宋" w:hint="eastAsia"/>
            <w:lang w:eastAsia="zh-CN"/>
          </w:rPr>
          <w:t>六、防沉剂项目建设背景及必要性分析</w:t>
        </w:r>
        <w:r>
          <w:tab/>
        </w:r>
        <w:r>
          <w:fldChar w:fldCharType="begin"/>
        </w:r>
        <w:r>
          <w:instrText xml:space="preserve"> PAGEREF _Toc22072 \h </w:instrText>
        </w:r>
        <w:r>
          <w:fldChar w:fldCharType="separate"/>
        </w:r>
        <w:r>
          <w:t>23</w:t>
        </w:r>
        <w:r>
          <w:fldChar w:fldCharType="end"/>
        </w:r>
      </w:hyperlink>
    </w:p>
    <w:p>
      <w:pPr>
        <w:pStyle w:val="TOC2"/>
        <w:tabs>
          <w:tab w:val="right" w:leader="dot" w:pos="8306"/>
        </w:tabs>
      </w:pPr>
      <w:hyperlink w:anchor="_Toc18749" w:history="1">
        <w:r>
          <w:rPr>
            <w:rFonts w:ascii="仿宋" w:eastAsia="仿宋" w:hAnsi="仿宋" w:cs="仿宋" w:hint="eastAsia"/>
            <w:lang w:eastAsia="zh-CN"/>
          </w:rPr>
          <w:t>(一)、防沉剂项目背景分析</w:t>
        </w:r>
        <w:r>
          <w:tab/>
        </w:r>
        <w:r>
          <w:fldChar w:fldCharType="begin"/>
        </w:r>
        <w:r>
          <w:instrText xml:space="preserve"> PAGEREF _Toc18749 \h </w:instrText>
        </w:r>
        <w:r>
          <w:fldChar w:fldCharType="separate"/>
        </w:r>
        <w:r>
          <w:t>23</w:t>
        </w:r>
        <w:r>
          <w:fldChar w:fldCharType="end"/>
        </w:r>
      </w:hyperlink>
    </w:p>
    <w:p>
      <w:pPr>
        <w:pStyle w:val="TOC2"/>
        <w:tabs>
          <w:tab w:val="right" w:leader="dot" w:pos="8306"/>
        </w:tabs>
      </w:pPr>
      <w:hyperlink w:anchor="_Toc3103" w:history="1">
        <w:r>
          <w:rPr>
            <w:rFonts w:ascii="仿宋" w:eastAsia="仿宋" w:hAnsi="仿宋" w:cs="仿宋" w:hint="eastAsia"/>
            <w:lang w:eastAsia="zh-CN"/>
          </w:rPr>
          <w:t>(二)、防沉剂项目建设必要性分析</w:t>
        </w:r>
        <w:r>
          <w:tab/>
        </w:r>
        <w:r>
          <w:fldChar w:fldCharType="begin"/>
        </w:r>
        <w:r>
          <w:instrText xml:space="preserve"> PAGEREF _Toc3103 \h </w:instrText>
        </w:r>
        <w:r>
          <w:fldChar w:fldCharType="separate"/>
        </w:r>
        <w:r>
          <w:t>25</w:t>
        </w:r>
        <w:r>
          <w:fldChar w:fldCharType="end"/>
        </w:r>
      </w:hyperlink>
    </w:p>
    <w:p>
      <w:pPr>
        <w:pStyle w:val="TOC1"/>
        <w:tabs>
          <w:tab w:val="right" w:leader="dot" w:pos="8306"/>
        </w:tabs>
      </w:pPr>
      <w:hyperlink w:anchor="_Toc10200" w:history="1">
        <w:r>
          <w:rPr>
            <w:rFonts w:ascii="仿宋" w:eastAsia="仿宋" w:hAnsi="仿宋" w:cs="仿宋" w:hint="eastAsia"/>
            <w:lang w:eastAsia="zh-CN"/>
          </w:rPr>
          <w:t>七、防沉剂项目环境影响分析</w:t>
        </w:r>
        <w:r>
          <w:tab/>
        </w:r>
        <w:r>
          <w:fldChar w:fldCharType="begin"/>
        </w:r>
        <w:r>
          <w:instrText xml:space="preserve"> PAGEREF _Toc10200 \h </w:instrText>
        </w:r>
        <w:r>
          <w:fldChar w:fldCharType="separate"/>
        </w:r>
        <w:r>
          <w:t>26</w:t>
        </w:r>
        <w:r>
          <w:fldChar w:fldCharType="end"/>
        </w:r>
      </w:hyperlink>
    </w:p>
    <w:p>
      <w:pPr>
        <w:pStyle w:val="TOC2"/>
        <w:tabs>
          <w:tab w:val="right" w:leader="dot" w:pos="8306"/>
        </w:tabs>
      </w:pPr>
      <w:hyperlink w:anchor="_Toc16127" w:history="1">
        <w:r>
          <w:rPr>
            <w:rFonts w:ascii="仿宋" w:eastAsia="仿宋" w:hAnsi="仿宋" w:cs="仿宋" w:hint="eastAsia"/>
            <w:lang w:eastAsia="zh-CN"/>
          </w:rPr>
          <w:t>(一)、建设区域环境质量现状</w:t>
        </w:r>
        <w:r>
          <w:tab/>
        </w:r>
        <w:r>
          <w:fldChar w:fldCharType="begin"/>
        </w:r>
        <w:r>
          <w:instrText xml:space="preserve"> PAGEREF _Toc16127 \h </w:instrText>
        </w:r>
        <w:r>
          <w:fldChar w:fldCharType="separate"/>
        </w:r>
        <w:r>
          <w:t>26</w:t>
        </w:r>
        <w:r>
          <w:fldChar w:fldCharType="end"/>
        </w:r>
      </w:hyperlink>
    </w:p>
    <w:p>
      <w:pPr>
        <w:pStyle w:val="TOC2"/>
        <w:tabs>
          <w:tab w:val="right" w:leader="dot" w:pos="8306"/>
        </w:tabs>
      </w:pPr>
      <w:hyperlink w:anchor="_Toc13378" w:history="1">
        <w:r>
          <w:rPr>
            <w:rFonts w:ascii="仿宋" w:eastAsia="仿宋" w:hAnsi="仿宋" w:cs="仿宋" w:hint="eastAsia"/>
            <w:lang w:eastAsia="zh-CN"/>
          </w:rPr>
          <w:t>(二)、建设期环境保护</w:t>
        </w:r>
        <w:r>
          <w:tab/>
        </w:r>
        <w:r>
          <w:fldChar w:fldCharType="begin"/>
        </w:r>
        <w:r>
          <w:instrText xml:space="preserve"> PAGEREF _Toc13378 \h </w:instrText>
        </w:r>
        <w:r>
          <w:fldChar w:fldCharType="separate"/>
        </w:r>
        <w:r>
          <w:t>28</w:t>
        </w:r>
        <w:r>
          <w:fldChar w:fldCharType="end"/>
        </w:r>
      </w:hyperlink>
    </w:p>
    <w:p>
      <w:pPr>
        <w:pStyle w:val="TOC2"/>
        <w:tabs>
          <w:tab w:val="right" w:leader="dot" w:pos="8306"/>
        </w:tabs>
      </w:pPr>
      <w:hyperlink w:anchor="_Toc30529" w:history="1">
        <w:r>
          <w:rPr>
            <w:rFonts w:ascii="仿宋" w:eastAsia="仿宋" w:hAnsi="仿宋" w:cs="仿宋" w:hint="eastAsia"/>
            <w:lang w:eastAsia="zh-CN"/>
          </w:rPr>
          <w:t>(三)、运营期环境保护</w:t>
        </w:r>
        <w:r>
          <w:tab/>
        </w:r>
        <w:r>
          <w:fldChar w:fldCharType="begin"/>
        </w:r>
        <w:r>
          <w:instrText xml:space="preserve"> PAGEREF _Toc30529 \h </w:instrText>
        </w:r>
        <w:r>
          <w:fldChar w:fldCharType="separate"/>
        </w:r>
        <w:r>
          <w:t>29</w:t>
        </w:r>
        <w:r>
          <w:fldChar w:fldCharType="end"/>
        </w:r>
      </w:hyperlink>
    </w:p>
    <w:p>
      <w:pPr>
        <w:pStyle w:val="TOC2"/>
        <w:tabs>
          <w:tab w:val="right" w:leader="dot" w:pos="8306"/>
        </w:tabs>
      </w:pPr>
      <w:hyperlink w:anchor="_Toc3357" w:history="1">
        <w:r>
          <w:rPr>
            <w:rFonts w:ascii="仿宋" w:eastAsia="仿宋" w:hAnsi="仿宋" w:cs="仿宋" w:hint="eastAsia"/>
            <w:lang w:eastAsia="zh-CN"/>
          </w:rPr>
          <w:t>(四)、防沉剂项目建设对区域经济的影响</w:t>
        </w:r>
        <w:r>
          <w:tab/>
        </w:r>
        <w:r>
          <w:fldChar w:fldCharType="begin"/>
        </w:r>
        <w:r>
          <w:instrText xml:space="preserve"> PAGEREF _Toc3357 \h </w:instrText>
        </w:r>
        <w:r>
          <w:fldChar w:fldCharType="separate"/>
        </w:r>
        <w:r>
          <w:t>31</w:t>
        </w:r>
        <w:r>
          <w:fldChar w:fldCharType="end"/>
        </w:r>
      </w:hyperlink>
    </w:p>
    <w:p>
      <w:pPr>
        <w:pStyle w:val="TOC2"/>
        <w:tabs>
          <w:tab w:val="right" w:leader="dot" w:pos="8306"/>
        </w:tabs>
      </w:pPr>
      <w:hyperlink w:anchor="_Toc6514" w:history="1">
        <w:r>
          <w:rPr>
            <w:rFonts w:ascii="仿宋" w:eastAsia="仿宋" w:hAnsi="仿宋" w:cs="仿宋" w:hint="eastAsia"/>
            <w:lang w:eastAsia="zh-CN"/>
          </w:rPr>
          <w:t>(五)、废弃物处理</w:t>
        </w:r>
        <w:r>
          <w:tab/>
        </w:r>
        <w:r>
          <w:fldChar w:fldCharType="begin"/>
        </w:r>
        <w:r>
          <w:instrText xml:space="preserve"> PAGEREF _Toc6514 \h </w:instrText>
        </w:r>
        <w:r>
          <w:fldChar w:fldCharType="separate"/>
        </w:r>
        <w:r>
          <w:t>32</w:t>
        </w:r>
        <w:r>
          <w:fldChar w:fldCharType="end"/>
        </w:r>
      </w:hyperlink>
    </w:p>
    <w:p>
      <w:pPr>
        <w:pStyle w:val="TOC2"/>
        <w:tabs>
          <w:tab w:val="right" w:leader="dot" w:pos="8306"/>
        </w:tabs>
      </w:pPr>
      <w:hyperlink w:anchor="_Toc2920" w:history="1">
        <w:r>
          <w:rPr>
            <w:rFonts w:ascii="仿宋" w:eastAsia="仿宋" w:hAnsi="仿宋" w:cs="仿宋" w:hint="eastAsia"/>
            <w:lang w:eastAsia="zh-CN"/>
          </w:rPr>
          <w:t>(六)、特殊环境影响分析</w:t>
        </w:r>
        <w:r>
          <w:tab/>
        </w:r>
        <w:r>
          <w:fldChar w:fldCharType="begin"/>
        </w:r>
        <w:r>
          <w:instrText xml:space="preserve"> PAGEREF _Toc2920 \h </w:instrText>
        </w:r>
        <w:r>
          <w:fldChar w:fldCharType="separate"/>
        </w:r>
        <w:r>
          <w:t>34</w:t>
        </w:r>
        <w:r>
          <w:fldChar w:fldCharType="end"/>
        </w:r>
      </w:hyperlink>
    </w:p>
    <w:p>
      <w:pPr>
        <w:pStyle w:val="TOC2"/>
        <w:tabs>
          <w:tab w:val="right" w:leader="dot" w:pos="8306"/>
        </w:tabs>
      </w:pPr>
      <w:hyperlink w:anchor="_Toc11921" w:history="1">
        <w:r>
          <w:rPr>
            <w:rFonts w:ascii="仿宋" w:eastAsia="仿宋" w:hAnsi="仿宋" w:cs="仿宋" w:hint="eastAsia"/>
            <w:lang w:eastAsia="zh-CN"/>
          </w:rPr>
          <w:t>(七)、清洁生产</w:t>
        </w:r>
        <w:r>
          <w:tab/>
        </w:r>
        <w:r>
          <w:fldChar w:fldCharType="begin"/>
        </w:r>
        <w:r>
          <w:instrText xml:space="preserve"> PAGEREF _Toc11921 \h </w:instrText>
        </w:r>
        <w:r>
          <w:fldChar w:fldCharType="separate"/>
        </w:r>
        <w:r>
          <w:t>35</w:t>
        </w:r>
        <w:r>
          <w:fldChar w:fldCharType="end"/>
        </w:r>
      </w:hyperlink>
    </w:p>
    <w:p>
      <w:pPr>
        <w:pStyle w:val="TOC2"/>
        <w:tabs>
          <w:tab w:val="right" w:leader="dot" w:pos="8306"/>
        </w:tabs>
      </w:pPr>
      <w:hyperlink w:anchor="_Toc24612" w:history="1">
        <w:r>
          <w:rPr>
            <w:rFonts w:ascii="仿宋" w:eastAsia="仿宋" w:hAnsi="仿宋" w:cs="仿宋" w:hint="eastAsia"/>
            <w:lang w:eastAsia="zh-CN"/>
          </w:rPr>
          <w:t>(八)、环境保护综合评价</w:t>
        </w:r>
        <w:r>
          <w:tab/>
        </w:r>
        <w:r>
          <w:fldChar w:fldCharType="begin"/>
        </w:r>
        <w:r>
          <w:instrText xml:space="preserve"> PAGEREF _Toc24612 \h </w:instrText>
        </w:r>
        <w:r>
          <w:fldChar w:fldCharType="separate"/>
        </w:r>
        <w:r>
          <w:t>36</w:t>
        </w:r>
        <w:r>
          <w:fldChar w:fldCharType="end"/>
        </w:r>
      </w:hyperlink>
    </w:p>
    <w:p>
      <w:pPr>
        <w:pStyle w:val="TOC1"/>
        <w:tabs>
          <w:tab w:val="right" w:leader="dot" w:pos="8306"/>
        </w:tabs>
      </w:pPr>
      <w:hyperlink w:anchor="_Toc10167" w:history="1">
        <w:r>
          <w:rPr>
            <w:rFonts w:ascii="仿宋" w:eastAsia="仿宋" w:hAnsi="仿宋" w:cs="仿宋" w:hint="eastAsia"/>
            <w:lang w:eastAsia="zh-CN"/>
          </w:rPr>
          <w:t>八、防沉剂项目创新与研发</w:t>
        </w:r>
        <w:r>
          <w:tab/>
        </w:r>
        <w:r>
          <w:fldChar w:fldCharType="begin"/>
        </w:r>
        <w:r>
          <w:instrText xml:space="preserve"> PAGEREF _Toc10167 \h </w:instrText>
        </w:r>
        <w:r>
          <w:fldChar w:fldCharType="separate"/>
        </w:r>
        <w:r>
          <w:t>37</w:t>
        </w:r>
        <w:r>
          <w:fldChar w:fldCharType="end"/>
        </w:r>
      </w:hyperlink>
    </w:p>
    <w:p>
      <w:pPr>
        <w:pStyle w:val="TOC2"/>
        <w:tabs>
          <w:tab w:val="right" w:leader="dot" w:pos="8306"/>
        </w:tabs>
      </w:pPr>
      <w:hyperlink w:anchor="_Toc29647" w:history="1">
        <w:r>
          <w:rPr>
            <w:rFonts w:ascii="仿宋" w:eastAsia="仿宋" w:hAnsi="仿宋" w:cs="仿宋" w:hint="eastAsia"/>
            <w:lang w:eastAsia="zh-CN"/>
          </w:rPr>
          <w:t>(一)、创新策略与方向</w:t>
        </w:r>
        <w:r>
          <w:tab/>
        </w:r>
        <w:r>
          <w:fldChar w:fldCharType="begin"/>
        </w:r>
        <w:r>
          <w:instrText xml:space="preserve"> PAGEREF _Toc29647 \h </w:instrText>
        </w:r>
        <w:r>
          <w:fldChar w:fldCharType="separate"/>
        </w:r>
        <w:r>
          <w:t>37</w:t>
        </w:r>
        <w:r>
          <w:fldChar w:fldCharType="end"/>
        </w:r>
      </w:hyperlink>
    </w:p>
    <w:p>
      <w:pPr>
        <w:pStyle w:val="TOC2"/>
        <w:tabs>
          <w:tab w:val="right" w:leader="dot" w:pos="8306"/>
        </w:tabs>
      </w:pPr>
      <w:hyperlink w:anchor="_Toc16386" w:history="1">
        <w:r>
          <w:rPr>
            <w:rFonts w:ascii="仿宋" w:eastAsia="仿宋" w:hAnsi="仿宋" w:cs="仿宋" w:hint="eastAsia"/>
            <w:lang w:eastAsia="zh-CN"/>
          </w:rPr>
          <w:t>(二)、研发规划与投入</w:t>
        </w:r>
        <w:r>
          <w:tab/>
        </w:r>
        <w:r>
          <w:fldChar w:fldCharType="begin"/>
        </w:r>
        <w:r>
          <w:instrText xml:space="preserve"> PAGEREF _Toc16386 \h </w:instrText>
        </w:r>
        <w:r>
          <w:fldChar w:fldCharType="separate"/>
        </w:r>
        <w:r>
          <w:t>38</w:t>
        </w:r>
        <w:r>
          <w:fldChar w:fldCharType="end"/>
        </w:r>
      </w:hyperlink>
    </w:p>
    <w:p>
      <w:pPr>
        <w:pStyle w:val="TOC1"/>
        <w:tabs>
          <w:tab w:val="right" w:leader="dot" w:pos="8306"/>
        </w:tabs>
      </w:pPr>
      <w:hyperlink w:anchor="_Toc16165" w:history="1">
        <w:r>
          <w:rPr>
            <w:rFonts w:ascii="仿宋" w:eastAsia="仿宋" w:hAnsi="仿宋" w:cs="仿宋" w:hint="eastAsia"/>
            <w:lang w:eastAsia="zh-CN"/>
          </w:rPr>
          <w:t>九、生产安全保护</w:t>
        </w:r>
        <w:r>
          <w:tab/>
        </w:r>
        <w:r>
          <w:fldChar w:fldCharType="begin"/>
        </w:r>
        <w:r>
          <w:instrText xml:space="preserve"> PAGEREF _Toc16165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54" w:history="1">
        <w:r>
          <w:rPr>
            <w:rFonts w:ascii="仿宋" w:eastAsia="仿宋" w:hAnsi="仿宋" w:cs="仿宋" w:hint="eastAsia"/>
            <w:lang w:eastAsia="zh-CN"/>
          </w:rPr>
          <w:t>(一)、消防安全</w:t>
        </w:r>
        <w:r>
          <w:tab/>
        </w:r>
        <w:r>
          <w:fldChar w:fldCharType="begin"/>
        </w:r>
        <w:r>
          <w:instrText xml:space="preserve"> PAGEREF _Toc30454 \h </w:instrText>
        </w:r>
        <w:r>
          <w:fldChar w:fldCharType="separate"/>
        </w:r>
        <w:r>
          <w:t>40</w:t>
        </w:r>
        <w:r>
          <w:fldChar w:fldCharType="end"/>
        </w:r>
      </w:hyperlink>
    </w:p>
    <w:p>
      <w:pPr>
        <w:pStyle w:val="TOC2"/>
        <w:tabs>
          <w:tab w:val="right" w:leader="dot" w:pos="8306"/>
        </w:tabs>
      </w:pPr>
      <w:hyperlink w:anchor="_Toc20106" w:history="1">
        <w:r>
          <w:rPr>
            <w:rFonts w:ascii="仿宋" w:eastAsia="仿宋" w:hAnsi="仿宋" w:cs="仿宋" w:hint="eastAsia"/>
            <w:lang w:eastAsia="zh-CN"/>
          </w:rPr>
          <w:t>(二)、防火防爆总图布置措施</w:t>
        </w:r>
        <w:r>
          <w:tab/>
        </w:r>
        <w:r>
          <w:fldChar w:fldCharType="begin"/>
        </w:r>
        <w:r>
          <w:instrText xml:space="preserve"> PAGEREF _Toc20106 \h </w:instrText>
        </w:r>
        <w:r>
          <w:fldChar w:fldCharType="separate"/>
        </w:r>
        <w:r>
          <w:t>41</w:t>
        </w:r>
        <w:r>
          <w:fldChar w:fldCharType="end"/>
        </w:r>
      </w:hyperlink>
    </w:p>
    <w:p>
      <w:pPr>
        <w:pStyle w:val="TOC2"/>
        <w:tabs>
          <w:tab w:val="right" w:leader="dot" w:pos="8306"/>
        </w:tabs>
      </w:pPr>
      <w:hyperlink w:anchor="_Toc11941" w:history="1">
        <w:r>
          <w:rPr>
            <w:rFonts w:ascii="仿宋" w:eastAsia="仿宋" w:hAnsi="仿宋" w:cs="仿宋" w:hint="eastAsia"/>
            <w:lang w:eastAsia="zh-CN"/>
          </w:rPr>
          <w:t>(三)、自然灾害防范措施</w:t>
        </w:r>
        <w:r>
          <w:tab/>
        </w:r>
        <w:r>
          <w:fldChar w:fldCharType="begin"/>
        </w:r>
        <w:r>
          <w:instrText xml:space="preserve"> PAGEREF _Toc11941 \h </w:instrText>
        </w:r>
        <w:r>
          <w:fldChar w:fldCharType="separate"/>
        </w:r>
        <w:r>
          <w:t>42</w:t>
        </w:r>
        <w:r>
          <w:fldChar w:fldCharType="end"/>
        </w:r>
      </w:hyperlink>
    </w:p>
    <w:p>
      <w:pPr>
        <w:pStyle w:val="TOC2"/>
        <w:tabs>
          <w:tab w:val="right" w:leader="dot" w:pos="8306"/>
        </w:tabs>
      </w:pPr>
      <w:hyperlink w:anchor="_Toc28160" w:history="1">
        <w:r>
          <w:rPr>
            <w:rFonts w:ascii="仿宋" w:eastAsia="仿宋" w:hAnsi="仿宋" w:cs="仿宋" w:hint="eastAsia"/>
            <w:lang w:eastAsia="zh-CN"/>
          </w:rPr>
          <w:t>(四)、安全色及安全标志使用要求</w:t>
        </w:r>
        <w:r>
          <w:tab/>
        </w:r>
        <w:r>
          <w:fldChar w:fldCharType="begin"/>
        </w:r>
        <w:r>
          <w:instrText xml:space="preserve"> PAGEREF _Toc28160 \h </w:instrText>
        </w:r>
        <w:r>
          <w:fldChar w:fldCharType="separate"/>
        </w:r>
        <w:r>
          <w:t>43</w:t>
        </w:r>
        <w:r>
          <w:fldChar w:fldCharType="end"/>
        </w:r>
      </w:hyperlink>
    </w:p>
    <w:p>
      <w:pPr>
        <w:pStyle w:val="TOC2"/>
        <w:tabs>
          <w:tab w:val="right" w:leader="dot" w:pos="8306"/>
        </w:tabs>
      </w:pPr>
      <w:hyperlink w:anchor="_Toc5216" w:history="1">
        <w:r>
          <w:rPr>
            <w:rFonts w:ascii="仿宋" w:eastAsia="仿宋" w:hAnsi="仿宋" w:cs="仿宋" w:hint="eastAsia"/>
            <w:lang w:eastAsia="zh-CN"/>
          </w:rPr>
          <w:t>(五)、防尘防毒措施</w:t>
        </w:r>
        <w:r>
          <w:tab/>
        </w:r>
        <w:r>
          <w:fldChar w:fldCharType="begin"/>
        </w:r>
        <w:r>
          <w:instrText xml:space="preserve"> PAGEREF _Toc5216 \h </w:instrText>
        </w:r>
        <w:r>
          <w:fldChar w:fldCharType="separate"/>
        </w:r>
        <w:r>
          <w:t>44</w:t>
        </w:r>
        <w:r>
          <w:fldChar w:fldCharType="end"/>
        </w:r>
      </w:hyperlink>
    </w:p>
    <w:p>
      <w:pPr>
        <w:pStyle w:val="TOC2"/>
        <w:tabs>
          <w:tab w:val="right" w:leader="dot" w:pos="8306"/>
        </w:tabs>
      </w:pPr>
      <w:hyperlink w:anchor="_Toc10651" w:history="1">
        <w:r>
          <w:rPr>
            <w:rFonts w:ascii="仿宋" w:eastAsia="仿宋" w:hAnsi="仿宋" w:cs="仿宋" w:hint="eastAsia"/>
            <w:lang w:eastAsia="zh-CN"/>
          </w:rPr>
          <w:t>(六)、防静电、触电防护及防雷措施</w:t>
        </w:r>
        <w:r>
          <w:tab/>
        </w:r>
        <w:r>
          <w:fldChar w:fldCharType="begin"/>
        </w:r>
        <w:r>
          <w:instrText xml:space="preserve"> PAGEREF _Toc10651 \h </w:instrText>
        </w:r>
        <w:r>
          <w:fldChar w:fldCharType="separate"/>
        </w:r>
        <w:r>
          <w:t>45</w:t>
        </w:r>
        <w:r>
          <w:fldChar w:fldCharType="end"/>
        </w:r>
      </w:hyperlink>
    </w:p>
    <w:p>
      <w:pPr>
        <w:pStyle w:val="TOC2"/>
        <w:tabs>
          <w:tab w:val="right" w:leader="dot" w:pos="8306"/>
        </w:tabs>
      </w:pPr>
      <w:hyperlink w:anchor="_Toc28617" w:history="1">
        <w:r>
          <w:rPr>
            <w:rFonts w:ascii="仿宋" w:eastAsia="仿宋" w:hAnsi="仿宋" w:cs="仿宋" w:hint="eastAsia"/>
            <w:lang w:eastAsia="zh-CN"/>
          </w:rPr>
          <w:t>(七)、机械设备安全保障措施</w:t>
        </w:r>
        <w:r>
          <w:tab/>
        </w:r>
        <w:r>
          <w:fldChar w:fldCharType="begin"/>
        </w:r>
        <w:r>
          <w:instrText xml:space="preserve"> PAGEREF _Toc28617 \h </w:instrText>
        </w:r>
        <w:r>
          <w:fldChar w:fldCharType="separate"/>
        </w:r>
        <w:r>
          <w:t>46</w:t>
        </w:r>
        <w:r>
          <w:fldChar w:fldCharType="end"/>
        </w:r>
      </w:hyperlink>
    </w:p>
    <w:p>
      <w:pPr>
        <w:pStyle w:val="TOC1"/>
        <w:tabs>
          <w:tab w:val="right" w:leader="dot" w:pos="8306"/>
        </w:tabs>
      </w:pPr>
      <w:hyperlink w:anchor="_Toc28369" w:history="1">
        <w:r>
          <w:rPr>
            <w:rFonts w:ascii="仿宋" w:eastAsia="仿宋" w:hAnsi="仿宋" w:cs="仿宋" w:hint="eastAsia"/>
            <w:lang w:eastAsia="zh-CN"/>
          </w:rPr>
          <w:t>十、防沉剂项目技术管理</w:t>
        </w:r>
        <w:r>
          <w:tab/>
        </w:r>
        <w:r>
          <w:fldChar w:fldCharType="begin"/>
        </w:r>
        <w:r>
          <w:instrText xml:space="preserve"> PAGEREF _Toc28369 \h </w:instrText>
        </w:r>
        <w:r>
          <w:fldChar w:fldCharType="separate"/>
        </w:r>
        <w:r>
          <w:t>48</w:t>
        </w:r>
        <w:r>
          <w:fldChar w:fldCharType="end"/>
        </w:r>
      </w:hyperlink>
    </w:p>
    <w:p>
      <w:pPr>
        <w:pStyle w:val="TOC2"/>
        <w:tabs>
          <w:tab w:val="right" w:leader="dot" w:pos="8306"/>
        </w:tabs>
      </w:pPr>
      <w:hyperlink w:anchor="_Toc4976" w:history="1">
        <w:r>
          <w:rPr>
            <w:rFonts w:ascii="仿宋" w:eastAsia="仿宋" w:hAnsi="仿宋" w:cs="仿宋" w:hint="eastAsia"/>
            <w:lang w:eastAsia="zh-CN"/>
          </w:rPr>
          <w:t>(一)、技术方案选用方向</w:t>
        </w:r>
        <w:r>
          <w:tab/>
        </w:r>
        <w:r>
          <w:fldChar w:fldCharType="begin"/>
        </w:r>
        <w:r>
          <w:instrText xml:space="preserve"> PAGEREF _Toc4976 \h </w:instrText>
        </w:r>
        <w:r>
          <w:fldChar w:fldCharType="separate"/>
        </w:r>
        <w:r>
          <w:t>48</w:t>
        </w:r>
        <w:r>
          <w:fldChar w:fldCharType="end"/>
        </w:r>
      </w:hyperlink>
    </w:p>
    <w:p>
      <w:pPr>
        <w:pStyle w:val="TOC2"/>
        <w:tabs>
          <w:tab w:val="right" w:leader="dot" w:pos="8306"/>
        </w:tabs>
      </w:pPr>
      <w:hyperlink w:anchor="_Toc15646" w:history="1">
        <w:r>
          <w:rPr>
            <w:rFonts w:ascii="仿宋" w:eastAsia="仿宋" w:hAnsi="仿宋" w:cs="仿宋" w:hint="eastAsia"/>
            <w:lang w:eastAsia="zh-CN"/>
          </w:rPr>
          <w:t>(二)、工艺技术方案选用原则</w:t>
        </w:r>
        <w:r>
          <w:tab/>
        </w:r>
        <w:r>
          <w:fldChar w:fldCharType="begin"/>
        </w:r>
        <w:r>
          <w:instrText xml:space="preserve"> PAGEREF _Toc15646 \h </w:instrText>
        </w:r>
        <w:r>
          <w:fldChar w:fldCharType="separate"/>
        </w:r>
        <w:r>
          <w:t>50</w:t>
        </w:r>
        <w:r>
          <w:fldChar w:fldCharType="end"/>
        </w:r>
      </w:hyperlink>
    </w:p>
    <w:p>
      <w:pPr>
        <w:pStyle w:val="TOC2"/>
        <w:tabs>
          <w:tab w:val="right" w:leader="dot" w:pos="8306"/>
        </w:tabs>
      </w:pPr>
      <w:hyperlink w:anchor="_Toc17254" w:history="1">
        <w:r>
          <w:rPr>
            <w:rFonts w:ascii="仿宋" w:eastAsia="仿宋" w:hAnsi="仿宋" w:cs="仿宋" w:hint="eastAsia"/>
            <w:lang w:eastAsia="zh-CN"/>
          </w:rPr>
          <w:t>(三)、工艺技术方案要求</w:t>
        </w:r>
        <w:r>
          <w:tab/>
        </w:r>
        <w:r>
          <w:fldChar w:fldCharType="begin"/>
        </w:r>
        <w:r>
          <w:instrText xml:space="preserve"> PAGEREF _Toc17254 \h </w:instrText>
        </w:r>
        <w:r>
          <w:fldChar w:fldCharType="separate"/>
        </w:r>
        <w:r>
          <w:t>52</w:t>
        </w:r>
        <w:r>
          <w:fldChar w:fldCharType="end"/>
        </w:r>
      </w:hyperlink>
    </w:p>
    <w:p>
      <w:pPr>
        <w:pStyle w:val="TOC1"/>
        <w:tabs>
          <w:tab w:val="right" w:leader="dot" w:pos="8306"/>
        </w:tabs>
      </w:pPr>
      <w:hyperlink w:anchor="_Toc2245" w:history="1">
        <w:r>
          <w:rPr>
            <w:rFonts w:ascii="仿宋" w:eastAsia="仿宋" w:hAnsi="仿宋" w:cs="仿宋" w:hint="eastAsia"/>
            <w:lang w:eastAsia="zh-CN"/>
          </w:rPr>
          <w:t>十一、防沉剂项目投资规划</w:t>
        </w:r>
        <w:r>
          <w:tab/>
        </w:r>
        <w:r>
          <w:fldChar w:fldCharType="begin"/>
        </w:r>
        <w:r>
          <w:instrText xml:space="preserve"> PAGEREF _Toc2245 \h </w:instrText>
        </w:r>
        <w:r>
          <w:fldChar w:fldCharType="separate"/>
        </w:r>
        <w:r>
          <w:t>54</w:t>
        </w:r>
        <w:r>
          <w:fldChar w:fldCharType="end"/>
        </w:r>
      </w:hyperlink>
    </w:p>
    <w:p>
      <w:pPr>
        <w:pStyle w:val="TOC2"/>
        <w:tabs>
          <w:tab w:val="right" w:leader="dot" w:pos="8306"/>
        </w:tabs>
      </w:pPr>
      <w:hyperlink w:anchor="_Toc18800" w:history="1">
        <w:r>
          <w:rPr>
            <w:rFonts w:ascii="仿宋" w:eastAsia="仿宋" w:hAnsi="仿宋" w:cs="仿宋" w:hint="eastAsia"/>
            <w:lang w:eastAsia="zh-CN"/>
          </w:rPr>
          <w:t>(一)、防沉剂项目总投资估算</w:t>
        </w:r>
        <w:r>
          <w:tab/>
        </w:r>
        <w:r>
          <w:fldChar w:fldCharType="begin"/>
        </w:r>
        <w:r>
          <w:instrText xml:space="preserve"> PAGEREF _Toc18800 \h </w:instrText>
        </w:r>
        <w:r>
          <w:fldChar w:fldCharType="separate"/>
        </w:r>
        <w:r>
          <w:t>54</w:t>
        </w:r>
        <w:r>
          <w:fldChar w:fldCharType="end"/>
        </w:r>
      </w:hyperlink>
    </w:p>
    <w:p>
      <w:pPr>
        <w:pStyle w:val="TOC2"/>
        <w:tabs>
          <w:tab w:val="right" w:leader="dot" w:pos="8306"/>
        </w:tabs>
      </w:pPr>
      <w:hyperlink w:anchor="_Toc18628" w:history="1">
        <w:r>
          <w:rPr>
            <w:rFonts w:ascii="仿宋" w:eastAsia="仿宋" w:hAnsi="仿宋" w:cs="仿宋" w:hint="eastAsia"/>
            <w:lang w:eastAsia="zh-CN"/>
          </w:rPr>
          <w:t>(二)、资金筹措</w:t>
        </w:r>
        <w:r>
          <w:tab/>
        </w:r>
        <w:r>
          <w:fldChar w:fldCharType="begin"/>
        </w:r>
        <w:r>
          <w:instrText xml:space="preserve"> PAGEREF _Toc18628 \h </w:instrText>
        </w:r>
        <w:r>
          <w:fldChar w:fldCharType="separate"/>
        </w:r>
        <w:r>
          <w:t>55</w:t>
        </w:r>
        <w:r>
          <w:fldChar w:fldCharType="end"/>
        </w:r>
      </w:hyperlink>
    </w:p>
    <w:p>
      <w:pPr>
        <w:pStyle w:val="TOC1"/>
        <w:tabs>
          <w:tab w:val="right" w:leader="dot" w:pos="8306"/>
        </w:tabs>
      </w:pPr>
      <w:hyperlink w:anchor="_Toc27580" w:history="1">
        <w:r>
          <w:rPr>
            <w:rFonts w:ascii="仿宋" w:eastAsia="仿宋" w:hAnsi="仿宋" w:cs="仿宋" w:hint="eastAsia"/>
            <w:lang w:eastAsia="zh-CN"/>
          </w:rPr>
          <w:t>十二、防沉剂项目财务管理</w:t>
        </w:r>
        <w:r>
          <w:tab/>
        </w:r>
        <w:r>
          <w:fldChar w:fldCharType="begin"/>
        </w:r>
        <w:r>
          <w:instrText xml:space="preserve"> PAGEREF _Toc27580 \h </w:instrText>
        </w:r>
        <w:r>
          <w:fldChar w:fldCharType="separate"/>
        </w:r>
        <w:r>
          <w:t>56</w:t>
        </w:r>
        <w:r>
          <w:fldChar w:fldCharType="end"/>
        </w:r>
      </w:hyperlink>
    </w:p>
    <w:p>
      <w:pPr>
        <w:pStyle w:val="TOC2"/>
        <w:tabs>
          <w:tab w:val="right" w:leader="dot" w:pos="8306"/>
        </w:tabs>
      </w:pPr>
      <w:hyperlink w:anchor="_Toc12589" w:history="1">
        <w:r>
          <w:rPr>
            <w:rFonts w:ascii="仿宋" w:eastAsia="仿宋" w:hAnsi="仿宋" w:cs="仿宋" w:hint="eastAsia"/>
            <w:lang w:eastAsia="zh-CN"/>
          </w:rPr>
          <w:t>(一)、资金需求大</w:t>
        </w:r>
        <w:r>
          <w:tab/>
        </w:r>
        <w:r>
          <w:fldChar w:fldCharType="begin"/>
        </w:r>
        <w:r>
          <w:instrText xml:space="preserve"> PAGEREF _Toc12589 \h </w:instrText>
        </w:r>
        <w:r>
          <w:fldChar w:fldCharType="separate"/>
        </w:r>
        <w:r>
          <w:t>56</w:t>
        </w:r>
        <w:r>
          <w:fldChar w:fldCharType="end"/>
        </w:r>
      </w:hyperlink>
    </w:p>
    <w:p>
      <w:pPr>
        <w:pStyle w:val="TOC2"/>
        <w:tabs>
          <w:tab w:val="right" w:leader="dot" w:pos="8306"/>
        </w:tabs>
      </w:pPr>
      <w:hyperlink w:anchor="_Toc25152" w:history="1">
        <w:r>
          <w:rPr>
            <w:rFonts w:ascii="仿宋" w:eastAsia="仿宋" w:hAnsi="仿宋" w:cs="仿宋" w:hint="eastAsia"/>
            <w:lang w:eastAsia="zh-CN"/>
          </w:rPr>
          <w:t>(二)、研发周期长</w:t>
        </w:r>
        <w:r>
          <w:tab/>
        </w:r>
        <w:r>
          <w:fldChar w:fldCharType="begin"/>
        </w:r>
        <w:r>
          <w:instrText xml:space="preserve"> PAGEREF _Toc25152 \h </w:instrText>
        </w:r>
        <w:r>
          <w:fldChar w:fldCharType="separate"/>
        </w:r>
        <w:r>
          <w:t>57</w:t>
        </w:r>
        <w:r>
          <w:fldChar w:fldCharType="end"/>
        </w:r>
      </w:hyperlink>
    </w:p>
    <w:p>
      <w:pPr>
        <w:pStyle w:val="TOC2"/>
        <w:tabs>
          <w:tab w:val="right" w:leader="dot" w:pos="8306"/>
        </w:tabs>
      </w:pPr>
      <w:hyperlink w:anchor="_Toc25987" w:history="1">
        <w:r>
          <w:rPr>
            <w:rFonts w:ascii="仿宋" w:eastAsia="仿宋" w:hAnsi="仿宋" w:cs="仿宋" w:hint="eastAsia"/>
            <w:lang w:eastAsia="zh-CN"/>
          </w:rPr>
          <w:t>(三)、市场风险大</w:t>
        </w:r>
        <w:r>
          <w:tab/>
        </w:r>
        <w:r>
          <w:fldChar w:fldCharType="begin"/>
        </w:r>
        <w:r>
          <w:instrText xml:space="preserve"> PAGEREF _Toc25987 \h </w:instrText>
        </w:r>
        <w:r>
          <w:fldChar w:fldCharType="separate"/>
        </w:r>
        <w:r>
          <w:t>58</w:t>
        </w:r>
        <w:r>
          <w:fldChar w:fldCharType="end"/>
        </w:r>
      </w:hyperlink>
    </w:p>
    <w:p>
      <w:pPr>
        <w:pStyle w:val="TOC2"/>
        <w:tabs>
          <w:tab w:val="right" w:leader="dot" w:pos="8306"/>
        </w:tabs>
      </w:pPr>
      <w:hyperlink w:anchor="_Toc2103" w:history="1">
        <w:r>
          <w:rPr>
            <w:rFonts w:ascii="仿宋" w:eastAsia="仿宋" w:hAnsi="仿宋" w:cs="仿宋" w:hint="eastAsia"/>
            <w:lang w:eastAsia="zh-CN"/>
          </w:rPr>
          <w:t>(四)、利润率高</w:t>
        </w:r>
        <w:r>
          <w:tab/>
        </w:r>
        <w:r>
          <w:fldChar w:fldCharType="begin"/>
        </w:r>
        <w:r>
          <w:instrText xml:space="preserve"> PAGEREF _Toc2103 \h </w:instrText>
        </w:r>
        <w:r>
          <w:fldChar w:fldCharType="separate"/>
        </w:r>
        <w:r>
          <w:t>61</w:t>
        </w:r>
        <w:r>
          <w:fldChar w:fldCharType="end"/>
        </w:r>
      </w:hyperlink>
    </w:p>
    <w:p>
      <w:pPr>
        <w:pStyle w:val="TOC1"/>
        <w:tabs>
          <w:tab w:val="right" w:leader="dot" w:pos="8306"/>
        </w:tabs>
      </w:pPr>
      <w:hyperlink w:anchor="_Toc2769" w:history="1">
        <w:r>
          <w:rPr>
            <w:rFonts w:ascii="仿宋" w:eastAsia="仿宋" w:hAnsi="仿宋" w:cs="仿宋" w:hint="eastAsia"/>
            <w:lang w:eastAsia="zh-CN"/>
          </w:rPr>
          <w:t>十三、风险识别与分类</w:t>
        </w:r>
        <w:r>
          <w:tab/>
        </w:r>
        <w:r>
          <w:fldChar w:fldCharType="begin"/>
        </w:r>
        <w:r>
          <w:instrText xml:space="preserve"> PAGEREF _Toc2769 \h </w:instrText>
        </w:r>
        <w:r>
          <w:fldChar w:fldCharType="separate"/>
        </w:r>
        <w:r>
          <w:t>63</w:t>
        </w:r>
        <w:r>
          <w:fldChar w:fldCharType="end"/>
        </w:r>
      </w:hyperlink>
    </w:p>
    <w:p>
      <w:pPr>
        <w:pStyle w:val="TOC2"/>
        <w:tabs>
          <w:tab w:val="right" w:leader="dot" w:pos="8306"/>
        </w:tabs>
      </w:pPr>
      <w:hyperlink w:anchor="_Toc12883" w:history="1">
        <w:r>
          <w:rPr>
            <w:rFonts w:ascii="仿宋" w:eastAsia="仿宋" w:hAnsi="仿宋" w:cs="仿宋" w:hint="eastAsia"/>
            <w:lang w:eastAsia="zh-CN"/>
          </w:rPr>
          <w:t>(一)、风险识别</w:t>
        </w:r>
        <w:r>
          <w:tab/>
        </w:r>
        <w:r>
          <w:fldChar w:fldCharType="begin"/>
        </w:r>
        <w:r>
          <w:instrText xml:space="preserve"> PAGEREF _Toc12883 \h </w:instrText>
        </w:r>
        <w:r>
          <w:fldChar w:fldCharType="separate"/>
        </w:r>
        <w:r>
          <w:t>63</w:t>
        </w:r>
        <w:r>
          <w:fldChar w:fldCharType="end"/>
        </w:r>
      </w:hyperlink>
    </w:p>
    <w:p>
      <w:pPr>
        <w:pStyle w:val="TOC2"/>
        <w:tabs>
          <w:tab w:val="right" w:leader="dot" w:pos="8306"/>
        </w:tabs>
      </w:pPr>
      <w:hyperlink w:anchor="_Toc8076" w:history="1">
        <w:r>
          <w:rPr>
            <w:rFonts w:ascii="仿宋" w:eastAsia="仿宋" w:hAnsi="仿宋" w:cs="仿宋" w:hint="eastAsia"/>
            <w:lang w:eastAsia="zh-CN"/>
          </w:rPr>
          <w:t>(二)、风险分类</w:t>
        </w:r>
        <w:r>
          <w:tab/>
        </w:r>
        <w:r>
          <w:fldChar w:fldCharType="begin"/>
        </w:r>
        <w:r>
          <w:instrText xml:space="preserve"> PAGEREF _Toc8076 \h </w:instrText>
        </w:r>
        <w:r>
          <w:fldChar w:fldCharType="separate"/>
        </w:r>
        <w:r>
          <w:t>64</w:t>
        </w:r>
        <w:r>
          <w:fldChar w:fldCharType="end"/>
        </w:r>
      </w:hyperlink>
    </w:p>
    <w:p>
      <w:pPr>
        <w:pStyle w:val="TOC1"/>
        <w:tabs>
          <w:tab w:val="right" w:leader="dot" w:pos="8306"/>
        </w:tabs>
      </w:pPr>
      <w:hyperlink w:anchor="_Toc6038" w:history="1">
        <w:r>
          <w:rPr>
            <w:rFonts w:ascii="仿宋" w:eastAsia="仿宋" w:hAnsi="仿宋" w:cs="仿宋" w:hint="eastAsia"/>
            <w:lang w:eastAsia="zh-CN"/>
          </w:rPr>
          <w:t>十四、防沉剂项目实施时间节点</w:t>
        </w:r>
        <w:r>
          <w:tab/>
        </w:r>
        <w:r>
          <w:fldChar w:fldCharType="begin"/>
        </w:r>
        <w:r>
          <w:instrText xml:space="preserve"> PAGEREF _Toc6038 \h </w:instrText>
        </w:r>
        <w:r>
          <w:fldChar w:fldCharType="separate"/>
        </w:r>
        <w:r>
          <w:t>66</w:t>
        </w:r>
        <w:r>
          <w:fldChar w:fldCharType="end"/>
        </w:r>
      </w:hyperlink>
    </w:p>
    <w:p>
      <w:pPr>
        <w:pStyle w:val="TOC2"/>
        <w:tabs>
          <w:tab w:val="right" w:leader="dot" w:pos="8306"/>
        </w:tabs>
      </w:pPr>
      <w:hyperlink w:anchor="_Toc28551" w:history="1">
        <w:r>
          <w:rPr>
            <w:rFonts w:ascii="仿宋" w:eastAsia="仿宋" w:hAnsi="仿宋" w:cs="仿宋" w:hint="eastAsia"/>
            <w:lang w:eastAsia="zh-CN"/>
          </w:rPr>
          <w:t>(一)、防沉剂项目启动阶段时间节点</w:t>
        </w:r>
        <w:r>
          <w:tab/>
        </w:r>
        <w:r>
          <w:fldChar w:fldCharType="begin"/>
        </w:r>
        <w:r>
          <w:instrText xml:space="preserve"> PAGEREF _Toc28551 \h </w:instrText>
        </w:r>
        <w:r>
          <w:fldChar w:fldCharType="separate"/>
        </w:r>
        <w:r>
          <w:t>66</w:t>
        </w:r>
        <w:r>
          <w:fldChar w:fldCharType="end"/>
        </w:r>
      </w:hyperlink>
    </w:p>
    <w:p>
      <w:pPr>
        <w:pStyle w:val="TOC2"/>
        <w:tabs>
          <w:tab w:val="right" w:leader="dot" w:pos="8306"/>
        </w:tabs>
      </w:pPr>
      <w:hyperlink w:anchor="_Toc27130" w:history="1">
        <w:r>
          <w:rPr>
            <w:rFonts w:ascii="仿宋" w:eastAsia="仿宋" w:hAnsi="仿宋" w:cs="仿宋" w:hint="eastAsia"/>
            <w:lang w:eastAsia="zh-CN"/>
          </w:rPr>
          <w:t>(二)、防沉剂项目执行阶段时间节点</w:t>
        </w:r>
        <w:r>
          <w:tab/>
        </w:r>
        <w:r>
          <w:fldChar w:fldCharType="begin"/>
        </w:r>
        <w:r>
          <w:instrText xml:space="preserve"> PAGEREF _Toc27130 \h </w:instrText>
        </w:r>
        <w:r>
          <w:fldChar w:fldCharType="separate"/>
        </w:r>
        <w:r>
          <w:t>67</w:t>
        </w:r>
        <w:r>
          <w:fldChar w:fldCharType="end"/>
        </w:r>
      </w:hyperlink>
    </w:p>
    <w:p>
      <w:pPr>
        <w:pStyle w:val="TOC2"/>
        <w:tabs>
          <w:tab w:val="right" w:leader="dot" w:pos="8306"/>
        </w:tabs>
      </w:pPr>
      <w:hyperlink w:anchor="_Toc27774" w:history="1">
        <w:r>
          <w:rPr>
            <w:rFonts w:ascii="仿宋" w:eastAsia="仿宋" w:hAnsi="仿宋" w:cs="仿宋" w:hint="eastAsia"/>
            <w:lang w:eastAsia="zh-CN"/>
          </w:rPr>
          <w:t>(三)、防沉剂项目完成阶段时间节点</w:t>
        </w:r>
        <w:r>
          <w:tab/>
        </w:r>
        <w:r>
          <w:fldChar w:fldCharType="begin"/>
        </w:r>
        <w:r>
          <w:instrText xml:space="preserve"> PAGEREF _Toc27774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29"/>
      <w:r>
        <w:rPr>
          <w:rFonts w:ascii="仿宋" w:eastAsia="仿宋" w:hAnsi="仿宋" w:cs="仿宋" w:hint="eastAsia"/>
          <w:sz w:val="28"/>
          <w:lang w:eastAsia="zh-CN"/>
        </w:rPr>
        <w:t>一、防沉剂项目土建工程</w:t>
      </w:r>
      <w:bookmarkEnd w:id="2"/>
    </w:p>
    <w:p>
      <w:pPr>
        <w:pStyle w:val="Heading2"/>
        <w:rPr>
          <w:rFonts w:ascii="仿宋" w:eastAsia="仿宋" w:hAnsi="仿宋" w:cs="仿宋" w:hint="eastAsia"/>
          <w:lang w:eastAsia="zh-CN"/>
        </w:rPr>
      </w:pPr>
      <w:bookmarkStart w:id="3" w:name="_Toc218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在防沉剂项目的建筑工程设计中，我们将秉承一系列重要的设计原则，以确保防沉剂项目建筑在功能、美观、可持续性等方面达到最佳效果。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首要原则是确保建筑的功能性得到最大化的发挥。我们将充分理解防沉剂项目的实际需求，合理布局各个功能区域，保证建筑在满足业务需求的同时，提供高效的工作环境。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在建筑设计中，我们将综合考虑建设和运营成本。通过精细的经济效益分析，确保设计方案在高效利用资源的同时，对防沉剂项目的长期盈利能力有积极的贡献。</w:t>
      </w:r>
    </w:p>
    <w:p>
      <w:pPr>
        <w:pStyle w:val="Heading2"/>
        <w:ind w:firstLine="560" w:firstLineChars="200"/>
        <w:rPr>
          <w:rFonts w:ascii="仿宋" w:eastAsia="仿宋" w:hAnsi="仿宋" w:cs="仿宋" w:hint="eastAsia"/>
          <w:sz w:val="28"/>
          <w:lang w:eastAsia="zh-CN"/>
        </w:rPr>
      </w:pPr>
      <w:bookmarkStart w:id="4" w:name="_Toc1599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项目的土建工程设计中，我们将精准设定设计年限，结合防沉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沉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4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防沉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沉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沉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91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本期工程防沉剂项目预计总建筑面积XXX平方米，其中：计容建筑面积XXX平方米，计划建筑工程投资XX万元，占防沉剂项目总投资的XX%。</w:t>
      </w:r>
    </w:p>
    <w:p>
      <w:pPr>
        <w:pStyle w:val="Heading1"/>
        <w:ind w:firstLine="560" w:firstLineChars="200"/>
        <w:rPr>
          <w:rFonts w:ascii="仿宋" w:eastAsia="仿宋" w:hAnsi="仿宋" w:cs="仿宋" w:hint="eastAsia"/>
          <w:sz w:val="28"/>
          <w:lang w:eastAsia="zh-CN"/>
        </w:rPr>
      </w:pPr>
      <w:bookmarkStart w:id="7" w:name="_Toc18063"/>
      <w:r>
        <w:rPr>
          <w:rFonts w:ascii="仿宋" w:eastAsia="仿宋" w:hAnsi="仿宋" w:cs="仿宋" w:hint="eastAsia"/>
          <w:sz w:val="28"/>
          <w:lang w:eastAsia="zh-CN"/>
        </w:rPr>
        <w:t>二、防沉剂项目危机管理</w:t>
      </w:r>
      <w:bookmarkEnd w:id="7"/>
    </w:p>
    <w:p>
      <w:pPr>
        <w:pStyle w:val="Heading2"/>
        <w:rPr>
          <w:rFonts w:ascii="仿宋" w:eastAsia="仿宋" w:hAnsi="仿宋" w:cs="仿宋" w:hint="eastAsia"/>
          <w:lang w:eastAsia="zh-CN"/>
        </w:rPr>
      </w:pPr>
      <w:bookmarkStart w:id="8" w:name="_Toc2553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防沉剂项目危机管理中，危机预警与识别是确保防沉剂项目稳健运行的核心步骤。通过建立全面的监测机制，防沉剂项目团队旨在及时发现和理解潜在的风险和危机因素，以便采取及时的预防和应对措施，确保防沉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首先，通过深入的风险评估，防沉剂项目团队全面分析了整个防沉剂项目和各个阶段可能存在的威胁。这包括准确评估每个潜在风险的发生概率和可能影响的程度，为后续危机预警提供了有力支持。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沉剂项目团队着重于明确定义防沉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沉剂项目进展的持续监控，团队能够及时发现潜在问题并作出迅速反应。防沉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在这一阶段，团队的专业素养和反应速度将发挥至关重要的作用，以确保潜在危机能够在初期得到有效的处理，最大程度地减轻负面影响。通过危机预警与识别，防沉剂项目得以更有序、可控地推进。</w:t>
      </w:r>
    </w:p>
    <w:p>
      <w:pPr>
        <w:pStyle w:val="Heading2"/>
        <w:ind w:firstLine="560" w:firstLineChars="200"/>
        <w:rPr>
          <w:rFonts w:ascii="仿宋" w:eastAsia="仿宋" w:hAnsi="仿宋" w:cs="仿宋" w:hint="eastAsia"/>
          <w:sz w:val="28"/>
          <w:lang w:eastAsia="zh-CN"/>
        </w:rPr>
      </w:pPr>
      <w:bookmarkStart w:id="9" w:name="_Toc2200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在危机发生时，防沉剂项目团队立即行动，成立了应急小组。该小组的任务是迅速制定并实施紧急应对措施，以最小化潜在损失。以下是采取的主要措施：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暂停防沉剂项目进度：为遏制危机蔓延，防沉剂项目暂时停止进行，以便全面评估当前状况。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资源重新分配：重新评估防沉剂项目资源的分配，确保最大限度地减小损失。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实时沟通：与关键利益相关者建立实时沟通机制，向他们传递防沉剂项目危机的实际状况，保障防沉剂项目核心利益。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在紧急应对的同时，防沉剂项目团队强调了团队协作和有效沟通的重要性。以下是团队协作的关键举措：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信息共享机制：建立了信息共享平台，确保团队成员能够及时获取防沉剂项目危机的实时信息。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领导者沟通：防沉剂项目领导者通过定期会议和即时沟通工具，指导团队应对危机，保持团队稳定运行。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随着危机得到初步控制，防沉剂项目团队转向制定恢复计划，以确保防沉剂项目能够从中迅速恢复。主要恢复计划包括：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修复受损的进度计划：重新评估防沉剂项目进度，制定修复计划，确保防沉剂项目尽快回归正常进程。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重新调整资源分配：优化资源分配，确保防沉剂项目在有限资源下高效运转。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风险管理机制加强：对防沉剂项目风险进行全面评估，制定更强化的风险管理策略，以预防未来可能的危机。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870"/>
      <w:r>
        <w:rPr>
          <w:rFonts w:ascii="仿宋" w:eastAsia="仿宋" w:hAnsi="仿宋" w:cs="仿宋" w:hint="eastAsia"/>
          <w:sz w:val="28"/>
          <w:lang w:eastAsia="zh-CN"/>
        </w:rPr>
        <w:t>三、防沉剂项目概论</w:t>
      </w:r>
      <w:bookmarkEnd w:id="10"/>
    </w:p>
    <w:p>
      <w:pPr>
        <w:pStyle w:val="Heading2"/>
        <w:rPr>
          <w:rFonts w:ascii="仿宋" w:eastAsia="仿宋" w:hAnsi="仿宋" w:cs="仿宋" w:hint="eastAsia"/>
          <w:lang w:eastAsia="zh-CN"/>
        </w:rPr>
      </w:pPr>
      <w:bookmarkStart w:id="11" w:name="_Toc21071"/>
      <w:r>
        <w:rPr>
          <w:rFonts w:ascii="仿宋" w:eastAsia="仿宋" w:hAnsi="仿宋" w:cs="仿宋" w:hint="eastAsia"/>
          <w:lang w:eastAsia="zh-CN"/>
        </w:rPr>
        <w:t>(一)、防沉剂项目概况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起源追溯至对市场的深入洞察。市场的不断演变与变革为防沉剂项目提供了难得的机遇。当前市场存在的需求缺口和变革的大环境共同构成了防沉剂项目的背景。这个防沉剂项目旨在充分利用市场机遇，填补行业中尚未满足的需求，为客户提供全新的解决方案。市场的变革和需求的增长使得这个防沉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防沉剂项目名称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正式命名为防沉剂。这个名称不仅仅是一个标识，更代表了防沉剂项目的核心理念和愿景。它蕴含着防沉剂项目所要解决问题的关键字，具有强烈的表达和辨识度，为防沉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防沉剂项目目标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核心目标是提供一种全新、高效的解决方案，满足客户日益增长的需求。防沉剂项目追求的不仅仅是满足市场需求，更是在市场中获得卓越的竞争优势。通过不断提升产品或服务的质量和创新水平，防沉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防沉剂项目范围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全面涵盖了产品研发、制造、市场推广和售后服务，确保从产品设计到最终用户体验的全方位关注。这一全面的防沉剂项目范围是为了确保防沉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防沉剂项目时间表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防沉剂项目计划在未来18个月内完成，包括研发、测试、市场试点和正式推出等不同阶段。这个时间表的合理设计是为了确保防沉剂项目各个阶段的顺利推进，以便按时交付高质量的成果。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防沉剂项目预算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防沉剂项目总预算估算为XX百万美元，主要分配在研发、市场推广、人员培训和运营等方面。这一充足的预算为防沉剂项目提供了充足的资源，确保防沉剂项目在各个方面都能取得优异的表现。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防沉剂项目风险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防沉剂项目可能面临的风险包括市场接受度低、技术难题、竞争激烈等。防沉剂项目团队已经制定了相应的风险应对计划，通过前瞻性的风险管理，确保防沉剂项目在面对不确定性时能够迅速做出应对。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防沉剂项目团队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防沉剂项目汇聚了一支经验丰富、多领域专业素养的核心团队，确保防沉剂项目在各个方面都能拥有高水平的执行力。团队的协同作战是防沉剂项目成功的关键因素之一。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防沉剂项目背景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防沉剂项目的背景根植于市场对更高效、创新产品的渴望，同时也受到科技发展对行业格局的深刻改变的影响。这为防沉剂项目提供了广阔的发展空间和市场需求。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防沉剂项目现状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截至目前，防沉剂项目已完成市场调研和技术验证，取得了初步的成功。这为防沉剂项目在未来的发展奠定了坚实的基础，为更远大的目标打下了坚实的基石。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965"/>
      <w:r>
        <w:rPr>
          <w:rFonts w:ascii="仿宋" w:eastAsia="仿宋" w:hAnsi="仿宋" w:cs="仿宋" w:hint="eastAsia"/>
          <w:sz w:val="28"/>
          <w:lang w:eastAsia="zh-CN"/>
        </w:rPr>
        <w:t>(二)、防沉剂项目目标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keyword》防沉剂项目首要业务目标是在市场中占据有利地位，实现产品/服务的成功推广和销售。通过不断提升产品质量、创新性，防沉剂项目追求成为行业中的领导者，赢得更多客户的青睐。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在科技迅速发展的时代，防沉剂项目着眼于技术创新。通过持续的研发和技术升级，防沉剂项目旨在推出更具创新性的产品或服务，以满足市场对新鲜、先进解决方案的需求。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为了建立可持续的客户关系，防沉剂项目设定了客户满意度目标。通过提供卓越的产品质量和优质的客户服务，防沉剂项目追求赢得客户的信任和忠诚度，确保他们的满意度达到行业领先水平。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防沉剂项目注重社会责任和可持续发展。通过实施环保、社会责任防沉剂项目，防沉剂项目致力于在经济发展的同时保护环境，促进社会公平，实现可持续经营。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防沉剂项目的团队是实现目标的核心驱动力。因此，防沉剂项目设定了团队发展目标，包括提升团队成员的专业技能、培养领导力，以及搭建协同高效的团队工作氛围。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158"/>
      <w:r>
        <w:rPr>
          <w:rFonts w:ascii="仿宋" w:eastAsia="仿宋" w:hAnsi="仿宋" w:cs="仿宋" w:hint="eastAsia"/>
          <w:sz w:val="28"/>
          <w:lang w:eastAsia="zh-CN"/>
        </w:rPr>
        <w:t>(三)、防沉剂项目提出的理由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防沉剂项目提出的理由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源于对市场机遇的深刻洞察。当前市场中存在的需求缺口和行业发展趋势表明，有巨大的商业机会等待被开发。通过准确捕捉市场机遇，防沉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理念基于对技术创新的信仰。通过持续的研发和技术投入，防沉剂项目有望推出更具创新性的产品或服务。在科技飞速发展的当下，防沉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是为了增强企业的行业竞争力。通过提升产品或服务的质量和独特性，防沉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防沉剂项目响应了消费者需求的变化。随着社会和科技的不断发展，消费者对产品和服务的需求也在发生变化。通过深入了解并及时回应消费者的新需求，防沉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防沉剂项目的提出是企业战略发展规划的一部分。在面对日益激烈的市场竞争和不断变化的商业环境中，防沉剂项目作为企业战略的一环，旨在为企业开辟新的增长领域，巩固企业在行业中的地位。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防沉剂项目的提出不仅仅是基于商业考量，还注重社会责任。通过推出环保、社会责任等方面的防沉剂项目，防沉剂企业可以在社会中树立积极形象，为社会做出积极贡献，实现经济效益和社会效益的双赢。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防沉剂项目的提出反映了对利益相关者期望的关注。包括客户、员工、投资者等利益相关者在企业发展中都有着各自的期望，防沉剂项目力求在满足这些期望的同时，取得更大的共赢。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0304"/>
      <w:r>
        <w:rPr>
          <w:rFonts w:ascii="仿宋" w:eastAsia="仿宋" w:hAnsi="仿宋" w:cs="仿宋" w:hint="eastAsia"/>
          <w:sz w:val="28"/>
          <w:lang w:eastAsia="zh-CN"/>
        </w:rPr>
        <w:t>(四)、防沉剂项目意义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在实施防沉剂项目的过程中，我们不仅仅是在追逐商业成功，更是为企业和社会的多个层面创造了深远的意义。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沉剂项目的首要意义在于提升企业的市场竞争力。通过持续的创新和对产品质量的高标准要求，防沉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沉剂项目的推进将促使行业技术水平的提升。通过引入先进技术和创新性解决方案，防沉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在社会层面，防沉剂项目不仅创造了大量就业机会，提高了就业水平，还注重社会责任和环保。通过参与社会公益事业和推动环保防沉剂项目，防沉剂项目为社会贡献了一份力量，体现了企业对社会的积极回馈。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综合而言，防沉剂项目意义重大，不仅推动了企业的发展，也为行业和社会的进步贡献了积极力量。这是一个全面而深刻的影响，将在未来产生可持续的正面效应。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9254"/>
      <w:r>
        <w:rPr>
          <w:rFonts w:ascii="仿宋" w:eastAsia="仿宋" w:hAnsi="仿宋" w:cs="仿宋" w:hint="eastAsia"/>
          <w:sz w:val="28"/>
          <w:lang w:eastAsia="zh-CN"/>
        </w:rPr>
        <w:t>(五)、防沉剂项目背景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在当今迅猛发展的商业环境中，防沉剂项目的动因根植于对多方面因素的审慎考量。这个防沉剂项目的提出并非孤立的决策，而是对企业所处背景深入思考的产物。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市场的不断演变是防沉剂项目背后的首要原因。科技的迅速发展和全球市场的快速变化使得企业必须灵活应对。防沉剂项目应运而生，旨在通过创新性的解决方案迎合市场的多变需求，赢得竞争中的先机。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竞争的激烈程度也是防沉剂项目背景中不可忽视的一环。企业需要在激烈竞争中脱颖而出，为此，防沉剂项目致力于打破常规，提供独特的价值主张，以吸引客户并确保市场份额的增长。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技术的迅速发展为企业带来了机遇与挑战。作为防沉剂项目启动的背景之一，对新兴技术的应用将有助于提升企业的技术水平，使其在不断演进的商业环境中保持竞争优势。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此外，社会对企业责任的期望也在逐渐升高。防沉剂项目充分融入了社会责任的理念，通过可持续经营和社会公益防沉剂项目，企图为社会贡献一份力量，在商业成功的同时关注社会价值。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9477"/>
      <w:r>
        <w:rPr>
          <w:rFonts w:ascii="仿宋" w:eastAsia="仿宋" w:hAnsi="仿宋" w:cs="仿宋" w:hint="eastAsia"/>
          <w:sz w:val="28"/>
          <w:lang w:eastAsia="zh-CN"/>
        </w:rPr>
        <w:t>四、防沉剂项目选址可行性分析</w:t>
      </w:r>
      <w:bookmarkEnd w:id="16"/>
    </w:p>
    <w:p>
      <w:pPr>
        <w:pStyle w:val="Heading2"/>
        <w:rPr>
          <w:rFonts w:ascii="仿宋" w:eastAsia="仿宋" w:hAnsi="仿宋" w:cs="仿宋" w:hint="eastAsia"/>
          <w:lang w:eastAsia="zh-CN"/>
        </w:rPr>
      </w:pPr>
      <w:bookmarkStart w:id="17" w:name="_Toc3108"/>
      <w:r>
        <w:rPr>
          <w:rFonts w:ascii="仿宋" w:eastAsia="仿宋" w:hAnsi="仿宋" w:cs="仿宋" w:hint="eastAsia"/>
          <w:lang w:eastAsia="zh-CN"/>
        </w:rPr>
        <w:t>(一)、防沉剂项目选址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该防沉剂项目选址位于XX省XX市XX区XXX街道</w:t>
      </w:r>
    </w:p>
    <w:p>
      <w:pPr>
        <w:pStyle w:val="Heading2"/>
        <w:ind w:firstLine="560" w:firstLineChars="200"/>
        <w:rPr>
          <w:rFonts w:ascii="仿宋" w:eastAsia="仿宋" w:hAnsi="仿宋" w:cs="仿宋" w:hint="eastAsia"/>
          <w:sz w:val="28"/>
          <w:lang w:eastAsia="zh-CN"/>
        </w:rPr>
      </w:pPr>
      <w:bookmarkStart w:id="18" w:name="_Toc2529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防沉剂项目的征地面积将根据防沉剂项目的实际规模和需求进行精确规划。具体面积XXX平方米，旨在确保防沉剂项目不仅能够满足当前的发展需求，还能够预留空间以适应未来的扩展。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净用地面积是在征地面积基础上去除不可利用面积后的实际可开发用地。具体面积XXX平方米，考虑到环保、交通、安全等多方面因素，以确保防沉剂项目在整体利用效率上达到最优。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防沉剂项目计划建设的建筑总规模具体面积XXX平方米。这一规模的确定综合考虑了防沉剂项目的性质、规模，以及城市规划的相关要求，确保建筑布局与周边环境协调一致。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绿地率是防沉剂项目用地中被规划为绿地的比例。具体面积XXX平方米，旨在通过合理规划绿地，改善防沉剂项目周边环境，提升居民生活质量，并符合城市整体绿化规划。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容积率是用地上可以建设的建筑总体积与用地面积之比。具体面积XXX，通过合理的容积率规划，确保防沉剂项目建筑规模与周边环境和谐共生。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确保防沉剂项目选址与当地城市规划相一致，具体面积XXX平方米。通过与城市规划部门深入沟通，确保防沉剂项目不仅符合城市的整体发展方向，还能够融入城市的发展布局，为城市的长远发展贡献力量。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充分了解并确保防沉剂项目选址符合当地产业政策，具体面积XXX平方米。这包括防沉剂项目对当地经济的促进作用，以及对相关产业的带动效应，确保防沉剂项目与地方政府的产业政策保持一致，促进共赢合作。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用地总体要求必须符合环保和可持续发展的原则，具体面积XXX平方米。通过采用绿色建筑设计、节能减排等措施，确保防沉剂项目在建设和运营过程中对环境的影响最小化，达到可持续发展的要求。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确保防沉剂项目选址具备必要的公共设施配套，具体面积XXX平方米。这包括交通便利性、教育、医疗等基础设施，以提高居民生活品质，使得防沉剂项目选址更具吸引力。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https://d.book118.com/506044024214010032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防沉剂项目规划设计方案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3A37EA"/>
    <w:rsid w:val="523A3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4402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2024-01-09T00:31:00Z</dcterms:created>
  <dcterms:modified xsi:type="dcterms:W3CDTF">2024-01-09T00:31:16Z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3AA5E89614C74A4EB3E96561BC319C79_11</vt:lpwstr>
  </property>
  <property fmtid="{D5CDD505-2E9C-101B-9397-08002B2CF9AE}" pid="3" name="KSOProductBuildVer">
    <vt:lpwstr>2052-12.1.0.16120</vt:lpwstr>
  </property>
</Properties>
</file>