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正时齿轮项目规划设计纲要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67" w:history="1">
        <w:r>
          <w:rPr>
            <w:rFonts w:ascii="仿宋" w:eastAsia="仿宋" w:hAnsi="仿宋" w:cs="仿宋" w:hint="eastAsia"/>
            <w:lang w:eastAsia="zh-CN"/>
          </w:rPr>
          <w:t>序言</w:t>
        </w:r>
        <w:r>
          <w:tab/>
        </w:r>
        <w:r>
          <w:fldChar w:fldCharType="begin"/>
        </w:r>
        <w:r>
          <w:instrText xml:space="preserve"> PAGEREF _Toc28767 \h </w:instrText>
        </w:r>
        <w:r>
          <w:fldChar w:fldCharType="separate"/>
        </w:r>
        <w:r>
          <w:t>3</w:t>
        </w:r>
        <w:r>
          <w:fldChar w:fldCharType="end"/>
        </w:r>
      </w:hyperlink>
    </w:p>
    <w:p>
      <w:pPr>
        <w:pStyle w:val="TOC1"/>
        <w:tabs>
          <w:tab w:val="right" w:leader="dot" w:pos="8306"/>
        </w:tabs>
      </w:pPr>
      <w:hyperlink w:anchor="_Toc21956" w:history="1">
        <w:r>
          <w:rPr>
            <w:rFonts w:ascii="仿宋" w:eastAsia="仿宋" w:hAnsi="仿宋" w:cs="仿宋" w:hint="eastAsia"/>
            <w:lang w:eastAsia="zh-CN"/>
          </w:rPr>
          <w:t>一、市场分析、调研</w:t>
        </w:r>
        <w:r>
          <w:tab/>
        </w:r>
        <w:r>
          <w:fldChar w:fldCharType="begin"/>
        </w:r>
        <w:r>
          <w:instrText xml:space="preserve"> PAGEREF _Toc21956 \h </w:instrText>
        </w:r>
        <w:r>
          <w:fldChar w:fldCharType="separate"/>
        </w:r>
        <w:r>
          <w:t>3</w:t>
        </w:r>
        <w:r>
          <w:fldChar w:fldCharType="end"/>
        </w:r>
      </w:hyperlink>
    </w:p>
    <w:p>
      <w:pPr>
        <w:pStyle w:val="TOC2"/>
        <w:tabs>
          <w:tab w:val="right" w:leader="dot" w:pos="8306"/>
        </w:tabs>
      </w:pPr>
      <w:hyperlink w:anchor="_Toc2424" w:history="1">
        <w:r>
          <w:rPr>
            <w:rFonts w:ascii="仿宋" w:eastAsia="仿宋" w:hAnsi="仿宋" w:cs="仿宋" w:hint="eastAsia"/>
            <w:lang w:eastAsia="zh-CN"/>
          </w:rPr>
          <w:t>(一)、正时齿轮行业分析</w:t>
        </w:r>
        <w:r>
          <w:tab/>
        </w:r>
        <w:r>
          <w:fldChar w:fldCharType="begin"/>
        </w:r>
        <w:r>
          <w:instrText xml:space="preserve"> PAGEREF _Toc2424 \h </w:instrText>
        </w:r>
        <w:r>
          <w:fldChar w:fldCharType="separate"/>
        </w:r>
        <w:r>
          <w:t>3</w:t>
        </w:r>
        <w:r>
          <w:fldChar w:fldCharType="end"/>
        </w:r>
      </w:hyperlink>
    </w:p>
    <w:p>
      <w:pPr>
        <w:pStyle w:val="TOC2"/>
        <w:tabs>
          <w:tab w:val="right" w:leader="dot" w:pos="8306"/>
        </w:tabs>
      </w:pPr>
      <w:hyperlink w:anchor="_Toc11109" w:history="1">
        <w:r>
          <w:rPr>
            <w:rFonts w:ascii="仿宋" w:eastAsia="仿宋" w:hAnsi="仿宋" w:cs="仿宋" w:hint="eastAsia"/>
            <w:lang w:eastAsia="zh-CN"/>
          </w:rPr>
          <w:t>(二)、正时齿轮市场分析预测</w:t>
        </w:r>
        <w:r>
          <w:tab/>
        </w:r>
        <w:r>
          <w:fldChar w:fldCharType="begin"/>
        </w:r>
        <w:r>
          <w:instrText xml:space="preserve"> PAGEREF _Toc11109 \h </w:instrText>
        </w:r>
        <w:r>
          <w:fldChar w:fldCharType="separate"/>
        </w:r>
        <w:r>
          <w:t>4</w:t>
        </w:r>
        <w:r>
          <w:fldChar w:fldCharType="end"/>
        </w:r>
      </w:hyperlink>
    </w:p>
    <w:p>
      <w:pPr>
        <w:pStyle w:val="TOC1"/>
        <w:tabs>
          <w:tab w:val="right" w:leader="dot" w:pos="8306"/>
        </w:tabs>
      </w:pPr>
      <w:hyperlink w:anchor="_Toc5235" w:history="1">
        <w:r>
          <w:rPr>
            <w:rFonts w:ascii="仿宋" w:eastAsia="仿宋" w:hAnsi="仿宋" w:cs="仿宋" w:hint="eastAsia"/>
            <w:lang w:eastAsia="zh-CN"/>
          </w:rPr>
          <w:t>二、正时齿轮项目绩效评估</w:t>
        </w:r>
        <w:r>
          <w:tab/>
        </w:r>
        <w:r>
          <w:fldChar w:fldCharType="begin"/>
        </w:r>
        <w:r>
          <w:instrText xml:space="preserve"> PAGEREF _Toc5235 \h </w:instrText>
        </w:r>
        <w:r>
          <w:fldChar w:fldCharType="separate"/>
        </w:r>
        <w:r>
          <w:t>4</w:t>
        </w:r>
        <w:r>
          <w:fldChar w:fldCharType="end"/>
        </w:r>
      </w:hyperlink>
    </w:p>
    <w:p>
      <w:pPr>
        <w:pStyle w:val="TOC2"/>
        <w:tabs>
          <w:tab w:val="right" w:leader="dot" w:pos="8306"/>
        </w:tabs>
      </w:pPr>
      <w:hyperlink w:anchor="_Toc6904" w:history="1">
        <w:r>
          <w:rPr>
            <w:rFonts w:ascii="仿宋" w:eastAsia="仿宋" w:hAnsi="仿宋" w:cs="仿宋" w:hint="eastAsia"/>
            <w:lang w:eastAsia="zh-CN"/>
          </w:rPr>
          <w:t>(一)、绩效评估指标</w:t>
        </w:r>
        <w:r>
          <w:tab/>
        </w:r>
        <w:r>
          <w:fldChar w:fldCharType="begin"/>
        </w:r>
        <w:r>
          <w:instrText xml:space="preserve"> PAGEREF _Toc6904 \h </w:instrText>
        </w:r>
        <w:r>
          <w:fldChar w:fldCharType="separate"/>
        </w:r>
        <w:r>
          <w:t>4</w:t>
        </w:r>
        <w:r>
          <w:fldChar w:fldCharType="end"/>
        </w:r>
      </w:hyperlink>
    </w:p>
    <w:p>
      <w:pPr>
        <w:pStyle w:val="TOC2"/>
        <w:tabs>
          <w:tab w:val="right" w:leader="dot" w:pos="8306"/>
        </w:tabs>
      </w:pPr>
      <w:hyperlink w:anchor="_Toc30670" w:history="1">
        <w:r>
          <w:rPr>
            <w:rFonts w:ascii="仿宋" w:eastAsia="仿宋" w:hAnsi="仿宋" w:cs="仿宋" w:hint="eastAsia"/>
            <w:lang w:eastAsia="zh-CN"/>
          </w:rPr>
          <w:t>(二)、绩效评估方法</w:t>
        </w:r>
        <w:r>
          <w:tab/>
        </w:r>
        <w:r>
          <w:fldChar w:fldCharType="begin"/>
        </w:r>
        <w:r>
          <w:instrText xml:space="preserve"> PAGEREF _Toc30670 \h </w:instrText>
        </w:r>
        <w:r>
          <w:fldChar w:fldCharType="separate"/>
        </w:r>
        <w:r>
          <w:t>6</w:t>
        </w:r>
        <w:r>
          <w:fldChar w:fldCharType="end"/>
        </w:r>
      </w:hyperlink>
    </w:p>
    <w:p>
      <w:pPr>
        <w:pStyle w:val="TOC2"/>
        <w:tabs>
          <w:tab w:val="right" w:leader="dot" w:pos="8306"/>
        </w:tabs>
      </w:pPr>
      <w:hyperlink w:anchor="_Toc12238" w:history="1">
        <w:r>
          <w:rPr>
            <w:rFonts w:ascii="仿宋" w:eastAsia="仿宋" w:hAnsi="仿宋" w:cs="仿宋" w:hint="eastAsia"/>
            <w:lang w:eastAsia="zh-CN"/>
          </w:rPr>
          <w:t>(三)、绩效评估周期</w:t>
        </w:r>
        <w:r>
          <w:tab/>
        </w:r>
        <w:r>
          <w:fldChar w:fldCharType="begin"/>
        </w:r>
        <w:r>
          <w:instrText xml:space="preserve"> PAGEREF _Toc12238 \h </w:instrText>
        </w:r>
        <w:r>
          <w:fldChar w:fldCharType="separate"/>
        </w:r>
        <w:r>
          <w:t>7</w:t>
        </w:r>
        <w:r>
          <w:fldChar w:fldCharType="end"/>
        </w:r>
      </w:hyperlink>
    </w:p>
    <w:p>
      <w:pPr>
        <w:pStyle w:val="TOC1"/>
        <w:tabs>
          <w:tab w:val="right" w:leader="dot" w:pos="8306"/>
        </w:tabs>
      </w:pPr>
      <w:hyperlink w:anchor="_Toc32051" w:history="1">
        <w:r>
          <w:rPr>
            <w:rFonts w:ascii="仿宋" w:eastAsia="仿宋" w:hAnsi="仿宋" w:cs="仿宋" w:hint="eastAsia"/>
            <w:lang w:eastAsia="zh-CN"/>
          </w:rPr>
          <w:t>三、正时齿轮项目危机管理</w:t>
        </w:r>
        <w:r>
          <w:tab/>
        </w:r>
        <w:r>
          <w:fldChar w:fldCharType="begin"/>
        </w:r>
        <w:r>
          <w:instrText xml:space="preserve"> PAGEREF _Toc32051 \h </w:instrText>
        </w:r>
        <w:r>
          <w:fldChar w:fldCharType="separate"/>
        </w:r>
        <w:r>
          <w:t>8</w:t>
        </w:r>
        <w:r>
          <w:fldChar w:fldCharType="end"/>
        </w:r>
      </w:hyperlink>
    </w:p>
    <w:p>
      <w:pPr>
        <w:pStyle w:val="TOC2"/>
        <w:tabs>
          <w:tab w:val="right" w:leader="dot" w:pos="8306"/>
        </w:tabs>
      </w:pPr>
      <w:hyperlink w:anchor="_Toc20995" w:history="1">
        <w:r>
          <w:rPr>
            <w:rFonts w:ascii="仿宋" w:eastAsia="仿宋" w:hAnsi="仿宋" w:cs="仿宋" w:hint="eastAsia"/>
            <w:lang w:eastAsia="zh-CN"/>
          </w:rPr>
          <w:t>(一)、危机预警与识别</w:t>
        </w:r>
        <w:r>
          <w:tab/>
        </w:r>
        <w:r>
          <w:fldChar w:fldCharType="begin"/>
        </w:r>
        <w:r>
          <w:instrText xml:space="preserve"> PAGEREF _Toc20995 \h </w:instrText>
        </w:r>
        <w:r>
          <w:fldChar w:fldCharType="separate"/>
        </w:r>
        <w:r>
          <w:t>8</w:t>
        </w:r>
        <w:r>
          <w:fldChar w:fldCharType="end"/>
        </w:r>
      </w:hyperlink>
    </w:p>
    <w:p>
      <w:pPr>
        <w:pStyle w:val="TOC2"/>
        <w:tabs>
          <w:tab w:val="right" w:leader="dot" w:pos="8306"/>
        </w:tabs>
      </w:pPr>
      <w:hyperlink w:anchor="_Toc1285" w:history="1">
        <w:r>
          <w:rPr>
            <w:rFonts w:ascii="仿宋" w:eastAsia="仿宋" w:hAnsi="仿宋" w:cs="仿宋" w:hint="eastAsia"/>
            <w:lang w:eastAsia="zh-CN"/>
          </w:rPr>
          <w:t>(二)、危机应对与恢复</w:t>
        </w:r>
        <w:r>
          <w:tab/>
        </w:r>
        <w:r>
          <w:fldChar w:fldCharType="begin"/>
        </w:r>
        <w:r>
          <w:instrText xml:space="preserve"> PAGEREF _Toc1285 \h </w:instrText>
        </w:r>
        <w:r>
          <w:fldChar w:fldCharType="separate"/>
        </w:r>
        <w:r>
          <w:t>9</w:t>
        </w:r>
        <w:r>
          <w:fldChar w:fldCharType="end"/>
        </w:r>
      </w:hyperlink>
    </w:p>
    <w:p>
      <w:pPr>
        <w:pStyle w:val="TOC1"/>
        <w:tabs>
          <w:tab w:val="right" w:leader="dot" w:pos="8306"/>
        </w:tabs>
      </w:pPr>
      <w:hyperlink w:anchor="_Toc24154" w:history="1">
        <w:r>
          <w:rPr>
            <w:rFonts w:ascii="仿宋" w:eastAsia="仿宋" w:hAnsi="仿宋" w:cs="仿宋" w:hint="eastAsia"/>
            <w:lang w:eastAsia="zh-CN"/>
          </w:rPr>
          <w:t>四、正时齿轮项目概论</w:t>
        </w:r>
        <w:r>
          <w:tab/>
        </w:r>
        <w:r>
          <w:fldChar w:fldCharType="begin"/>
        </w:r>
        <w:r>
          <w:instrText xml:space="preserve"> PAGEREF _Toc24154 \h </w:instrText>
        </w:r>
        <w:r>
          <w:fldChar w:fldCharType="separate"/>
        </w:r>
        <w:r>
          <w:t>10</w:t>
        </w:r>
        <w:r>
          <w:fldChar w:fldCharType="end"/>
        </w:r>
      </w:hyperlink>
    </w:p>
    <w:p>
      <w:pPr>
        <w:pStyle w:val="TOC2"/>
        <w:tabs>
          <w:tab w:val="right" w:leader="dot" w:pos="8306"/>
        </w:tabs>
      </w:pPr>
      <w:hyperlink w:anchor="_Toc10046" w:history="1">
        <w:r>
          <w:rPr>
            <w:rFonts w:ascii="仿宋" w:eastAsia="仿宋" w:hAnsi="仿宋" w:cs="仿宋" w:hint="eastAsia"/>
            <w:lang w:eastAsia="zh-CN"/>
          </w:rPr>
          <w:t>(一)、正时齿轮项目概况</w:t>
        </w:r>
        <w:r>
          <w:tab/>
        </w:r>
        <w:r>
          <w:fldChar w:fldCharType="begin"/>
        </w:r>
        <w:r>
          <w:instrText xml:space="preserve"> PAGEREF _Toc10046 \h </w:instrText>
        </w:r>
        <w:r>
          <w:fldChar w:fldCharType="separate"/>
        </w:r>
        <w:r>
          <w:t>10</w:t>
        </w:r>
        <w:r>
          <w:fldChar w:fldCharType="end"/>
        </w:r>
      </w:hyperlink>
    </w:p>
    <w:p>
      <w:pPr>
        <w:pStyle w:val="TOC2"/>
        <w:tabs>
          <w:tab w:val="right" w:leader="dot" w:pos="8306"/>
        </w:tabs>
      </w:pPr>
      <w:hyperlink w:anchor="_Toc2589" w:history="1">
        <w:r>
          <w:rPr>
            <w:rFonts w:ascii="仿宋" w:eastAsia="仿宋" w:hAnsi="仿宋" w:cs="仿宋" w:hint="eastAsia"/>
            <w:lang w:eastAsia="zh-CN"/>
          </w:rPr>
          <w:t>(二)、正时齿轮项目目标</w:t>
        </w:r>
        <w:r>
          <w:tab/>
        </w:r>
        <w:r>
          <w:fldChar w:fldCharType="begin"/>
        </w:r>
        <w:r>
          <w:instrText xml:space="preserve"> PAGEREF _Toc2589 \h </w:instrText>
        </w:r>
        <w:r>
          <w:fldChar w:fldCharType="separate"/>
        </w:r>
        <w:r>
          <w:t>12</w:t>
        </w:r>
        <w:r>
          <w:fldChar w:fldCharType="end"/>
        </w:r>
      </w:hyperlink>
    </w:p>
    <w:p>
      <w:pPr>
        <w:pStyle w:val="TOC2"/>
        <w:tabs>
          <w:tab w:val="right" w:leader="dot" w:pos="8306"/>
        </w:tabs>
      </w:pPr>
      <w:hyperlink w:anchor="_Toc13388" w:history="1">
        <w:r>
          <w:rPr>
            <w:rFonts w:ascii="仿宋" w:eastAsia="仿宋" w:hAnsi="仿宋" w:cs="仿宋" w:hint="eastAsia"/>
            <w:lang w:eastAsia="zh-CN"/>
          </w:rPr>
          <w:t>(三)、正时齿轮项目提出的理由</w:t>
        </w:r>
        <w:r>
          <w:tab/>
        </w:r>
        <w:r>
          <w:fldChar w:fldCharType="begin"/>
        </w:r>
        <w:r>
          <w:instrText xml:space="preserve"> PAGEREF _Toc13388 \h </w:instrText>
        </w:r>
        <w:r>
          <w:fldChar w:fldCharType="separate"/>
        </w:r>
        <w:r>
          <w:t>13</w:t>
        </w:r>
        <w:r>
          <w:fldChar w:fldCharType="end"/>
        </w:r>
      </w:hyperlink>
    </w:p>
    <w:p>
      <w:pPr>
        <w:pStyle w:val="TOC2"/>
        <w:tabs>
          <w:tab w:val="right" w:leader="dot" w:pos="8306"/>
        </w:tabs>
      </w:pPr>
      <w:hyperlink w:anchor="_Toc23309" w:history="1">
        <w:r>
          <w:rPr>
            <w:rFonts w:ascii="仿宋" w:eastAsia="仿宋" w:hAnsi="仿宋" w:cs="仿宋" w:hint="eastAsia"/>
            <w:lang w:eastAsia="zh-CN"/>
          </w:rPr>
          <w:t>(四)、正时齿轮项目意义</w:t>
        </w:r>
        <w:r>
          <w:tab/>
        </w:r>
        <w:r>
          <w:fldChar w:fldCharType="begin"/>
        </w:r>
        <w:r>
          <w:instrText xml:space="preserve"> PAGEREF _Toc23309 \h </w:instrText>
        </w:r>
        <w:r>
          <w:fldChar w:fldCharType="separate"/>
        </w:r>
        <w:r>
          <w:t>15</w:t>
        </w:r>
        <w:r>
          <w:fldChar w:fldCharType="end"/>
        </w:r>
      </w:hyperlink>
    </w:p>
    <w:p>
      <w:pPr>
        <w:pStyle w:val="TOC2"/>
        <w:tabs>
          <w:tab w:val="right" w:leader="dot" w:pos="8306"/>
        </w:tabs>
      </w:pPr>
      <w:hyperlink w:anchor="_Toc24018" w:history="1">
        <w:r>
          <w:rPr>
            <w:rFonts w:ascii="仿宋" w:eastAsia="仿宋" w:hAnsi="仿宋" w:cs="仿宋" w:hint="eastAsia"/>
            <w:lang w:eastAsia="zh-CN"/>
          </w:rPr>
          <w:t>(五)、正时齿轮项目背景</w:t>
        </w:r>
        <w:r>
          <w:tab/>
        </w:r>
        <w:r>
          <w:fldChar w:fldCharType="begin"/>
        </w:r>
        <w:r>
          <w:instrText xml:space="preserve"> PAGEREF _Toc24018 \h </w:instrText>
        </w:r>
        <w:r>
          <w:fldChar w:fldCharType="separate"/>
        </w:r>
        <w:r>
          <w:t>16</w:t>
        </w:r>
        <w:r>
          <w:fldChar w:fldCharType="end"/>
        </w:r>
      </w:hyperlink>
    </w:p>
    <w:p>
      <w:pPr>
        <w:pStyle w:val="TOC1"/>
        <w:tabs>
          <w:tab w:val="right" w:leader="dot" w:pos="8306"/>
        </w:tabs>
      </w:pPr>
      <w:hyperlink w:anchor="_Toc31639" w:history="1">
        <w:r>
          <w:rPr>
            <w:rFonts w:ascii="仿宋" w:eastAsia="仿宋" w:hAnsi="仿宋" w:cs="仿宋" w:hint="eastAsia"/>
            <w:lang w:eastAsia="zh-CN"/>
          </w:rPr>
          <w:t>五、正时齿轮项目建设背景及必要性分析</w:t>
        </w:r>
        <w:r>
          <w:tab/>
        </w:r>
        <w:r>
          <w:fldChar w:fldCharType="begin"/>
        </w:r>
        <w:r>
          <w:instrText xml:space="preserve"> PAGEREF _Toc31639 \h </w:instrText>
        </w:r>
        <w:r>
          <w:fldChar w:fldCharType="separate"/>
        </w:r>
        <w:r>
          <w:t>16</w:t>
        </w:r>
        <w:r>
          <w:fldChar w:fldCharType="end"/>
        </w:r>
      </w:hyperlink>
    </w:p>
    <w:p>
      <w:pPr>
        <w:pStyle w:val="TOC2"/>
        <w:tabs>
          <w:tab w:val="right" w:leader="dot" w:pos="8306"/>
        </w:tabs>
      </w:pPr>
      <w:hyperlink w:anchor="_Toc20090" w:history="1">
        <w:r>
          <w:rPr>
            <w:rFonts w:ascii="仿宋" w:eastAsia="仿宋" w:hAnsi="仿宋" w:cs="仿宋" w:hint="eastAsia"/>
            <w:lang w:eastAsia="zh-CN"/>
          </w:rPr>
          <w:t>(一)、正时齿轮项目背景分析</w:t>
        </w:r>
        <w:r>
          <w:tab/>
        </w:r>
        <w:r>
          <w:fldChar w:fldCharType="begin"/>
        </w:r>
        <w:r>
          <w:instrText xml:space="preserve"> PAGEREF _Toc20090 \h </w:instrText>
        </w:r>
        <w:r>
          <w:fldChar w:fldCharType="separate"/>
        </w:r>
        <w:r>
          <w:t>16</w:t>
        </w:r>
        <w:r>
          <w:fldChar w:fldCharType="end"/>
        </w:r>
      </w:hyperlink>
    </w:p>
    <w:p>
      <w:pPr>
        <w:pStyle w:val="TOC2"/>
        <w:tabs>
          <w:tab w:val="right" w:leader="dot" w:pos="8306"/>
        </w:tabs>
      </w:pPr>
      <w:hyperlink w:anchor="_Toc13804" w:history="1">
        <w:r>
          <w:rPr>
            <w:rFonts w:ascii="仿宋" w:eastAsia="仿宋" w:hAnsi="仿宋" w:cs="仿宋" w:hint="eastAsia"/>
            <w:lang w:eastAsia="zh-CN"/>
          </w:rPr>
          <w:t>(二)、正时齿轮项目建设必要性分析</w:t>
        </w:r>
        <w:r>
          <w:tab/>
        </w:r>
        <w:r>
          <w:fldChar w:fldCharType="begin"/>
        </w:r>
        <w:r>
          <w:instrText xml:space="preserve"> PAGEREF _Toc13804 \h </w:instrText>
        </w:r>
        <w:r>
          <w:fldChar w:fldCharType="separate"/>
        </w:r>
        <w:r>
          <w:t>18</w:t>
        </w:r>
        <w:r>
          <w:fldChar w:fldCharType="end"/>
        </w:r>
      </w:hyperlink>
    </w:p>
    <w:p>
      <w:pPr>
        <w:pStyle w:val="TOC1"/>
        <w:tabs>
          <w:tab w:val="right" w:leader="dot" w:pos="8306"/>
        </w:tabs>
      </w:pPr>
      <w:hyperlink w:anchor="_Toc28981" w:history="1">
        <w:r>
          <w:rPr>
            <w:rFonts w:ascii="仿宋" w:eastAsia="仿宋" w:hAnsi="仿宋" w:cs="仿宋" w:hint="eastAsia"/>
            <w:lang w:eastAsia="zh-CN"/>
          </w:rPr>
          <w:t>六、正时齿轮项目文档管理</w:t>
        </w:r>
        <w:r>
          <w:tab/>
        </w:r>
        <w:r>
          <w:fldChar w:fldCharType="begin"/>
        </w:r>
        <w:r>
          <w:instrText xml:space="preserve"> PAGEREF _Toc28981 \h </w:instrText>
        </w:r>
        <w:r>
          <w:fldChar w:fldCharType="separate"/>
        </w:r>
        <w:r>
          <w:t>19</w:t>
        </w:r>
        <w:r>
          <w:fldChar w:fldCharType="end"/>
        </w:r>
      </w:hyperlink>
    </w:p>
    <w:p>
      <w:pPr>
        <w:pStyle w:val="TOC2"/>
        <w:tabs>
          <w:tab w:val="right" w:leader="dot" w:pos="8306"/>
        </w:tabs>
      </w:pPr>
      <w:hyperlink w:anchor="_Toc29875" w:history="1">
        <w:r>
          <w:rPr>
            <w:rFonts w:ascii="仿宋" w:eastAsia="仿宋" w:hAnsi="仿宋" w:cs="仿宋" w:hint="eastAsia"/>
            <w:lang w:eastAsia="zh-CN"/>
          </w:rPr>
          <w:t>(一)、文档编制与审查</w:t>
        </w:r>
        <w:r>
          <w:tab/>
        </w:r>
        <w:r>
          <w:fldChar w:fldCharType="begin"/>
        </w:r>
        <w:r>
          <w:instrText xml:space="preserve"> PAGEREF _Toc29875 \h </w:instrText>
        </w:r>
        <w:r>
          <w:fldChar w:fldCharType="separate"/>
        </w:r>
        <w:r>
          <w:t>19</w:t>
        </w:r>
        <w:r>
          <w:fldChar w:fldCharType="end"/>
        </w:r>
      </w:hyperlink>
    </w:p>
    <w:p>
      <w:pPr>
        <w:pStyle w:val="TOC2"/>
        <w:tabs>
          <w:tab w:val="right" w:leader="dot" w:pos="8306"/>
        </w:tabs>
      </w:pPr>
      <w:hyperlink w:anchor="_Toc27546" w:history="1">
        <w:r>
          <w:rPr>
            <w:rFonts w:ascii="仿宋" w:eastAsia="仿宋" w:hAnsi="仿宋" w:cs="仿宋" w:hint="eastAsia"/>
            <w:lang w:eastAsia="zh-CN"/>
          </w:rPr>
          <w:t>(二)、文档发布与分发</w:t>
        </w:r>
        <w:r>
          <w:tab/>
        </w:r>
        <w:r>
          <w:fldChar w:fldCharType="begin"/>
        </w:r>
        <w:r>
          <w:instrText xml:space="preserve"> PAGEREF _Toc27546 \h </w:instrText>
        </w:r>
        <w:r>
          <w:fldChar w:fldCharType="separate"/>
        </w:r>
        <w:r>
          <w:t>21</w:t>
        </w:r>
        <w:r>
          <w:fldChar w:fldCharType="end"/>
        </w:r>
      </w:hyperlink>
    </w:p>
    <w:p>
      <w:pPr>
        <w:pStyle w:val="TOC2"/>
        <w:tabs>
          <w:tab w:val="right" w:leader="dot" w:pos="8306"/>
        </w:tabs>
      </w:pPr>
      <w:hyperlink w:anchor="_Toc24172" w:history="1">
        <w:r>
          <w:rPr>
            <w:rFonts w:ascii="仿宋" w:eastAsia="仿宋" w:hAnsi="仿宋" w:cs="仿宋" w:hint="eastAsia"/>
            <w:lang w:eastAsia="zh-CN"/>
          </w:rPr>
          <w:t>(三)、文档存档与归档</w:t>
        </w:r>
        <w:r>
          <w:tab/>
        </w:r>
        <w:r>
          <w:fldChar w:fldCharType="begin"/>
        </w:r>
        <w:r>
          <w:instrText xml:space="preserve"> PAGEREF _Toc24172 \h </w:instrText>
        </w:r>
        <w:r>
          <w:fldChar w:fldCharType="separate"/>
        </w:r>
        <w:r>
          <w:t>22</w:t>
        </w:r>
        <w:r>
          <w:fldChar w:fldCharType="end"/>
        </w:r>
      </w:hyperlink>
    </w:p>
    <w:p>
      <w:pPr>
        <w:pStyle w:val="TOC1"/>
        <w:tabs>
          <w:tab w:val="right" w:leader="dot" w:pos="8306"/>
        </w:tabs>
      </w:pPr>
      <w:hyperlink w:anchor="_Toc11347" w:history="1">
        <w:r>
          <w:rPr>
            <w:rFonts w:ascii="仿宋" w:eastAsia="仿宋" w:hAnsi="仿宋" w:cs="仿宋" w:hint="eastAsia"/>
            <w:lang w:eastAsia="zh-CN"/>
          </w:rPr>
          <w:t>七、正时齿轮项目投资规划</w:t>
        </w:r>
        <w:r>
          <w:tab/>
        </w:r>
        <w:r>
          <w:fldChar w:fldCharType="begin"/>
        </w:r>
        <w:r>
          <w:instrText xml:space="preserve"> PAGEREF _Toc11347 \h </w:instrText>
        </w:r>
        <w:r>
          <w:fldChar w:fldCharType="separate"/>
        </w:r>
        <w:r>
          <w:t>23</w:t>
        </w:r>
        <w:r>
          <w:fldChar w:fldCharType="end"/>
        </w:r>
      </w:hyperlink>
    </w:p>
    <w:p>
      <w:pPr>
        <w:pStyle w:val="TOC2"/>
        <w:tabs>
          <w:tab w:val="right" w:leader="dot" w:pos="8306"/>
        </w:tabs>
      </w:pPr>
      <w:hyperlink w:anchor="_Toc2233" w:history="1">
        <w:r>
          <w:rPr>
            <w:rFonts w:ascii="仿宋" w:eastAsia="仿宋" w:hAnsi="仿宋" w:cs="仿宋" w:hint="eastAsia"/>
            <w:lang w:eastAsia="zh-CN"/>
          </w:rPr>
          <w:t>(一)、正时齿轮项目总投资估算</w:t>
        </w:r>
        <w:r>
          <w:tab/>
        </w:r>
        <w:r>
          <w:fldChar w:fldCharType="begin"/>
        </w:r>
        <w:r>
          <w:instrText xml:space="preserve"> PAGEREF _Toc2233 \h </w:instrText>
        </w:r>
        <w:r>
          <w:fldChar w:fldCharType="separate"/>
        </w:r>
        <w:r>
          <w:t>23</w:t>
        </w:r>
        <w:r>
          <w:fldChar w:fldCharType="end"/>
        </w:r>
      </w:hyperlink>
    </w:p>
    <w:p>
      <w:pPr>
        <w:pStyle w:val="TOC2"/>
        <w:tabs>
          <w:tab w:val="right" w:leader="dot" w:pos="8306"/>
        </w:tabs>
      </w:pPr>
      <w:hyperlink w:anchor="_Toc13735" w:history="1">
        <w:r>
          <w:rPr>
            <w:rFonts w:ascii="仿宋" w:eastAsia="仿宋" w:hAnsi="仿宋" w:cs="仿宋" w:hint="eastAsia"/>
            <w:lang w:eastAsia="zh-CN"/>
          </w:rPr>
          <w:t>(二)、资金筹措</w:t>
        </w:r>
        <w:r>
          <w:tab/>
        </w:r>
        <w:r>
          <w:fldChar w:fldCharType="begin"/>
        </w:r>
        <w:r>
          <w:instrText xml:space="preserve"> PAGEREF _Toc13735 \h </w:instrText>
        </w:r>
        <w:r>
          <w:fldChar w:fldCharType="separate"/>
        </w:r>
        <w:r>
          <w:t>24</w:t>
        </w:r>
        <w:r>
          <w:fldChar w:fldCharType="end"/>
        </w:r>
      </w:hyperlink>
    </w:p>
    <w:p>
      <w:pPr>
        <w:pStyle w:val="TOC1"/>
        <w:tabs>
          <w:tab w:val="right" w:leader="dot" w:pos="8306"/>
        </w:tabs>
      </w:pPr>
      <w:hyperlink w:anchor="_Toc27435" w:history="1">
        <w:r>
          <w:rPr>
            <w:rFonts w:ascii="仿宋" w:eastAsia="仿宋" w:hAnsi="仿宋" w:cs="仿宋" w:hint="eastAsia"/>
            <w:lang w:eastAsia="zh-CN"/>
          </w:rPr>
          <w:t>八、正时齿轮项目经营效益</w:t>
        </w:r>
        <w:r>
          <w:tab/>
        </w:r>
        <w:r>
          <w:fldChar w:fldCharType="begin"/>
        </w:r>
        <w:r>
          <w:instrText xml:space="preserve"> PAGEREF _Toc27435 \h </w:instrText>
        </w:r>
        <w:r>
          <w:fldChar w:fldCharType="separate"/>
        </w:r>
        <w:r>
          <w:t>25</w:t>
        </w:r>
        <w:r>
          <w:fldChar w:fldCharType="end"/>
        </w:r>
      </w:hyperlink>
    </w:p>
    <w:p>
      <w:pPr>
        <w:pStyle w:val="TOC2"/>
        <w:tabs>
          <w:tab w:val="right" w:leader="dot" w:pos="8306"/>
        </w:tabs>
      </w:pPr>
      <w:hyperlink w:anchor="_Toc19880" w:history="1">
        <w:r>
          <w:rPr>
            <w:rFonts w:ascii="仿宋" w:eastAsia="仿宋" w:hAnsi="仿宋" w:cs="仿宋" w:hint="eastAsia"/>
            <w:lang w:eastAsia="zh-CN"/>
          </w:rPr>
          <w:t>(一)、经济评价财务测算</w:t>
        </w:r>
        <w:r>
          <w:tab/>
        </w:r>
        <w:r>
          <w:fldChar w:fldCharType="begin"/>
        </w:r>
        <w:r>
          <w:instrText xml:space="preserve"> PAGEREF _Toc19880 \h </w:instrText>
        </w:r>
        <w:r>
          <w:fldChar w:fldCharType="separate"/>
        </w:r>
        <w:r>
          <w:t>25</w:t>
        </w:r>
        <w:r>
          <w:fldChar w:fldCharType="end"/>
        </w:r>
      </w:hyperlink>
    </w:p>
    <w:p>
      <w:pPr>
        <w:pStyle w:val="TOC2"/>
        <w:tabs>
          <w:tab w:val="right" w:leader="dot" w:pos="8306"/>
        </w:tabs>
      </w:pPr>
      <w:hyperlink w:anchor="_Toc13639" w:history="1">
        <w:r>
          <w:rPr>
            <w:rFonts w:ascii="仿宋" w:eastAsia="仿宋" w:hAnsi="仿宋" w:cs="仿宋" w:hint="eastAsia"/>
            <w:lang w:eastAsia="zh-CN"/>
          </w:rPr>
          <w:t>(二)、正时齿轮项目盈利能力分析</w:t>
        </w:r>
        <w:r>
          <w:tab/>
        </w:r>
        <w:r>
          <w:fldChar w:fldCharType="begin"/>
        </w:r>
        <w:r>
          <w:instrText xml:space="preserve"> PAGEREF _Toc13639 \h </w:instrText>
        </w:r>
        <w:r>
          <w:fldChar w:fldCharType="separate"/>
        </w:r>
        <w:r>
          <w:t>26</w:t>
        </w:r>
        <w:r>
          <w:fldChar w:fldCharType="end"/>
        </w:r>
      </w:hyperlink>
    </w:p>
    <w:p>
      <w:pPr>
        <w:pStyle w:val="TOC1"/>
        <w:tabs>
          <w:tab w:val="right" w:leader="dot" w:pos="8306"/>
        </w:tabs>
      </w:pPr>
      <w:hyperlink w:anchor="_Toc18580" w:history="1">
        <w:r>
          <w:rPr>
            <w:rFonts w:ascii="仿宋" w:eastAsia="仿宋" w:hAnsi="仿宋" w:cs="仿宋" w:hint="eastAsia"/>
            <w:lang w:eastAsia="zh-CN"/>
          </w:rPr>
          <w:t>九、正时齿轮项目财务管理</w:t>
        </w:r>
        <w:r>
          <w:tab/>
        </w:r>
        <w:r>
          <w:fldChar w:fldCharType="begin"/>
        </w:r>
        <w:r>
          <w:instrText xml:space="preserve"> PAGEREF _Toc18580 \h </w:instrText>
        </w:r>
        <w:r>
          <w:fldChar w:fldCharType="separate"/>
        </w:r>
        <w:r>
          <w:t>27</w:t>
        </w:r>
        <w:r>
          <w:fldChar w:fldCharType="end"/>
        </w:r>
      </w:hyperlink>
    </w:p>
    <w:p>
      <w:pPr>
        <w:pStyle w:val="TOC2"/>
        <w:tabs>
          <w:tab w:val="right" w:leader="dot" w:pos="8306"/>
        </w:tabs>
      </w:pPr>
      <w:hyperlink w:anchor="_Toc2526" w:history="1">
        <w:r>
          <w:rPr>
            <w:rFonts w:ascii="仿宋" w:eastAsia="仿宋" w:hAnsi="仿宋" w:cs="仿宋" w:hint="eastAsia"/>
            <w:lang w:eastAsia="zh-CN"/>
          </w:rPr>
          <w:t>(一)、资金需求大</w:t>
        </w:r>
        <w:r>
          <w:tab/>
        </w:r>
        <w:r>
          <w:fldChar w:fldCharType="begin"/>
        </w:r>
        <w:r>
          <w:instrText xml:space="preserve"> PAGEREF _Toc2526 \h </w:instrText>
        </w:r>
        <w:r>
          <w:fldChar w:fldCharType="separate"/>
        </w:r>
        <w:r>
          <w:t>27</w:t>
        </w:r>
        <w:r>
          <w:fldChar w:fldCharType="end"/>
        </w:r>
      </w:hyperlink>
    </w:p>
    <w:p>
      <w:pPr>
        <w:pStyle w:val="TOC2"/>
        <w:tabs>
          <w:tab w:val="right" w:leader="dot" w:pos="8306"/>
        </w:tabs>
      </w:pPr>
      <w:hyperlink w:anchor="_Toc1888" w:history="1">
        <w:r>
          <w:rPr>
            <w:rFonts w:ascii="仿宋" w:eastAsia="仿宋" w:hAnsi="仿宋" w:cs="仿宋" w:hint="eastAsia"/>
            <w:lang w:eastAsia="zh-CN"/>
          </w:rPr>
          <w:t>(二)、研发周期长</w:t>
        </w:r>
        <w:r>
          <w:tab/>
        </w:r>
        <w:r>
          <w:fldChar w:fldCharType="begin"/>
        </w:r>
        <w:r>
          <w:instrText xml:space="preserve"> PAGEREF _Toc1888 \h </w:instrText>
        </w:r>
        <w:r>
          <w:fldChar w:fldCharType="separate"/>
        </w:r>
        <w:r>
          <w:t>28</w:t>
        </w:r>
        <w:r>
          <w:fldChar w:fldCharType="end"/>
        </w:r>
      </w:hyperlink>
    </w:p>
    <w:p>
      <w:pPr>
        <w:pStyle w:val="TOC2"/>
        <w:tabs>
          <w:tab w:val="right" w:leader="dot" w:pos="8306"/>
        </w:tabs>
      </w:pPr>
      <w:hyperlink w:anchor="_Toc29161" w:history="1">
        <w:r>
          <w:rPr>
            <w:rFonts w:ascii="仿宋" w:eastAsia="仿宋" w:hAnsi="仿宋" w:cs="仿宋" w:hint="eastAsia"/>
            <w:lang w:eastAsia="zh-CN"/>
          </w:rPr>
          <w:t>(三)、市场风险大</w:t>
        </w:r>
        <w:r>
          <w:tab/>
        </w:r>
        <w:r>
          <w:fldChar w:fldCharType="begin"/>
        </w:r>
        <w:r>
          <w:instrText xml:space="preserve"> PAGEREF _Toc29161 \h </w:instrText>
        </w:r>
        <w:r>
          <w:fldChar w:fldCharType="separate"/>
        </w:r>
        <w:r>
          <w:t>29</w:t>
        </w:r>
        <w:r>
          <w:fldChar w:fldCharType="end"/>
        </w:r>
      </w:hyperlink>
    </w:p>
    <w:p>
      <w:pPr>
        <w:pStyle w:val="TOC2"/>
        <w:tabs>
          <w:tab w:val="right" w:leader="dot" w:pos="8306"/>
        </w:tabs>
      </w:pPr>
      <w:hyperlink w:anchor="_Toc21391" w:history="1">
        <w:r>
          <w:rPr>
            <w:rFonts w:ascii="仿宋" w:eastAsia="仿宋" w:hAnsi="仿宋" w:cs="仿宋" w:hint="eastAsia"/>
            <w:lang w:eastAsia="zh-CN"/>
          </w:rPr>
          <w:t>(四)、利润率高</w:t>
        </w:r>
        <w:r>
          <w:tab/>
        </w:r>
        <w:r>
          <w:fldChar w:fldCharType="begin"/>
        </w:r>
        <w:r>
          <w:instrText xml:space="preserve"> PAGEREF _Toc21391 \h </w:instrText>
        </w:r>
        <w:r>
          <w:fldChar w:fldCharType="separate"/>
        </w:r>
        <w:r>
          <w:t>32</w:t>
        </w:r>
        <w:r>
          <w:fldChar w:fldCharType="end"/>
        </w:r>
      </w:hyperlink>
    </w:p>
    <w:p>
      <w:pPr>
        <w:pStyle w:val="TOC1"/>
        <w:tabs>
          <w:tab w:val="right" w:leader="dot" w:pos="8306"/>
        </w:tabs>
      </w:pPr>
      <w:hyperlink w:anchor="_Toc11146" w:history="1">
        <w:r>
          <w:rPr>
            <w:rFonts w:ascii="仿宋" w:eastAsia="仿宋" w:hAnsi="仿宋" w:cs="仿宋" w:hint="eastAsia"/>
            <w:lang w:eastAsia="zh-CN"/>
          </w:rPr>
          <w:t>十、正时齿轮项目人力资源培养与发展</w:t>
        </w:r>
        <w:r>
          <w:tab/>
        </w:r>
        <w:r>
          <w:fldChar w:fldCharType="begin"/>
        </w:r>
        <w:r>
          <w:instrText xml:space="preserve"> PAGEREF _Toc11146 \h </w:instrText>
        </w:r>
        <w:r>
          <w:fldChar w:fldCharType="separate"/>
        </w:r>
        <w:r>
          <w:t>34</w:t>
        </w:r>
        <w:r>
          <w:fldChar w:fldCharType="end"/>
        </w:r>
      </w:hyperlink>
    </w:p>
    <w:p>
      <w:pPr>
        <w:pStyle w:val="TOC2"/>
        <w:tabs>
          <w:tab w:val="right" w:leader="dot" w:pos="8306"/>
        </w:tabs>
      </w:pPr>
      <w:hyperlink w:anchor="_Toc19133" w:history="1">
        <w:r>
          <w:rPr>
            <w:rFonts w:ascii="仿宋" w:eastAsia="仿宋" w:hAnsi="仿宋" w:cs="仿宋" w:hint="eastAsia"/>
            <w:lang w:eastAsia="zh-CN"/>
          </w:rPr>
          <w:t>(一)、人才需求与规划</w:t>
        </w:r>
        <w:r>
          <w:tab/>
        </w:r>
        <w:r>
          <w:fldChar w:fldCharType="begin"/>
        </w:r>
        <w:r>
          <w:instrText xml:space="preserve"> PAGEREF _Toc19133 \h </w:instrText>
        </w:r>
        <w:r>
          <w:fldChar w:fldCharType="separate"/>
        </w:r>
        <w:r>
          <w:t>34</w:t>
        </w:r>
        <w:r>
          <w:fldChar w:fldCharType="end"/>
        </w:r>
      </w:hyperlink>
    </w:p>
    <w:p>
      <w:pPr>
        <w:pStyle w:val="TOC2"/>
        <w:tabs>
          <w:tab w:val="right" w:leader="dot" w:pos="8306"/>
        </w:tabs>
      </w:pPr>
      <w:hyperlink w:anchor="_Toc24041" w:history="1">
        <w:r>
          <w:rPr>
            <w:rFonts w:ascii="仿宋" w:eastAsia="仿宋" w:hAnsi="仿宋" w:cs="仿宋" w:hint="eastAsia"/>
            <w:lang w:eastAsia="zh-CN"/>
          </w:rPr>
          <w:t>(二)、培训与发展计划</w:t>
        </w:r>
        <w:r>
          <w:tab/>
        </w:r>
        <w:r>
          <w:fldChar w:fldCharType="begin"/>
        </w:r>
        <w:r>
          <w:instrText xml:space="preserve"> PAGEREF _Toc24041 \h </w:instrText>
        </w:r>
        <w:r>
          <w:fldChar w:fldCharType="separate"/>
        </w:r>
        <w:r>
          <w:t>34</w:t>
        </w:r>
        <w:r>
          <w:fldChar w:fldCharType="end"/>
        </w:r>
      </w:hyperlink>
    </w:p>
    <w:p>
      <w:pPr>
        <w:pStyle w:val="TOC1"/>
        <w:tabs>
          <w:tab w:val="right" w:leader="dot" w:pos="8306"/>
        </w:tabs>
      </w:pPr>
      <w:hyperlink w:anchor="_Toc24455" w:history="1">
        <w:r>
          <w:rPr>
            <w:rFonts w:ascii="仿宋" w:eastAsia="仿宋" w:hAnsi="仿宋" w:cs="仿宋" w:hint="eastAsia"/>
            <w:lang w:eastAsia="zh-CN"/>
          </w:rPr>
          <w:t>十一、正时齿轮项目人力资源管理</w:t>
        </w:r>
        <w:r>
          <w:tab/>
        </w:r>
        <w:r>
          <w:fldChar w:fldCharType="begin"/>
        </w:r>
        <w:r>
          <w:instrText xml:space="preserve"> PAGEREF _Toc24455 \h </w:instrText>
        </w:r>
        <w:r>
          <w:fldChar w:fldCharType="separate"/>
        </w:r>
        <w:r>
          <w:t>35</w:t>
        </w:r>
        <w:r>
          <w:fldChar w:fldCharType="end"/>
        </w:r>
      </w:hyperlink>
    </w:p>
    <w:p>
      <w:pPr>
        <w:pStyle w:val="TOC2"/>
        <w:tabs>
          <w:tab w:val="right" w:leader="dot" w:pos="8306"/>
        </w:tabs>
      </w:pPr>
      <w:hyperlink w:anchor="_Toc16632" w:history="1">
        <w:r>
          <w:rPr>
            <w:rFonts w:ascii="仿宋" w:eastAsia="仿宋" w:hAnsi="仿宋" w:cs="仿宋" w:hint="eastAsia"/>
            <w:lang w:eastAsia="zh-CN"/>
          </w:rPr>
          <w:t>(一)、建立健全的预算管理制度</w:t>
        </w:r>
        <w:r>
          <w:tab/>
        </w:r>
        <w:r>
          <w:fldChar w:fldCharType="begin"/>
        </w:r>
        <w:r>
          <w:instrText xml:space="preserve"> PAGEREF _Toc16632 \h </w:instrText>
        </w:r>
        <w:r>
          <w:fldChar w:fldCharType="separate"/>
        </w:r>
        <w:r>
          <w:t>35</w:t>
        </w:r>
        <w:r>
          <w:fldChar w:fldCharType="end"/>
        </w:r>
      </w:hyperlink>
    </w:p>
    <w:p>
      <w:pPr>
        <w:pStyle w:val="TOC2"/>
        <w:tabs>
          <w:tab w:val="right" w:leader="dot" w:pos="8306"/>
        </w:tabs>
      </w:pPr>
      <w:hyperlink w:anchor="_Toc25274" w:history="1">
        <w:r>
          <w:rPr>
            <w:rFonts w:ascii="仿宋" w:eastAsia="仿宋" w:hAnsi="仿宋" w:cs="仿宋" w:hint="eastAsia"/>
            <w:lang w:eastAsia="zh-CN"/>
          </w:rPr>
          <w:t>(二)、加强资金流动监控</w:t>
        </w:r>
        <w:r>
          <w:tab/>
        </w:r>
        <w:r>
          <w:fldChar w:fldCharType="begin"/>
        </w:r>
        <w:r>
          <w:instrText xml:space="preserve"> PAGEREF _Toc25274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 w:history="1">
        <w:r>
          <w:rPr>
            <w:rFonts w:ascii="仿宋" w:eastAsia="仿宋" w:hAnsi="仿宋" w:cs="仿宋" w:hint="eastAsia"/>
            <w:lang w:eastAsia="zh-CN"/>
          </w:rPr>
          <w:t>(三)、制定完善的风险控制机制</w:t>
        </w:r>
        <w:r>
          <w:tab/>
        </w:r>
        <w:r>
          <w:fldChar w:fldCharType="begin"/>
        </w:r>
        <w:r>
          <w:instrText xml:space="preserve"> PAGEREF _Toc105 \h </w:instrText>
        </w:r>
        <w:r>
          <w:fldChar w:fldCharType="separate"/>
        </w:r>
        <w:r>
          <w:t>38</w:t>
        </w:r>
        <w:r>
          <w:fldChar w:fldCharType="end"/>
        </w:r>
      </w:hyperlink>
    </w:p>
    <w:p>
      <w:pPr>
        <w:pStyle w:val="TOC2"/>
        <w:tabs>
          <w:tab w:val="right" w:leader="dot" w:pos="8306"/>
        </w:tabs>
      </w:pPr>
      <w:hyperlink w:anchor="_Toc24300" w:history="1">
        <w:r>
          <w:rPr>
            <w:rFonts w:ascii="仿宋" w:eastAsia="仿宋" w:hAnsi="仿宋" w:cs="仿宋" w:hint="eastAsia"/>
            <w:lang w:eastAsia="zh-CN"/>
          </w:rPr>
          <w:t>(四)、优化成本管理</w:t>
        </w:r>
        <w:r>
          <w:tab/>
        </w:r>
        <w:r>
          <w:fldChar w:fldCharType="begin"/>
        </w:r>
        <w:r>
          <w:instrText xml:space="preserve"> PAGEREF _Toc24300 \h </w:instrText>
        </w:r>
        <w:r>
          <w:fldChar w:fldCharType="separate"/>
        </w:r>
        <w:r>
          <w:t>39</w:t>
        </w:r>
        <w:r>
          <w:fldChar w:fldCharType="end"/>
        </w:r>
      </w:hyperlink>
    </w:p>
    <w:p>
      <w:pPr>
        <w:pStyle w:val="TOC1"/>
        <w:tabs>
          <w:tab w:val="right" w:leader="dot" w:pos="8306"/>
        </w:tabs>
      </w:pPr>
      <w:hyperlink w:anchor="_Toc7011" w:history="1">
        <w:r>
          <w:rPr>
            <w:rFonts w:ascii="仿宋" w:eastAsia="仿宋" w:hAnsi="仿宋" w:cs="仿宋" w:hint="eastAsia"/>
            <w:lang w:eastAsia="zh-CN"/>
          </w:rPr>
          <w:t>十二、正时齿轮项目环境影响分析</w:t>
        </w:r>
        <w:r>
          <w:tab/>
        </w:r>
        <w:r>
          <w:fldChar w:fldCharType="begin"/>
        </w:r>
        <w:r>
          <w:instrText xml:space="preserve"> PAGEREF _Toc7011 \h </w:instrText>
        </w:r>
        <w:r>
          <w:fldChar w:fldCharType="separate"/>
        </w:r>
        <w:r>
          <w:t>40</w:t>
        </w:r>
        <w:r>
          <w:fldChar w:fldCharType="end"/>
        </w:r>
      </w:hyperlink>
    </w:p>
    <w:p>
      <w:pPr>
        <w:pStyle w:val="TOC2"/>
        <w:tabs>
          <w:tab w:val="right" w:leader="dot" w:pos="8306"/>
        </w:tabs>
      </w:pPr>
      <w:hyperlink w:anchor="_Toc8686" w:history="1">
        <w:r>
          <w:rPr>
            <w:rFonts w:ascii="仿宋" w:eastAsia="仿宋" w:hAnsi="仿宋" w:cs="仿宋" w:hint="eastAsia"/>
            <w:lang w:eastAsia="zh-CN"/>
          </w:rPr>
          <w:t>(一)、建设区域环境质量现状</w:t>
        </w:r>
        <w:r>
          <w:tab/>
        </w:r>
        <w:r>
          <w:fldChar w:fldCharType="begin"/>
        </w:r>
        <w:r>
          <w:instrText xml:space="preserve"> PAGEREF _Toc8686 \h </w:instrText>
        </w:r>
        <w:r>
          <w:fldChar w:fldCharType="separate"/>
        </w:r>
        <w:r>
          <w:t>40</w:t>
        </w:r>
        <w:r>
          <w:fldChar w:fldCharType="end"/>
        </w:r>
      </w:hyperlink>
    </w:p>
    <w:p>
      <w:pPr>
        <w:pStyle w:val="TOC2"/>
        <w:tabs>
          <w:tab w:val="right" w:leader="dot" w:pos="8306"/>
        </w:tabs>
      </w:pPr>
      <w:hyperlink w:anchor="_Toc20142" w:history="1">
        <w:r>
          <w:rPr>
            <w:rFonts w:ascii="仿宋" w:eastAsia="仿宋" w:hAnsi="仿宋" w:cs="仿宋" w:hint="eastAsia"/>
            <w:lang w:eastAsia="zh-CN"/>
          </w:rPr>
          <w:t>(二)、建设期环境保护</w:t>
        </w:r>
        <w:r>
          <w:tab/>
        </w:r>
        <w:r>
          <w:fldChar w:fldCharType="begin"/>
        </w:r>
        <w:r>
          <w:instrText xml:space="preserve"> PAGEREF _Toc20142 \h </w:instrText>
        </w:r>
        <w:r>
          <w:fldChar w:fldCharType="separate"/>
        </w:r>
        <w:r>
          <w:t>42</w:t>
        </w:r>
        <w:r>
          <w:fldChar w:fldCharType="end"/>
        </w:r>
      </w:hyperlink>
    </w:p>
    <w:p>
      <w:pPr>
        <w:pStyle w:val="TOC2"/>
        <w:tabs>
          <w:tab w:val="right" w:leader="dot" w:pos="8306"/>
        </w:tabs>
      </w:pPr>
      <w:hyperlink w:anchor="_Toc27318" w:history="1">
        <w:r>
          <w:rPr>
            <w:rFonts w:ascii="仿宋" w:eastAsia="仿宋" w:hAnsi="仿宋" w:cs="仿宋" w:hint="eastAsia"/>
            <w:lang w:eastAsia="zh-CN"/>
          </w:rPr>
          <w:t>(三)、运营期环境保护</w:t>
        </w:r>
        <w:r>
          <w:tab/>
        </w:r>
        <w:r>
          <w:fldChar w:fldCharType="begin"/>
        </w:r>
        <w:r>
          <w:instrText xml:space="preserve"> PAGEREF _Toc27318 \h </w:instrText>
        </w:r>
        <w:r>
          <w:fldChar w:fldCharType="separate"/>
        </w:r>
        <w:r>
          <w:t>43</w:t>
        </w:r>
        <w:r>
          <w:fldChar w:fldCharType="end"/>
        </w:r>
      </w:hyperlink>
    </w:p>
    <w:p>
      <w:pPr>
        <w:pStyle w:val="TOC2"/>
        <w:tabs>
          <w:tab w:val="right" w:leader="dot" w:pos="8306"/>
        </w:tabs>
      </w:pPr>
      <w:hyperlink w:anchor="_Toc17779" w:history="1">
        <w:r>
          <w:rPr>
            <w:rFonts w:ascii="仿宋" w:eastAsia="仿宋" w:hAnsi="仿宋" w:cs="仿宋" w:hint="eastAsia"/>
            <w:lang w:eastAsia="zh-CN"/>
          </w:rPr>
          <w:t>(四)、正时齿轮项目建设对区域经济的影响</w:t>
        </w:r>
        <w:r>
          <w:tab/>
        </w:r>
        <w:r>
          <w:fldChar w:fldCharType="begin"/>
        </w:r>
        <w:r>
          <w:instrText xml:space="preserve"> PAGEREF _Toc17779 \h </w:instrText>
        </w:r>
        <w:r>
          <w:fldChar w:fldCharType="separate"/>
        </w:r>
        <w:r>
          <w:t>44</w:t>
        </w:r>
        <w:r>
          <w:fldChar w:fldCharType="end"/>
        </w:r>
      </w:hyperlink>
    </w:p>
    <w:p>
      <w:pPr>
        <w:pStyle w:val="TOC2"/>
        <w:tabs>
          <w:tab w:val="right" w:leader="dot" w:pos="8306"/>
        </w:tabs>
      </w:pPr>
      <w:hyperlink w:anchor="_Toc10162" w:history="1">
        <w:r>
          <w:rPr>
            <w:rFonts w:ascii="仿宋" w:eastAsia="仿宋" w:hAnsi="仿宋" w:cs="仿宋" w:hint="eastAsia"/>
            <w:lang w:eastAsia="zh-CN"/>
          </w:rPr>
          <w:t>(五)、废弃物处理</w:t>
        </w:r>
        <w:r>
          <w:tab/>
        </w:r>
        <w:r>
          <w:fldChar w:fldCharType="begin"/>
        </w:r>
        <w:r>
          <w:instrText xml:space="preserve"> PAGEREF _Toc10162 \h </w:instrText>
        </w:r>
        <w:r>
          <w:fldChar w:fldCharType="separate"/>
        </w:r>
        <w:r>
          <w:t>46</w:t>
        </w:r>
        <w:r>
          <w:fldChar w:fldCharType="end"/>
        </w:r>
      </w:hyperlink>
    </w:p>
    <w:p>
      <w:pPr>
        <w:pStyle w:val="TOC2"/>
        <w:tabs>
          <w:tab w:val="right" w:leader="dot" w:pos="8306"/>
        </w:tabs>
      </w:pPr>
      <w:hyperlink w:anchor="_Toc27839" w:history="1">
        <w:r>
          <w:rPr>
            <w:rFonts w:ascii="仿宋" w:eastAsia="仿宋" w:hAnsi="仿宋" w:cs="仿宋" w:hint="eastAsia"/>
            <w:lang w:eastAsia="zh-CN"/>
          </w:rPr>
          <w:t>(六)、特殊环境影响分析</w:t>
        </w:r>
        <w:r>
          <w:tab/>
        </w:r>
        <w:r>
          <w:fldChar w:fldCharType="begin"/>
        </w:r>
        <w:r>
          <w:instrText xml:space="preserve"> PAGEREF _Toc27839 \h </w:instrText>
        </w:r>
        <w:r>
          <w:fldChar w:fldCharType="separate"/>
        </w:r>
        <w:r>
          <w:t>47</w:t>
        </w:r>
        <w:r>
          <w:fldChar w:fldCharType="end"/>
        </w:r>
      </w:hyperlink>
    </w:p>
    <w:p>
      <w:pPr>
        <w:pStyle w:val="TOC2"/>
        <w:tabs>
          <w:tab w:val="right" w:leader="dot" w:pos="8306"/>
        </w:tabs>
      </w:pPr>
      <w:hyperlink w:anchor="_Toc20648" w:history="1">
        <w:r>
          <w:rPr>
            <w:rFonts w:ascii="仿宋" w:eastAsia="仿宋" w:hAnsi="仿宋" w:cs="仿宋" w:hint="eastAsia"/>
            <w:lang w:eastAsia="zh-CN"/>
          </w:rPr>
          <w:t>(七)、清洁生产</w:t>
        </w:r>
        <w:r>
          <w:tab/>
        </w:r>
        <w:r>
          <w:fldChar w:fldCharType="begin"/>
        </w:r>
        <w:r>
          <w:instrText xml:space="preserve"> PAGEREF _Toc20648 \h </w:instrText>
        </w:r>
        <w:r>
          <w:fldChar w:fldCharType="separate"/>
        </w:r>
        <w:r>
          <w:t>48</w:t>
        </w:r>
        <w:r>
          <w:fldChar w:fldCharType="end"/>
        </w:r>
      </w:hyperlink>
    </w:p>
    <w:p>
      <w:pPr>
        <w:pStyle w:val="TOC2"/>
        <w:tabs>
          <w:tab w:val="right" w:leader="dot" w:pos="8306"/>
        </w:tabs>
      </w:pPr>
      <w:hyperlink w:anchor="_Toc26735" w:history="1">
        <w:r>
          <w:rPr>
            <w:rFonts w:ascii="仿宋" w:eastAsia="仿宋" w:hAnsi="仿宋" w:cs="仿宋" w:hint="eastAsia"/>
            <w:lang w:eastAsia="zh-CN"/>
          </w:rPr>
          <w:t>(八)、环境保护综合评价</w:t>
        </w:r>
        <w:r>
          <w:tab/>
        </w:r>
        <w:r>
          <w:fldChar w:fldCharType="begin"/>
        </w:r>
        <w:r>
          <w:instrText xml:space="preserve"> PAGEREF _Toc26735 \h </w:instrText>
        </w:r>
        <w:r>
          <w:fldChar w:fldCharType="separate"/>
        </w:r>
        <w:r>
          <w:t>50</w:t>
        </w:r>
        <w:r>
          <w:fldChar w:fldCharType="end"/>
        </w:r>
      </w:hyperlink>
    </w:p>
    <w:p>
      <w:pPr>
        <w:pStyle w:val="TOC1"/>
        <w:tabs>
          <w:tab w:val="right" w:leader="dot" w:pos="8306"/>
        </w:tabs>
      </w:pPr>
      <w:hyperlink w:anchor="_Toc134" w:history="1">
        <w:r>
          <w:rPr>
            <w:rFonts w:ascii="仿宋" w:eastAsia="仿宋" w:hAnsi="仿宋" w:cs="仿宋" w:hint="eastAsia"/>
            <w:lang w:eastAsia="zh-CN"/>
          </w:rPr>
          <w:t>十三、营销与推广策略</w:t>
        </w:r>
        <w:r>
          <w:tab/>
        </w:r>
        <w:r>
          <w:fldChar w:fldCharType="begin"/>
        </w:r>
        <w:r>
          <w:instrText xml:space="preserve"> PAGEREF _Toc134 \h </w:instrText>
        </w:r>
        <w:r>
          <w:fldChar w:fldCharType="separate"/>
        </w:r>
        <w:r>
          <w:t>51</w:t>
        </w:r>
        <w:r>
          <w:fldChar w:fldCharType="end"/>
        </w:r>
      </w:hyperlink>
    </w:p>
    <w:p>
      <w:pPr>
        <w:pStyle w:val="TOC2"/>
        <w:tabs>
          <w:tab w:val="right" w:leader="dot" w:pos="8306"/>
        </w:tabs>
      </w:pPr>
      <w:hyperlink w:anchor="_Toc23599" w:history="1">
        <w:r>
          <w:rPr>
            <w:rFonts w:ascii="仿宋" w:eastAsia="仿宋" w:hAnsi="仿宋" w:cs="仿宋" w:hint="eastAsia"/>
            <w:lang w:eastAsia="zh-CN"/>
          </w:rPr>
          <w:t>(一)、产品/服务定位与特点</w:t>
        </w:r>
        <w:r>
          <w:tab/>
        </w:r>
        <w:r>
          <w:fldChar w:fldCharType="begin"/>
        </w:r>
        <w:r>
          <w:instrText xml:space="preserve"> PAGEREF _Toc23599 \h </w:instrText>
        </w:r>
        <w:r>
          <w:fldChar w:fldCharType="separate"/>
        </w:r>
        <w:r>
          <w:t>51</w:t>
        </w:r>
        <w:r>
          <w:fldChar w:fldCharType="end"/>
        </w:r>
      </w:hyperlink>
    </w:p>
    <w:p>
      <w:pPr>
        <w:pStyle w:val="TOC2"/>
        <w:tabs>
          <w:tab w:val="right" w:leader="dot" w:pos="8306"/>
        </w:tabs>
      </w:pPr>
      <w:hyperlink w:anchor="_Toc22230" w:history="1">
        <w:r>
          <w:rPr>
            <w:rFonts w:ascii="仿宋" w:eastAsia="仿宋" w:hAnsi="仿宋" w:cs="仿宋" w:hint="eastAsia"/>
            <w:lang w:eastAsia="zh-CN"/>
          </w:rPr>
          <w:t>(二)、市场定位与竞争分析</w:t>
        </w:r>
        <w:r>
          <w:tab/>
        </w:r>
        <w:r>
          <w:fldChar w:fldCharType="begin"/>
        </w:r>
        <w:r>
          <w:instrText xml:space="preserve"> PAGEREF _Toc22230 \h </w:instrText>
        </w:r>
        <w:r>
          <w:fldChar w:fldCharType="separate"/>
        </w:r>
        <w:r>
          <w:t>52</w:t>
        </w:r>
        <w:r>
          <w:fldChar w:fldCharType="end"/>
        </w:r>
      </w:hyperlink>
    </w:p>
    <w:p>
      <w:pPr>
        <w:pStyle w:val="TOC2"/>
        <w:tabs>
          <w:tab w:val="right" w:leader="dot" w:pos="8306"/>
        </w:tabs>
      </w:pPr>
      <w:hyperlink w:anchor="_Toc4526" w:history="1">
        <w:r>
          <w:rPr>
            <w:rFonts w:ascii="仿宋" w:eastAsia="仿宋" w:hAnsi="仿宋" w:cs="仿宋" w:hint="eastAsia"/>
            <w:lang w:eastAsia="zh-CN"/>
          </w:rPr>
          <w:t>(三)、营销渠道与策略</w:t>
        </w:r>
        <w:r>
          <w:tab/>
        </w:r>
        <w:r>
          <w:fldChar w:fldCharType="begin"/>
        </w:r>
        <w:r>
          <w:instrText xml:space="preserve"> PAGEREF _Toc4526 \h </w:instrText>
        </w:r>
        <w:r>
          <w:fldChar w:fldCharType="separate"/>
        </w:r>
        <w:r>
          <w:t>53</w:t>
        </w:r>
        <w:r>
          <w:fldChar w:fldCharType="end"/>
        </w:r>
      </w:hyperlink>
    </w:p>
    <w:p>
      <w:pPr>
        <w:pStyle w:val="TOC2"/>
        <w:tabs>
          <w:tab w:val="right" w:leader="dot" w:pos="8306"/>
        </w:tabs>
      </w:pPr>
      <w:hyperlink w:anchor="_Toc9649" w:history="1">
        <w:r>
          <w:rPr>
            <w:rFonts w:ascii="仿宋" w:eastAsia="仿宋" w:hAnsi="仿宋" w:cs="仿宋" w:hint="eastAsia"/>
            <w:lang w:eastAsia="zh-CN"/>
          </w:rPr>
          <w:t>(四)、推广与宣传活动</w:t>
        </w:r>
        <w:r>
          <w:tab/>
        </w:r>
        <w:r>
          <w:fldChar w:fldCharType="begin"/>
        </w:r>
        <w:r>
          <w:instrText xml:space="preserve"> PAGEREF _Toc9649 \h </w:instrText>
        </w:r>
        <w:r>
          <w:fldChar w:fldCharType="separate"/>
        </w:r>
        <w:r>
          <w:t>55</w:t>
        </w:r>
        <w:r>
          <w:fldChar w:fldCharType="end"/>
        </w:r>
      </w:hyperlink>
    </w:p>
    <w:p>
      <w:pPr>
        <w:pStyle w:val="TOC1"/>
        <w:tabs>
          <w:tab w:val="right" w:leader="dot" w:pos="8306"/>
        </w:tabs>
      </w:pPr>
      <w:hyperlink w:anchor="_Toc3383" w:history="1">
        <w:r>
          <w:rPr>
            <w:rFonts w:ascii="仿宋" w:eastAsia="仿宋" w:hAnsi="仿宋" w:cs="仿宋" w:hint="eastAsia"/>
            <w:lang w:eastAsia="zh-CN"/>
          </w:rPr>
          <w:t>十四、正时齿轮项目治理与监督</w:t>
        </w:r>
        <w:r>
          <w:tab/>
        </w:r>
        <w:r>
          <w:fldChar w:fldCharType="begin"/>
        </w:r>
        <w:r>
          <w:instrText xml:space="preserve"> PAGEREF _Toc3383 \h </w:instrText>
        </w:r>
        <w:r>
          <w:fldChar w:fldCharType="separate"/>
        </w:r>
        <w:r>
          <w:t>60</w:t>
        </w:r>
        <w:r>
          <w:fldChar w:fldCharType="end"/>
        </w:r>
      </w:hyperlink>
    </w:p>
    <w:p>
      <w:pPr>
        <w:pStyle w:val="TOC2"/>
        <w:tabs>
          <w:tab w:val="right" w:leader="dot" w:pos="8306"/>
        </w:tabs>
      </w:pPr>
      <w:hyperlink w:anchor="_Toc22629" w:history="1">
        <w:r>
          <w:rPr>
            <w:rFonts w:ascii="仿宋" w:eastAsia="仿宋" w:hAnsi="仿宋" w:cs="仿宋" w:hint="eastAsia"/>
            <w:lang w:eastAsia="zh-CN"/>
          </w:rPr>
          <w:t>(一)、正时齿轮项目治理结构</w:t>
        </w:r>
        <w:r>
          <w:tab/>
        </w:r>
        <w:r>
          <w:fldChar w:fldCharType="begin"/>
        </w:r>
        <w:r>
          <w:instrText xml:space="preserve"> PAGEREF _Toc22629 \h </w:instrText>
        </w:r>
        <w:r>
          <w:fldChar w:fldCharType="separate"/>
        </w:r>
        <w:r>
          <w:t>60</w:t>
        </w:r>
        <w:r>
          <w:fldChar w:fldCharType="end"/>
        </w:r>
      </w:hyperlink>
    </w:p>
    <w:p>
      <w:pPr>
        <w:pStyle w:val="TOC2"/>
        <w:tabs>
          <w:tab w:val="right" w:leader="dot" w:pos="8306"/>
        </w:tabs>
      </w:pPr>
      <w:hyperlink w:anchor="_Toc27726" w:history="1">
        <w:r>
          <w:rPr>
            <w:rFonts w:ascii="仿宋" w:eastAsia="仿宋" w:hAnsi="仿宋" w:cs="仿宋" w:hint="eastAsia"/>
            <w:lang w:eastAsia="zh-CN"/>
          </w:rPr>
          <w:t>(二)、监督与审计</w:t>
        </w:r>
        <w:r>
          <w:tab/>
        </w:r>
        <w:r>
          <w:fldChar w:fldCharType="begin"/>
        </w:r>
        <w:r>
          <w:instrText xml:space="preserve"> PAGEREF _Toc27726 \h </w:instrText>
        </w:r>
        <w:r>
          <w:fldChar w:fldCharType="separate"/>
        </w:r>
        <w:r>
          <w:t>61</w:t>
        </w:r>
        <w:r>
          <w:fldChar w:fldCharType="end"/>
        </w:r>
      </w:hyperlink>
    </w:p>
    <w:p>
      <w:pPr>
        <w:pStyle w:val="TOC1"/>
        <w:tabs>
          <w:tab w:val="right" w:leader="dot" w:pos="8306"/>
        </w:tabs>
      </w:pPr>
      <w:hyperlink w:anchor="_Toc8232" w:history="1">
        <w:r>
          <w:rPr>
            <w:rFonts w:ascii="仿宋" w:eastAsia="仿宋" w:hAnsi="仿宋" w:cs="仿宋" w:hint="eastAsia"/>
            <w:lang w:eastAsia="zh-CN"/>
          </w:rPr>
          <w:t>十五、正时齿轮项目实施保障措施</w:t>
        </w:r>
        <w:r>
          <w:tab/>
        </w:r>
        <w:r>
          <w:fldChar w:fldCharType="begin"/>
        </w:r>
        <w:r>
          <w:instrText xml:space="preserve"> PAGEREF _Toc8232 \h </w:instrText>
        </w:r>
        <w:r>
          <w:fldChar w:fldCharType="separate"/>
        </w:r>
        <w:r>
          <w:t>63</w:t>
        </w:r>
        <w:r>
          <w:fldChar w:fldCharType="end"/>
        </w:r>
      </w:hyperlink>
    </w:p>
    <w:p>
      <w:pPr>
        <w:pStyle w:val="TOC2"/>
        <w:tabs>
          <w:tab w:val="right" w:leader="dot" w:pos="8306"/>
        </w:tabs>
      </w:pPr>
      <w:hyperlink w:anchor="_Toc1544" w:history="1">
        <w:r>
          <w:rPr>
            <w:rFonts w:ascii="仿宋" w:eastAsia="仿宋" w:hAnsi="仿宋" w:cs="仿宋" w:hint="eastAsia"/>
            <w:lang w:eastAsia="zh-CN"/>
          </w:rPr>
          <w:t>(一)、正时齿轮项目实施保障机制</w:t>
        </w:r>
        <w:r>
          <w:tab/>
        </w:r>
        <w:r>
          <w:fldChar w:fldCharType="begin"/>
        </w:r>
        <w:r>
          <w:instrText xml:space="preserve"> PAGEREF _Toc1544 \h </w:instrText>
        </w:r>
        <w:r>
          <w:fldChar w:fldCharType="separate"/>
        </w:r>
        <w:r>
          <w:t>63</w:t>
        </w:r>
        <w:r>
          <w:fldChar w:fldCharType="end"/>
        </w:r>
      </w:hyperlink>
    </w:p>
    <w:p>
      <w:pPr>
        <w:pStyle w:val="TOC2"/>
        <w:tabs>
          <w:tab w:val="right" w:leader="dot" w:pos="8306"/>
        </w:tabs>
      </w:pPr>
      <w:hyperlink w:anchor="_Toc8082" w:history="1">
        <w:r>
          <w:rPr>
            <w:rFonts w:ascii="仿宋" w:eastAsia="仿宋" w:hAnsi="仿宋" w:cs="仿宋" w:hint="eastAsia"/>
            <w:lang w:eastAsia="zh-CN"/>
          </w:rPr>
          <w:t>(二)、正时齿轮项目法律合规要求</w:t>
        </w:r>
        <w:r>
          <w:tab/>
        </w:r>
        <w:r>
          <w:fldChar w:fldCharType="begin"/>
        </w:r>
        <w:r>
          <w:instrText xml:space="preserve"> PAGEREF _Toc8082 \h </w:instrText>
        </w:r>
        <w:r>
          <w:fldChar w:fldCharType="separate"/>
        </w:r>
        <w:r>
          <w:t>66</w:t>
        </w:r>
        <w:r>
          <w:fldChar w:fldCharType="end"/>
        </w:r>
      </w:hyperlink>
    </w:p>
    <w:p>
      <w:pPr>
        <w:pStyle w:val="TOC2"/>
        <w:tabs>
          <w:tab w:val="right" w:leader="dot" w:pos="8306"/>
        </w:tabs>
      </w:pPr>
      <w:hyperlink w:anchor="_Toc17193" w:history="1">
        <w:r>
          <w:rPr>
            <w:rFonts w:ascii="仿宋" w:eastAsia="仿宋" w:hAnsi="仿宋" w:cs="仿宋" w:hint="eastAsia"/>
            <w:lang w:eastAsia="zh-CN"/>
          </w:rPr>
          <w:t>(三)、正时齿轮项目合同管理与法律事务</w:t>
        </w:r>
        <w:r>
          <w:tab/>
        </w:r>
        <w:r>
          <w:fldChar w:fldCharType="begin"/>
        </w:r>
        <w:r>
          <w:instrText xml:space="preserve"> PAGEREF _Toc17193 \h </w:instrText>
        </w:r>
        <w:r>
          <w:fldChar w:fldCharType="separate"/>
        </w:r>
        <w:r>
          <w:t>70</w:t>
        </w:r>
        <w:r>
          <w:fldChar w:fldCharType="end"/>
        </w:r>
      </w:hyperlink>
    </w:p>
    <w:p>
      <w:pPr>
        <w:pStyle w:val="TOC2"/>
        <w:tabs>
          <w:tab w:val="right" w:leader="dot" w:pos="8306"/>
        </w:tabs>
      </w:pPr>
      <w:hyperlink w:anchor="_Toc21169" w:history="1">
        <w:r>
          <w:rPr>
            <w:rFonts w:ascii="仿宋" w:eastAsia="仿宋" w:hAnsi="仿宋" w:cs="仿宋" w:hint="eastAsia"/>
            <w:lang w:eastAsia="zh-CN"/>
          </w:rPr>
          <w:t>(四)、正时齿轮项目知识产权保护策略</w:t>
        </w:r>
        <w:r>
          <w:tab/>
        </w:r>
        <w:r>
          <w:fldChar w:fldCharType="begin"/>
        </w:r>
        <w:r>
          <w:instrText xml:space="preserve"> PAGEREF _Toc21169 \h </w:instrText>
        </w:r>
        <w:r>
          <w:fldChar w:fldCharType="separate"/>
        </w:r>
        <w:r>
          <w:t>77</w:t>
        </w:r>
        <w:r>
          <w:fldChar w:fldCharType="end"/>
        </w:r>
      </w:hyperlink>
    </w:p>
    <w:p>
      <w:pPr>
        <w:pStyle w:val="TOC1"/>
        <w:tabs>
          <w:tab w:val="right" w:leader="dot" w:pos="8306"/>
        </w:tabs>
      </w:pPr>
      <w:hyperlink w:anchor="_Toc5214" w:history="1">
        <w:r>
          <w:rPr>
            <w:rFonts w:ascii="仿宋" w:eastAsia="仿宋" w:hAnsi="仿宋" w:cs="仿宋" w:hint="eastAsia"/>
            <w:lang w:eastAsia="zh-CN"/>
          </w:rPr>
          <w:t>十六、利益相关者分析与沟通计划</w:t>
        </w:r>
        <w:r>
          <w:tab/>
        </w:r>
        <w:r>
          <w:fldChar w:fldCharType="begin"/>
        </w:r>
        <w:r>
          <w:instrText xml:space="preserve"> PAGEREF _Toc5214 \h </w:instrText>
        </w:r>
        <w:r>
          <w:fldChar w:fldCharType="separate"/>
        </w:r>
        <w:r>
          <w:t>79</w:t>
        </w:r>
        <w:r>
          <w:fldChar w:fldCharType="end"/>
        </w:r>
      </w:hyperlink>
    </w:p>
    <w:p>
      <w:pPr>
        <w:pStyle w:val="TOC2"/>
        <w:tabs>
          <w:tab w:val="right" w:leader="dot" w:pos="8306"/>
        </w:tabs>
      </w:pPr>
      <w:hyperlink w:anchor="_Toc8437" w:history="1">
        <w:r>
          <w:rPr>
            <w:rFonts w:ascii="仿宋" w:eastAsia="仿宋" w:hAnsi="仿宋" w:cs="仿宋" w:hint="eastAsia"/>
            <w:lang w:eastAsia="zh-CN"/>
          </w:rPr>
          <w:t>(一)、利益相关者分析</w:t>
        </w:r>
        <w:r>
          <w:tab/>
        </w:r>
        <w:r>
          <w:fldChar w:fldCharType="begin"/>
        </w:r>
        <w:r>
          <w:instrText xml:space="preserve"> PAGEREF _Toc8437 \h </w:instrText>
        </w:r>
        <w:r>
          <w:fldChar w:fldCharType="separate"/>
        </w:r>
        <w:r>
          <w:t>79</w:t>
        </w:r>
        <w:r>
          <w:fldChar w:fldCharType="end"/>
        </w:r>
      </w:hyperlink>
    </w:p>
    <w:p>
      <w:pPr>
        <w:pStyle w:val="TOC2"/>
        <w:tabs>
          <w:tab w:val="right" w:leader="dot" w:pos="8306"/>
        </w:tabs>
      </w:pPr>
      <w:hyperlink w:anchor="_Toc24325" w:history="1">
        <w:r>
          <w:rPr>
            <w:rFonts w:ascii="仿宋" w:eastAsia="仿宋" w:hAnsi="仿宋" w:cs="仿宋" w:hint="eastAsia"/>
            <w:lang w:eastAsia="zh-CN"/>
          </w:rPr>
          <w:t>(二)、沟通计划</w:t>
        </w:r>
        <w:r>
          <w:tab/>
        </w:r>
        <w:r>
          <w:fldChar w:fldCharType="begin"/>
        </w:r>
        <w:r>
          <w:instrText xml:space="preserve"> PAGEREF _Toc24325 \h </w:instrText>
        </w:r>
        <w:r>
          <w:fldChar w:fldCharType="separate"/>
        </w:r>
        <w:r>
          <w:t>80</w:t>
        </w:r>
        <w:r>
          <w:fldChar w:fldCharType="end"/>
        </w:r>
      </w:hyperlink>
    </w:p>
    <w:p>
      <w:pPr>
        <w:pStyle w:val="TOC1"/>
        <w:tabs>
          <w:tab w:val="right" w:leader="dot" w:pos="8306"/>
        </w:tabs>
      </w:pPr>
      <w:hyperlink w:anchor="_Toc12104" w:history="1">
        <w:r>
          <w:rPr>
            <w:rFonts w:ascii="仿宋" w:eastAsia="仿宋" w:hAnsi="仿宋" w:cs="仿宋" w:hint="eastAsia"/>
            <w:lang w:eastAsia="zh-CN"/>
          </w:rPr>
          <w:t>十七、质量管理体系</w:t>
        </w:r>
        <w:r>
          <w:tab/>
        </w:r>
        <w:r>
          <w:fldChar w:fldCharType="begin"/>
        </w:r>
        <w:r>
          <w:instrText xml:space="preserve"> PAGEREF _Toc12104 \h </w:instrText>
        </w:r>
        <w:r>
          <w:fldChar w:fldCharType="separate"/>
        </w:r>
        <w:r>
          <w:t>81</w:t>
        </w:r>
        <w:r>
          <w:fldChar w:fldCharType="end"/>
        </w:r>
      </w:hyperlink>
    </w:p>
    <w:p>
      <w:pPr>
        <w:pStyle w:val="TOC2"/>
        <w:tabs>
          <w:tab w:val="right" w:leader="dot" w:pos="8306"/>
        </w:tabs>
      </w:pPr>
      <w:hyperlink w:anchor="_Toc15705" w:history="1">
        <w:r>
          <w:rPr>
            <w:rFonts w:ascii="仿宋" w:eastAsia="仿宋" w:hAnsi="仿宋" w:cs="仿宋" w:hint="eastAsia"/>
            <w:lang w:eastAsia="zh-CN"/>
          </w:rPr>
          <w:t>(一)、质量目标与方针</w:t>
        </w:r>
        <w:r>
          <w:tab/>
        </w:r>
        <w:r>
          <w:fldChar w:fldCharType="begin"/>
        </w:r>
        <w:r>
          <w:instrText xml:space="preserve"> PAGEREF _Toc15705 \h </w:instrText>
        </w:r>
        <w:r>
          <w:fldChar w:fldCharType="separate"/>
        </w:r>
        <w:r>
          <w:t>81</w:t>
        </w:r>
        <w:r>
          <w:fldChar w:fldCharType="end"/>
        </w:r>
      </w:hyperlink>
    </w:p>
    <w:p>
      <w:pPr>
        <w:pStyle w:val="TOC2"/>
        <w:tabs>
          <w:tab w:val="right" w:leader="dot" w:pos="8306"/>
        </w:tabs>
      </w:pPr>
      <w:hyperlink w:anchor="_Toc31751" w:history="1">
        <w:r>
          <w:rPr>
            <w:rFonts w:ascii="仿宋" w:eastAsia="仿宋" w:hAnsi="仿宋" w:cs="仿宋" w:hint="eastAsia"/>
            <w:lang w:eastAsia="zh-CN"/>
          </w:rPr>
          <w:t>(二)、质量管理责任</w:t>
        </w:r>
        <w:r>
          <w:tab/>
        </w:r>
        <w:r>
          <w:fldChar w:fldCharType="begin"/>
        </w:r>
        <w:r>
          <w:instrText xml:space="preserve"> PAGEREF _Toc31751 \h </w:instrText>
        </w:r>
        <w:r>
          <w:fldChar w:fldCharType="separate"/>
        </w:r>
        <w:r>
          <w:t>82</w:t>
        </w:r>
        <w:r>
          <w:fldChar w:fldCharType="end"/>
        </w:r>
      </w:hyperlink>
    </w:p>
    <w:p>
      <w:pPr>
        <w:pStyle w:val="TOC2"/>
        <w:tabs>
          <w:tab w:val="right" w:leader="dot" w:pos="8306"/>
        </w:tabs>
      </w:pPr>
      <w:hyperlink w:anchor="_Toc5387" w:history="1">
        <w:r>
          <w:rPr>
            <w:rFonts w:ascii="仿宋" w:eastAsia="仿宋" w:hAnsi="仿宋" w:cs="仿宋" w:hint="eastAsia"/>
            <w:lang w:eastAsia="zh-CN"/>
          </w:rPr>
          <w:t>(三)、质量管理体系文件</w:t>
        </w:r>
        <w:r>
          <w:tab/>
        </w:r>
        <w:r>
          <w:fldChar w:fldCharType="begin"/>
        </w:r>
        <w:r>
          <w:instrText xml:space="preserve"> PAGEREF _Toc5387 \h </w:instrText>
        </w:r>
        <w:r>
          <w:fldChar w:fldCharType="separate"/>
        </w:r>
        <w:r>
          <w:t>84</w:t>
        </w:r>
        <w:r>
          <w:fldChar w:fldCharType="end"/>
        </w:r>
      </w:hyperlink>
    </w:p>
    <w:p>
      <w:pPr>
        <w:pStyle w:val="TOC2"/>
        <w:tabs>
          <w:tab w:val="right" w:leader="dot" w:pos="8306"/>
        </w:tabs>
      </w:pPr>
      <w:hyperlink w:anchor="_Toc23490" w:history="1">
        <w:r>
          <w:rPr>
            <w:rFonts w:ascii="仿宋" w:eastAsia="仿宋" w:hAnsi="仿宋" w:cs="仿宋" w:hint="eastAsia"/>
            <w:lang w:eastAsia="zh-CN"/>
          </w:rPr>
          <w:t>(四)、质量培训与教育</w:t>
        </w:r>
        <w:r>
          <w:tab/>
        </w:r>
        <w:r>
          <w:fldChar w:fldCharType="begin"/>
        </w:r>
        <w:r>
          <w:instrText xml:space="preserve"> PAGEREF _Toc23490 \h </w:instrText>
        </w:r>
        <w:r>
          <w:fldChar w:fldCharType="separate"/>
        </w:r>
        <w:r>
          <w:t>86</w:t>
        </w:r>
        <w:r>
          <w:fldChar w:fldCharType="end"/>
        </w:r>
      </w:hyperlink>
    </w:p>
    <w:p>
      <w:pPr>
        <w:pStyle w:val="TOC2"/>
        <w:tabs>
          <w:tab w:val="right" w:leader="dot" w:pos="8306"/>
        </w:tabs>
      </w:pPr>
      <w:hyperlink w:anchor="_Toc24457" w:history="1">
        <w:r>
          <w:rPr>
            <w:rFonts w:ascii="仿宋" w:eastAsia="仿宋" w:hAnsi="仿宋" w:cs="仿宋" w:hint="eastAsia"/>
            <w:lang w:eastAsia="zh-CN"/>
          </w:rPr>
          <w:t>(五)、质量审核与评价</w:t>
        </w:r>
        <w:r>
          <w:tab/>
        </w:r>
        <w:r>
          <w:fldChar w:fldCharType="begin"/>
        </w:r>
        <w:r>
          <w:instrText xml:space="preserve"> PAGEREF _Toc24457 \h </w:instrText>
        </w:r>
        <w:r>
          <w:fldChar w:fldCharType="separate"/>
        </w:r>
        <w:r>
          <w:t>87</w:t>
        </w:r>
        <w:r>
          <w:fldChar w:fldCharType="end"/>
        </w:r>
      </w:hyperlink>
    </w:p>
    <w:p>
      <w:pPr>
        <w:pStyle w:val="TOC2"/>
        <w:tabs>
          <w:tab w:val="right" w:leader="dot" w:pos="8306"/>
        </w:tabs>
      </w:pPr>
      <w:hyperlink w:anchor="_Toc25827" w:history="1">
        <w:r>
          <w:rPr>
            <w:rFonts w:ascii="仿宋" w:eastAsia="仿宋" w:hAnsi="仿宋" w:cs="仿宋" w:hint="eastAsia"/>
            <w:lang w:eastAsia="zh-CN"/>
          </w:rPr>
          <w:t>(六)、不符合与纠正措施</w:t>
        </w:r>
        <w:r>
          <w:tab/>
        </w:r>
        <w:r>
          <w:fldChar w:fldCharType="begin"/>
        </w:r>
        <w:r>
          <w:instrText xml:space="preserve"> PAGEREF _Toc25827 \h </w:instrText>
        </w:r>
        <w:r>
          <w:fldChar w:fldCharType="separate"/>
        </w:r>
        <w:r>
          <w:t>88</w:t>
        </w:r>
        <w:r>
          <w:fldChar w:fldCharType="end"/>
        </w:r>
      </w:hyperlink>
    </w:p>
    <w:p>
      <w:pPr>
        <w:pStyle w:val="TOC1"/>
        <w:tabs>
          <w:tab w:val="right" w:leader="dot" w:pos="8306"/>
        </w:tabs>
      </w:pPr>
      <w:hyperlink w:anchor="_Toc6523" w:history="1">
        <w:r>
          <w:rPr>
            <w:rFonts w:ascii="仿宋" w:eastAsia="仿宋" w:hAnsi="仿宋" w:cs="仿宋" w:hint="eastAsia"/>
            <w:lang w:eastAsia="zh-CN"/>
          </w:rPr>
          <w:t>十八、正时齿轮项目变更管理</w:t>
        </w:r>
        <w:r>
          <w:tab/>
        </w:r>
        <w:r>
          <w:fldChar w:fldCharType="begin"/>
        </w:r>
        <w:r>
          <w:instrText xml:space="preserve"> PAGEREF _Toc6523 \h </w:instrText>
        </w:r>
        <w:r>
          <w:fldChar w:fldCharType="separate"/>
        </w:r>
        <w:r>
          <w:t>89</w:t>
        </w:r>
        <w:r>
          <w:fldChar w:fldCharType="end"/>
        </w:r>
      </w:hyperlink>
    </w:p>
    <w:p>
      <w:pPr>
        <w:pStyle w:val="TOC2"/>
        <w:tabs>
          <w:tab w:val="right" w:leader="dot" w:pos="8306"/>
        </w:tabs>
      </w:pPr>
      <w:hyperlink w:anchor="_Toc2480" w:history="1">
        <w:r>
          <w:rPr>
            <w:rFonts w:ascii="仿宋" w:eastAsia="仿宋" w:hAnsi="仿宋" w:cs="仿宋" w:hint="eastAsia"/>
            <w:lang w:eastAsia="zh-CN"/>
          </w:rPr>
          <w:t>(一)、变更申请与评估</w:t>
        </w:r>
        <w:r>
          <w:tab/>
        </w:r>
        <w:r>
          <w:fldChar w:fldCharType="begin"/>
        </w:r>
        <w:r>
          <w:instrText xml:space="preserve"> PAGEREF _Toc2480 \h </w:instrText>
        </w:r>
        <w:r>
          <w:fldChar w:fldCharType="separate"/>
        </w:r>
        <w:r>
          <w:t>89</w:t>
        </w:r>
        <w:r>
          <w:fldChar w:fldCharType="end"/>
        </w:r>
      </w:hyperlink>
    </w:p>
    <w:p>
      <w:pPr>
        <w:pStyle w:val="TOC2"/>
        <w:tabs>
          <w:tab w:val="right" w:leader="dot" w:pos="8306"/>
        </w:tabs>
      </w:pPr>
      <w:hyperlink w:anchor="_Toc15175" w:history="1">
        <w:r>
          <w:rPr>
            <w:rFonts w:ascii="仿宋" w:eastAsia="仿宋" w:hAnsi="仿宋" w:cs="仿宋" w:hint="eastAsia"/>
            <w:lang w:eastAsia="zh-CN"/>
          </w:rPr>
          <w:t>(二)、变更实施与控制</w:t>
        </w:r>
        <w:r>
          <w:tab/>
        </w:r>
        <w:r>
          <w:fldChar w:fldCharType="begin"/>
        </w:r>
        <w:r>
          <w:instrText xml:space="preserve"> PAGEREF _Toc15175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95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24"/>
      <w:r>
        <w:rPr>
          <w:rFonts w:ascii="仿宋" w:eastAsia="仿宋" w:hAnsi="仿宋" w:cs="仿宋" w:hint="eastAsia"/>
          <w:lang w:eastAsia="zh-CN"/>
        </w:rPr>
        <w:t>(一)、正时齿轮行业分析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行业一直以来都是市场的关注焦点。行业内的发展趋势、竞争态势以及潜在机会都对正时齿轮项目的推进产生深远的影响。通过深入研究行业的整体概貌，我们将更好地理解行业的核心特征，为正时齿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时齿轮行业，技术一直是推动创新和发展的关键因素。我们将对当前技术趋势进行详尽分析，包括但不限于人工智能、大数据应用、先进制造技术等。这有助于正时齿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正时齿轮项目成功的基础。我们将对主要竞争对手进行深入研究，包括其市场份额、产品特点、市场定位等。通过全面了解竞争对手的优势和劣势，正时齿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109"/>
      <w:r>
        <w:rPr>
          <w:rFonts w:ascii="仿宋" w:eastAsia="仿宋" w:hAnsi="仿宋" w:cs="仿宋" w:hint="eastAsia"/>
          <w:sz w:val="28"/>
          <w:lang w:eastAsia="zh-CN"/>
        </w:rPr>
        <w:t>(二)、正时齿轮市场分析预测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通过对市场规模的深入调研，我们将预测正时齿轮市场未来的增长趋势。这包括市场的整体规模、各细分领域的发展趋势等。正时齿轮项目可以根据市场的扩张速度和潜在机会，制定更符合市场需求的发展策略。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正时齿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正时齿轮项目实施过程中需要充分考虑的因素。我们将对市场风险进行全面评估，包括但不限于政策法规风险、市场竞争风险、技术变革风险等。通过对潜在风险的深入分析，正时齿轮项目可以制定相应的风险缓解策略，降低不确定性对正时齿轮项目的影响。</w:t>
      </w:r>
    </w:p>
    <w:p>
      <w:pPr>
        <w:pStyle w:val="Heading1"/>
        <w:ind w:firstLine="560" w:firstLineChars="200"/>
        <w:rPr>
          <w:rFonts w:ascii="仿宋" w:eastAsia="仿宋" w:hAnsi="仿宋" w:cs="仿宋" w:hint="eastAsia"/>
          <w:sz w:val="28"/>
          <w:lang w:eastAsia="zh-CN"/>
        </w:rPr>
      </w:pPr>
      <w:bookmarkStart w:id="5" w:name="_Toc5235"/>
      <w:r>
        <w:rPr>
          <w:rFonts w:ascii="仿宋" w:eastAsia="仿宋" w:hAnsi="仿宋" w:cs="仿宋" w:hint="eastAsia"/>
          <w:sz w:val="28"/>
          <w:lang w:eastAsia="zh-CN"/>
        </w:rPr>
        <w:t>二、正时齿轮项目绩效评估</w:t>
      </w:r>
      <w:bookmarkEnd w:id="5"/>
    </w:p>
    <w:p>
      <w:pPr>
        <w:pStyle w:val="Heading2"/>
        <w:rPr>
          <w:rFonts w:ascii="仿宋" w:eastAsia="仿宋" w:hAnsi="仿宋" w:cs="仿宋" w:hint="eastAsia"/>
          <w:lang w:eastAsia="zh-CN"/>
        </w:rPr>
      </w:pPr>
      <w:bookmarkStart w:id="6" w:name="_Toc690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正时齿轮项目中，我们设计了一套全面的绩效评估指标，以确保正时齿轮项目的可控和成功交付。这些指标跨足正时齿轮项目目标、成本、进度和质量等多个维度，为我们提供了全面洞察正时齿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目标达成率是我们关注的首要指标。我们设定了明确的目标，并通过定期监测和评估，迅速发现并应对潜在的目标偏差。这为正时齿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成本绩效是另一个核心关注点。通过实际成本与预算成本的对比分析，我们深入了解成本差异的原因，及时调整资源分配，保持正时齿轮项目在经济效益方面的合理水平。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进度作为关键的绩效指标之一，得到了精心的关注。我们制定了详细的正时齿轮项目进度计划，并设立了进度符合度指标，确保实际进度与计划进度保持一致。这使我们能够快速发现和解决潜在的进度问题，保持正时齿轮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正时齿轮项目绩效的不可或缺的一环。我们引入了一系列的质量标准和客户满意度指标，以确保正时齿轮项目交付的成果在质量上达到或超越预期水平。通过持续监测这些指标，我们努力提升正时齿轮项目整体质量水平，为正时齿轮项目的成功交付提供有力保障。通过这些科学且全面的绩效评估，我们能够更好地引导正时齿轮项目的持续改进，确保正时齿轮项目目标的顺利达成。</w:t>
      </w:r>
    </w:p>
    <w:p>
      <w:pPr>
        <w:pStyle w:val="Heading2"/>
        <w:ind w:firstLine="560" w:firstLineChars="200"/>
        <w:rPr>
          <w:rFonts w:ascii="仿宋" w:eastAsia="仿宋" w:hAnsi="仿宋" w:cs="仿宋" w:hint="eastAsia"/>
          <w:sz w:val="28"/>
          <w:lang w:eastAsia="zh-CN"/>
        </w:rPr>
      </w:pPr>
      <w:bookmarkStart w:id="7" w:name="_Toc3067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绩效评估是正时齿轮项目中的关键环节，为确保正时齿轮项目达到预期目标，我们采用了多层次、多维度的绩效评估方法。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正时齿轮项目的战略目标对齐，确保每个决策和行动都与正时齿轮项目整体目标保持一致。团队会定期召开战略对齐会议，审视当前工作与正时齿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正时齿轮项目进度、质量、成本和风险等方面。这些指标通过数据收集和分析，为正时齿轮项目管理团队提供了客观的评估依据。例如，我们通过正时齿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绩效评估不仅仅停留在正时齿轮项目内部，还考虑了正时齿轮项目对外部环境的影响。我们定期进行干系人满意度调查，以了解各利益相关方对正时齿轮项目的期望和满意度，并及时做出调整。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这种多层次、多角度的绩效评估方法，使得我们能够全面了解正时齿轮项目的运行状态，及时做出调整，确保正时齿轮项目在不断变化的环境中保持稳健前行。</w:t>
      </w:r>
    </w:p>
    <w:p>
      <w:pPr>
        <w:pStyle w:val="Heading2"/>
        <w:ind w:firstLine="560" w:firstLineChars="200"/>
        <w:rPr>
          <w:rFonts w:ascii="仿宋" w:eastAsia="仿宋" w:hAnsi="仿宋" w:cs="仿宋" w:hint="eastAsia"/>
          <w:sz w:val="28"/>
          <w:lang w:eastAsia="zh-CN"/>
        </w:rPr>
      </w:pPr>
      <w:bookmarkStart w:id="8" w:name="_Toc1223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为了确保正时齿轮项目的有效管理和不断优化，我们采用了精心设计的绩效评估周期。这个周期旨在实现灵活、实时和全面的评估，以适应正时齿轮项目执行中的各种挑战。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正时齿轮项目的不同需求，分为短期、中期和长期。短期评估关注每个迭代或工作周期，以及时发现和解决当前任务中的问题。中期评估涵盖几个迭代，深入了解整体正时齿轮项目的趋势和性能。长期评估则着眼于整个正时齿轮项目阶段，确保正时齿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正时齿轮项目管理工具和协作平台，团队成员能够随时更新和分享正时齿轮项目数据。这种实时性的反馈机制使我们能够及时察觉潜在问题，快速调整，保持正时齿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正时齿轮项目的决策制定密不可分。每个周期的正时齿轮项目回顾会议成为集体总结经验、识别问题深层次原因并找到创新解决方案的平台。这种定期的反思与调整机制使正时齿轮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051"/>
      <w:r>
        <w:rPr>
          <w:rFonts w:ascii="仿宋" w:eastAsia="仿宋" w:hAnsi="仿宋" w:cs="仿宋" w:hint="eastAsia"/>
          <w:sz w:val="28"/>
          <w:lang w:eastAsia="zh-CN"/>
        </w:rPr>
        <w:t>三、正时齿轮项目危机管理</w:t>
      </w:r>
      <w:bookmarkEnd w:id="9"/>
    </w:p>
    <w:p>
      <w:pPr>
        <w:pStyle w:val="Heading2"/>
        <w:rPr>
          <w:rFonts w:ascii="仿宋" w:eastAsia="仿宋" w:hAnsi="仿宋" w:cs="仿宋" w:hint="eastAsia"/>
          <w:lang w:eastAsia="zh-CN"/>
        </w:rPr>
      </w:pPr>
      <w:bookmarkStart w:id="10" w:name="_Toc2099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正时齿轮项目危机管理中，危机预警与识别是确保正时齿轮项目稳健运行的核心步骤。通过建立全面的监测机制，正时齿轮项目团队旨在及时发现和理解潜在的风险和危机因素，以便采取及时的预防和应对措施，确保正时齿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首先，通过深入的风险评估，正时齿轮项目团队全面分析了整个正时齿轮项目和各个阶段可能存在的威胁。这包括准确评估每个潜在风险的发生概率和可能影响的程度，为后续危机预警提供了有力支持。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正时齿轮项目团队着重于明确定义正时齿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正时齿轮项目进展的持续监控，团队能够及时发现潜在问题并作出迅速反应。正时齿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在这一阶段，团队的专业素养和反应速度将发挥至关重要的作用，以确保潜在危机能够在初期得到有效的处理，最大程度地减轻负面影响。通过危机预警与识别，正时齿轮项目得以更有序、可控地推进。</w:t>
      </w:r>
    </w:p>
    <w:p>
      <w:pPr>
        <w:pStyle w:val="Heading2"/>
        <w:ind w:firstLine="560" w:firstLineChars="200"/>
        <w:rPr>
          <w:rFonts w:ascii="仿宋" w:eastAsia="仿宋" w:hAnsi="仿宋" w:cs="仿宋" w:hint="eastAsia"/>
          <w:sz w:val="28"/>
          <w:lang w:eastAsia="zh-CN"/>
        </w:rPr>
      </w:pPr>
      <w:bookmarkStart w:id="11" w:name="_Toc128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在危机发生时，正时齿轮项目团队立即行动，成立了应急小组。该小组的任务是迅速制定并实施紧急应对措施，以最小化潜在损失。以下是采取的主要措施：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暂停正时齿轮项目进度：为遏制危机蔓延，正时齿轮项目暂时停止进行，以便全面评估当前状况。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资源重新分配：重新评估正时齿轮项目资源的分配，确保最大限度地减小损失。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实时沟通：与关键利益相关者建立实时沟通机制，向他们传递正时齿轮项目危机的实际状况，保障正时齿轮项目核心利益。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在紧急应对的同时，正时齿轮项目团队强调了团队协作和有效沟通的重要性。以下是团队协作的关键举措：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信息共享机制：建立了信息共享平台，确保团队成员能够及时获取正时齿轮项目危机的实时信息。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领导者沟通：正时齿轮项目领导者通过定期会议和即时沟通工具，指导团队应对危机，保持团队稳定运行。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随着危机得到初步控制，正时齿轮项目团队转向制定恢复计划，以确保正时齿轮项目能够从中迅速恢复。主要恢复计划包括：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修复受损的进度计划：重新评估正时齿轮项目进度，制定修复计划，确保正时齿轮项目尽快回归正常进程。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重新调整资源分配：优化资源分配，确保正时齿轮项目在有限资源下高效运转。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风险管理机制加强：对正时齿轮项目风险进行全面评估，制定更强化的风险管理策略，以预防未来可能的危机。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4154"/>
      <w:r>
        <w:rPr>
          <w:rFonts w:ascii="仿宋" w:eastAsia="仿宋" w:hAnsi="仿宋" w:cs="仿宋" w:hint="eastAsia"/>
          <w:sz w:val="28"/>
          <w:lang w:eastAsia="zh-CN"/>
        </w:rPr>
        <w:t>四、正时齿轮项目概论</w:t>
      </w:r>
      <w:bookmarkEnd w:id="12"/>
    </w:p>
    <w:p>
      <w:pPr>
        <w:pStyle w:val="Heading2"/>
        <w:rPr>
          <w:rFonts w:ascii="仿宋" w:eastAsia="仿宋" w:hAnsi="仿宋" w:cs="仿宋" w:hint="eastAsia"/>
          <w:lang w:eastAsia="zh-CN"/>
        </w:rPr>
      </w:pPr>
      <w:bookmarkStart w:id="13" w:name="_Toc10046"/>
      <w:r>
        <w:rPr>
          <w:rFonts w:ascii="仿宋" w:eastAsia="仿宋" w:hAnsi="仿宋" w:cs="仿宋" w:hint="eastAsia"/>
          <w:lang w:eastAsia="zh-CN"/>
        </w:rPr>
        <w:t>(一)、正时齿轮项目概况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起源追溯至对市场的深入洞察。市场的不断演变与变革为正时齿轮项目提供了难得的机遇。当前市场存在的需求缺口和变革的大环境共同构成了正时齿轮项目的背景。这个正时齿轮项目旨在充分利用市场机遇，填补行业中尚未满足的需求，为客户提供全新的解决方案。市场的变革和需求的增长使得这个正时齿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正时齿轮项目名称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正式命名为正时齿轮。这个名称不仅仅是一个标识，更代表了正时齿轮项目的核心理念和愿景。它蕴含着正时齿轮项目所要解决问题的关键字，具有强烈的表达和辨识度，为正时齿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正时齿轮项目目标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核心目标是提供一种全新、高效的解决方案，满足客户日益增长的需求。正时齿轮项目追求的不仅仅是满足市场需求，更是在市场中获得卓越的竞争优势。通过不断提升产品或服务的质量和创新水平，正时齿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正时齿轮项目范围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全面涵盖了产品研发、制造、市场推广和售后服务，确保从产品设计到最终用户体验的全方位关注。这一全面的正时齿轮项目范围是为了确保正时齿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正时齿轮项目时间表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正时齿轮项目计划在未来18个月内完成，包括研发、测试、市场试点和正式推出等不同阶段。这个时间表的合理设计是为了确保正时齿轮项目各个阶段的顺利推进，以便按时交付高质量的成果。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正时齿轮项目预算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正时齿轮项目总预算估算为XX百万美元，主要分配在研发、市场推广、人员培训和运营等方面。这一充足的预算为正时齿轮项目提供了充足的资源，确保正时齿轮项目在各个方面都能取得优异的表现。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正时齿轮项目风险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正时齿轮项目可能面临的风险包括市场接受度低、技术难题、竞争激烈等。正时齿轮项目团队已经制定了相应的风险应对计划，通过前瞻性的风险管理，确保正时齿轮项目在面对不确定性时能够迅速做出应对。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正时齿轮项目团队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正时齿轮项目汇聚了一支经验丰富、多领域专业素养的核心团队，确保正时齿轮项目在各个方面都能拥有高水平的执行力。团队的协同作战是正时齿轮项目成功的关键因素之一。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正时齿轮项目背景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正时齿轮项目的背景根植于市场对更高效、创新产品的渴望，同时也受到科技发展对行业格局的深刻改变的影响。这为正时齿轮项目提供了广阔的发展空间和市场需求。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正时齿轮项目现状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截至目前，正时齿轮项目已完成市场调研和技术验证，取得了初步的成功。这为正时齿轮项目在未来的发展奠定了坚实的基础，为更远大的目标打下了坚实的基石。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589"/>
      <w:r>
        <w:rPr>
          <w:rFonts w:ascii="仿宋" w:eastAsia="仿宋" w:hAnsi="仿宋" w:cs="仿宋" w:hint="eastAsia"/>
          <w:sz w:val="28"/>
          <w:lang w:eastAsia="zh-CN"/>
        </w:rPr>
        <w:t>(二)、正时齿轮项目目标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keyword》正时齿轮项目首要业务目标是在市场中占据有利地位，实现产品/服务的成功推广和销售。通过不断提升产品质量、创新性，正时齿轮项目追求成为行业中的领导者，赢得更多客户的青睐。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在科技迅速发展的时代，正时齿轮项目着眼于技术创新。通过持续的研发和技术升级，正时齿轮项目旨在推出更具创新性的产品或服务，以满足市场对新鲜、先进解决方案的需求。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为了建立可持续的客户关系，正时齿轮项目设定了客户满意度目标。通过提供卓越的产品质量和优质的客户服务，正时齿轮项目追求赢得客户的信任和忠诚度，确保他们的满意度达到行业领先水平。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正时齿轮项目注重社会责任和可持续发展。通过实施环保、社会责任正时齿轮项目，正时齿轮项目致力于在经济发展的同时保护环境，促进社会公平，实现可持续经营。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正时齿轮项目的团队是实现目标的核心驱动力。因此，正时齿轮项目设定了团队发展目标，包括提升团队成员的专业技能、培养领导力，以及搭建协同高效的团队工作氛围。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3388"/>
      <w:r>
        <w:rPr>
          <w:rFonts w:ascii="仿宋" w:eastAsia="仿宋" w:hAnsi="仿宋" w:cs="仿宋" w:hint="eastAsia"/>
          <w:sz w:val="28"/>
          <w:lang w:eastAsia="zh-CN"/>
        </w:rPr>
        <w:t>(三)、正时齿轮项目提出的理由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正时齿轮项目提出的理由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源于对市场机遇的深刻洞察。当前市场中存在的需求缺口和行业发展趋势表明，有巨大的商业机会等待被开发。通过准确捕捉市场机遇，正时齿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正时齿轮项目的理念基于对技术创新的信仰。通过持续的研发和技术投入，正时齿轮项目有望推出更具创新性的产品或服务。在科技飞速发展的当下，正时齿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是为了增强企业的行业竞争力。通过提升产品或服务的质量和独特性，正时齿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响应了消费者需求的变化。随着社会和科技的不断发展，消费者对产品和服务的需求也在发生变化。通过深入了解并及时回应消费者的新需求，正时齿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正时齿轮项目的提出是企业战略发展规划的一部分。在面对日益激烈的市场竞争和不断变化的商业环境中，正时齿轮项目作为企业战略的一环，旨在为企业开辟新的增长领域，巩固企业在行业中的地位。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不仅仅是基于商业考量，还注重社会责任。通过推出环保、社会责任等方面的正时齿轮项目，正时齿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正时齿轮项目的提出反映了对利益相关者期望的关注。包括客户、员工、投资者等利益相关者在企业发展中都有着各自的期望，正时齿轮项目力求在满足这些期望的同时，取得更大的共赢。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3309"/>
      <w:r>
        <w:rPr>
          <w:rFonts w:ascii="仿宋" w:eastAsia="仿宋" w:hAnsi="仿宋" w:cs="仿宋" w:hint="eastAsia"/>
          <w:sz w:val="28"/>
          <w:lang w:eastAsia="zh-CN"/>
        </w:rPr>
        <w:t>(四)、正时齿轮项目意义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在实施正时齿轮项目的过程中，我们不仅仅是在追逐商业成功，更是为企业和社会的多个层面创造了深远的意义。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首要意义在于提升企业的市场竞争力。通过持续的创新和对产品质量的高标准要求，正时齿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正时齿轮项目的推进将促使行业技术水平的提升。通过引入先进技术和创新性解决方案，正时齿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正时齿轮项目不仅创造了大量就业机会，提高了就业水平，还注重社会责任和环保。通过参与社会公益事业和推动环保正时齿轮项目，正时齿轮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综合而言，正时齿轮项目意义重大，不仅推动了企业的发展，也为行业和社会的进步贡献了积极力量。这是一个全面而深刻的影响，将在未来产生可持续的正面效应。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4018"/>
      <w:r>
        <w:rPr>
          <w:rFonts w:ascii="仿宋" w:eastAsia="仿宋" w:hAnsi="仿宋" w:cs="仿宋" w:hint="eastAsia"/>
          <w:sz w:val="28"/>
          <w:lang w:eastAsia="zh-CN"/>
        </w:rPr>
        <w:t>(五)、正时齿轮项目背景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在当今迅猛发展的商业环境中，正时齿轮项目的动因根植于对多方面因素的审慎考量。这个正时齿轮项目的提出并非孤立的决策，而是对企业所处背景深入思考的产物。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市场的不断演变是正时齿轮项目背后的首要原因。科技的迅速发展和全球市场的快速变化使得企业必须灵活应对。正时齿轮项目应运而生，旨在通过创新性的解决方案迎合市场的多变需求，赢得竞争中的先机。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竞争的激烈程度也是正时齿轮项目背景中不可忽视的一环。企业需要在激烈竞争中脱颖而出，为此，正时齿轮项目致力于打破常规，提供独特的价值主张，以吸引客户并确保市场份额的增长。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技术的迅速发展为企业带来了机遇与挑战。作为正时齿轮项目启动的背景之一，对新兴技术的应用将有助于提升企业的技术水平，使其在不断演进的商业环境中保持竞争优势。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此外，社会对企业责任的期望也在逐渐升高。正时齿轮项目充分融入了社会责任的理念，通过可持续经营和社会公益正时齿轮项目，企图为社会贡献一份力量，在商业成功的同时关注社会价值。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31639"/>
      <w:r>
        <w:rPr>
          <w:rFonts w:ascii="仿宋" w:eastAsia="仿宋" w:hAnsi="仿宋" w:cs="仿宋" w:hint="eastAsia"/>
          <w:sz w:val="28"/>
          <w:lang w:eastAsia="zh-CN"/>
        </w:rPr>
        <w:t>五、正时齿轮项目建设背景及必要性分析</w:t>
      </w:r>
      <w:bookmarkEnd w:id="18"/>
    </w:p>
    <w:p>
      <w:pPr>
        <w:pStyle w:val="Heading2"/>
        <w:rPr>
          <w:rFonts w:ascii="仿宋" w:eastAsia="仿宋" w:hAnsi="仿宋" w:cs="仿宋" w:hint="eastAsia"/>
          <w:lang w:eastAsia="zh-CN"/>
        </w:rPr>
      </w:pPr>
      <w:bookmarkStart w:id="19" w:name="_Toc20090"/>
      <w:r>
        <w:rPr>
          <w:rFonts w:ascii="仿宋" w:eastAsia="仿宋" w:hAnsi="仿宋" w:cs="仿宋" w:hint="eastAsia"/>
          <w:lang w:eastAsia="zh-CN"/>
        </w:rPr>
        <w:t>(一)、正时齿轮项目背景分析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https://d.book118.com/506055200202010101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F09BA"/>
    <w:rsid w:val="05BF09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05520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2024-03-02T15:10:00Z</dcterms:created>
  <dcterms:modified xsi:type="dcterms:W3CDTF">2024-03-02T15:11:24Z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C2D87E80DFB44794A656B59A229F9B12_11</vt:lpwstr>
  </property>
  <property fmtid="{D5CDD505-2E9C-101B-9397-08002B2CF9AE}" pid="3" name="KSOProductBuildVer">
    <vt:lpwstr>2052-12.1.0.16388</vt:lpwstr>
  </property>
</Properties>
</file>