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商业交换网项目规划设计蓝图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57" w:history="1">
        <w:r>
          <w:rPr>
            <w:rFonts w:ascii="仿宋" w:eastAsia="仿宋" w:hAnsi="仿宋" w:cs="仿宋" w:hint="eastAsia"/>
            <w:lang w:eastAsia="zh-CN"/>
          </w:rPr>
          <w:t>序言</w:t>
        </w:r>
        <w:r>
          <w:tab/>
        </w:r>
        <w:r>
          <w:fldChar w:fldCharType="begin"/>
        </w:r>
        <w:r>
          <w:instrText xml:space="preserve"> PAGEREF _Toc11257 \h </w:instrText>
        </w:r>
        <w:r>
          <w:fldChar w:fldCharType="separate"/>
        </w:r>
        <w:r>
          <w:t>3</w:t>
        </w:r>
        <w:r>
          <w:fldChar w:fldCharType="end"/>
        </w:r>
      </w:hyperlink>
    </w:p>
    <w:p>
      <w:pPr>
        <w:pStyle w:val="TOC1"/>
        <w:tabs>
          <w:tab w:val="right" w:leader="dot" w:pos="8306"/>
        </w:tabs>
      </w:pPr>
      <w:hyperlink w:anchor="_Toc628" w:history="1">
        <w:r>
          <w:rPr>
            <w:rFonts w:ascii="仿宋" w:eastAsia="仿宋" w:hAnsi="仿宋" w:cs="仿宋" w:hint="eastAsia"/>
            <w:lang w:eastAsia="zh-CN"/>
          </w:rPr>
          <w:t>一、工艺说明</w:t>
        </w:r>
        <w:r>
          <w:tab/>
        </w:r>
        <w:r>
          <w:fldChar w:fldCharType="begin"/>
        </w:r>
        <w:r>
          <w:instrText xml:space="preserve"> PAGEREF _Toc628 \h </w:instrText>
        </w:r>
        <w:r>
          <w:fldChar w:fldCharType="separate"/>
        </w:r>
        <w:r>
          <w:t>3</w:t>
        </w:r>
        <w:r>
          <w:fldChar w:fldCharType="end"/>
        </w:r>
      </w:hyperlink>
    </w:p>
    <w:p>
      <w:pPr>
        <w:pStyle w:val="TOC2"/>
        <w:tabs>
          <w:tab w:val="right" w:leader="dot" w:pos="8306"/>
        </w:tabs>
      </w:pPr>
      <w:hyperlink w:anchor="_Toc11729" w:history="1">
        <w:r>
          <w:rPr>
            <w:rFonts w:ascii="仿宋" w:eastAsia="仿宋" w:hAnsi="仿宋" w:cs="仿宋" w:hint="eastAsia"/>
            <w:lang w:eastAsia="zh-CN"/>
          </w:rPr>
          <w:t>(一)、技术管理特点</w:t>
        </w:r>
        <w:r>
          <w:tab/>
        </w:r>
        <w:r>
          <w:fldChar w:fldCharType="begin"/>
        </w:r>
        <w:r>
          <w:instrText xml:space="preserve"> PAGEREF _Toc11729 \h </w:instrText>
        </w:r>
        <w:r>
          <w:fldChar w:fldCharType="separate"/>
        </w:r>
        <w:r>
          <w:t>3</w:t>
        </w:r>
        <w:r>
          <w:fldChar w:fldCharType="end"/>
        </w:r>
      </w:hyperlink>
    </w:p>
    <w:p>
      <w:pPr>
        <w:pStyle w:val="TOC2"/>
        <w:tabs>
          <w:tab w:val="right" w:leader="dot" w:pos="8306"/>
        </w:tabs>
      </w:pPr>
      <w:hyperlink w:anchor="_Toc25723" w:history="1">
        <w:r>
          <w:rPr>
            <w:rFonts w:ascii="仿宋" w:eastAsia="仿宋" w:hAnsi="仿宋" w:cs="仿宋" w:hint="eastAsia"/>
            <w:lang w:eastAsia="zh-CN"/>
          </w:rPr>
          <w:t>(二)、商业交换网项目工艺技术设计方案</w:t>
        </w:r>
        <w:r>
          <w:tab/>
        </w:r>
        <w:r>
          <w:fldChar w:fldCharType="begin"/>
        </w:r>
        <w:r>
          <w:instrText xml:space="preserve"> PAGEREF _Toc25723 \h </w:instrText>
        </w:r>
        <w:r>
          <w:fldChar w:fldCharType="separate"/>
        </w:r>
        <w:r>
          <w:t>4</w:t>
        </w:r>
        <w:r>
          <w:fldChar w:fldCharType="end"/>
        </w:r>
      </w:hyperlink>
    </w:p>
    <w:p>
      <w:pPr>
        <w:pStyle w:val="TOC2"/>
        <w:tabs>
          <w:tab w:val="right" w:leader="dot" w:pos="8306"/>
        </w:tabs>
      </w:pPr>
      <w:hyperlink w:anchor="_Toc1705" w:history="1">
        <w:r>
          <w:rPr>
            <w:rFonts w:ascii="仿宋" w:eastAsia="仿宋" w:hAnsi="仿宋" w:cs="仿宋" w:hint="eastAsia"/>
            <w:lang w:eastAsia="zh-CN"/>
          </w:rPr>
          <w:t>(三)、设备选型方案</w:t>
        </w:r>
        <w:r>
          <w:tab/>
        </w:r>
        <w:r>
          <w:fldChar w:fldCharType="begin"/>
        </w:r>
        <w:r>
          <w:instrText xml:space="preserve"> PAGEREF _Toc1705 \h </w:instrText>
        </w:r>
        <w:r>
          <w:fldChar w:fldCharType="separate"/>
        </w:r>
        <w:r>
          <w:t>5</w:t>
        </w:r>
        <w:r>
          <w:fldChar w:fldCharType="end"/>
        </w:r>
      </w:hyperlink>
    </w:p>
    <w:p>
      <w:pPr>
        <w:pStyle w:val="TOC1"/>
        <w:tabs>
          <w:tab w:val="right" w:leader="dot" w:pos="8306"/>
        </w:tabs>
      </w:pPr>
      <w:hyperlink w:anchor="_Toc15435" w:history="1">
        <w:r>
          <w:rPr>
            <w:rFonts w:ascii="仿宋" w:eastAsia="仿宋" w:hAnsi="仿宋" w:cs="仿宋" w:hint="eastAsia"/>
            <w:lang w:eastAsia="zh-CN"/>
          </w:rPr>
          <w:t>二、商业交换网项目绩效评估</w:t>
        </w:r>
        <w:r>
          <w:tab/>
        </w:r>
        <w:r>
          <w:fldChar w:fldCharType="begin"/>
        </w:r>
        <w:r>
          <w:instrText xml:space="preserve"> PAGEREF _Toc15435 \h </w:instrText>
        </w:r>
        <w:r>
          <w:fldChar w:fldCharType="separate"/>
        </w:r>
        <w:r>
          <w:t>7</w:t>
        </w:r>
        <w:r>
          <w:fldChar w:fldCharType="end"/>
        </w:r>
      </w:hyperlink>
    </w:p>
    <w:p>
      <w:pPr>
        <w:pStyle w:val="TOC2"/>
        <w:tabs>
          <w:tab w:val="right" w:leader="dot" w:pos="8306"/>
        </w:tabs>
      </w:pPr>
      <w:hyperlink w:anchor="_Toc15058" w:history="1">
        <w:r>
          <w:rPr>
            <w:rFonts w:ascii="仿宋" w:eastAsia="仿宋" w:hAnsi="仿宋" w:cs="仿宋" w:hint="eastAsia"/>
            <w:lang w:eastAsia="zh-CN"/>
          </w:rPr>
          <w:t>(一)、绩效评估指标</w:t>
        </w:r>
        <w:r>
          <w:tab/>
        </w:r>
        <w:r>
          <w:fldChar w:fldCharType="begin"/>
        </w:r>
        <w:r>
          <w:instrText xml:space="preserve"> PAGEREF _Toc15058 \h </w:instrText>
        </w:r>
        <w:r>
          <w:fldChar w:fldCharType="separate"/>
        </w:r>
        <w:r>
          <w:t>7</w:t>
        </w:r>
        <w:r>
          <w:fldChar w:fldCharType="end"/>
        </w:r>
      </w:hyperlink>
    </w:p>
    <w:p>
      <w:pPr>
        <w:pStyle w:val="TOC2"/>
        <w:tabs>
          <w:tab w:val="right" w:leader="dot" w:pos="8306"/>
        </w:tabs>
      </w:pPr>
      <w:hyperlink w:anchor="_Toc17707" w:history="1">
        <w:r>
          <w:rPr>
            <w:rFonts w:ascii="仿宋" w:eastAsia="仿宋" w:hAnsi="仿宋" w:cs="仿宋" w:hint="eastAsia"/>
            <w:lang w:eastAsia="zh-CN"/>
          </w:rPr>
          <w:t>(二)、绩效评估方法</w:t>
        </w:r>
        <w:r>
          <w:tab/>
        </w:r>
        <w:r>
          <w:fldChar w:fldCharType="begin"/>
        </w:r>
        <w:r>
          <w:instrText xml:space="preserve"> PAGEREF _Toc17707 \h </w:instrText>
        </w:r>
        <w:r>
          <w:fldChar w:fldCharType="separate"/>
        </w:r>
        <w:r>
          <w:t>8</w:t>
        </w:r>
        <w:r>
          <w:fldChar w:fldCharType="end"/>
        </w:r>
      </w:hyperlink>
    </w:p>
    <w:p>
      <w:pPr>
        <w:pStyle w:val="TOC2"/>
        <w:tabs>
          <w:tab w:val="right" w:leader="dot" w:pos="8306"/>
        </w:tabs>
      </w:pPr>
      <w:hyperlink w:anchor="_Toc10182" w:history="1">
        <w:r>
          <w:rPr>
            <w:rFonts w:ascii="仿宋" w:eastAsia="仿宋" w:hAnsi="仿宋" w:cs="仿宋" w:hint="eastAsia"/>
            <w:lang w:eastAsia="zh-CN"/>
          </w:rPr>
          <w:t>(三)、绩效评估周期</w:t>
        </w:r>
        <w:r>
          <w:tab/>
        </w:r>
        <w:r>
          <w:fldChar w:fldCharType="begin"/>
        </w:r>
        <w:r>
          <w:instrText xml:space="preserve"> PAGEREF _Toc10182 \h </w:instrText>
        </w:r>
        <w:r>
          <w:fldChar w:fldCharType="separate"/>
        </w:r>
        <w:r>
          <w:t>9</w:t>
        </w:r>
        <w:r>
          <w:fldChar w:fldCharType="end"/>
        </w:r>
      </w:hyperlink>
    </w:p>
    <w:p>
      <w:pPr>
        <w:pStyle w:val="TOC1"/>
        <w:tabs>
          <w:tab w:val="right" w:leader="dot" w:pos="8306"/>
        </w:tabs>
      </w:pPr>
      <w:hyperlink w:anchor="_Toc180" w:history="1">
        <w:r>
          <w:rPr>
            <w:rFonts w:ascii="仿宋" w:eastAsia="仿宋" w:hAnsi="仿宋" w:cs="仿宋" w:hint="eastAsia"/>
            <w:lang w:eastAsia="zh-CN"/>
          </w:rPr>
          <w:t>三、商业交换网项目可持续发展</w:t>
        </w:r>
        <w:r>
          <w:tab/>
        </w:r>
        <w:r>
          <w:fldChar w:fldCharType="begin"/>
        </w:r>
        <w:r>
          <w:instrText xml:space="preserve"> PAGEREF _Toc180 \h </w:instrText>
        </w:r>
        <w:r>
          <w:fldChar w:fldCharType="separate"/>
        </w:r>
        <w:r>
          <w:t>10</w:t>
        </w:r>
        <w:r>
          <w:fldChar w:fldCharType="end"/>
        </w:r>
      </w:hyperlink>
    </w:p>
    <w:p>
      <w:pPr>
        <w:pStyle w:val="TOC2"/>
        <w:tabs>
          <w:tab w:val="right" w:leader="dot" w:pos="8306"/>
        </w:tabs>
      </w:pPr>
      <w:hyperlink w:anchor="_Toc8859" w:history="1">
        <w:r>
          <w:rPr>
            <w:rFonts w:ascii="仿宋" w:eastAsia="仿宋" w:hAnsi="仿宋" w:cs="仿宋" w:hint="eastAsia"/>
            <w:lang w:eastAsia="zh-CN"/>
          </w:rPr>
          <w:t>(一)、可持续战略与实践</w:t>
        </w:r>
        <w:r>
          <w:tab/>
        </w:r>
        <w:r>
          <w:fldChar w:fldCharType="begin"/>
        </w:r>
        <w:r>
          <w:instrText xml:space="preserve"> PAGEREF _Toc8859 \h </w:instrText>
        </w:r>
        <w:r>
          <w:fldChar w:fldCharType="separate"/>
        </w:r>
        <w:r>
          <w:t>10</w:t>
        </w:r>
        <w:r>
          <w:fldChar w:fldCharType="end"/>
        </w:r>
      </w:hyperlink>
    </w:p>
    <w:p>
      <w:pPr>
        <w:pStyle w:val="TOC2"/>
        <w:tabs>
          <w:tab w:val="right" w:leader="dot" w:pos="8306"/>
        </w:tabs>
      </w:pPr>
      <w:hyperlink w:anchor="_Toc27133" w:history="1">
        <w:r>
          <w:rPr>
            <w:rFonts w:ascii="仿宋" w:eastAsia="仿宋" w:hAnsi="仿宋" w:cs="仿宋" w:hint="eastAsia"/>
            <w:lang w:eastAsia="zh-CN"/>
          </w:rPr>
          <w:t>(二)、环保与社会责任</w:t>
        </w:r>
        <w:r>
          <w:tab/>
        </w:r>
        <w:r>
          <w:fldChar w:fldCharType="begin"/>
        </w:r>
        <w:r>
          <w:instrText xml:space="preserve"> PAGEREF _Toc27133 \h </w:instrText>
        </w:r>
        <w:r>
          <w:fldChar w:fldCharType="separate"/>
        </w:r>
        <w:r>
          <w:t>10</w:t>
        </w:r>
        <w:r>
          <w:fldChar w:fldCharType="end"/>
        </w:r>
      </w:hyperlink>
    </w:p>
    <w:p>
      <w:pPr>
        <w:pStyle w:val="TOC1"/>
        <w:tabs>
          <w:tab w:val="right" w:leader="dot" w:pos="8306"/>
        </w:tabs>
      </w:pPr>
      <w:hyperlink w:anchor="_Toc13061" w:history="1">
        <w:r>
          <w:rPr>
            <w:rFonts w:ascii="仿宋" w:eastAsia="仿宋" w:hAnsi="仿宋" w:cs="仿宋" w:hint="eastAsia"/>
            <w:lang w:eastAsia="zh-CN"/>
          </w:rPr>
          <w:t>四、商业交换网项目文档管理</w:t>
        </w:r>
        <w:r>
          <w:tab/>
        </w:r>
        <w:r>
          <w:fldChar w:fldCharType="begin"/>
        </w:r>
        <w:r>
          <w:instrText xml:space="preserve"> PAGEREF _Toc13061 \h </w:instrText>
        </w:r>
        <w:r>
          <w:fldChar w:fldCharType="separate"/>
        </w:r>
        <w:r>
          <w:t>11</w:t>
        </w:r>
        <w:r>
          <w:fldChar w:fldCharType="end"/>
        </w:r>
      </w:hyperlink>
    </w:p>
    <w:p>
      <w:pPr>
        <w:pStyle w:val="TOC2"/>
        <w:tabs>
          <w:tab w:val="right" w:leader="dot" w:pos="8306"/>
        </w:tabs>
      </w:pPr>
      <w:hyperlink w:anchor="_Toc18202" w:history="1">
        <w:r>
          <w:rPr>
            <w:rFonts w:ascii="仿宋" w:eastAsia="仿宋" w:hAnsi="仿宋" w:cs="仿宋" w:hint="eastAsia"/>
            <w:lang w:eastAsia="zh-CN"/>
          </w:rPr>
          <w:t>(一)、文档编制与审查</w:t>
        </w:r>
        <w:r>
          <w:tab/>
        </w:r>
        <w:r>
          <w:fldChar w:fldCharType="begin"/>
        </w:r>
        <w:r>
          <w:instrText xml:space="preserve"> PAGEREF _Toc18202 \h </w:instrText>
        </w:r>
        <w:r>
          <w:fldChar w:fldCharType="separate"/>
        </w:r>
        <w:r>
          <w:t>11</w:t>
        </w:r>
        <w:r>
          <w:fldChar w:fldCharType="end"/>
        </w:r>
      </w:hyperlink>
    </w:p>
    <w:p>
      <w:pPr>
        <w:pStyle w:val="TOC2"/>
        <w:tabs>
          <w:tab w:val="right" w:leader="dot" w:pos="8306"/>
        </w:tabs>
      </w:pPr>
      <w:hyperlink w:anchor="_Toc5953" w:history="1">
        <w:r>
          <w:rPr>
            <w:rFonts w:ascii="仿宋" w:eastAsia="仿宋" w:hAnsi="仿宋" w:cs="仿宋" w:hint="eastAsia"/>
            <w:lang w:eastAsia="zh-CN"/>
          </w:rPr>
          <w:t>(二)、文档发布与分发</w:t>
        </w:r>
        <w:r>
          <w:tab/>
        </w:r>
        <w:r>
          <w:fldChar w:fldCharType="begin"/>
        </w:r>
        <w:r>
          <w:instrText xml:space="preserve"> PAGEREF _Toc5953 \h </w:instrText>
        </w:r>
        <w:r>
          <w:fldChar w:fldCharType="separate"/>
        </w:r>
        <w:r>
          <w:t>13</w:t>
        </w:r>
        <w:r>
          <w:fldChar w:fldCharType="end"/>
        </w:r>
      </w:hyperlink>
    </w:p>
    <w:p>
      <w:pPr>
        <w:pStyle w:val="TOC2"/>
        <w:tabs>
          <w:tab w:val="right" w:leader="dot" w:pos="8306"/>
        </w:tabs>
      </w:pPr>
      <w:hyperlink w:anchor="_Toc13257" w:history="1">
        <w:r>
          <w:rPr>
            <w:rFonts w:ascii="仿宋" w:eastAsia="仿宋" w:hAnsi="仿宋" w:cs="仿宋" w:hint="eastAsia"/>
            <w:lang w:eastAsia="zh-CN"/>
          </w:rPr>
          <w:t>(三)、文档存档与归档</w:t>
        </w:r>
        <w:r>
          <w:tab/>
        </w:r>
        <w:r>
          <w:fldChar w:fldCharType="begin"/>
        </w:r>
        <w:r>
          <w:instrText xml:space="preserve"> PAGEREF _Toc13257 \h </w:instrText>
        </w:r>
        <w:r>
          <w:fldChar w:fldCharType="separate"/>
        </w:r>
        <w:r>
          <w:t>14</w:t>
        </w:r>
        <w:r>
          <w:fldChar w:fldCharType="end"/>
        </w:r>
      </w:hyperlink>
    </w:p>
    <w:p>
      <w:pPr>
        <w:pStyle w:val="TOC1"/>
        <w:tabs>
          <w:tab w:val="right" w:leader="dot" w:pos="8306"/>
        </w:tabs>
      </w:pPr>
      <w:hyperlink w:anchor="_Toc24749" w:history="1">
        <w:r>
          <w:rPr>
            <w:rFonts w:ascii="仿宋" w:eastAsia="仿宋" w:hAnsi="仿宋" w:cs="仿宋" w:hint="eastAsia"/>
            <w:lang w:eastAsia="zh-CN"/>
          </w:rPr>
          <w:t>五、商业交换网项目概论</w:t>
        </w:r>
        <w:r>
          <w:tab/>
        </w:r>
        <w:r>
          <w:fldChar w:fldCharType="begin"/>
        </w:r>
        <w:r>
          <w:instrText xml:space="preserve"> PAGEREF _Toc24749 \h </w:instrText>
        </w:r>
        <w:r>
          <w:fldChar w:fldCharType="separate"/>
        </w:r>
        <w:r>
          <w:t>15</w:t>
        </w:r>
        <w:r>
          <w:fldChar w:fldCharType="end"/>
        </w:r>
      </w:hyperlink>
    </w:p>
    <w:p>
      <w:pPr>
        <w:pStyle w:val="TOC2"/>
        <w:tabs>
          <w:tab w:val="right" w:leader="dot" w:pos="8306"/>
        </w:tabs>
      </w:pPr>
      <w:hyperlink w:anchor="_Toc5689" w:history="1">
        <w:r>
          <w:rPr>
            <w:rFonts w:ascii="仿宋" w:eastAsia="仿宋" w:hAnsi="仿宋" w:cs="仿宋" w:hint="eastAsia"/>
            <w:lang w:eastAsia="zh-CN"/>
          </w:rPr>
          <w:t>(一)、商业交换网项目概况</w:t>
        </w:r>
        <w:r>
          <w:tab/>
        </w:r>
        <w:r>
          <w:fldChar w:fldCharType="begin"/>
        </w:r>
        <w:r>
          <w:instrText xml:space="preserve"> PAGEREF _Toc5689 \h </w:instrText>
        </w:r>
        <w:r>
          <w:fldChar w:fldCharType="separate"/>
        </w:r>
        <w:r>
          <w:t>15</w:t>
        </w:r>
        <w:r>
          <w:fldChar w:fldCharType="end"/>
        </w:r>
      </w:hyperlink>
    </w:p>
    <w:p>
      <w:pPr>
        <w:pStyle w:val="TOC2"/>
        <w:tabs>
          <w:tab w:val="right" w:leader="dot" w:pos="8306"/>
        </w:tabs>
      </w:pPr>
      <w:hyperlink w:anchor="_Toc13789" w:history="1">
        <w:r>
          <w:rPr>
            <w:rFonts w:ascii="仿宋" w:eastAsia="仿宋" w:hAnsi="仿宋" w:cs="仿宋" w:hint="eastAsia"/>
            <w:lang w:eastAsia="zh-CN"/>
          </w:rPr>
          <w:t>(二)、商业交换网项目目标</w:t>
        </w:r>
        <w:r>
          <w:tab/>
        </w:r>
        <w:r>
          <w:fldChar w:fldCharType="begin"/>
        </w:r>
        <w:r>
          <w:instrText xml:space="preserve"> PAGEREF _Toc13789 \h </w:instrText>
        </w:r>
        <w:r>
          <w:fldChar w:fldCharType="separate"/>
        </w:r>
        <w:r>
          <w:t>17</w:t>
        </w:r>
        <w:r>
          <w:fldChar w:fldCharType="end"/>
        </w:r>
      </w:hyperlink>
    </w:p>
    <w:p>
      <w:pPr>
        <w:pStyle w:val="TOC2"/>
        <w:tabs>
          <w:tab w:val="right" w:leader="dot" w:pos="8306"/>
        </w:tabs>
      </w:pPr>
      <w:hyperlink w:anchor="_Toc30540" w:history="1">
        <w:r>
          <w:rPr>
            <w:rFonts w:ascii="仿宋" w:eastAsia="仿宋" w:hAnsi="仿宋" w:cs="仿宋" w:hint="eastAsia"/>
            <w:lang w:eastAsia="zh-CN"/>
          </w:rPr>
          <w:t>(三)、商业交换网项目提出的理由</w:t>
        </w:r>
        <w:r>
          <w:tab/>
        </w:r>
        <w:r>
          <w:fldChar w:fldCharType="begin"/>
        </w:r>
        <w:r>
          <w:instrText xml:space="preserve"> PAGEREF _Toc30540 \h </w:instrText>
        </w:r>
        <w:r>
          <w:fldChar w:fldCharType="separate"/>
        </w:r>
        <w:r>
          <w:t>18</w:t>
        </w:r>
        <w:r>
          <w:fldChar w:fldCharType="end"/>
        </w:r>
      </w:hyperlink>
    </w:p>
    <w:p>
      <w:pPr>
        <w:pStyle w:val="TOC2"/>
        <w:tabs>
          <w:tab w:val="right" w:leader="dot" w:pos="8306"/>
        </w:tabs>
      </w:pPr>
      <w:hyperlink w:anchor="_Toc28249" w:history="1">
        <w:r>
          <w:rPr>
            <w:rFonts w:ascii="仿宋" w:eastAsia="仿宋" w:hAnsi="仿宋" w:cs="仿宋" w:hint="eastAsia"/>
            <w:lang w:eastAsia="zh-CN"/>
          </w:rPr>
          <w:t>(四)、商业交换网项目意义</w:t>
        </w:r>
        <w:r>
          <w:tab/>
        </w:r>
        <w:r>
          <w:fldChar w:fldCharType="begin"/>
        </w:r>
        <w:r>
          <w:instrText xml:space="preserve"> PAGEREF _Toc28249 \h </w:instrText>
        </w:r>
        <w:r>
          <w:fldChar w:fldCharType="separate"/>
        </w:r>
        <w:r>
          <w:t>20</w:t>
        </w:r>
        <w:r>
          <w:fldChar w:fldCharType="end"/>
        </w:r>
      </w:hyperlink>
    </w:p>
    <w:p>
      <w:pPr>
        <w:pStyle w:val="TOC2"/>
        <w:tabs>
          <w:tab w:val="right" w:leader="dot" w:pos="8306"/>
        </w:tabs>
      </w:pPr>
      <w:hyperlink w:anchor="_Toc16850" w:history="1">
        <w:r>
          <w:rPr>
            <w:rFonts w:ascii="仿宋" w:eastAsia="仿宋" w:hAnsi="仿宋" w:cs="仿宋" w:hint="eastAsia"/>
            <w:lang w:eastAsia="zh-CN"/>
          </w:rPr>
          <w:t>(五)、商业交换网项目背景</w:t>
        </w:r>
        <w:r>
          <w:tab/>
        </w:r>
        <w:r>
          <w:fldChar w:fldCharType="begin"/>
        </w:r>
        <w:r>
          <w:instrText xml:space="preserve"> PAGEREF _Toc16850 \h </w:instrText>
        </w:r>
        <w:r>
          <w:fldChar w:fldCharType="separate"/>
        </w:r>
        <w:r>
          <w:t>20</w:t>
        </w:r>
        <w:r>
          <w:fldChar w:fldCharType="end"/>
        </w:r>
      </w:hyperlink>
    </w:p>
    <w:p>
      <w:pPr>
        <w:pStyle w:val="TOC1"/>
        <w:tabs>
          <w:tab w:val="right" w:leader="dot" w:pos="8306"/>
        </w:tabs>
      </w:pPr>
      <w:hyperlink w:anchor="_Toc7546" w:history="1">
        <w:r>
          <w:rPr>
            <w:rFonts w:ascii="仿宋" w:eastAsia="仿宋" w:hAnsi="仿宋" w:cs="仿宋" w:hint="eastAsia"/>
            <w:lang w:eastAsia="zh-CN"/>
          </w:rPr>
          <w:t>六、商业交换网项目土建工程</w:t>
        </w:r>
        <w:r>
          <w:tab/>
        </w:r>
        <w:r>
          <w:fldChar w:fldCharType="begin"/>
        </w:r>
        <w:r>
          <w:instrText xml:space="preserve"> PAGEREF _Toc7546 \h </w:instrText>
        </w:r>
        <w:r>
          <w:fldChar w:fldCharType="separate"/>
        </w:r>
        <w:r>
          <w:t>21</w:t>
        </w:r>
        <w:r>
          <w:fldChar w:fldCharType="end"/>
        </w:r>
      </w:hyperlink>
    </w:p>
    <w:p>
      <w:pPr>
        <w:pStyle w:val="TOC2"/>
        <w:tabs>
          <w:tab w:val="right" w:leader="dot" w:pos="8306"/>
        </w:tabs>
      </w:pPr>
      <w:hyperlink w:anchor="_Toc18556" w:history="1">
        <w:r>
          <w:rPr>
            <w:rFonts w:ascii="仿宋" w:eastAsia="仿宋" w:hAnsi="仿宋" w:cs="仿宋" w:hint="eastAsia"/>
            <w:lang w:eastAsia="zh-CN"/>
          </w:rPr>
          <w:t>(一)、建筑工程设计原则</w:t>
        </w:r>
        <w:r>
          <w:tab/>
        </w:r>
        <w:r>
          <w:fldChar w:fldCharType="begin"/>
        </w:r>
        <w:r>
          <w:instrText xml:space="preserve"> PAGEREF _Toc18556 \h </w:instrText>
        </w:r>
        <w:r>
          <w:fldChar w:fldCharType="separate"/>
        </w:r>
        <w:r>
          <w:t>21</w:t>
        </w:r>
        <w:r>
          <w:fldChar w:fldCharType="end"/>
        </w:r>
      </w:hyperlink>
    </w:p>
    <w:p>
      <w:pPr>
        <w:pStyle w:val="TOC2"/>
        <w:tabs>
          <w:tab w:val="right" w:leader="dot" w:pos="8306"/>
        </w:tabs>
      </w:pPr>
      <w:hyperlink w:anchor="_Toc3321" w:history="1">
        <w:r>
          <w:rPr>
            <w:rFonts w:ascii="仿宋" w:eastAsia="仿宋" w:hAnsi="仿宋" w:cs="仿宋" w:hint="eastAsia"/>
            <w:lang w:eastAsia="zh-CN"/>
          </w:rPr>
          <w:t>(二)、土建工程设计年限及安全等级</w:t>
        </w:r>
        <w:r>
          <w:tab/>
        </w:r>
        <w:r>
          <w:fldChar w:fldCharType="begin"/>
        </w:r>
        <w:r>
          <w:instrText xml:space="preserve"> PAGEREF _Toc3321 \h </w:instrText>
        </w:r>
        <w:r>
          <w:fldChar w:fldCharType="separate"/>
        </w:r>
        <w:r>
          <w:t>23</w:t>
        </w:r>
        <w:r>
          <w:fldChar w:fldCharType="end"/>
        </w:r>
      </w:hyperlink>
    </w:p>
    <w:p>
      <w:pPr>
        <w:pStyle w:val="TOC2"/>
        <w:tabs>
          <w:tab w:val="right" w:leader="dot" w:pos="8306"/>
        </w:tabs>
      </w:pPr>
      <w:hyperlink w:anchor="_Toc12451" w:history="1">
        <w:r>
          <w:rPr>
            <w:rFonts w:ascii="仿宋" w:eastAsia="仿宋" w:hAnsi="仿宋" w:cs="仿宋" w:hint="eastAsia"/>
            <w:lang w:eastAsia="zh-CN"/>
          </w:rPr>
          <w:t>(三)、建筑工程设计总体要求</w:t>
        </w:r>
        <w:r>
          <w:tab/>
        </w:r>
        <w:r>
          <w:fldChar w:fldCharType="begin"/>
        </w:r>
        <w:r>
          <w:instrText xml:space="preserve"> PAGEREF _Toc12451 \h </w:instrText>
        </w:r>
        <w:r>
          <w:fldChar w:fldCharType="separate"/>
        </w:r>
        <w:r>
          <w:t>24</w:t>
        </w:r>
        <w:r>
          <w:fldChar w:fldCharType="end"/>
        </w:r>
      </w:hyperlink>
    </w:p>
    <w:p>
      <w:pPr>
        <w:pStyle w:val="TOC2"/>
        <w:tabs>
          <w:tab w:val="right" w:leader="dot" w:pos="8306"/>
        </w:tabs>
      </w:pPr>
      <w:hyperlink w:anchor="_Toc27953" w:history="1">
        <w:r>
          <w:rPr>
            <w:rFonts w:ascii="仿宋" w:eastAsia="仿宋" w:hAnsi="仿宋" w:cs="仿宋" w:hint="eastAsia"/>
            <w:lang w:eastAsia="zh-CN"/>
          </w:rPr>
          <w:t>(四)、土建工程建设指标</w:t>
        </w:r>
        <w:r>
          <w:tab/>
        </w:r>
        <w:r>
          <w:fldChar w:fldCharType="begin"/>
        </w:r>
        <w:r>
          <w:instrText xml:space="preserve"> PAGEREF _Toc27953 \h </w:instrText>
        </w:r>
        <w:r>
          <w:fldChar w:fldCharType="separate"/>
        </w:r>
        <w:r>
          <w:t>24</w:t>
        </w:r>
        <w:r>
          <w:fldChar w:fldCharType="end"/>
        </w:r>
      </w:hyperlink>
    </w:p>
    <w:p>
      <w:pPr>
        <w:pStyle w:val="TOC1"/>
        <w:tabs>
          <w:tab w:val="right" w:leader="dot" w:pos="8306"/>
        </w:tabs>
      </w:pPr>
      <w:hyperlink w:anchor="_Toc4121" w:history="1">
        <w:r>
          <w:rPr>
            <w:rFonts w:ascii="仿宋" w:eastAsia="仿宋" w:hAnsi="仿宋" w:cs="仿宋" w:hint="eastAsia"/>
            <w:lang w:eastAsia="zh-CN"/>
          </w:rPr>
          <w:t>七、商业交换网项目财务管理</w:t>
        </w:r>
        <w:r>
          <w:tab/>
        </w:r>
        <w:r>
          <w:fldChar w:fldCharType="begin"/>
        </w:r>
        <w:r>
          <w:instrText xml:space="preserve"> PAGEREF _Toc4121 \h </w:instrText>
        </w:r>
        <w:r>
          <w:fldChar w:fldCharType="separate"/>
        </w:r>
        <w:r>
          <w:t>25</w:t>
        </w:r>
        <w:r>
          <w:fldChar w:fldCharType="end"/>
        </w:r>
      </w:hyperlink>
    </w:p>
    <w:p>
      <w:pPr>
        <w:pStyle w:val="TOC2"/>
        <w:tabs>
          <w:tab w:val="right" w:leader="dot" w:pos="8306"/>
        </w:tabs>
      </w:pPr>
      <w:hyperlink w:anchor="_Toc28699" w:history="1">
        <w:r>
          <w:rPr>
            <w:rFonts w:ascii="仿宋" w:eastAsia="仿宋" w:hAnsi="仿宋" w:cs="仿宋" w:hint="eastAsia"/>
            <w:lang w:eastAsia="zh-CN"/>
          </w:rPr>
          <w:t>(一)、资金需求大</w:t>
        </w:r>
        <w:r>
          <w:tab/>
        </w:r>
        <w:r>
          <w:fldChar w:fldCharType="begin"/>
        </w:r>
        <w:r>
          <w:instrText xml:space="preserve"> PAGEREF _Toc28699 \h </w:instrText>
        </w:r>
        <w:r>
          <w:fldChar w:fldCharType="separate"/>
        </w:r>
        <w:r>
          <w:t>25</w:t>
        </w:r>
        <w:r>
          <w:fldChar w:fldCharType="end"/>
        </w:r>
      </w:hyperlink>
    </w:p>
    <w:p>
      <w:pPr>
        <w:pStyle w:val="TOC2"/>
        <w:tabs>
          <w:tab w:val="right" w:leader="dot" w:pos="8306"/>
        </w:tabs>
      </w:pPr>
      <w:hyperlink w:anchor="_Toc16022" w:history="1">
        <w:r>
          <w:rPr>
            <w:rFonts w:ascii="仿宋" w:eastAsia="仿宋" w:hAnsi="仿宋" w:cs="仿宋" w:hint="eastAsia"/>
            <w:lang w:eastAsia="zh-CN"/>
          </w:rPr>
          <w:t>(二)、研发周期长</w:t>
        </w:r>
        <w:r>
          <w:tab/>
        </w:r>
        <w:r>
          <w:fldChar w:fldCharType="begin"/>
        </w:r>
        <w:r>
          <w:instrText xml:space="preserve"> PAGEREF _Toc16022 \h </w:instrText>
        </w:r>
        <w:r>
          <w:fldChar w:fldCharType="separate"/>
        </w:r>
        <w:r>
          <w:t>26</w:t>
        </w:r>
        <w:r>
          <w:fldChar w:fldCharType="end"/>
        </w:r>
      </w:hyperlink>
    </w:p>
    <w:p>
      <w:pPr>
        <w:pStyle w:val="TOC2"/>
        <w:tabs>
          <w:tab w:val="right" w:leader="dot" w:pos="8306"/>
        </w:tabs>
      </w:pPr>
      <w:hyperlink w:anchor="_Toc28050" w:history="1">
        <w:r>
          <w:rPr>
            <w:rFonts w:ascii="仿宋" w:eastAsia="仿宋" w:hAnsi="仿宋" w:cs="仿宋" w:hint="eastAsia"/>
            <w:lang w:eastAsia="zh-CN"/>
          </w:rPr>
          <w:t>(三)、市场风险大</w:t>
        </w:r>
        <w:r>
          <w:tab/>
        </w:r>
        <w:r>
          <w:fldChar w:fldCharType="begin"/>
        </w:r>
        <w:r>
          <w:instrText xml:space="preserve"> PAGEREF _Toc28050 \h </w:instrText>
        </w:r>
        <w:r>
          <w:fldChar w:fldCharType="separate"/>
        </w:r>
        <w:r>
          <w:t>27</w:t>
        </w:r>
        <w:r>
          <w:fldChar w:fldCharType="end"/>
        </w:r>
      </w:hyperlink>
    </w:p>
    <w:p>
      <w:pPr>
        <w:pStyle w:val="TOC2"/>
        <w:tabs>
          <w:tab w:val="right" w:leader="dot" w:pos="8306"/>
        </w:tabs>
      </w:pPr>
      <w:hyperlink w:anchor="_Toc8069" w:history="1">
        <w:r>
          <w:rPr>
            <w:rFonts w:ascii="仿宋" w:eastAsia="仿宋" w:hAnsi="仿宋" w:cs="仿宋" w:hint="eastAsia"/>
            <w:lang w:eastAsia="zh-CN"/>
          </w:rPr>
          <w:t>(四)、利润率高</w:t>
        </w:r>
        <w:r>
          <w:tab/>
        </w:r>
        <w:r>
          <w:fldChar w:fldCharType="begin"/>
        </w:r>
        <w:r>
          <w:instrText xml:space="preserve"> PAGEREF _Toc8069 \h </w:instrText>
        </w:r>
        <w:r>
          <w:fldChar w:fldCharType="separate"/>
        </w:r>
        <w:r>
          <w:t>30</w:t>
        </w:r>
        <w:r>
          <w:fldChar w:fldCharType="end"/>
        </w:r>
      </w:hyperlink>
    </w:p>
    <w:p>
      <w:pPr>
        <w:pStyle w:val="TOC1"/>
        <w:tabs>
          <w:tab w:val="right" w:leader="dot" w:pos="8306"/>
        </w:tabs>
      </w:pPr>
      <w:hyperlink w:anchor="_Toc25193" w:history="1">
        <w:r>
          <w:rPr>
            <w:rFonts w:ascii="仿宋" w:eastAsia="仿宋" w:hAnsi="仿宋" w:cs="仿宋" w:hint="eastAsia"/>
            <w:lang w:eastAsia="zh-CN"/>
          </w:rPr>
          <w:t>八、商业交换网项目创新与研发</w:t>
        </w:r>
        <w:r>
          <w:tab/>
        </w:r>
        <w:r>
          <w:fldChar w:fldCharType="begin"/>
        </w:r>
        <w:r>
          <w:instrText xml:space="preserve"> PAGEREF _Toc25193 \h </w:instrText>
        </w:r>
        <w:r>
          <w:fldChar w:fldCharType="separate"/>
        </w:r>
        <w:r>
          <w:t>32</w:t>
        </w:r>
        <w:r>
          <w:fldChar w:fldCharType="end"/>
        </w:r>
      </w:hyperlink>
    </w:p>
    <w:p>
      <w:pPr>
        <w:pStyle w:val="TOC2"/>
        <w:tabs>
          <w:tab w:val="right" w:leader="dot" w:pos="8306"/>
        </w:tabs>
      </w:pPr>
      <w:hyperlink w:anchor="_Toc3897" w:history="1">
        <w:r>
          <w:rPr>
            <w:rFonts w:ascii="仿宋" w:eastAsia="仿宋" w:hAnsi="仿宋" w:cs="仿宋" w:hint="eastAsia"/>
            <w:lang w:eastAsia="zh-CN"/>
          </w:rPr>
          <w:t>(一)、创新策略与方向</w:t>
        </w:r>
        <w:r>
          <w:tab/>
        </w:r>
        <w:r>
          <w:fldChar w:fldCharType="begin"/>
        </w:r>
        <w:r>
          <w:instrText xml:space="preserve"> PAGEREF _Toc3897 \h </w:instrText>
        </w:r>
        <w:r>
          <w:fldChar w:fldCharType="separate"/>
        </w:r>
        <w:r>
          <w:t>32</w:t>
        </w:r>
        <w:r>
          <w:fldChar w:fldCharType="end"/>
        </w:r>
      </w:hyperlink>
    </w:p>
    <w:p>
      <w:pPr>
        <w:pStyle w:val="TOC2"/>
        <w:tabs>
          <w:tab w:val="right" w:leader="dot" w:pos="8306"/>
        </w:tabs>
      </w:pPr>
      <w:hyperlink w:anchor="_Toc26950" w:history="1">
        <w:r>
          <w:rPr>
            <w:rFonts w:ascii="仿宋" w:eastAsia="仿宋" w:hAnsi="仿宋" w:cs="仿宋" w:hint="eastAsia"/>
            <w:lang w:eastAsia="zh-CN"/>
          </w:rPr>
          <w:t>(二)、研发规划与投入</w:t>
        </w:r>
        <w:r>
          <w:tab/>
        </w:r>
        <w:r>
          <w:fldChar w:fldCharType="begin"/>
        </w:r>
        <w:r>
          <w:instrText xml:space="preserve"> PAGEREF _Toc26950 \h </w:instrText>
        </w:r>
        <w:r>
          <w:fldChar w:fldCharType="separate"/>
        </w:r>
        <w:r>
          <w:t>33</w:t>
        </w:r>
        <w:r>
          <w:fldChar w:fldCharType="end"/>
        </w:r>
      </w:hyperlink>
    </w:p>
    <w:p>
      <w:pPr>
        <w:pStyle w:val="TOC1"/>
        <w:tabs>
          <w:tab w:val="right" w:leader="dot" w:pos="8306"/>
        </w:tabs>
      </w:pPr>
      <w:hyperlink w:anchor="_Toc14037" w:history="1">
        <w:r>
          <w:rPr>
            <w:rFonts w:ascii="仿宋" w:eastAsia="仿宋" w:hAnsi="仿宋" w:cs="仿宋" w:hint="eastAsia"/>
            <w:lang w:eastAsia="zh-CN"/>
          </w:rPr>
          <w:t>九、商业交换网项目计划安排</w:t>
        </w:r>
        <w:r>
          <w:tab/>
        </w:r>
        <w:r>
          <w:fldChar w:fldCharType="begin"/>
        </w:r>
        <w:r>
          <w:instrText xml:space="preserve"> PAGEREF _Toc14037 \h </w:instrText>
        </w:r>
        <w:r>
          <w:fldChar w:fldCharType="separate"/>
        </w:r>
        <w:r>
          <w:t>35</w:t>
        </w:r>
        <w:r>
          <w:fldChar w:fldCharType="end"/>
        </w:r>
      </w:hyperlink>
    </w:p>
    <w:p>
      <w:pPr>
        <w:pStyle w:val="TOC2"/>
        <w:tabs>
          <w:tab w:val="right" w:leader="dot" w:pos="8306"/>
        </w:tabs>
      </w:pPr>
      <w:hyperlink w:anchor="_Toc882" w:history="1">
        <w:r>
          <w:rPr>
            <w:rFonts w:ascii="仿宋" w:eastAsia="仿宋" w:hAnsi="仿宋" w:cs="仿宋" w:hint="eastAsia"/>
            <w:lang w:eastAsia="zh-CN"/>
          </w:rPr>
          <w:t>(一)、建设周期</w:t>
        </w:r>
        <w:r>
          <w:tab/>
        </w:r>
        <w:r>
          <w:fldChar w:fldCharType="begin"/>
        </w:r>
        <w:r>
          <w:instrText xml:space="preserve"> PAGEREF _Toc882 \h </w:instrText>
        </w:r>
        <w:r>
          <w:fldChar w:fldCharType="separate"/>
        </w:r>
        <w:r>
          <w:t>35</w:t>
        </w:r>
        <w:r>
          <w:fldChar w:fldCharType="end"/>
        </w:r>
      </w:hyperlink>
    </w:p>
    <w:p>
      <w:pPr>
        <w:pStyle w:val="TOC2"/>
        <w:tabs>
          <w:tab w:val="right" w:leader="dot" w:pos="8306"/>
        </w:tabs>
      </w:pPr>
      <w:hyperlink w:anchor="_Toc25710" w:history="1">
        <w:r>
          <w:rPr>
            <w:rFonts w:ascii="仿宋" w:eastAsia="仿宋" w:hAnsi="仿宋" w:cs="仿宋" w:hint="eastAsia"/>
            <w:lang w:eastAsia="zh-CN"/>
          </w:rPr>
          <w:t>(二)、建设进度</w:t>
        </w:r>
        <w:r>
          <w:tab/>
        </w:r>
        <w:r>
          <w:fldChar w:fldCharType="begin"/>
        </w:r>
        <w:r>
          <w:instrText xml:space="preserve"> PAGEREF _Toc25710 \h </w:instrText>
        </w:r>
        <w:r>
          <w:fldChar w:fldCharType="separate"/>
        </w:r>
        <w:r>
          <w:t>36</w:t>
        </w:r>
        <w:r>
          <w:fldChar w:fldCharType="end"/>
        </w:r>
      </w:hyperlink>
    </w:p>
    <w:p>
      <w:pPr>
        <w:pStyle w:val="TOC2"/>
        <w:tabs>
          <w:tab w:val="right" w:leader="dot" w:pos="8306"/>
        </w:tabs>
      </w:pPr>
      <w:hyperlink w:anchor="_Toc30963" w:history="1">
        <w:r>
          <w:rPr>
            <w:rFonts w:ascii="仿宋" w:eastAsia="仿宋" w:hAnsi="仿宋" w:cs="仿宋" w:hint="eastAsia"/>
            <w:lang w:eastAsia="zh-CN"/>
          </w:rPr>
          <w:t>(三)、进度安排注意事项</w:t>
        </w:r>
        <w:r>
          <w:tab/>
        </w:r>
        <w:r>
          <w:fldChar w:fldCharType="begin"/>
        </w:r>
        <w:r>
          <w:instrText xml:space="preserve"> PAGEREF _Toc30963 \h </w:instrText>
        </w:r>
        <w:r>
          <w:fldChar w:fldCharType="separate"/>
        </w:r>
        <w:r>
          <w:t>36</w:t>
        </w:r>
        <w:r>
          <w:fldChar w:fldCharType="end"/>
        </w:r>
      </w:hyperlink>
    </w:p>
    <w:p>
      <w:pPr>
        <w:pStyle w:val="TOC2"/>
        <w:tabs>
          <w:tab w:val="right" w:leader="dot" w:pos="8306"/>
        </w:tabs>
      </w:pPr>
      <w:hyperlink w:anchor="_Toc12584" w:history="1">
        <w:r>
          <w:rPr>
            <w:rFonts w:ascii="仿宋" w:eastAsia="仿宋" w:hAnsi="仿宋" w:cs="仿宋" w:hint="eastAsia"/>
            <w:lang w:eastAsia="zh-CN"/>
          </w:rPr>
          <w:t>(四)、人力资源配置</w:t>
        </w:r>
        <w:r>
          <w:tab/>
        </w:r>
        <w:r>
          <w:fldChar w:fldCharType="begin"/>
        </w:r>
        <w:r>
          <w:instrText xml:space="preserve"> PAGEREF _Toc12584 \h </w:instrText>
        </w:r>
        <w:r>
          <w:fldChar w:fldCharType="separate"/>
        </w:r>
        <w:r>
          <w:t>38</w:t>
        </w:r>
        <w:r>
          <w:fldChar w:fldCharType="end"/>
        </w:r>
      </w:hyperlink>
    </w:p>
    <w:p>
      <w:pPr>
        <w:pStyle w:val="TOC1"/>
        <w:tabs>
          <w:tab w:val="right" w:leader="dot" w:pos="8306"/>
        </w:tabs>
      </w:pPr>
      <w:hyperlink w:anchor="_Toc4781" w:history="1">
        <w:r>
          <w:rPr>
            <w:rFonts w:ascii="仿宋" w:eastAsia="仿宋" w:hAnsi="仿宋" w:cs="仿宋" w:hint="eastAsia"/>
            <w:lang w:eastAsia="zh-CN"/>
          </w:rPr>
          <w:t>十、商业交换网项目环境影响分析</w:t>
        </w:r>
        <w:r>
          <w:tab/>
        </w:r>
        <w:r>
          <w:fldChar w:fldCharType="begin"/>
        </w:r>
        <w:r>
          <w:instrText xml:space="preserve"> PAGEREF _Toc4781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12" w:history="1">
        <w:r>
          <w:rPr>
            <w:rFonts w:ascii="仿宋" w:eastAsia="仿宋" w:hAnsi="仿宋" w:cs="仿宋" w:hint="eastAsia"/>
            <w:lang w:eastAsia="zh-CN"/>
          </w:rPr>
          <w:t>(一)、建设区域环境质量现状</w:t>
        </w:r>
        <w:r>
          <w:tab/>
        </w:r>
        <w:r>
          <w:fldChar w:fldCharType="begin"/>
        </w:r>
        <w:r>
          <w:instrText xml:space="preserve"> PAGEREF _Toc19812 \h </w:instrText>
        </w:r>
        <w:r>
          <w:fldChar w:fldCharType="separate"/>
        </w:r>
        <w:r>
          <w:t>39</w:t>
        </w:r>
        <w:r>
          <w:fldChar w:fldCharType="end"/>
        </w:r>
      </w:hyperlink>
    </w:p>
    <w:p>
      <w:pPr>
        <w:pStyle w:val="TOC2"/>
        <w:tabs>
          <w:tab w:val="right" w:leader="dot" w:pos="8306"/>
        </w:tabs>
      </w:pPr>
      <w:hyperlink w:anchor="_Toc18016" w:history="1">
        <w:r>
          <w:rPr>
            <w:rFonts w:ascii="仿宋" w:eastAsia="仿宋" w:hAnsi="仿宋" w:cs="仿宋" w:hint="eastAsia"/>
            <w:lang w:eastAsia="zh-CN"/>
          </w:rPr>
          <w:t>(二)、建设期环境保护</w:t>
        </w:r>
        <w:r>
          <w:tab/>
        </w:r>
        <w:r>
          <w:fldChar w:fldCharType="begin"/>
        </w:r>
        <w:r>
          <w:instrText xml:space="preserve"> PAGEREF _Toc18016 \h </w:instrText>
        </w:r>
        <w:r>
          <w:fldChar w:fldCharType="separate"/>
        </w:r>
        <w:r>
          <w:t>40</w:t>
        </w:r>
        <w:r>
          <w:fldChar w:fldCharType="end"/>
        </w:r>
      </w:hyperlink>
    </w:p>
    <w:p>
      <w:pPr>
        <w:pStyle w:val="TOC2"/>
        <w:tabs>
          <w:tab w:val="right" w:leader="dot" w:pos="8306"/>
        </w:tabs>
      </w:pPr>
      <w:hyperlink w:anchor="_Toc19255" w:history="1">
        <w:r>
          <w:rPr>
            <w:rFonts w:ascii="仿宋" w:eastAsia="仿宋" w:hAnsi="仿宋" w:cs="仿宋" w:hint="eastAsia"/>
            <w:lang w:eastAsia="zh-CN"/>
          </w:rPr>
          <w:t>(三)、运营期环境保护</w:t>
        </w:r>
        <w:r>
          <w:tab/>
        </w:r>
        <w:r>
          <w:fldChar w:fldCharType="begin"/>
        </w:r>
        <w:r>
          <w:instrText xml:space="preserve"> PAGEREF _Toc19255 \h </w:instrText>
        </w:r>
        <w:r>
          <w:fldChar w:fldCharType="separate"/>
        </w:r>
        <w:r>
          <w:t>42</w:t>
        </w:r>
        <w:r>
          <w:fldChar w:fldCharType="end"/>
        </w:r>
      </w:hyperlink>
    </w:p>
    <w:p>
      <w:pPr>
        <w:pStyle w:val="TOC2"/>
        <w:tabs>
          <w:tab w:val="right" w:leader="dot" w:pos="8306"/>
        </w:tabs>
      </w:pPr>
      <w:hyperlink w:anchor="_Toc27578" w:history="1">
        <w:r>
          <w:rPr>
            <w:rFonts w:ascii="仿宋" w:eastAsia="仿宋" w:hAnsi="仿宋" w:cs="仿宋" w:hint="eastAsia"/>
            <w:lang w:eastAsia="zh-CN"/>
          </w:rPr>
          <w:t>(四)、商业交换网项目建设对区域经济的影响</w:t>
        </w:r>
        <w:r>
          <w:tab/>
        </w:r>
        <w:r>
          <w:fldChar w:fldCharType="begin"/>
        </w:r>
        <w:r>
          <w:instrText xml:space="preserve"> PAGEREF _Toc27578 \h </w:instrText>
        </w:r>
        <w:r>
          <w:fldChar w:fldCharType="separate"/>
        </w:r>
        <w:r>
          <w:t>43</w:t>
        </w:r>
        <w:r>
          <w:fldChar w:fldCharType="end"/>
        </w:r>
      </w:hyperlink>
    </w:p>
    <w:p>
      <w:pPr>
        <w:pStyle w:val="TOC2"/>
        <w:tabs>
          <w:tab w:val="right" w:leader="dot" w:pos="8306"/>
        </w:tabs>
      </w:pPr>
      <w:hyperlink w:anchor="_Toc16837" w:history="1">
        <w:r>
          <w:rPr>
            <w:rFonts w:ascii="仿宋" w:eastAsia="仿宋" w:hAnsi="仿宋" w:cs="仿宋" w:hint="eastAsia"/>
            <w:lang w:eastAsia="zh-CN"/>
          </w:rPr>
          <w:t>(五)、废弃物处理</w:t>
        </w:r>
        <w:r>
          <w:tab/>
        </w:r>
        <w:r>
          <w:fldChar w:fldCharType="begin"/>
        </w:r>
        <w:r>
          <w:instrText xml:space="preserve"> PAGEREF _Toc16837 \h </w:instrText>
        </w:r>
        <w:r>
          <w:fldChar w:fldCharType="separate"/>
        </w:r>
        <w:r>
          <w:t>45</w:t>
        </w:r>
        <w:r>
          <w:fldChar w:fldCharType="end"/>
        </w:r>
      </w:hyperlink>
    </w:p>
    <w:p>
      <w:pPr>
        <w:pStyle w:val="TOC2"/>
        <w:tabs>
          <w:tab w:val="right" w:leader="dot" w:pos="8306"/>
        </w:tabs>
      </w:pPr>
      <w:hyperlink w:anchor="_Toc2778" w:history="1">
        <w:r>
          <w:rPr>
            <w:rFonts w:ascii="仿宋" w:eastAsia="仿宋" w:hAnsi="仿宋" w:cs="仿宋" w:hint="eastAsia"/>
            <w:lang w:eastAsia="zh-CN"/>
          </w:rPr>
          <w:t>(六)、特殊环境影响分析</w:t>
        </w:r>
        <w:r>
          <w:tab/>
        </w:r>
        <w:r>
          <w:fldChar w:fldCharType="begin"/>
        </w:r>
        <w:r>
          <w:instrText xml:space="preserve"> PAGEREF _Toc2778 \h </w:instrText>
        </w:r>
        <w:r>
          <w:fldChar w:fldCharType="separate"/>
        </w:r>
        <w:r>
          <w:t>46</w:t>
        </w:r>
        <w:r>
          <w:fldChar w:fldCharType="end"/>
        </w:r>
      </w:hyperlink>
    </w:p>
    <w:p>
      <w:pPr>
        <w:pStyle w:val="TOC2"/>
        <w:tabs>
          <w:tab w:val="right" w:leader="dot" w:pos="8306"/>
        </w:tabs>
      </w:pPr>
      <w:hyperlink w:anchor="_Toc14382" w:history="1">
        <w:r>
          <w:rPr>
            <w:rFonts w:ascii="仿宋" w:eastAsia="仿宋" w:hAnsi="仿宋" w:cs="仿宋" w:hint="eastAsia"/>
            <w:lang w:eastAsia="zh-CN"/>
          </w:rPr>
          <w:t>(七)、清洁生产</w:t>
        </w:r>
        <w:r>
          <w:tab/>
        </w:r>
        <w:r>
          <w:fldChar w:fldCharType="begin"/>
        </w:r>
        <w:r>
          <w:instrText xml:space="preserve"> PAGEREF _Toc14382 \h </w:instrText>
        </w:r>
        <w:r>
          <w:fldChar w:fldCharType="separate"/>
        </w:r>
        <w:r>
          <w:t>47</w:t>
        </w:r>
        <w:r>
          <w:fldChar w:fldCharType="end"/>
        </w:r>
      </w:hyperlink>
    </w:p>
    <w:p>
      <w:pPr>
        <w:pStyle w:val="TOC2"/>
        <w:tabs>
          <w:tab w:val="right" w:leader="dot" w:pos="8306"/>
        </w:tabs>
      </w:pPr>
      <w:hyperlink w:anchor="_Toc6124" w:history="1">
        <w:r>
          <w:rPr>
            <w:rFonts w:ascii="仿宋" w:eastAsia="仿宋" w:hAnsi="仿宋" w:cs="仿宋" w:hint="eastAsia"/>
            <w:lang w:eastAsia="zh-CN"/>
          </w:rPr>
          <w:t>(八)、环境保护综合评价</w:t>
        </w:r>
        <w:r>
          <w:tab/>
        </w:r>
        <w:r>
          <w:fldChar w:fldCharType="begin"/>
        </w:r>
        <w:r>
          <w:instrText xml:space="preserve"> PAGEREF _Toc6124 \h </w:instrText>
        </w:r>
        <w:r>
          <w:fldChar w:fldCharType="separate"/>
        </w:r>
        <w:r>
          <w:t>48</w:t>
        </w:r>
        <w:r>
          <w:fldChar w:fldCharType="end"/>
        </w:r>
      </w:hyperlink>
    </w:p>
    <w:p>
      <w:pPr>
        <w:pStyle w:val="TOC1"/>
        <w:tabs>
          <w:tab w:val="right" w:leader="dot" w:pos="8306"/>
        </w:tabs>
      </w:pPr>
      <w:hyperlink w:anchor="_Toc32049" w:history="1">
        <w:r>
          <w:rPr>
            <w:rFonts w:ascii="仿宋" w:eastAsia="仿宋" w:hAnsi="仿宋" w:cs="仿宋" w:hint="eastAsia"/>
            <w:lang w:eastAsia="zh-CN"/>
          </w:rPr>
          <w:t>十一、商业交换网项目人力资源培养与发展</w:t>
        </w:r>
        <w:r>
          <w:tab/>
        </w:r>
        <w:r>
          <w:fldChar w:fldCharType="begin"/>
        </w:r>
        <w:r>
          <w:instrText xml:space="preserve"> PAGEREF _Toc32049 \h </w:instrText>
        </w:r>
        <w:r>
          <w:fldChar w:fldCharType="separate"/>
        </w:r>
        <w:r>
          <w:t>50</w:t>
        </w:r>
        <w:r>
          <w:fldChar w:fldCharType="end"/>
        </w:r>
      </w:hyperlink>
    </w:p>
    <w:p>
      <w:pPr>
        <w:pStyle w:val="TOC2"/>
        <w:tabs>
          <w:tab w:val="right" w:leader="dot" w:pos="8306"/>
        </w:tabs>
      </w:pPr>
      <w:hyperlink w:anchor="_Toc19670" w:history="1">
        <w:r>
          <w:rPr>
            <w:rFonts w:ascii="仿宋" w:eastAsia="仿宋" w:hAnsi="仿宋" w:cs="仿宋" w:hint="eastAsia"/>
            <w:lang w:eastAsia="zh-CN"/>
          </w:rPr>
          <w:t>(一)、人才需求与规划</w:t>
        </w:r>
        <w:r>
          <w:tab/>
        </w:r>
        <w:r>
          <w:fldChar w:fldCharType="begin"/>
        </w:r>
        <w:r>
          <w:instrText xml:space="preserve"> PAGEREF _Toc19670 \h </w:instrText>
        </w:r>
        <w:r>
          <w:fldChar w:fldCharType="separate"/>
        </w:r>
        <w:r>
          <w:t>50</w:t>
        </w:r>
        <w:r>
          <w:fldChar w:fldCharType="end"/>
        </w:r>
      </w:hyperlink>
    </w:p>
    <w:p>
      <w:pPr>
        <w:pStyle w:val="TOC2"/>
        <w:tabs>
          <w:tab w:val="right" w:leader="dot" w:pos="8306"/>
        </w:tabs>
      </w:pPr>
      <w:hyperlink w:anchor="_Toc30907" w:history="1">
        <w:r>
          <w:rPr>
            <w:rFonts w:ascii="仿宋" w:eastAsia="仿宋" w:hAnsi="仿宋" w:cs="仿宋" w:hint="eastAsia"/>
            <w:lang w:eastAsia="zh-CN"/>
          </w:rPr>
          <w:t>(二)、培训与发展计划</w:t>
        </w:r>
        <w:r>
          <w:tab/>
        </w:r>
        <w:r>
          <w:fldChar w:fldCharType="begin"/>
        </w:r>
        <w:r>
          <w:instrText xml:space="preserve"> PAGEREF _Toc30907 \h </w:instrText>
        </w:r>
        <w:r>
          <w:fldChar w:fldCharType="separate"/>
        </w:r>
        <w:r>
          <w:t>50</w:t>
        </w:r>
        <w:r>
          <w:fldChar w:fldCharType="end"/>
        </w:r>
      </w:hyperlink>
    </w:p>
    <w:p>
      <w:pPr>
        <w:pStyle w:val="TOC1"/>
        <w:tabs>
          <w:tab w:val="right" w:leader="dot" w:pos="8306"/>
        </w:tabs>
      </w:pPr>
      <w:hyperlink w:anchor="_Toc6405" w:history="1">
        <w:r>
          <w:rPr>
            <w:rFonts w:ascii="仿宋" w:eastAsia="仿宋" w:hAnsi="仿宋" w:cs="仿宋" w:hint="eastAsia"/>
            <w:lang w:eastAsia="zh-CN"/>
          </w:rPr>
          <w:t>十二、商业交换网项目技术管理</w:t>
        </w:r>
        <w:r>
          <w:tab/>
        </w:r>
        <w:r>
          <w:fldChar w:fldCharType="begin"/>
        </w:r>
        <w:r>
          <w:instrText xml:space="preserve"> PAGEREF _Toc6405 \h </w:instrText>
        </w:r>
        <w:r>
          <w:fldChar w:fldCharType="separate"/>
        </w:r>
        <w:r>
          <w:t>51</w:t>
        </w:r>
        <w:r>
          <w:fldChar w:fldCharType="end"/>
        </w:r>
      </w:hyperlink>
    </w:p>
    <w:p>
      <w:pPr>
        <w:pStyle w:val="TOC2"/>
        <w:tabs>
          <w:tab w:val="right" w:leader="dot" w:pos="8306"/>
        </w:tabs>
      </w:pPr>
      <w:hyperlink w:anchor="_Toc12012" w:history="1">
        <w:r>
          <w:rPr>
            <w:rFonts w:ascii="仿宋" w:eastAsia="仿宋" w:hAnsi="仿宋" w:cs="仿宋" w:hint="eastAsia"/>
            <w:lang w:eastAsia="zh-CN"/>
          </w:rPr>
          <w:t>(一)、技术方案选用方向</w:t>
        </w:r>
        <w:r>
          <w:tab/>
        </w:r>
        <w:r>
          <w:fldChar w:fldCharType="begin"/>
        </w:r>
        <w:r>
          <w:instrText xml:space="preserve"> PAGEREF _Toc12012 \h </w:instrText>
        </w:r>
        <w:r>
          <w:fldChar w:fldCharType="separate"/>
        </w:r>
        <w:r>
          <w:t>51</w:t>
        </w:r>
        <w:r>
          <w:fldChar w:fldCharType="end"/>
        </w:r>
      </w:hyperlink>
    </w:p>
    <w:p>
      <w:pPr>
        <w:pStyle w:val="TOC2"/>
        <w:tabs>
          <w:tab w:val="right" w:leader="dot" w:pos="8306"/>
        </w:tabs>
      </w:pPr>
      <w:hyperlink w:anchor="_Toc8407" w:history="1">
        <w:r>
          <w:rPr>
            <w:rFonts w:ascii="仿宋" w:eastAsia="仿宋" w:hAnsi="仿宋" w:cs="仿宋" w:hint="eastAsia"/>
            <w:lang w:eastAsia="zh-CN"/>
          </w:rPr>
          <w:t>(二)、工艺技术方案选用原则</w:t>
        </w:r>
        <w:r>
          <w:tab/>
        </w:r>
        <w:r>
          <w:fldChar w:fldCharType="begin"/>
        </w:r>
        <w:r>
          <w:instrText xml:space="preserve"> PAGEREF _Toc8407 \h </w:instrText>
        </w:r>
        <w:r>
          <w:fldChar w:fldCharType="separate"/>
        </w:r>
        <w:r>
          <w:t>53</w:t>
        </w:r>
        <w:r>
          <w:fldChar w:fldCharType="end"/>
        </w:r>
      </w:hyperlink>
    </w:p>
    <w:p>
      <w:pPr>
        <w:pStyle w:val="TOC2"/>
        <w:tabs>
          <w:tab w:val="right" w:leader="dot" w:pos="8306"/>
        </w:tabs>
      </w:pPr>
      <w:hyperlink w:anchor="_Toc10340" w:history="1">
        <w:r>
          <w:rPr>
            <w:rFonts w:ascii="仿宋" w:eastAsia="仿宋" w:hAnsi="仿宋" w:cs="仿宋" w:hint="eastAsia"/>
            <w:lang w:eastAsia="zh-CN"/>
          </w:rPr>
          <w:t>(三)、工艺技术方案要求</w:t>
        </w:r>
        <w:r>
          <w:tab/>
        </w:r>
        <w:r>
          <w:fldChar w:fldCharType="begin"/>
        </w:r>
        <w:r>
          <w:instrText xml:space="preserve"> PAGEREF _Toc10340 \h </w:instrText>
        </w:r>
        <w:r>
          <w:fldChar w:fldCharType="separate"/>
        </w:r>
        <w:r>
          <w:t>55</w:t>
        </w:r>
        <w:r>
          <w:fldChar w:fldCharType="end"/>
        </w:r>
      </w:hyperlink>
    </w:p>
    <w:p>
      <w:pPr>
        <w:pStyle w:val="TOC1"/>
        <w:tabs>
          <w:tab w:val="right" w:leader="dot" w:pos="8306"/>
        </w:tabs>
      </w:pPr>
      <w:hyperlink w:anchor="_Toc20800" w:history="1">
        <w:r>
          <w:rPr>
            <w:rFonts w:ascii="仿宋" w:eastAsia="仿宋" w:hAnsi="仿宋" w:cs="仿宋" w:hint="eastAsia"/>
            <w:lang w:eastAsia="zh-CN"/>
          </w:rPr>
          <w:t>十三、利益相关者分析与沟通计划</w:t>
        </w:r>
        <w:r>
          <w:tab/>
        </w:r>
        <w:r>
          <w:fldChar w:fldCharType="begin"/>
        </w:r>
        <w:r>
          <w:instrText xml:space="preserve"> PAGEREF _Toc20800 \h </w:instrText>
        </w:r>
        <w:r>
          <w:fldChar w:fldCharType="separate"/>
        </w:r>
        <w:r>
          <w:t>57</w:t>
        </w:r>
        <w:r>
          <w:fldChar w:fldCharType="end"/>
        </w:r>
      </w:hyperlink>
    </w:p>
    <w:p>
      <w:pPr>
        <w:pStyle w:val="TOC2"/>
        <w:tabs>
          <w:tab w:val="right" w:leader="dot" w:pos="8306"/>
        </w:tabs>
      </w:pPr>
      <w:hyperlink w:anchor="_Toc20947" w:history="1">
        <w:r>
          <w:rPr>
            <w:rFonts w:ascii="仿宋" w:eastAsia="仿宋" w:hAnsi="仿宋" w:cs="仿宋" w:hint="eastAsia"/>
            <w:lang w:eastAsia="zh-CN"/>
          </w:rPr>
          <w:t>(一)、利益相关者分析</w:t>
        </w:r>
        <w:r>
          <w:tab/>
        </w:r>
        <w:r>
          <w:fldChar w:fldCharType="begin"/>
        </w:r>
        <w:r>
          <w:instrText xml:space="preserve"> PAGEREF _Toc20947 \h </w:instrText>
        </w:r>
        <w:r>
          <w:fldChar w:fldCharType="separate"/>
        </w:r>
        <w:r>
          <w:t>57</w:t>
        </w:r>
        <w:r>
          <w:fldChar w:fldCharType="end"/>
        </w:r>
      </w:hyperlink>
    </w:p>
    <w:p>
      <w:pPr>
        <w:pStyle w:val="TOC2"/>
        <w:tabs>
          <w:tab w:val="right" w:leader="dot" w:pos="8306"/>
        </w:tabs>
      </w:pPr>
      <w:hyperlink w:anchor="_Toc29074" w:history="1">
        <w:r>
          <w:rPr>
            <w:rFonts w:ascii="仿宋" w:eastAsia="仿宋" w:hAnsi="仿宋" w:cs="仿宋" w:hint="eastAsia"/>
            <w:lang w:eastAsia="zh-CN"/>
          </w:rPr>
          <w:t>(二)、沟通计划</w:t>
        </w:r>
        <w:r>
          <w:tab/>
        </w:r>
        <w:r>
          <w:fldChar w:fldCharType="begin"/>
        </w:r>
        <w:r>
          <w:instrText xml:space="preserve"> PAGEREF _Toc29074 \h </w:instrText>
        </w:r>
        <w:r>
          <w:fldChar w:fldCharType="separate"/>
        </w:r>
        <w:r>
          <w:t>58</w:t>
        </w:r>
        <w:r>
          <w:fldChar w:fldCharType="end"/>
        </w:r>
      </w:hyperlink>
    </w:p>
    <w:p>
      <w:pPr>
        <w:pStyle w:val="TOC1"/>
        <w:tabs>
          <w:tab w:val="right" w:leader="dot" w:pos="8306"/>
        </w:tabs>
      </w:pPr>
      <w:hyperlink w:anchor="_Toc13597" w:history="1">
        <w:r>
          <w:rPr>
            <w:rFonts w:ascii="仿宋" w:eastAsia="仿宋" w:hAnsi="仿宋" w:cs="仿宋" w:hint="eastAsia"/>
            <w:lang w:eastAsia="zh-CN"/>
          </w:rPr>
          <w:t>十四、商业交换网项目治理与监督</w:t>
        </w:r>
        <w:r>
          <w:tab/>
        </w:r>
        <w:r>
          <w:fldChar w:fldCharType="begin"/>
        </w:r>
        <w:r>
          <w:instrText xml:space="preserve"> PAGEREF _Toc13597 \h </w:instrText>
        </w:r>
        <w:r>
          <w:fldChar w:fldCharType="separate"/>
        </w:r>
        <w:r>
          <w:t>59</w:t>
        </w:r>
        <w:r>
          <w:fldChar w:fldCharType="end"/>
        </w:r>
      </w:hyperlink>
    </w:p>
    <w:p>
      <w:pPr>
        <w:pStyle w:val="TOC2"/>
        <w:tabs>
          <w:tab w:val="right" w:leader="dot" w:pos="8306"/>
        </w:tabs>
      </w:pPr>
      <w:hyperlink w:anchor="_Toc11413" w:history="1">
        <w:r>
          <w:rPr>
            <w:rFonts w:ascii="仿宋" w:eastAsia="仿宋" w:hAnsi="仿宋" w:cs="仿宋" w:hint="eastAsia"/>
            <w:lang w:eastAsia="zh-CN"/>
          </w:rPr>
          <w:t>(一)、商业交换网项目治理结构</w:t>
        </w:r>
        <w:r>
          <w:tab/>
        </w:r>
        <w:r>
          <w:fldChar w:fldCharType="begin"/>
        </w:r>
        <w:r>
          <w:instrText xml:space="preserve"> PAGEREF _Toc11413 \h </w:instrText>
        </w:r>
        <w:r>
          <w:fldChar w:fldCharType="separate"/>
        </w:r>
        <w:r>
          <w:t>59</w:t>
        </w:r>
        <w:r>
          <w:fldChar w:fldCharType="end"/>
        </w:r>
      </w:hyperlink>
    </w:p>
    <w:p>
      <w:pPr>
        <w:pStyle w:val="TOC2"/>
        <w:tabs>
          <w:tab w:val="right" w:leader="dot" w:pos="8306"/>
        </w:tabs>
      </w:pPr>
      <w:hyperlink w:anchor="_Toc16533" w:history="1">
        <w:r>
          <w:rPr>
            <w:rFonts w:ascii="仿宋" w:eastAsia="仿宋" w:hAnsi="仿宋" w:cs="仿宋" w:hint="eastAsia"/>
            <w:lang w:eastAsia="zh-CN"/>
          </w:rPr>
          <w:t>(二)、监督与审计</w:t>
        </w:r>
        <w:r>
          <w:tab/>
        </w:r>
        <w:r>
          <w:fldChar w:fldCharType="begin"/>
        </w:r>
        <w:r>
          <w:instrText xml:space="preserve"> PAGEREF _Toc16533 \h </w:instrText>
        </w:r>
        <w:r>
          <w:fldChar w:fldCharType="separate"/>
        </w:r>
        <w:r>
          <w:t>61</w:t>
        </w:r>
        <w:r>
          <w:fldChar w:fldCharType="end"/>
        </w:r>
      </w:hyperlink>
    </w:p>
    <w:p>
      <w:pPr>
        <w:pStyle w:val="TOC1"/>
        <w:tabs>
          <w:tab w:val="right" w:leader="dot" w:pos="8306"/>
        </w:tabs>
      </w:pPr>
      <w:hyperlink w:anchor="_Toc4944" w:history="1">
        <w:r>
          <w:rPr>
            <w:rFonts w:ascii="仿宋" w:eastAsia="仿宋" w:hAnsi="仿宋" w:cs="仿宋" w:hint="eastAsia"/>
            <w:lang w:eastAsia="zh-CN"/>
          </w:rPr>
          <w:t>十五、质量管理体系</w:t>
        </w:r>
        <w:r>
          <w:tab/>
        </w:r>
        <w:r>
          <w:fldChar w:fldCharType="begin"/>
        </w:r>
        <w:r>
          <w:instrText xml:space="preserve"> PAGEREF _Toc4944 \h </w:instrText>
        </w:r>
        <w:r>
          <w:fldChar w:fldCharType="separate"/>
        </w:r>
        <w:r>
          <w:t>62</w:t>
        </w:r>
        <w:r>
          <w:fldChar w:fldCharType="end"/>
        </w:r>
      </w:hyperlink>
    </w:p>
    <w:p>
      <w:pPr>
        <w:pStyle w:val="TOC2"/>
        <w:tabs>
          <w:tab w:val="right" w:leader="dot" w:pos="8306"/>
        </w:tabs>
      </w:pPr>
      <w:hyperlink w:anchor="_Toc13594" w:history="1">
        <w:r>
          <w:rPr>
            <w:rFonts w:ascii="仿宋" w:eastAsia="仿宋" w:hAnsi="仿宋" w:cs="仿宋" w:hint="eastAsia"/>
            <w:lang w:eastAsia="zh-CN"/>
          </w:rPr>
          <w:t>(一)、质量目标与方针</w:t>
        </w:r>
        <w:r>
          <w:tab/>
        </w:r>
        <w:r>
          <w:fldChar w:fldCharType="begin"/>
        </w:r>
        <w:r>
          <w:instrText xml:space="preserve"> PAGEREF _Toc13594 \h </w:instrText>
        </w:r>
        <w:r>
          <w:fldChar w:fldCharType="separate"/>
        </w:r>
        <w:r>
          <w:t>62</w:t>
        </w:r>
        <w:r>
          <w:fldChar w:fldCharType="end"/>
        </w:r>
      </w:hyperlink>
    </w:p>
    <w:p>
      <w:pPr>
        <w:pStyle w:val="TOC2"/>
        <w:tabs>
          <w:tab w:val="right" w:leader="dot" w:pos="8306"/>
        </w:tabs>
      </w:pPr>
      <w:hyperlink w:anchor="_Toc28472" w:history="1">
        <w:r>
          <w:rPr>
            <w:rFonts w:ascii="仿宋" w:eastAsia="仿宋" w:hAnsi="仿宋" w:cs="仿宋" w:hint="eastAsia"/>
            <w:lang w:eastAsia="zh-CN"/>
          </w:rPr>
          <w:t>(二)、质量管理责任</w:t>
        </w:r>
        <w:r>
          <w:tab/>
        </w:r>
        <w:r>
          <w:fldChar w:fldCharType="begin"/>
        </w:r>
        <w:r>
          <w:instrText xml:space="preserve"> PAGEREF _Toc28472 \h </w:instrText>
        </w:r>
        <w:r>
          <w:fldChar w:fldCharType="separate"/>
        </w:r>
        <w:r>
          <w:t>63</w:t>
        </w:r>
        <w:r>
          <w:fldChar w:fldCharType="end"/>
        </w:r>
      </w:hyperlink>
    </w:p>
    <w:p>
      <w:pPr>
        <w:pStyle w:val="TOC2"/>
        <w:tabs>
          <w:tab w:val="right" w:leader="dot" w:pos="8306"/>
        </w:tabs>
      </w:pPr>
      <w:hyperlink w:anchor="_Toc23071" w:history="1">
        <w:r>
          <w:rPr>
            <w:rFonts w:ascii="仿宋" w:eastAsia="仿宋" w:hAnsi="仿宋" w:cs="仿宋" w:hint="eastAsia"/>
            <w:lang w:eastAsia="zh-CN"/>
          </w:rPr>
          <w:t>(三)、质量管理体系文件</w:t>
        </w:r>
        <w:r>
          <w:tab/>
        </w:r>
        <w:r>
          <w:fldChar w:fldCharType="begin"/>
        </w:r>
        <w:r>
          <w:instrText xml:space="preserve"> PAGEREF _Toc23071 \h </w:instrText>
        </w:r>
        <w:r>
          <w:fldChar w:fldCharType="separate"/>
        </w:r>
        <w:r>
          <w:t>65</w:t>
        </w:r>
        <w:r>
          <w:fldChar w:fldCharType="end"/>
        </w:r>
      </w:hyperlink>
    </w:p>
    <w:p>
      <w:pPr>
        <w:pStyle w:val="TOC2"/>
        <w:tabs>
          <w:tab w:val="right" w:leader="dot" w:pos="8306"/>
        </w:tabs>
      </w:pPr>
      <w:hyperlink w:anchor="_Toc9877" w:history="1">
        <w:r>
          <w:rPr>
            <w:rFonts w:ascii="仿宋" w:eastAsia="仿宋" w:hAnsi="仿宋" w:cs="仿宋" w:hint="eastAsia"/>
            <w:lang w:eastAsia="zh-CN"/>
          </w:rPr>
          <w:t>(四)、质量培训与教育</w:t>
        </w:r>
        <w:r>
          <w:tab/>
        </w:r>
        <w:r>
          <w:fldChar w:fldCharType="begin"/>
        </w:r>
        <w:r>
          <w:instrText xml:space="preserve"> PAGEREF _Toc9877 \h </w:instrText>
        </w:r>
        <w:r>
          <w:fldChar w:fldCharType="separate"/>
        </w:r>
        <w:r>
          <w:t>67</w:t>
        </w:r>
        <w:r>
          <w:fldChar w:fldCharType="end"/>
        </w:r>
      </w:hyperlink>
    </w:p>
    <w:p>
      <w:pPr>
        <w:pStyle w:val="TOC2"/>
        <w:tabs>
          <w:tab w:val="right" w:leader="dot" w:pos="8306"/>
        </w:tabs>
      </w:pPr>
      <w:hyperlink w:anchor="_Toc20194" w:history="1">
        <w:r>
          <w:rPr>
            <w:rFonts w:ascii="仿宋" w:eastAsia="仿宋" w:hAnsi="仿宋" w:cs="仿宋" w:hint="eastAsia"/>
            <w:lang w:eastAsia="zh-CN"/>
          </w:rPr>
          <w:t>(五)、质量审核与评价</w:t>
        </w:r>
        <w:r>
          <w:tab/>
        </w:r>
        <w:r>
          <w:fldChar w:fldCharType="begin"/>
        </w:r>
        <w:r>
          <w:instrText xml:space="preserve"> PAGEREF _Toc20194 \h </w:instrText>
        </w:r>
        <w:r>
          <w:fldChar w:fldCharType="separate"/>
        </w:r>
        <w:r>
          <w:t>68</w:t>
        </w:r>
        <w:r>
          <w:fldChar w:fldCharType="end"/>
        </w:r>
      </w:hyperlink>
    </w:p>
    <w:p>
      <w:pPr>
        <w:pStyle w:val="TOC2"/>
        <w:tabs>
          <w:tab w:val="right" w:leader="dot" w:pos="8306"/>
        </w:tabs>
      </w:pPr>
      <w:hyperlink w:anchor="_Toc19811" w:history="1">
        <w:r>
          <w:rPr>
            <w:rFonts w:ascii="仿宋" w:eastAsia="仿宋" w:hAnsi="仿宋" w:cs="仿宋" w:hint="eastAsia"/>
            <w:lang w:eastAsia="zh-CN"/>
          </w:rPr>
          <w:t>(六)、不符合与纠正措施</w:t>
        </w:r>
        <w:r>
          <w:tab/>
        </w:r>
        <w:r>
          <w:fldChar w:fldCharType="begin"/>
        </w:r>
        <w:r>
          <w:instrText xml:space="preserve"> PAGEREF _Toc19811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7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的技术管理特点体现在其创新导向。通过引入最先进的技术趋势和解决方案，商业交换网项目致力于提升科技含量、提高质量和效率水平。这意味着我们将采用最新的工具和方法，确保商业交换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商业交换网项目技术管理的显著特征。通过整合不同领域的技术资源，我们实现了跨学科的协同工作。这有助于优化技术架构，提高整体效能。此外，整合性策略还促进了不同技术团队之间的紧密沟通和高效合作，确保商业交换网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商业交换网项目所采用的技术。通过不断优化技术方案，商业交换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商业交换网项目团队将在商业交换网项目初期识别可能的技术风险，并采取相应的预防和应对措施。通过建立健全的风险评估机制，商业交换网项目能够在实施过程中及时发现并解决潜在的技术问题，保障商业交换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商业交换网项目中，技术将成为商业交换网项目成功的有力支持。这一深度剖析揭示了技术管理在商业交换网项目实施中的关键作用，为商业交换网项目的技术基础奠定了坚实的基础。</w:t>
      </w:r>
    </w:p>
    <w:p>
      <w:pPr>
        <w:pStyle w:val="Heading2"/>
        <w:ind w:firstLine="560" w:firstLineChars="200"/>
        <w:rPr>
          <w:rFonts w:ascii="仿宋" w:eastAsia="仿宋" w:hAnsi="仿宋" w:cs="仿宋" w:hint="eastAsia"/>
          <w:sz w:val="28"/>
          <w:lang w:eastAsia="zh-CN"/>
        </w:rPr>
      </w:pPr>
      <w:bookmarkStart w:id="4" w:name="_Toc25723"/>
      <w:r>
        <w:rPr>
          <w:rFonts w:ascii="仿宋" w:eastAsia="仿宋" w:hAnsi="仿宋" w:cs="仿宋" w:hint="eastAsia"/>
          <w:sz w:val="28"/>
          <w:lang w:eastAsia="zh-CN"/>
        </w:rPr>
        <w:t>(二)、商业交换网项目工艺技术设计方案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商业交换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商业交换网项目将严格按照相关行业规范要求进行组织。通过有效控制产品质量，商业交换网项目将致力于为顾客提供优质的商业交换网项目产品和良好的服务。这体现了商业交换网项目对于生产活动合规性和质量标准的高度重视，为商业交换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商业交换网项目注重生态效益和清洁生产原则。商业交换网项目建设将紧密结合地方特色经济发展，与社会经济发展规划和区域环境保护规划方案相协调一致。通过与当地区域自然生态系统的结合，商业交换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商业交换网项目产品具有多样化的客户需求和个性化的特点。因此，商业交换网项目产品规格品种多样，且单批生产数量较小。为满足这一特点，商业交换网项目承办单位将建设先进的柔性制造生产线。通过广泛应用柔性制造技术，商业交换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商业交换网项目采用的技术具有较高的技术含量和自动化水平，处于国内先进水平。这一技术选用不仅体现了对生产效率、质量和环境友好性的高标准要求，同时为商业交换网项目的可持续发展奠定了坚实的基础。</w:t>
      </w:r>
    </w:p>
    <w:p>
      <w:pPr>
        <w:pStyle w:val="Heading2"/>
        <w:ind w:firstLine="560" w:firstLineChars="200"/>
        <w:rPr>
          <w:rFonts w:ascii="仿宋" w:eastAsia="仿宋" w:hAnsi="仿宋" w:cs="仿宋" w:hint="eastAsia"/>
          <w:sz w:val="28"/>
          <w:lang w:eastAsia="zh-CN"/>
        </w:rPr>
      </w:pPr>
      <w:bookmarkStart w:id="5" w:name="_Toc170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为确保商业交换网项目的高效生产和技术实施，我们制定了一套精心设计的设备选型方案，以满足商业交换网项目生产、质量和环保的要求。该方案的主要特点如下：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商业交换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针对商业交换网项目产品的多样性和小批量生产的特点，我们将建设柔性制造生产线。通过在设备选型中考虑柔性制造技术，可以灵活应对不同产品规格和生产需求，实现生产线的高度灵活性和适应性。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435"/>
      <w:r>
        <w:rPr>
          <w:rFonts w:ascii="仿宋" w:eastAsia="仿宋" w:hAnsi="仿宋" w:cs="仿宋" w:hint="eastAsia"/>
          <w:sz w:val="28"/>
          <w:lang w:eastAsia="zh-CN"/>
        </w:rPr>
        <w:t>二、商业交换网项目绩效评估</w:t>
      </w:r>
      <w:bookmarkEnd w:id="6"/>
    </w:p>
    <w:p>
      <w:pPr>
        <w:pStyle w:val="Heading2"/>
        <w:rPr>
          <w:rFonts w:ascii="仿宋" w:eastAsia="仿宋" w:hAnsi="仿宋" w:cs="仿宋" w:hint="eastAsia"/>
          <w:lang w:eastAsia="zh-CN"/>
        </w:rPr>
      </w:pPr>
      <w:bookmarkStart w:id="7" w:name="_Toc1505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商业交换网项目中，我们设计了一套全面的绩效评估指标，以确保商业交换网项目的可控和成功交付。这些指标跨足商业交换网项目目标、成本、进度和质量等多个维度，为我们提供了全面洞察商业交换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目标达成率是我们关注的首要指标。我们设定了明确的目标，并通过定期监测和评估，迅速发现并应对潜在的目标偏差。这为商业交换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成本绩效是另一个核心关注点。通过实际成本与预算成本的对比分析，我们深入了解成本差异的原因，及时调整资源分配，保持商业交换网项目在经济效益方面的合理水平。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进度作为关键的绩效指标之一，得到了精心的关注。我们制定了详细的商业交换网项目进度计划，并设立了进度符合度指标，确保实际进度与计划进度保持一致。这使我们能够快速发现和解决潜在的进度问题，保持商业交换网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商业交换网项目绩效的不可或缺的一环。我们引入了一系列的质量标准和客户满意度指标，以确保商业交换网项目交付的成果在质量上达到或超越预期水平。通过持续监测这些指标，我们努力提升商业交换网项目整体质量水平，为商业交换网项目的成功交付提供有力保障。通过这些科学且全面的绩效评估，我们能够更好地引导商业交换网项目的持续改进，确保商业交换网项目目标的顺利达成。</w:t>
      </w:r>
    </w:p>
    <w:p>
      <w:pPr>
        <w:pStyle w:val="Heading2"/>
        <w:ind w:firstLine="560" w:firstLineChars="200"/>
        <w:rPr>
          <w:rFonts w:ascii="仿宋" w:eastAsia="仿宋" w:hAnsi="仿宋" w:cs="仿宋" w:hint="eastAsia"/>
          <w:sz w:val="28"/>
          <w:lang w:eastAsia="zh-CN"/>
        </w:rPr>
      </w:pPr>
      <w:bookmarkStart w:id="8" w:name="_Toc1770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绩效评估是商业交换网项目中的关键环节，为确保商业交换网项目达到预期目标，我们采用了多层次、多维度的绩效评估方法。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商业交换网项目的战略目标对齐，确保每个决策和行动都与商业交换网项目整体目标保持一致。团队会定期召开战略对齐会议，审视当前工作与商业交换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商业交换网项目进度、质量、成本和风险等方面。这些指标通过数据收集和分析，为商业交换网项目管理团队提供了客观的评估依据。例如，我们通过商业交换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绩效评估不仅仅停留在商业交换网项目内部，还考虑了商业交换网项目对外部环境的影响。我们定期进行干系人满意度调查，以了解各利益相关方对商业交换网项目的期望和满意度，并及时做出调整。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这种多层次、多角度的绩效评估方法，使得我们能够全面了解商业交换网项目的运行状态，及时做出调整，确保商业交换网项目在不断变化的环境中保持稳健前行。</w:t>
      </w:r>
    </w:p>
    <w:p>
      <w:pPr>
        <w:pStyle w:val="Heading2"/>
        <w:ind w:firstLine="560" w:firstLineChars="200"/>
        <w:rPr>
          <w:rFonts w:ascii="仿宋" w:eastAsia="仿宋" w:hAnsi="仿宋" w:cs="仿宋" w:hint="eastAsia"/>
          <w:sz w:val="28"/>
          <w:lang w:eastAsia="zh-CN"/>
        </w:rPr>
      </w:pPr>
      <w:bookmarkStart w:id="9" w:name="_Toc1018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为了确保商业交换网项目的有效管理和不断优化，我们采用了精心设计的绩效评估周期。这个周期旨在实现灵活、实时和全面的评估，以适应商业交换网项目执行中的各种挑战。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商业交换网项目的不同需求，分为短期、中期和长期。短期评估关注每个迭代或工作周期，以及时发现和解决当前任务中的问题。中期评估涵盖几个迭代，深入了解整体商业交换网项目的趋势和性能。长期评估则着眼于整个商业交换网项目阶段，确保商业交换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商业交换网项目管理工具和协作平台，团队成员能够随时更新和分享商业交换网项目数据。这种实时性的反馈机制使我们能够及时察觉潜在问题，快速调整，保持商业交换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商业交换网项目的决策制定密不可分。每个周期的商业交换网项目回顾会议成为集体总结经验、识别问题深层次原因并找到创新解决方案的平台。这种定期的反思与调整机制使商业交换网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80"/>
      <w:r>
        <w:rPr>
          <w:rFonts w:ascii="仿宋" w:eastAsia="仿宋" w:hAnsi="仿宋" w:cs="仿宋" w:hint="eastAsia"/>
          <w:sz w:val="28"/>
          <w:lang w:eastAsia="zh-CN"/>
        </w:rPr>
        <w:t>三、商业交换网项目可持续发展</w:t>
      </w:r>
      <w:bookmarkEnd w:id="10"/>
    </w:p>
    <w:p>
      <w:pPr>
        <w:pStyle w:val="Heading2"/>
        <w:rPr>
          <w:rFonts w:ascii="仿宋" w:eastAsia="仿宋" w:hAnsi="仿宋" w:cs="仿宋" w:hint="eastAsia"/>
          <w:lang w:eastAsia="zh-CN"/>
        </w:rPr>
      </w:pPr>
      <w:bookmarkStart w:id="11" w:name="_Toc885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交换网项目中，商业交换网项目团队着眼于未来，明确了可持续发展的战略方向。制定的具体可持续发展目标包括降低资源使用、采用环保技术、最大化社会效益等。这一步骤不仅有助于商业交换网项目在环保和社会责任方面达到最高标准，也为未来提供了明确的指引，确保商业交换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可持续实践的融入商业交换网项目管理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商业交换网项目管理周期。从商业交换网项目规划开始，商业交换网项目团队就考虑了环境和社会的因素。在执行阶段，商业交换网项目团队积极推动绿色技术的应用，优化资源利用。此外，关注员工的社会责任，通过培训和沟通活动提高员工对可持续发展的认知，使他们能够在日常工作中践行可持续实践。这些举措不仅为商业交换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7133"/>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扎根于商业交换网项目的可持续发展理念，我们深信环保与社会责任是商业交换网项目成功的关键支柱。在商业交换网项目的每一步，我们都致力于通过创新和实践，履行对环境和社会的坚定责任。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团队通过引入先进的环保技术、建立高效的废物处理系统以及推动能源节约措施，积极履行环保责任。定期的环保监测和评估确保商业交换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不仅致力于自身可持续发展，还注重对社会的回馈。通过支持社区商业交换网项目、参与慈善事业、提供培训机会等方式，商业交换网项目积极履行社会责任。与当地社区建立积极互动，关注员工的工作与生活平衡，以及员工的身心健康，是商业交换网项目在社会责任层面的关键举措。这样的实践不仅增强了商业交换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3061"/>
      <w:r>
        <w:rPr>
          <w:rFonts w:ascii="仿宋" w:eastAsia="仿宋" w:hAnsi="仿宋" w:cs="仿宋" w:hint="eastAsia"/>
          <w:sz w:val="28"/>
          <w:lang w:eastAsia="zh-CN"/>
        </w:rPr>
        <w:t>四、商业交换网项目文档管理</w:t>
      </w:r>
      <w:bookmarkEnd w:id="13"/>
    </w:p>
    <w:p>
      <w:pPr>
        <w:pStyle w:val="Heading2"/>
        <w:rPr>
          <w:rFonts w:ascii="仿宋" w:eastAsia="仿宋" w:hAnsi="仿宋" w:cs="仿宋" w:hint="eastAsia"/>
          <w:lang w:eastAsia="zh-CN"/>
        </w:rPr>
      </w:pPr>
      <w:bookmarkStart w:id="14" w:name="_Toc1820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商业交换网项目高度重视文档的质量和准确性，以支持商业交换网项目的各项活动和决策。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文档的编制始于商业交换网项目计划的初期，我们制定了详细的文档编制计划，明确了每个文档的内容、格式和编写责任人。在商业交换网项目启动阶段，我们首先编制了商业交换网项目章程，明确定义了商业交换网项目的目标、范围、风险等关键要素。随后，商业交换网项目团队根据计划陆续编制了需求文档、设计文档、测试文档等各类文档，确保商业交换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商业交换网项目管理中的重要环节，旨在确保商业交换网项目文档符合质量标准和商业交换网项目需求。在商业交换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商业交换网项目相关利益方和专业领域的专家对文档进行独立审查。这有助于获取更全面、客观的反馈，确保商业交换网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商业交换网项目在文档编制与审查方面建立了严格的管理机制，通过规范的流程和多维度的审查，确保商业交换网项目文档的质量、准确性和可靠性，为商业交换网项目的顺利推进提供了有力支持。</w:t>
      </w:r>
    </w:p>
    <w:p>
      <w:pPr>
        <w:pStyle w:val="Heading2"/>
        <w:ind w:firstLine="560" w:firstLineChars="200"/>
        <w:rPr>
          <w:rFonts w:ascii="仿宋" w:eastAsia="仿宋" w:hAnsi="仿宋" w:cs="仿宋" w:hint="eastAsia"/>
          <w:sz w:val="28"/>
          <w:lang w:eastAsia="zh-CN"/>
        </w:rPr>
      </w:pPr>
      <w:bookmarkStart w:id="15" w:name="_Toc5953"/>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在商业交换网项目中，我们致力于优化文档发布与分发过程，以确保信息的高效传递和团队间协作的顺畅进行。以下是我们采取的关键优化策略：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我们通过多渠道发布文档，包括电子邮件、商业交换网项目管理平台、内部网站等，以满足不同团队成员的偏好和需求。多渠道发布确保了信息的全面覆盖。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我们采用了精细的权限控制，确保只有授权人员可以访问敏感信息。这种安全措施保护了商业交换网项目文档的机密性，防止了未经授权的信息泄露。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325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文档存档与归档是商业交换网项目生命周期中一个至关重要的环节，直接关系到商业交换网项目信息的长期保存和历史记录的完整性。在商业交换网项目中，我们实施了一系列有效的文档存档与归档管理策略：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4749"/>
      <w:r>
        <w:rPr>
          <w:rFonts w:ascii="仿宋" w:eastAsia="仿宋" w:hAnsi="仿宋" w:cs="仿宋" w:hint="eastAsia"/>
          <w:sz w:val="28"/>
          <w:lang w:eastAsia="zh-CN"/>
        </w:rPr>
        <w:t>五、商业交换网项目概论</w:t>
      </w:r>
      <w:bookmarkEnd w:id="17"/>
    </w:p>
    <w:p>
      <w:pPr>
        <w:pStyle w:val="Heading2"/>
        <w:rPr>
          <w:rFonts w:ascii="仿宋" w:eastAsia="仿宋" w:hAnsi="仿宋" w:cs="仿宋" w:hint="eastAsia"/>
          <w:lang w:eastAsia="zh-CN"/>
        </w:rPr>
      </w:pPr>
      <w:bookmarkStart w:id="18" w:name="_Toc5689"/>
      <w:r>
        <w:rPr>
          <w:rFonts w:ascii="仿宋" w:eastAsia="仿宋" w:hAnsi="仿宋" w:cs="仿宋" w:hint="eastAsia"/>
          <w:lang w:eastAsia="zh-CN"/>
        </w:rPr>
        <w:t>(一)、商业交换网项目概况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的起源追溯至对市场的深入洞察。市场的不断演变与变革为商业交换网项目提供了难得的机遇。当前市场存在的需求缺口和变革的大环境共同构成了商业交换网项目的背景。这个商业交换网项目旨在充分利用市场机遇，填补行业中尚未满足的需求，为客户提供全新的解决方案。市场的变革和需求的增长使得这个商业交换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商业交换网项目名称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正式命名为商业交换网。这个名称不仅仅是一个标识，更代表了商业交换网项目的核心理念和愿景。它蕴含着商业交换网项目所要解决问题的关键字，具有强烈的表达和辨识度，为商业交换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商业交换网项目目标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商业交换网项目的核心目标是提供一种全新、高效的解决方案，满足客户日益增长的需求。商业交换网项目追求的不仅仅是满足市场需求，更是在市场中获得卓越的竞争优势。通过不断提升产品或服务的质量和创新水平，商业交换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商业交换网项目范围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全面涵盖了产品研发、制造、市场推广和售后服务，确保从产品设计到最终用户体验的全方位关注。这一全面的商业交换网项目范围是为了确保商业交换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商业交换网项目时间表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商业交换网项目计划在未来18个月内完成，包括研发、测试、市场试点和正式推出等不同阶段。这个时间表的合理设计是为了确保商业交换网项目各个阶段的顺利推进，以便按时交付高质量的成果。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商业交换网项目预算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商业交换网项目总预算估算为XX百万美元，主要分配在研发、市场推广、人员培训和运营等方面。这一充足的预算为商业交换网项目提供了充足的资源，确保商业交换网项目在各个方面都能取得优异的表现。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商业交换网项目风险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交换网项目可能面临的风险包括市场接受度低、技术难题、竞争激烈等。商业交换网项目团队已经制定了相应的风险应对计划，通过前瞻性的风险管理，确保商业交换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商业交换网项目团队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https://d.book118.com/506103001200010100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商业交换网项目规划设计蓝图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B187B"/>
    <w:rsid w:val="039B18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10300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2024-03-04T13:04:00Z</dcterms:created>
  <dcterms:modified xsi:type="dcterms:W3CDTF">2024-03-04T13:04:53Z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E39E0D95D2834109A8868DDA1089B667_11</vt:lpwstr>
  </property>
  <property fmtid="{D5CDD505-2E9C-101B-9397-08002B2CF9AE}" pid="3" name="KSOProductBuildVer">
    <vt:lpwstr>2052-12.1.0.16388</vt:lpwstr>
  </property>
</Properties>
</file>