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抽油烟机项目计划设计方案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52" w:history="1">
        <w:r>
          <w:rPr>
            <w:rFonts w:ascii="仿宋" w:eastAsia="仿宋" w:hAnsi="仿宋" w:cs="仿宋" w:hint="eastAsia"/>
            <w:lang w:eastAsia="zh-CN"/>
          </w:rPr>
          <w:t>概论</w:t>
        </w:r>
        <w:r>
          <w:tab/>
        </w:r>
        <w:r>
          <w:fldChar w:fldCharType="begin"/>
        </w:r>
        <w:r>
          <w:instrText xml:space="preserve"> PAGEREF _Toc15952 \h </w:instrText>
        </w:r>
        <w:r>
          <w:fldChar w:fldCharType="separate"/>
        </w:r>
        <w:r>
          <w:t>3</w:t>
        </w:r>
        <w:r>
          <w:fldChar w:fldCharType="end"/>
        </w:r>
      </w:hyperlink>
    </w:p>
    <w:p>
      <w:pPr>
        <w:pStyle w:val="TOC1"/>
        <w:tabs>
          <w:tab w:val="right" w:leader="dot" w:pos="8306"/>
        </w:tabs>
      </w:pPr>
      <w:hyperlink w:anchor="_Toc2923" w:history="1">
        <w:r>
          <w:rPr>
            <w:rFonts w:ascii="仿宋" w:eastAsia="仿宋" w:hAnsi="仿宋" w:cs="仿宋" w:hint="eastAsia"/>
            <w:lang w:eastAsia="zh-CN"/>
          </w:rPr>
          <w:t>一、抽油烟机项目建设单位说明</w:t>
        </w:r>
        <w:r>
          <w:tab/>
        </w:r>
        <w:r>
          <w:fldChar w:fldCharType="begin"/>
        </w:r>
        <w:r>
          <w:instrText xml:space="preserve"> PAGEREF _Toc2923 \h </w:instrText>
        </w:r>
        <w:r>
          <w:fldChar w:fldCharType="separate"/>
        </w:r>
        <w:r>
          <w:t>3</w:t>
        </w:r>
        <w:r>
          <w:fldChar w:fldCharType="end"/>
        </w:r>
      </w:hyperlink>
    </w:p>
    <w:p>
      <w:pPr>
        <w:pStyle w:val="TOC2"/>
        <w:tabs>
          <w:tab w:val="right" w:leader="dot" w:pos="8306"/>
        </w:tabs>
      </w:pPr>
      <w:hyperlink w:anchor="_Toc29876" w:history="1">
        <w:r>
          <w:rPr>
            <w:rFonts w:ascii="仿宋" w:eastAsia="仿宋" w:hAnsi="仿宋" w:cs="仿宋" w:hint="eastAsia"/>
            <w:lang w:eastAsia="zh-CN"/>
          </w:rPr>
          <w:t>(一)、抽油烟机项目承办单位基本情况</w:t>
        </w:r>
        <w:r>
          <w:tab/>
        </w:r>
        <w:r>
          <w:fldChar w:fldCharType="begin"/>
        </w:r>
        <w:r>
          <w:instrText xml:space="preserve"> PAGEREF _Toc29876 \h </w:instrText>
        </w:r>
        <w:r>
          <w:fldChar w:fldCharType="separate"/>
        </w:r>
        <w:r>
          <w:t>3</w:t>
        </w:r>
        <w:r>
          <w:fldChar w:fldCharType="end"/>
        </w:r>
      </w:hyperlink>
    </w:p>
    <w:p>
      <w:pPr>
        <w:pStyle w:val="TOC2"/>
        <w:tabs>
          <w:tab w:val="right" w:leader="dot" w:pos="8306"/>
        </w:tabs>
      </w:pPr>
      <w:hyperlink w:anchor="_Toc1339" w:history="1">
        <w:r>
          <w:rPr>
            <w:rFonts w:ascii="仿宋" w:eastAsia="仿宋" w:hAnsi="仿宋" w:cs="仿宋" w:hint="eastAsia"/>
            <w:lang w:eastAsia="zh-CN"/>
          </w:rPr>
          <w:t>(二)、公司经济效益分析</w:t>
        </w:r>
        <w:r>
          <w:tab/>
        </w:r>
        <w:r>
          <w:fldChar w:fldCharType="begin"/>
        </w:r>
        <w:r>
          <w:instrText xml:space="preserve"> PAGEREF _Toc1339 \h </w:instrText>
        </w:r>
        <w:r>
          <w:fldChar w:fldCharType="separate"/>
        </w:r>
        <w:r>
          <w:t>4</w:t>
        </w:r>
        <w:r>
          <w:fldChar w:fldCharType="end"/>
        </w:r>
      </w:hyperlink>
    </w:p>
    <w:p>
      <w:pPr>
        <w:pStyle w:val="TOC1"/>
        <w:tabs>
          <w:tab w:val="right" w:leader="dot" w:pos="8306"/>
        </w:tabs>
      </w:pPr>
      <w:hyperlink w:anchor="_Toc29678" w:history="1">
        <w:r>
          <w:rPr>
            <w:rFonts w:ascii="仿宋" w:eastAsia="仿宋" w:hAnsi="仿宋" w:cs="仿宋" w:hint="eastAsia"/>
            <w:lang w:eastAsia="zh-CN"/>
          </w:rPr>
          <w:t>二、抽油烟机项目绩效评估</w:t>
        </w:r>
        <w:r>
          <w:tab/>
        </w:r>
        <w:r>
          <w:fldChar w:fldCharType="begin"/>
        </w:r>
        <w:r>
          <w:instrText xml:space="preserve"> PAGEREF _Toc29678 \h </w:instrText>
        </w:r>
        <w:r>
          <w:fldChar w:fldCharType="separate"/>
        </w:r>
        <w:r>
          <w:t>5</w:t>
        </w:r>
        <w:r>
          <w:fldChar w:fldCharType="end"/>
        </w:r>
      </w:hyperlink>
    </w:p>
    <w:p>
      <w:pPr>
        <w:pStyle w:val="TOC2"/>
        <w:tabs>
          <w:tab w:val="right" w:leader="dot" w:pos="8306"/>
        </w:tabs>
      </w:pPr>
      <w:hyperlink w:anchor="_Toc30382" w:history="1">
        <w:r>
          <w:rPr>
            <w:rFonts w:ascii="仿宋" w:eastAsia="仿宋" w:hAnsi="仿宋" w:cs="仿宋" w:hint="eastAsia"/>
            <w:lang w:eastAsia="zh-CN"/>
          </w:rPr>
          <w:t>(一)、绩效评估指标</w:t>
        </w:r>
        <w:r>
          <w:tab/>
        </w:r>
        <w:r>
          <w:fldChar w:fldCharType="begin"/>
        </w:r>
        <w:r>
          <w:instrText xml:space="preserve"> PAGEREF _Toc30382 \h </w:instrText>
        </w:r>
        <w:r>
          <w:fldChar w:fldCharType="separate"/>
        </w:r>
        <w:r>
          <w:t>5</w:t>
        </w:r>
        <w:r>
          <w:fldChar w:fldCharType="end"/>
        </w:r>
      </w:hyperlink>
    </w:p>
    <w:p>
      <w:pPr>
        <w:pStyle w:val="TOC2"/>
        <w:tabs>
          <w:tab w:val="right" w:leader="dot" w:pos="8306"/>
        </w:tabs>
      </w:pPr>
      <w:hyperlink w:anchor="_Toc13015" w:history="1">
        <w:r>
          <w:rPr>
            <w:rFonts w:ascii="仿宋" w:eastAsia="仿宋" w:hAnsi="仿宋" w:cs="仿宋" w:hint="eastAsia"/>
            <w:lang w:eastAsia="zh-CN"/>
          </w:rPr>
          <w:t>(二)、绩效评估方法</w:t>
        </w:r>
        <w:r>
          <w:tab/>
        </w:r>
        <w:r>
          <w:fldChar w:fldCharType="begin"/>
        </w:r>
        <w:r>
          <w:instrText xml:space="preserve"> PAGEREF _Toc13015 \h </w:instrText>
        </w:r>
        <w:r>
          <w:fldChar w:fldCharType="separate"/>
        </w:r>
        <w:r>
          <w:t>6</w:t>
        </w:r>
        <w:r>
          <w:fldChar w:fldCharType="end"/>
        </w:r>
      </w:hyperlink>
    </w:p>
    <w:p>
      <w:pPr>
        <w:pStyle w:val="TOC2"/>
        <w:tabs>
          <w:tab w:val="right" w:leader="dot" w:pos="8306"/>
        </w:tabs>
      </w:pPr>
      <w:hyperlink w:anchor="_Toc24143" w:history="1">
        <w:r>
          <w:rPr>
            <w:rFonts w:ascii="仿宋" w:eastAsia="仿宋" w:hAnsi="仿宋" w:cs="仿宋" w:hint="eastAsia"/>
            <w:lang w:eastAsia="zh-CN"/>
          </w:rPr>
          <w:t>(三)、绩效评估周期</w:t>
        </w:r>
        <w:r>
          <w:tab/>
        </w:r>
        <w:r>
          <w:fldChar w:fldCharType="begin"/>
        </w:r>
        <w:r>
          <w:instrText xml:space="preserve"> PAGEREF _Toc24143 \h </w:instrText>
        </w:r>
        <w:r>
          <w:fldChar w:fldCharType="separate"/>
        </w:r>
        <w:r>
          <w:t>7</w:t>
        </w:r>
        <w:r>
          <w:fldChar w:fldCharType="end"/>
        </w:r>
      </w:hyperlink>
    </w:p>
    <w:p>
      <w:pPr>
        <w:pStyle w:val="TOC1"/>
        <w:tabs>
          <w:tab w:val="right" w:leader="dot" w:pos="8306"/>
        </w:tabs>
      </w:pPr>
      <w:hyperlink w:anchor="_Toc29822" w:history="1">
        <w:r>
          <w:rPr>
            <w:rFonts w:ascii="仿宋" w:eastAsia="仿宋" w:hAnsi="仿宋" w:cs="仿宋" w:hint="eastAsia"/>
            <w:lang w:eastAsia="zh-CN"/>
          </w:rPr>
          <w:t>三、抽油烟机项目选址可行性分析</w:t>
        </w:r>
        <w:r>
          <w:tab/>
        </w:r>
        <w:r>
          <w:fldChar w:fldCharType="begin"/>
        </w:r>
        <w:r>
          <w:instrText xml:space="preserve"> PAGEREF _Toc29822 \h </w:instrText>
        </w:r>
        <w:r>
          <w:fldChar w:fldCharType="separate"/>
        </w:r>
        <w:r>
          <w:t>8</w:t>
        </w:r>
        <w:r>
          <w:fldChar w:fldCharType="end"/>
        </w:r>
      </w:hyperlink>
    </w:p>
    <w:p>
      <w:pPr>
        <w:pStyle w:val="TOC2"/>
        <w:tabs>
          <w:tab w:val="right" w:leader="dot" w:pos="8306"/>
        </w:tabs>
      </w:pPr>
      <w:hyperlink w:anchor="_Toc32478" w:history="1">
        <w:r>
          <w:rPr>
            <w:rFonts w:ascii="仿宋" w:eastAsia="仿宋" w:hAnsi="仿宋" w:cs="仿宋" w:hint="eastAsia"/>
            <w:lang w:eastAsia="zh-CN"/>
          </w:rPr>
          <w:t>(一)、抽油烟机项目选址</w:t>
        </w:r>
        <w:r>
          <w:tab/>
        </w:r>
        <w:r>
          <w:fldChar w:fldCharType="begin"/>
        </w:r>
        <w:r>
          <w:instrText xml:space="preserve"> PAGEREF _Toc32478 \h </w:instrText>
        </w:r>
        <w:r>
          <w:fldChar w:fldCharType="separate"/>
        </w:r>
        <w:r>
          <w:t>8</w:t>
        </w:r>
        <w:r>
          <w:fldChar w:fldCharType="end"/>
        </w:r>
      </w:hyperlink>
    </w:p>
    <w:p>
      <w:pPr>
        <w:pStyle w:val="TOC2"/>
        <w:tabs>
          <w:tab w:val="right" w:leader="dot" w:pos="8306"/>
        </w:tabs>
      </w:pPr>
      <w:hyperlink w:anchor="_Toc29924" w:history="1">
        <w:r>
          <w:rPr>
            <w:rFonts w:ascii="仿宋" w:eastAsia="仿宋" w:hAnsi="仿宋" w:cs="仿宋" w:hint="eastAsia"/>
            <w:lang w:eastAsia="zh-CN"/>
          </w:rPr>
          <w:t>(二)、用地控制指标</w:t>
        </w:r>
        <w:r>
          <w:tab/>
        </w:r>
        <w:r>
          <w:fldChar w:fldCharType="begin"/>
        </w:r>
        <w:r>
          <w:instrText xml:space="preserve"> PAGEREF _Toc29924 \h </w:instrText>
        </w:r>
        <w:r>
          <w:fldChar w:fldCharType="separate"/>
        </w:r>
        <w:r>
          <w:t>8</w:t>
        </w:r>
        <w:r>
          <w:fldChar w:fldCharType="end"/>
        </w:r>
      </w:hyperlink>
    </w:p>
    <w:p>
      <w:pPr>
        <w:pStyle w:val="TOC2"/>
        <w:tabs>
          <w:tab w:val="right" w:leader="dot" w:pos="8306"/>
        </w:tabs>
      </w:pPr>
      <w:hyperlink w:anchor="_Toc8081" w:history="1">
        <w:r>
          <w:rPr>
            <w:rFonts w:ascii="仿宋" w:eastAsia="仿宋" w:hAnsi="仿宋" w:cs="仿宋" w:hint="eastAsia"/>
            <w:lang w:eastAsia="zh-CN"/>
          </w:rPr>
          <w:t>(三)、节约用地措施</w:t>
        </w:r>
        <w:r>
          <w:tab/>
        </w:r>
        <w:r>
          <w:fldChar w:fldCharType="begin"/>
        </w:r>
        <w:r>
          <w:instrText xml:space="preserve"> PAGEREF _Toc8081 \h </w:instrText>
        </w:r>
        <w:r>
          <w:fldChar w:fldCharType="separate"/>
        </w:r>
        <w:r>
          <w:t>10</w:t>
        </w:r>
        <w:r>
          <w:fldChar w:fldCharType="end"/>
        </w:r>
      </w:hyperlink>
    </w:p>
    <w:p>
      <w:pPr>
        <w:pStyle w:val="TOC2"/>
        <w:tabs>
          <w:tab w:val="right" w:leader="dot" w:pos="8306"/>
        </w:tabs>
      </w:pPr>
      <w:hyperlink w:anchor="_Toc21691" w:history="1">
        <w:r>
          <w:rPr>
            <w:rFonts w:ascii="仿宋" w:eastAsia="仿宋" w:hAnsi="仿宋" w:cs="仿宋" w:hint="eastAsia"/>
            <w:lang w:eastAsia="zh-CN"/>
          </w:rPr>
          <w:t>(四)、总图布置方案</w:t>
        </w:r>
        <w:r>
          <w:tab/>
        </w:r>
        <w:r>
          <w:fldChar w:fldCharType="begin"/>
        </w:r>
        <w:r>
          <w:instrText xml:space="preserve"> PAGEREF _Toc21691 \h </w:instrText>
        </w:r>
        <w:r>
          <w:fldChar w:fldCharType="separate"/>
        </w:r>
        <w:r>
          <w:t>11</w:t>
        </w:r>
        <w:r>
          <w:fldChar w:fldCharType="end"/>
        </w:r>
      </w:hyperlink>
    </w:p>
    <w:p>
      <w:pPr>
        <w:pStyle w:val="TOC2"/>
        <w:tabs>
          <w:tab w:val="right" w:leader="dot" w:pos="8306"/>
        </w:tabs>
      </w:pPr>
      <w:hyperlink w:anchor="_Toc17244" w:history="1">
        <w:r>
          <w:rPr>
            <w:rFonts w:ascii="仿宋" w:eastAsia="仿宋" w:hAnsi="仿宋" w:cs="仿宋" w:hint="eastAsia"/>
            <w:lang w:eastAsia="zh-CN"/>
          </w:rPr>
          <w:t>(五)、选址综合评价</w:t>
        </w:r>
        <w:r>
          <w:tab/>
        </w:r>
        <w:r>
          <w:fldChar w:fldCharType="begin"/>
        </w:r>
        <w:r>
          <w:instrText xml:space="preserve"> PAGEREF _Toc17244 \h </w:instrText>
        </w:r>
        <w:r>
          <w:fldChar w:fldCharType="separate"/>
        </w:r>
        <w:r>
          <w:t>12</w:t>
        </w:r>
        <w:r>
          <w:fldChar w:fldCharType="end"/>
        </w:r>
      </w:hyperlink>
    </w:p>
    <w:p>
      <w:pPr>
        <w:pStyle w:val="TOC1"/>
        <w:tabs>
          <w:tab w:val="right" w:leader="dot" w:pos="8306"/>
        </w:tabs>
      </w:pPr>
      <w:hyperlink w:anchor="_Toc1031" w:history="1">
        <w:r>
          <w:rPr>
            <w:rFonts w:ascii="仿宋" w:eastAsia="仿宋" w:hAnsi="仿宋" w:cs="仿宋" w:hint="eastAsia"/>
            <w:lang w:eastAsia="zh-CN"/>
          </w:rPr>
          <w:t>四、市场分析、调研</w:t>
        </w:r>
        <w:r>
          <w:tab/>
        </w:r>
        <w:r>
          <w:fldChar w:fldCharType="begin"/>
        </w:r>
        <w:r>
          <w:instrText xml:space="preserve"> PAGEREF _Toc1031 \h </w:instrText>
        </w:r>
        <w:r>
          <w:fldChar w:fldCharType="separate"/>
        </w:r>
        <w:r>
          <w:t>13</w:t>
        </w:r>
        <w:r>
          <w:fldChar w:fldCharType="end"/>
        </w:r>
      </w:hyperlink>
    </w:p>
    <w:p>
      <w:pPr>
        <w:pStyle w:val="TOC2"/>
        <w:tabs>
          <w:tab w:val="right" w:leader="dot" w:pos="8306"/>
        </w:tabs>
      </w:pPr>
      <w:hyperlink w:anchor="_Toc14224" w:history="1">
        <w:r>
          <w:rPr>
            <w:rFonts w:ascii="仿宋" w:eastAsia="仿宋" w:hAnsi="仿宋" w:cs="仿宋" w:hint="eastAsia"/>
            <w:lang w:eastAsia="zh-CN"/>
          </w:rPr>
          <w:t>(一)、抽油烟机行业分析</w:t>
        </w:r>
        <w:r>
          <w:tab/>
        </w:r>
        <w:r>
          <w:fldChar w:fldCharType="begin"/>
        </w:r>
        <w:r>
          <w:instrText xml:space="preserve"> PAGEREF _Toc14224 \h </w:instrText>
        </w:r>
        <w:r>
          <w:fldChar w:fldCharType="separate"/>
        </w:r>
        <w:r>
          <w:t>13</w:t>
        </w:r>
        <w:r>
          <w:fldChar w:fldCharType="end"/>
        </w:r>
      </w:hyperlink>
    </w:p>
    <w:p>
      <w:pPr>
        <w:pStyle w:val="TOC2"/>
        <w:tabs>
          <w:tab w:val="right" w:leader="dot" w:pos="8306"/>
        </w:tabs>
      </w:pPr>
      <w:hyperlink w:anchor="_Toc10955" w:history="1">
        <w:r>
          <w:rPr>
            <w:rFonts w:ascii="仿宋" w:eastAsia="仿宋" w:hAnsi="仿宋" w:cs="仿宋" w:hint="eastAsia"/>
            <w:lang w:eastAsia="zh-CN"/>
          </w:rPr>
          <w:t>(二)、抽油烟机市场分析预测</w:t>
        </w:r>
        <w:r>
          <w:tab/>
        </w:r>
        <w:r>
          <w:fldChar w:fldCharType="begin"/>
        </w:r>
        <w:r>
          <w:instrText xml:space="preserve"> PAGEREF _Toc10955 \h </w:instrText>
        </w:r>
        <w:r>
          <w:fldChar w:fldCharType="separate"/>
        </w:r>
        <w:r>
          <w:t>14</w:t>
        </w:r>
        <w:r>
          <w:fldChar w:fldCharType="end"/>
        </w:r>
      </w:hyperlink>
    </w:p>
    <w:p>
      <w:pPr>
        <w:pStyle w:val="TOC1"/>
        <w:tabs>
          <w:tab w:val="right" w:leader="dot" w:pos="8306"/>
        </w:tabs>
      </w:pPr>
      <w:hyperlink w:anchor="_Toc7241" w:history="1">
        <w:r>
          <w:rPr>
            <w:rFonts w:ascii="仿宋" w:eastAsia="仿宋" w:hAnsi="仿宋" w:cs="仿宋" w:hint="eastAsia"/>
            <w:lang w:eastAsia="zh-CN"/>
          </w:rPr>
          <w:t>五、工艺说明</w:t>
        </w:r>
        <w:r>
          <w:tab/>
        </w:r>
        <w:r>
          <w:fldChar w:fldCharType="begin"/>
        </w:r>
        <w:r>
          <w:instrText xml:space="preserve"> PAGEREF _Toc7241 \h </w:instrText>
        </w:r>
        <w:r>
          <w:fldChar w:fldCharType="separate"/>
        </w:r>
        <w:r>
          <w:t>14</w:t>
        </w:r>
        <w:r>
          <w:fldChar w:fldCharType="end"/>
        </w:r>
      </w:hyperlink>
    </w:p>
    <w:p>
      <w:pPr>
        <w:pStyle w:val="TOC2"/>
        <w:tabs>
          <w:tab w:val="right" w:leader="dot" w:pos="8306"/>
        </w:tabs>
      </w:pPr>
      <w:hyperlink w:anchor="_Toc18479" w:history="1">
        <w:r>
          <w:rPr>
            <w:rFonts w:ascii="仿宋" w:eastAsia="仿宋" w:hAnsi="仿宋" w:cs="仿宋" w:hint="eastAsia"/>
            <w:lang w:eastAsia="zh-CN"/>
          </w:rPr>
          <w:t>(一)、技术管理特点</w:t>
        </w:r>
        <w:r>
          <w:tab/>
        </w:r>
        <w:r>
          <w:fldChar w:fldCharType="begin"/>
        </w:r>
        <w:r>
          <w:instrText xml:space="preserve"> PAGEREF _Toc18479 \h </w:instrText>
        </w:r>
        <w:r>
          <w:fldChar w:fldCharType="separate"/>
        </w:r>
        <w:r>
          <w:t>14</w:t>
        </w:r>
        <w:r>
          <w:fldChar w:fldCharType="end"/>
        </w:r>
      </w:hyperlink>
    </w:p>
    <w:p>
      <w:pPr>
        <w:pStyle w:val="TOC2"/>
        <w:tabs>
          <w:tab w:val="right" w:leader="dot" w:pos="8306"/>
        </w:tabs>
      </w:pPr>
      <w:hyperlink w:anchor="_Toc23946" w:history="1">
        <w:r>
          <w:rPr>
            <w:rFonts w:ascii="仿宋" w:eastAsia="仿宋" w:hAnsi="仿宋" w:cs="仿宋" w:hint="eastAsia"/>
            <w:lang w:eastAsia="zh-CN"/>
          </w:rPr>
          <w:t>(二)、抽油烟机项目工艺技术设计方案</w:t>
        </w:r>
        <w:r>
          <w:tab/>
        </w:r>
        <w:r>
          <w:fldChar w:fldCharType="begin"/>
        </w:r>
        <w:r>
          <w:instrText xml:space="preserve"> PAGEREF _Toc23946 \h </w:instrText>
        </w:r>
        <w:r>
          <w:fldChar w:fldCharType="separate"/>
        </w:r>
        <w:r>
          <w:t>16</w:t>
        </w:r>
        <w:r>
          <w:fldChar w:fldCharType="end"/>
        </w:r>
      </w:hyperlink>
    </w:p>
    <w:p>
      <w:pPr>
        <w:pStyle w:val="TOC2"/>
        <w:tabs>
          <w:tab w:val="right" w:leader="dot" w:pos="8306"/>
        </w:tabs>
      </w:pPr>
      <w:hyperlink w:anchor="_Toc17345" w:history="1">
        <w:r>
          <w:rPr>
            <w:rFonts w:ascii="仿宋" w:eastAsia="仿宋" w:hAnsi="仿宋" w:cs="仿宋" w:hint="eastAsia"/>
            <w:lang w:eastAsia="zh-CN"/>
          </w:rPr>
          <w:t>(三)、设备选型方案</w:t>
        </w:r>
        <w:r>
          <w:tab/>
        </w:r>
        <w:r>
          <w:fldChar w:fldCharType="begin"/>
        </w:r>
        <w:r>
          <w:instrText xml:space="preserve"> PAGEREF _Toc17345 \h </w:instrText>
        </w:r>
        <w:r>
          <w:fldChar w:fldCharType="separate"/>
        </w:r>
        <w:r>
          <w:t>17</w:t>
        </w:r>
        <w:r>
          <w:fldChar w:fldCharType="end"/>
        </w:r>
      </w:hyperlink>
    </w:p>
    <w:p>
      <w:pPr>
        <w:pStyle w:val="TOC1"/>
        <w:tabs>
          <w:tab w:val="right" w:leader="dot" w:pos="8306"/>
        </w:tabs>
      </w:pPr>
      <w:hyperlink w:anchor="_Toc2550" w:history="1">
        <w:r>
          <w:rPr>
            <w:rFonts w:ascii="仿宋" w:eastAsia="仿宋" w:hAnsi="仿宋" w:cs="仿宋" w:hint="eastAsia"/>
            <w:lang w:eastAsia="zh-CN"/>
          </w:rPr>
          <w:t>六、抽油烟机项目可持续发展</w:t>
        </w:r>
        <w:r>
          <w:tab/>
        </w:r>
        <w:r>
          <w:fldChar w:fldCharType="begin"/>
        </w:r>
        <w:r>
          <w:instrText xml:space="preserve"> PAGEREF _Toc2550 \h </w:instrText>
        </w:r>
        <w:r>
          <w:fldChar w:fldCharType="separate"/>
        </w:r>
        <w:r>
          <w:t>18</w:t>
        </w:r>
        <w:r>
          <w:fldChar w:fldCharType="end"/>
        </w:r>
      </w:hyperlink>
    </w:p>
    <w:p>
      <w:pPr>
        <w:pStyle w:val="TOC2"/>
        <w:tabs>
          <w:tab w:val="right" w:leader="dot" w:pos="8306"/>
        </w:tabs>
      </w:pPr>
      <w:hyperlink w:anchor="_Toc18871" w:history="1">
        <w:r>
          <w:rPr>
            <w:rFonts w:ascii="仿宋" w:eastAsia="仿宋" w:hAnsi="仿宋" w:cs="仿宋" w:hint="eastAsia"/>
            <w:lang w:eastAsia="zh-CN"/>
          </w:rPr>
          <w:t>(一)、可持续战略与实践</w:t>
        </w:r>
        <w:r>
          <w:tab/>
        </w:r>
        <w:r>
          <w:fldChar w:fldCharType="begin"/>
        </w:r>
        <w:r>
          <w:instrText xml:space="preserve"> PAGEREF _Toc18871 \h </w:instrText>
        </w:r>
        <w:r>
          <w:fldChar w:fldCharType="separate"/>
        </w:r>
        <w:r>
          <w:t>18</w:t>
        </w:r>
        <w:r>
          <w:fldChar w:fldCharType="end"/>
        </w:r>
      </w:hyperlink>
    </w:p>
    <w:p>
      <w:pPr>
        <w:pStyle w:val="TOC2"/>
        <w:tabs>
          <w:tab w:val="right" w:leader="dot" w:pos="8306"/>
        </w:tabs>
      </w:pPr>
      <w:hyperlink w:anchor="_Toc7298" w:history="1">
        <w:r>
          <w:rPr>
            <w:rFonts w:ascii="仿宋" w:eastAsia="仿宋" w:hAnsi="仿宋" w:cs="仿宋" w:hint="eastAsia"/>
            <w:lang w:eastAsia="zh-CN"/>
          </w:rPr>
          <w:t>(二)、环保与社会责任</w:t>
        </w:r>
        <w:r>
          <w:tab/>
        </w:r>
        <w:r>
          <w:fldChar w:fldCharType="begin"/>
        </w:r>
        <w:r>
          <w:instrText xml:space="preserve"> PAGEREF _Toc7298 \h </w:instrText>
        </w:r>
        <w:r>
          <w:fldChar w:fldCharType="separate"/>
        </w:r>
        <w:r>
          <w:t>19</w:t>
        </w:r>
        <w:r>
          <w:fldChar w:fldCharType="end"/>
        </w:r>
      </w:hyperlink>
    </w:p>
    <w:p>
      <w:pPr>
        <w:pStyle w:val="TOC1"/>
        <w:tabs>
          <w:tab w:val="right" w:leader="dot" w:pos="8306"/>
        </w:tabs>
      </w:pPr>
      <w:hyperlink w:anchor="_Toc21094" w:history="1">
        <w:r>
          <w:rPr>
            <w:rFonts w:ascii="仿宋" w:eastAsia="仿宋" w:hAnsi="仿宋" w:cs="仿宋" w:hint="eastAsia"/>
            <w:lang w:eastAsia="zh-CN"/>
          </w:rPr>
          <w:t>七、抽油烟机项目创新与研发</w:t>
        </w:r>
        <w:r>
          <w:tab/>
        </w:r>
        <w:r>
          <w:fldChar w:fldCharType="begin"/>
        </w:r>
        <w:r>
          <w:instrText xml:space="preserve"> PAGEREF _Toc21094 \h </w:instrText>
        </w:r>
        <w:r>
          <w:fldChar w:fldCharType="separate"/>
        </w:r>
        <w:r>
          <w:t>20</w:t>
        </w:r>
        <w:r>
          <w:fldChar w:fldCharType="end"/>
        </w:r>
      </w:hyperlink>
    </w:p>
    <w:p>
      <w:pPr>
        <w:pStyle w:val="TOC2"/>
        <w:tabs>
          <w:tab w:val="right" w:leader="dot" w:pos="8306"/>
        </w:tabs>
      </w:pPr>
      <w:hyperlink w:anchor="_Toc14492" w:history="1">
        <w:r>
          <w:rPr>
            <w:rFonts w:ascii="仿宋" w:eastAsia="仿宋" w:hAnsi="仿宋" w:cs="仿宋" w:hint="eastAsia"/>
            <w:lang w:eastAsia="zh-CN"/>
          </w:rPr>
          <w:t>(一)、创新策略与方向</w:t>
        </w:r>
        <w:r>
          <w:tab/>
        </w:r>
        <w:r>
          <w:fldChar w:fldCharType="begin"/>
        </w:r>
        <w:r>
          <w:instrText xml:space="preserve"> PAGEREF _Toc14492 \h </w:instrText>
        </w:r>
        <w:r>
          <w:fldChar w:fldCharType="separate"/>
        </w:r>
        <w:r>
          <w:t>20</w:t>
        </w:r>
        <w:r>
          <w:fldChar w:fldCharType="end"/>
        </w:r>
      </w:hyperlink>
    </w:p>
    <w:p>
      <w:pPr>
        <w:pStyle w:val="TOC2"/>
        <w:tabs>
          <w:tab w:val="right" w:leader="dot" w:pos="8306"/>
        </w:tabs>
      </w:pPr>
      <w:hyperlink w:anchor="_Toc30278" w:history="1">
        <w:r>
          <w:rPr>
            <w:rFonts w:ascii="仿宋" w:eastAsia="仿宋" w:hAnsi="仿宋" w:cs="仿宋" w:hint="eastAsia"/>
            <w:lang w:eastAsia="zh-CN"/>
          </w:rPr>
          <w:t>(二)、研发规划与投入</w:t>
        </w:r>
        <w:r>
          <w:tab/>
        </w:r>
        <w:r>
          <w:fldChar w:fldCharType="begin"/>
        </w:r>
        <w:r>
          <w:instrText xml:space="preserve"> PAGEREF _Toc30278 \h </w:instrText>
        </w:r>
        <w:r>
          <w:fldChar w:fldCharType="separate"/>
        </w:r>
        <w:r>
          <w:t>21</w:t>
        </w:r>
        <w:r>
          <w:fldChar w:fldCharType="end"/>
        </w:r>
      </w:hyperlink>
    </w:p>
    <w:p>
      <w:pPr>
        <w:pStyle w:val="TOC1"/>
        <w:tabs>
          <w:tab w:val="right" w:leader="dot" w:pos="8306"/>
        </w:tabs>
      </w:pPr>
      <w:hyperlink w:anchor="_Toc5268" w:history="1">
        <w:r>
          <w:rPr>
            <w:rFonts w:ascii="仿宋" w:eastAsia="仿宋" w:hAnsi="仿宋" w:cs="仿宋" w:hint="eastAsia"/>
            <w:lang w:eastAsia="zh-CN"/>
          </w:rPr>
          <w:t>八、抽油烟机项目社会影响</w:t>
        </w:r>
        <w:r>
          <w:tab/>
        </w:r>
        <w:r>
          <w:fldChar w:fldCharType="begin"/>
        </w:r>
        <w:r>
          <w:instrText xml:space="preserve"> PAGEREF _Toc5268 \h </w:instrText>
        </w:r>
        <w:r>
          <w:fldChar w:fldCharType="separate"/>
        </w:r>
        <w:r>
          <w:t>23</w:t>
        </w:r>
        <w:r>
          <w:fldChar w:fldCharType="end"/>
        </w:r>
      </w:hyperlink>
    </w:p>
    <w:p>
      <w:pPr>
        <w:pStyle w:val="TOC2"/>
        <w:tabs>
          <w:tab w:val="right" w:leader="dot" w:pos="8306"/>
        </w:tabs>
      </w:pPr>
      <w:hyperlink w:anchor="_Toc31545" w:history="1">
        <w:r>
          <w:rPr>
            <w:rFonts w:ascii="仿宋" w:eastAsia="仿宋" w:hAnsi="仿宋" w:cs="仿宋" w:hint="eastAsia"/>
            <w:lang w:eastAsia="zh-CN"/>
          </w:rPr>
          <w:t>(一)、社会责任与义务</w:t>
        </w:r>
        <w:r>
          <w:tab/>
        </w:r>
        <w:r>
          <w:fldChar w:fldCharType="begin"/>
        </w:r>
        <w:r>
          <w:instrText xml:space="preserve"> PAGEREF _Toc31545 \h </w:instrText>
        </w:r>
        <w:r>
          <w:fldChar w:fldCharType="separate"/>
        </w:r>
        <w:r>
          <w:t>23</w:t>
        </w:r>
        <w:r>
          <w:fldChar w:fldCharType="end"/>
        </w:r>
      </w:hyperlink>
    </w:p>
    <w:p>
      <w:pPr>
        <w:pStyle w:val="TOC2"/>
        <w:tabs>
          <w:tab w:val="right" w:leader="dot" w:pos="8306"/>
        </w:tabs>
      </w:pPr>
      <w:hyperlink w:anchor="_Toc27726" w:history="1">
        <w:r>
          <w:rPr>
            <w:rFonts w:ascii="仿宋" w:eastAsia="仿宋" w:hAnsi="仿宋" w:cs="仿宋" w:hint="eastAsia"/>
            <w:lang w:eastAsia="zh-CN"/>
          </w:rPr>
          <w:t>(二)、社会参与与沟通</w:t>
        </w:r>
        <w:r>
          <w:tab/>
        </w:r>
        <w:r>
          <w:fldChar w:fldCharType="begin"/>
        </w:r>
        <w:r>
          <w:instrText xml:space="preserve"> PAGEREF _Toc27726 \h </w:instrText>
        </w:r>
        <w:r>
          <w:fldChar w:fldCharType="separate"/>
        </w:r>
        <w:r>
          <w:t>24</w:t>
        </w:r>
        <w:r>
          <w:fldChar w:fldCharType="end"/>
        </w:r>
      </w:hyperlink>
    </w:p>
    <w:p>
      <w:pPr>
        <w:pStyle w:val="TOC1"/>
        <w:tabs>
          <w:tab w:val="right" w:leader="dot" w:pos="8306"/>
        </w:tabs>
      </w:pPr>
      <w:hyperlink w:anchor="_Toc11508" w:history="1">
        <w:r>
          <w:rPr>
            <w:rFonts w:ascii="仿宋" w:eastAsia="仿宋" w:hAnsi="仿宋" w:cs="仿宋" w:hint="eastAsia"/>
            <w:lang w:eastAsia="zh-CN"/>
          </w:rPr>
          <w:t>九、生产安全保护</w:t>
        </w:r>
        <w:r>
          <w:tab/>
        </w:r>
        <w:r>
          <w:fldChar w:fldCharType="begin"/>
        </w:r>
        <w:r>
          <w:instrText xml:space="preserve"> PAGEREF _Toc11508 \h </w:instrText>
        </w:r>
        <w:r>
          <w:fldChar w:fldCharType="separate"/>
        </w:r>
        <w:r>
          <w:t>24</w:t>
        </w:r>
        <w:r>
          <w:fldChar w:fldCharType="end"/>
        </w:r>
      </w:hyperlink>
    </w:p>
    <w:p>
      <w:pPr>
        <w:pStyle w:val="TOC2"/>
        <w:tabs>
          <w:tab w:val="right" w:leader="dot" w:pos="8306"/>
        </w:tabs>
      </w:pPr>
      <w:hyperlink w:anchor="_Toc26246" w:history="1">
        <w:r>
          <w:rPr>
            <w:rFonts w:ascii="仿宋" w:eastAsia="仿宋" w:hAnsi="仿宋" w:cs="仿宋" w:hint="eastAsia"/>
            <w:lang w:eastAsia="zh-CN"/>
          </w:rPr>
          <w:t>(一)、消防安全</w:t>
        </w:r>
        <w:r>
          <w:tab/>
        </w:r>
        <w:r>
          <w:fldChar w:fldCharType="begin"/>
        </w:r>
        <w:r>
          <w:instrText xml:space="preserve"> PAGEREF _Toc26246 \h </w:instrText>
        </w:r>
        <w:r>
          <w:fldChar w:fldCharType="separate"/>
        </w:r>
        <w:r>
          <w:t>24</w:t>
        </w:r>
        <w:r>
          <w:fldChar w:fldCharType="end"/>
        </w:r>
      </w:hyperlink>
    </w:p>
    <w:p>
      <w:pPr>
        <w:pStyle w:val="TOC2"/>
        <w:tabs>
          <w:tab w:val="right" w:leader="dot" w:pos="8306"/>
        </w:tabs>
      </w:pPr>
      <w:hyperlink w:anchor="_Toc25012" w:history="1">
        <w:r>
          <w:rPr>
            <w:rFonts w:ascii="仿宋" w:eastAsia="仿宋" w:hAnsi="仿宋" w:cs="仿宋" w:hint="eastAsia"/>
            <w:lang w:eastAsia="zh-CN"/>
          </w:rPr>
          <w:t>(二)、防火防爆总图布置措施</w:t>
        </w:r>
        <w:r>
          <w:tab/>
        </w:r>
        <w:r>
          <w:fldChar w:fldCharType="begin"/>
        </w:r>
        <w:r>
          <w:instrText xml:space="preserve"> PAGEREF _Toc25012 \h </w:instrText>
        </w:r>
        <w:r>
          <w:fldChar w:fldCharType="separate"/>
        </w:r>
        <w:r>
          <w:t>26</w:t>
        </w:r>
        <w:r>
          <w:fldChar w:fldCharType="end"/>
        </w:r>
      </w:hyperlink>
    </w:p>
    <w:p>
      <w:pPr>
        <w:pStyle w:val="TOC2"/>
        <w:tabs>
          <w:tab w:val="right" w:leader="dot" w:pos="8306"/>
        </w:tabs>
      </w:pPr>
      <w:hyperlink w:anchor="_Toc26923" w:history="1">
        <w:r>
          <w:rPr>
            <w:rFonts w:ascii="仿宋" w:eastAsia="仿宋" w:hAnsi="仿宋" w:cs="仿宋" w:hint="eastAsia"/>
            <w:lang w:eastAsia="zh-CN"/>
          </w:rPr>
          <w:t>(三)、自然灾害防范措施</w:t>
        </w:r>
        <w:r>
          <w:tab/>
        </w:r>
        <w:r>
          <w:fldChar w:fldCharType="begin"/>
        </w:r>
        <w:r>
          <w:instrText xml:space="preserve"> PAGEREF _Toc26923 \h </w:instrText>
        </w:r>
        <w:r>
          <w:fldChar w:fldCharType="separate"/>
        </w:r>
        <w:r>
          <w:t>27</w:t>
        </w:r>
        <w:r>
          <w:fldChar w:fldCharType="end"/>
        </w:r>
      </w:hyperlink>
    </w:p>
    <w:p>
      <w:pPr>
        <w:pStyle w:val="TOC2"/>
        <w:tabs>
          <w:tab w:val="right" w:leader="dot" w:pos="8306"/>
        </w:tabs>
      </w:pPr>
      <w:hyperlink w:anchor="_Toc21934" w:history="1">
        <w:r>
          <w:rPr>
            <w:rFonts w:ascii="仿宋" w:eastAsia="仿宋" w:hAnsi="仿宋" w:cs="仿宋" w:hint="eastAsia"/>
            <w:lang w:eastAsia="zh-CN"/>
          </w:rPr>
          <w:t>(四)、安全色及安全标志使用要求</w:t>
        </w:r>
        <w:r>
          <w:tab/>
        </w:r>
        <w:r>
          <w:fldChar w:fldCharType="begin"/>
        </w:r>
        <w:r>
          <w:instrText xml:space="preserve"> PAGEREF _Toc21934 \h </w:instrText>
        </w:r>
        <w:r>
          <w:fldChar w:fldCharType="separate"/>
        </w:r>
        <w:r>
          <w:t>28</w:t>
        </w:r>
        <w:r>
          <w:fldChar w:fldCharType="end"/>
        </w:r>
      </w:hyperlink>
    </w:p>
    <w:p>
      <w:pPr>
        <w:pStyle w:val="TOC2"/>
        <w:tabs>
          <w:tab w:val="right" w:leader="dot" w:pos="8306"/>
        </w:tabs>
      </w:pPr>
      <w:hyperlink w:anchor="_Toc32159" w:history="1">
        <w:r>
          <w:rPr>
            <w:rFonts w:ascii="仿宋" w:eastAsia="仿宋" w:hAnsi="仿宋" w:cs="仿宋" w:hint="eastAsia"/>
            <w:lang w:eastAsia="zh-CN"/>
          </w:rPr>
          <w:t>(五)、防尘防毒措施</w:t>
        </w:r>
        <w:r>
          <w:tab/>
        </w:r>
        <w:r>
          <w:fldChar w:fldCharType="begin"/>
        </w:r>
        <w:r>
          <w:instrText xml:space="preserve"> PAGEREF _Toc32159 \h </w:instrText>
        </w:r>
        <w:r>
          <w:fldChar w:fldCharType="separate"/>
        </w:r>
        <w:r>
          <w:t>29</w:t>
        </w:r>
        <w:r>
          <w:fldChar w:fldCharType="end"/>
        </w:r>
      </w:hyperlink>
    </w:p>
    <w:p>
      <w:pPr>
        <w:pStyle w:val="TOC2"/>
        <w:tabs>
          <w:tab w:val="right" w:leader="dot" w:pos="8306"/>
        </w:tabs>
      </w:pPr>
      <w:hyperlink w:anchor="_Toc6865" w:history="1">
        <w:r>
          <w:rPr>
            <w:rFonts w:ascii="仿宋" w:eastAsia="仿宋" w:hAnsi="仿宋" w:cs="仿宋" w:hint="eastAsia"/>
            <w:lang w:eastAsia="zh-CN"/>
          </w:rPr>
          <w:t>(六)、防静电、触电防护及防雷措施</w:t>
        </w:r>
        <w:r>
          <w:tab/>
        </w:r>
        <w:r>
          <w:fldChar w:fldCharType="begin"/>
        </w:r>
        <w:r>
          <w:instrText xml:space="preserve"> PAGEREF _Toc6865 \h </w:instrText>
        </w:r>
        <w:r>
          <w:fldChar w:fldCharType="separate"/>
        </w:r>
        <w:r>
          <w:t>30</w:t>
        </w:r>
        <w:r>
          <w:fldChar w:fldCharType="end"/>
        </w:r>
      </w:hyperlink>
    </w:p>
    <w:p>
      <w:pPr>
        <w:pStyle w:val="TOC2"/>
        <w:tabs>
          <w:tab w:val="right" w:leader="dot" w:pos="8306"/>
        </w:tabs>
      </w:pPr>
      <w:hyperlink w:anchor="_Toc11224" w:history="1">
        <w:r>
          <w:rPr>
            <w:rFonts w:ascii="仿宋" w:eastAsia="仿宋" w:hAnsi="仿宋" w:cs="仿宋" w:hint="eastAsia"/>
            <w:lang w:eastAsia="zh-CN"/>
          </w:rPr>
          <w:t>(七)、机械设备安全保障措施</w:t>
        </w:r>
        <w:r>
          <w:tab/>
        </w:r>
        <w:r>
          <w:fldChar w:fldCharType="begin"/>
        </w:r>
        <w:r>
          <w:instrText xml:space="preserve"> PAGEREF _Toc11224 \h </w:instrText>
        </w:r>
        <w:r>
          <w:fldChar w:fldCharType="separate"/>
        </w:r>
        <w:r>
          <w:t>31</w:t>
        </w:r>
        <w:r>
          <w:fldChar w:fldCharType="end"/>
        </w:r>
      </w:hyperlink>
    </w:p>
    <w:p>
      <w:pPr>
        <w:pStyle w:val="TOC1"/>
        <w:tabs>
          <w:tab w:val="right" w:leader="dot" w:pos="8306"/>
        </w:tabs>
      </w:pPr>
      <w:hyperlink w:anchor="_Toc2011" w:history="1">
        <w:r>
          <w:rPr>
            <w:rFonts w:ascii="仿宋" w:eastAsia="仿宋" w:hAnsi="仿宋" w:cs="仿宋" w:hint="eastAsia"/>
            <w:lang w:eastAsia="zh-CN"/>
          </w:rPr>
          <w:t>十、抽油烟机项目财务管理</w:t>
        </w:r>
        <w:r>
          <w:tab/>
        </w:r>
        <w:r>
          <w:fldChar w:fldCharType="begin"/>
        </w:r>
        <w:r>
          <w:instrText xml:space="preserve"> PAGEREF _Toc2011 \h </w:instrText>
        </w:r>
        <w:r>
          <w:fldChar w:fldCharType="separate"/>
        </w:r>
        <w:r>
          <w:t>32</w:t>
        </w:r>
        <w:r>
          <w:fldChar w:fldCharType="end"/>
        </w:r>
      </w:hyperlink>
    </w:p>
    <w:p>
      <w:pPr>
        <w:pStyle w:val="TOC2"/>
        <w:tabs>
          <w:tab w:val="right" w:leader="dot" w:pos="8306"/>
        </w:tabs>
      </w:pPr>
      <w:hyperlink w:anchor="_Toc11196" w:history="1">
        <w:r>
          <w:rPr>
            <w:rFonts w:ascii="仿宋" w:eastAsia="仿宋" w:hAnsi="仿宋" w:cs="仿宋" w:hint="eastAsia"/>
            <w:lang w:eastAsia="zh-CN"/>
          </w:rPr>
          <w:t>(一)、资金需求大</w:t>
        </w:r>
        <w:r>
          <w:tab/>
        </w:r>
        <w:r>
          <w:fldChar w:fldCharType="begin"/>
        </w:r>
        <w:r>
          <w:instrText xml:space="preserve"> PAGEREF _Toc11196 \h </w:instrText>
        </w:r>
        <w:r>
          <w:fldChar w:fldCharType="separate"/>
        </w:r>
        <w:r>
          <w:t>32</w:t>
        </w:r>
        <w:r>
          <w:fldChar w:fldCharType="end"/>
        </w:r>
      </w:hyperlink>
    </w:p>
    <w:p>
      <w:pPr>
        <w:pStyle w:val="TOC2"/>
        <w:tabs>
          <w:tab w:val="right" w:leader="dot" w:pos="8306"/>
        </w:tabs>
      </w:pPr>
      <w:hyperlink w:anchor="_Toc10445" w:history="1">
        <w:r>
          <w:rPr>
            <w:rFonts w:ascii="仿宋" w:eastAsia="仿宋" w:hAnsi="仿宋" w:cs="仿宋" w:hint="eastAsia"/>
            <w:lang w:eastAsia="zh-CN"/>
          </w:rPr>
          <w:t>(二)、研发周期长</w:t>
        </w:r>
        <w:r>
          <w:tab/>
        </w:r>
        <w:r>
          <w:fldChar w:fldCharType="begin"/>
        </w:r>
        <w:r>
          <w:instrText xml:space="preserve"> PAGEREF _Toc10445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2" w:history="1">
        <w:r>
          <w:rPr>
            <w:rFonts w:ascii="仿宋" w:eastAsia="仿宋" w:hAnsi="仿宋" w:cs="仿宋" w:hint="eastAsia"/>
            <w:lang w:eastAsia="zh-CN"/>
          </w:rPr>
          <w:t>(三)、市场风险大</w:t>
        </w:r>
        <w:r>
          <w:tab/>
        </w:r>
        <w:r>
          <w:fldChar w:fldCharType="begin"/>
        </w:r>
        <w:r>
          <w:instrText xml:space="preserve"> PAGEREF _Toc1582 \h </w:instrText>
        </w:r>
        <w:r>
          <w:fldChar w:fldCharType="separate"/>
        </w:r>
        <w:r>
          <w:t>35</w:t>
        </w:r>
        <w:r>
          <w:fldChar w:fldCharType="end"/>
        </w:r>
      </w:hyperlink>
    </w:p>
    <w:p>
      <w:pPr>
        <w:pStyle w:val="TOC2"/>
        <w:tabs>
          <w:tab w:val="right" w:leader="dot" w:pos="8306"/>
        </w:tabs>
      </w:pPr>
      <w:hyperlink w:anchor="_Toc1087" w:history="1">
        <w:r>
          <w:rPr>
            <w:rFonts w:ascii="仿宋" w:eastAsia="仿宋" w:hAnsi="仿宋" w:cs="仿宋" w:hint="eastAsia"/>
            <w:lang w:eastAsia="zh-CN"/>
          </w:rPr>
          <w:t>(四)、利润率高</w:t>
        </w:r>
        <w:r>
          <w:tab/>
        </w:r>
        <w:r>
          <w:fldChar w:fldCharType="begin"/>
        </w:r>
        <w:r>
          <w:instrText xml:space="preserve"> PAGEREF _Toc1087 \h </w:instrText>
        </w:r>
        <w:r>
          <w:fldChar w:fldCharType="separate"/>
        </w:r>
        <w:r>
          <w:t>37</w:t>
        </w:r>
        <w:r>
          <w:fldChar w:fldCharType="end"/>
        </w:r>
      </w:hyperlink>
    </w:p>
    <w:p>
      <w:pPr>
        <w:pStyle w:val="TOC1"/>
        <w:tabs>
          <w:tab w:val="right" w:leader="dot" w:pos="8306"/>
        </w:tabs>
      </w:pPr>
      <w:hyperlink w:anchor="_Toc19360" w:history="1">
        <w:r>
          <w:rPr>
            <w:rFonts w:ascii="仿宋" w:eastAsia="仿宋" w:hAnsi="仿宋" w:cs="仿宋" w:hint="eastAsia"/>
            <w:lang w:eastAsia="zh-CN"/>
          </w:rPr>
          <w:t>十一、抽油烟机项目技术管理</w:t>
        </w:r>
        <w:r>
          <w:tab/>
        </w:r>
        <w:r>
          <w:fldChar w:fldCharType="begin"/>
        </w:r>
        <w:r>
          <w:instrText xml:space="preserve"> PAGEREF _Toc19360 \h </w:instrText>
        </w:r>
        <w:r>
          <w:fldChar w:fldCharType="separate"/>
        </w:r>
        <w:r>
          <w:t>39</w:t>
        </w:r>
        <w:r>
          <w:fldChar w:fldCharType="end"/>
        </w:r>
      </w:hyperlink>
    </w:p>
    <w:p>
      <w:pPr>
        <w:pStyle w:val="TOC2"/>
        <w:tabs>
          <w:tab w:val="right" w:leader="dot" w:pos="8306"/>
        </w:tabs>
      </w:pPr>
      <w:hyperlink w:anchor="_Toc25644" w:history="1">
        <w:r>
          <w:rPr>
            <w:rFonts w:ascii="仿宋" w:eastAsia="仿宋" w:hAnsi="仿宋" w:cs="仿宋" w:hint="eastAsia"/>
            <w:lang w:eastAsia="zh-CN"/>
          </w:rPr>
          <w:t>(一)、技术方案选用方向</w:t>
        </w:r>
        <w:r>
          <w:tab/>
        </w:r>
        <w:r>
          <w:fldChar w:fldCharType="begin"/>
        </w:r>
        <w:r>
          <w:instrText xml:space="preserve"> PAGEREF _Toc25644 \h </w:instrText>
        </w:r>
        <w:r>
          <w:fldChar w:fldCharType="separate"/>
        </w:r>
        <w:r>
          <w:t>39</w:t>
        </w:r>
        <w:r>
          <w:fldChar w:fldCharType="end"/>
        </w:r>
      </w:hyperlink>
    </w:p>
    <w:p>
      <w:pPr>
        <w:pStyle w:val="TOC2"/>
        <w:tabs>
          <w:tab w:val="right" w:leader="dot" w:pos="8306"/>
        </w:tabs>
      </w:pPr>
      <w:hyperlink w:anchor="_Toc29743" w:history="1">
        <w:r>
          <w:rPr>
            <w:rFonts w:ascii="仿宋" w:eastAsia="仿宋" w:hAnsi="仿宋" w:cs="仿宋" w:hint="eastAsia"/>
            <w:lang w:eastAsia="zh-CN"/>
          </w:rPr>
          <w:t>(二)、工艺技术方案选用原则</w:t>
        </w:r>
        <w:r>
          <w:tab/>
        </w:r>
        <w:r>
          <w:fldChar w:fldCharType="begin"/>
        </w:r>
        <w:r>
          <w:instrText xml:space="preserve"> PAGEREF _Toc29743 \h </w:instrText>
        </w:r>
        <w:r>
          <w:fldChar w:fldCharType="separate"/>
        </w:r>
        <w:r>
          <w:t>41</w:t>
        </w:r>
        <w:r>
          <w:fldChar w:fldCharType="end"/>
        </w:r>
      </w:hyperlink>
    </w:p>
    <w:p>
      <w:pPr>
        <w:pStyle w:val="TOC2"/>
        <w:tabs>
          <w:tab w:val="right" w:leader="dot" w:pos="8306"/>
        </w:tabs>
      </w:pPr>
      <w:hyperlink w:anchor="_Toc1568" w:history="1">
        <w:r>
          <w:rPr>
            <w:rFonts w:ascii="仿宋" w:eastAsia="仿宋" w:hAnsi="仿宋" w:cs="仿宋" w:hint="eastAsia"/>
            <w:lang w:eastAsia="zh-CN"/>
          </w:rPr>
          <w:t>(三)、工艺技术方案要求</w:t>
        </w:r>
        <w:r>
          <w:tab/>
        </w:r>
        <w:r>
          <w:fldChar w:fldCharType="begin"/>
        </w:r>
        <w:r>
          <w:instrText xml:space="preserve"> PAGEREF _Toc1568 \h </w:instrText>
        </w:r>
        <w:r>
          <w:fldChar w:fldCharType="separate"/>
        </w:r>
        <w:r>
          <w:t>43</w:t>
        </w:r>
        <w:r>
          <w:fldChar w:fldCharType="end"/>
        </w:r>
      </w:hyperlink>
    </w:p>
    <w:p>
      <w:pPr>
        <w:pStyle w:val="TOC1"/>
        <w:tabs>
          <w:tab w:val="right" w:leader="dot" w:pos="8306"/>
        </w:tabs>
      </w:pPr>
      <w:hyperlink w:anchor="_Toc23948" w:history="1">
        <w:r>
          <w:rPr>
            <w:rFonts w:ascii="仿宋" w:eastAsia="仿宋" w:hAnsi="仿宋" w:cs="仿宋" w:hint="eastAsia"/>
            <w:lang w:eastAsia="zh-CN"/>
          </w:rPr>
          <w:t>十二、抽油烟机项目人力资源培养与发展</w:t>
        </w:r>
        <w:r>
          <w:tab/>
        </w:r>
        <w:r>
          <w:fldChar w:fldCharType="begin"/>
        </w:r>
        <w:r>
          <w:instrText xml:space="preserve"> PAGEREF _Toc23948 \h </w:instrText>
        </w:r>
        <w:r>
          <w:fldChar w:fldCharType="separate"/>
        </w:r>
        <w:r>
          <w:t>45</w:t>
        </w:r>
        <w:r>
          <w:fldChar w:fldCharType="end"/>
        </w:r>
      </w:hyperlink>
    </w:p>
    <w:p>
      <w:pPr>
        <w:pStyle w:val="TOC2"/>
        <w:tabs>
          <w:tab w:val="right" w:leader="dot" w:pos="8306"/>
        </w:tabs>
      </w:pPr>
      <w:hyperlink w:anchor="_Toc30205" w:history="1">
        <w:r>
          <w:rPr>
            <w:rFonts w:ascii="仿宋" w:eastAsia="仿宋" w:hAnsi="仿宋" w:cs="仿宋" w:hint="eastAsia"/>
            <w:lang w:eastAsia="zh-CN"/>
          </w:rPr>
          <w:t>(一)、人才需求与规划</w:t>
        </w:r>
        <w:r>
          <w:tab/>
        </w:r>
        <w:r>
          <w:fldChar w:fldCharType="begin"/>
        </w:r>
        <w:r>
          <w:instrText xml:space="preserve"> PAGEREF _Toc30205 \h </w:instrText>
        </w:r>
        <w:r>
          <w:fldChar w:fldCharType="separate"/>
        </w:r>
        <w:r>
          <w:t>45</w:t>
        </w:r>
        <w:r>
          <w:fldChar w:fldCharType="end"/>
        </w:r>
      </w:hyperlink>
    </w:p>
    <w:p>
      <w:pPr>
        <w:pStyle w:val="TOC2"/>
        <w:tabs>
          <w:tab w:val="right" w:leader="dot" w:pos="8306"/>
        </w:tabs>
      </w:pPr>
      <w:hyperlink w:anchor="_Toc15679" w:history="1">
        <w:r>
          <w:rPr>
            <w:rFonts w:ascii="仿宋" w:eastAsia="仿宋" w:hAnsi="仿宋" w:cs="仿宋" w:hint="eastAsia"/>
            <w:lang w:eastAsia="zh-CN"/>
          </w:rPr>
          <w:t>(二)、培训与发展计划</w:t>
        </w:r>
        <w:r>
          <w:tab/>
        </w:r>
        <w:r>
          <w:fldChar w:fldCharType="begin"/>
        </w:r>
        <w:r>
          <w:instrText xml:space="preserve"> PAGEREF _Toc15679 \h </w:instrText>
        </w:r>
        <w:r>
          <w:fldChar w:fldCharType="separate"/>
        </w:r>
        <w:r>
          <w:t>46</w:t>
        </w:r>
        <w:r>
          <w:fldChar w:fldCharType="end"/>
        </w:r>
      </w:hyperlink>
    </w:p>
    <w:p>
      <w:pPr>
        <w:pStyle w:val="TOC1"/>
        <w:tabs>
          <w:tab w:val="right" w:leader="dot" w:pos="8306"/>
        </w:tabs>
      </w:pPr>
      <w:hyperlink w:anchor="_Toc12200" w:history="1">
        <w:r>
          <w:rPr>
            <w:rFonts w:ascii="仿宋" w:eastAsia="仿宋" w:hAnsi="仿宋" w:cs="仿宋" w:hint="eastAsia"/>
            <w:lang w:eastAsia="zh-CN"/>
          </w:rPr>
          <w:t>十三、抽油烟机项目实施时间节点</w:t>
        </w:r>
        <w:r>
          <w:tab/>
        </w:r>
        <w:r>
          <w:fldChar w:fldCharType="begin"/>
        </w:r>
        <w:r>
          <w:instrText xml:space="preserve"> PAGEREF _Toc12200 \h </w:instrText>
        </w:r>
        <w:r>
          <w:fldChar w:fldCharType="separate"/>
        </w:r>
        <w:r>
          <w:t>46</w:t>
        </w:r>
        <w:r>
          <w:fldChar w:fldCharType="end"/>
        </w:r>
      </w:hyperlink>
    </w:p>
    <w:p>
      <w:pPr>
        <w:pStyle w:val="TOC2"/>
        <w:tabs>
          <w:tab w:val="right" w:leader="dot" w:pos="8306"/>
        </w:tabs>
      </w:pPr>
      <w:hyperlink w:anchor="_Toc21007" w:history="1">
        <w:r>
          <w:rPr>
            <w:rFonts w:ascii="仿宋" w:eastAsia="仿宋" w:hAnsi="仿宋" w:cs="仿宋" w:hint="eastAsia"/>
            <w:lang w:eastAsia="zh-CN"/>
          </w:rPr>
          <w:t>(一)、抽油烟机项目启动阶段时间节点</w:t>
        </w:r>
        <w:r>
          <w:tab/>
        </w:r>
        <w:r>
          <w:fldChar w:fldCharType="begin"/>
        </w:r>
        <w:r>
          <w:instrText xml:space="preserve"> PAGEREF _Toc21007 \h </w:instrText>
        </w:r>
        <w:r>
          <w:fldChar w:fldCharType="separate"/>
        </w:r>
        <w:r>
          <w:t>46</w:t>
        </w:r>
        <w:r>
          <w:fldChar w:fldCharType="end"/>
        </w:r>
      </w:hyperlink>
    </w:p>
    <w:p>
      <w:pPr>
        <w:pStyle w:val="TOC2"/>
        <w:tabs>
          <w:tab w:val="right" w:leader="dot" w:pos="8306"/>
        </w:tabs>
      </w:pPr>
      <w:hyperlink w:anchor="_Toc18271" w:history="1">
        <w:r>
          <w:rPr>
            <w:rFonts w:ascii="仿宋" w:eastAsia="仿宋" w:hAnsi="仿宋" w:cs="仿宋" w:hint="eastAsia"/>
            <w:lang w:eastAsia="zh-CN"/>
          </w:rPr>
          <w:t>(二)、抽油烟机项目执行阶段时间节点</w:t>
        </w:r>
        <w:r>
          <w:tab/>
        </w:r>
        <w:r>
          <w:fldChar w:fldCharType="begin"/>
        </w:r>
        <w:r>
          <w:instrText xml:space="preserve"> PAGEREF _Toc18271 \h </w:instrText>
        </w:r>
        <w:r>
          <w:fldChar w:fldCharType="separate"/>
        </w:r>
        <w:r>
          <w:t>48</w:t>
        </w:r>
        <w:r>
          <w:fldChar w:fldCharType="end"/>
        </w:r>
      </w:hyperlink>
    </w:p>
    <w:p>
      <w:pPr>
        <w:pStyle w:val="TOC2"/>
        <w:tabs>
          <w:tab w:val="right" w:leader="dot" w:pos="8306"/>
        </w:tabs>
      </w:pPr>
      <w:hyperlink w:anchor="_Toc13713" w:history="1">
        <w:r>
          <w:rPr>
            <w:rFonts w:ascii="仿宋" w:eastAsia="仿宋" w:hAnsi="仿宋" w:cs="仿宋" w:hint="eastAsia"/>
            <w:lang w:eastAsia="zh-CN"/>
          </w:rPr>
          <w:t>(三)、抽油烟机项目完成阶段时间节点</w:t>
        </w:r>
        <w:r>
          <w:tab/>
        </w:r>
        <w:r>
          <w:fldChar w:fldCharType="begin"/>
        </w:r>
        <w:r>
          <w:instrText xml:space="preserve"> PAGEREF _Toc13713 \h </w:instrText>
        </w:r>
        <w:r>
          <w:fldChar w:fldCharType="separate"/>
        </w:r>
        <w:r>
          <w:t>48</w:t>
        </w:r>
        <w:r>
          <w:fldChar w:fldCharType="end"/>
        </w:r>
      </w:hyperlink>
    </w:p>
    <w:p>
      <w:pPr>
        <w:pStyle w:val="TOC1"/>
        <w:tabs>
          <w:tab w:val="right" w:leader="dot" w:pos="8306"/>
        </w:tabs>
      </w:pPr>
      <w:hyperlink w:anchor="_Toc5515" w:history="1">
        <w:r>
          <w:rPr>
            <w:rFonts w:ascii="仿宋" w:eastAsia="仿宋" w:hAnsi="仿宋" w:cs="仿宋" w:hint="eastAsia"/>
            <w:lang w:eastAsia="zh-CN"/>
          </w:rPr>
          <w:t>十四、供应链管理</w:t>
        </w:r>
        <w:r>
          <w:tab/>
        </w:r>
        <w:r>
          <w:fldChar w:fldCharType="begin"/>
        </w:r>
        <w:r>
          <w:instrText xml:space="preserve"> PAGEREF _Toc5515 \h </w:instrText>
        </w:r>
        <w:r>
          <w:fldChar w:fldCharType="separate"/>
        </w:r>
        <w:r>
          <w:t>50</w:t>
        </w:r>
        <w:r>
          <w:fldChar w:fldCharType="end"/>
        </w:r>
      </w:hyperlink>
    </w:p>
    <w:p>
      <w:pPr>
        <w:pStyle w:val="TOC2"/>
        <w:tabs>
          <w:tab w:val="right" w:leader="dot" w:pos="8306"/>
        </w:tabs>
      </w:pPr>
      <w:hyperlink w:anchor="_Toc30496" w:history="1">
        <w:r>
          <w:rPr>
            <w:rFonts w:ascii="仿宋" w:eastAsia="仿宋" w:hAnsi="仿宋" w:cs="仿宋" w:hint="eastAsia"/>
            <w:lang w:eastAsia="zh-CN"/>
          </w:rPr>
          <w:t>(一)、供应链战略规划</w:t>
        </w:r>
        <w:r>
          <w:tab/>
        </w:r>
        <w:r>
          <w:fldChar w:fldCharType="begin"/>
        </w:r>
        <w:r>
          <w:instrText xml:space="preserve"> PAGEREF _Toc30496 \h </w:instrText>
        </w:r>
        <w:r>
          <w:fldChar w:fldCharType="separate"/>
        </w:r>
        <w:r>
          <w:t>50</w:t>
        </w:r>
        <w:r>
          <w:fldChar w:fldCharType="end"/>
        </w:r>
      </w:hyperlink>
    </w:p>
    <w:p>
      <w:pPr>
        <w:pStyle w:val="TOC2"/>
        <w:tabs>
          <w:tab w:val="right" w:leader="dot" w:pos="8306"/>
        </w:tabs>
      </w:pPr>
      <w:hyperlink w:anchor="_Toc2628" w:history="1">
        <w:r>
          <w:rPr>
            <w:rFonts w:ascii="仿宋" w:eastAsia="仿宋" w:hAnsi="仿宋" w:cs="仿宋" w:hint="eastAsia"/>
            <w:lang w:eastAsia="zh-CN"/>
          </w:rPr>
          <w:t>(二)、供应商选择与合作</w:t>
        </w:r>
        <w:r>
          <w:tab/>
        </w:r>
        <w:r>
          <w:fldChar w:fldCharType="begin"/>
        </w:r>
        <w:r>
          <w:instrText xml:space="preserve"> PAGEREF _Toc2628 \h </w:instrText>
        </w:r>
        <w:r>
          <w:fldChar w:fldCharType="separate"/>
        </w:r>
        <w:r>
          <w:t>51</w:t>
        </w:r>
        <w:r>
          <w:fldChar w:fldCharType="end"/>
        </w:r>
      </w:hyperlink>
    </w:p>
    <w:p>
      <w:pPr>
        <w:pStyle w:val="TOC2"/>
        <w:tabs>
          <w:tab w:val="right" w:leader="dot" w:pos="8306"/>
        </w:tabs>
      </w:pPr>
      <w:hyperlink w:anchor="_Toc13279" w:history="1">
        <w:r>
          <w:rPr>
            <w:rFonts w:ascii="仿宋" w:eastAsia="仿宋" w:hAnsi="仿宋" w:cs="仿宋" w:hint="eastAsia"/>
            <w:lang w:eastAsia="zh-CN"/>
          </w:rPr>
          <w:t>(三)、物流与库存管理</w:t>
        </w:r>
        <w:r>
          <w:tab/>
        </w:r>
        <w:r>
          <w:fldChar w:fldCharType="begin"/>
        </w:r>
        <w:r>
          <w:instrText xml:space="preserve"> PAGEREF _Toc13279 \h </w:instrText>
        </w:r>
        <w:r>
          <w:fldChar w:fldCharType="separate"/>
        </w:r>
        <w:r>
          <w:t>52</w:t>
        </w:r>
        <w:r>
          <w:fldChar w:fldCharType="end"/>
        </w:r>
      </w:hyperlink>
    </w:p>
    <w:p>
      <w:pPr>
        <w:pStyle w:val="TOC1"/>
        <w:tabs>
          <w:tab w:val="right" w:leader="dot" w:pos="8306"/>
        </w:tabs>
      </w:pPr>
      <w:hyperlink w:anchor="_Toc11754" w:history="1">
        <w:r>
          <w:rPr>
            <w:rFonts w:ascii="仿宋" w:eastAsia="仿宋" w:hAnsi="仿宋" w:cs="仿宋" w:hint="eastAsia"/>
            <w:lang w:eastAsia="zh-CN"/>
          </w:rPr>
          <w:t>十五、抽油烟机项目变更管理</w:t>
        </w:r>
        <w:r>
          <w:tab/>
        </w:r>
        <w:r>
          <w:fldChar w:fldCharType="begin"/>
        </w:r>
        <w:r>
          <w:instrText xml:space="preserve"> PAGEREF _Toc11754 \h </w:instrText>
        </w:r>
        <w:r>
          <w:fldChar w:fldCharType="separate"/>
        </w:r>
        <w:r>
          <w:t>54</w:t>
        </w:r>
        <w:r>
          <w:fldChar w:fldCharType="end"/>
        </w:r>
      </w:hyperlink>
    </w:p>
    <w:p>
      <w:pPr>
        <w:pStyle w:val="TOC2"/>
        <w:tabs>
          <w:tab w:val="right" w:leader="dot" w:pos="8306"/>
        </w:tabs>
      </w:pPr>
      <w:hyperlink w:anchor="_Toc15210" w:history="1">
        <w:r>
          <w:rPr>
            <w:rFonts w:ascii="仿宋" w:eastAsia="仿宋" w:hAnsi="仿宋" w:cs="仿宋" w:hint="eastAsia"/>
            <w:lang w:eastAsia="zh-CN"/>
          </w:rPr>
          <w:t>(一)、变更申请与评估</w:t>
        </w:r>
        <w:r>
          <w:tab/>
        </w:r>
        <w:r>
          <w:fldChar w:fldCharType="begin"/>
        </w:r>
        <w:r>
          <w:instrText xml:space="preserve"> PAGEREF _Toc15210 \h </w:instrText>
        </w:r>
        <w:r>
          <w:fldChar w:fldCharType="separate"/>
        </w:r>
        <w:r>
          <w:t>54</w:t>
        </w:r>
        <w:r>
          <w:fldChar w:fldCharType="end"/>
        </w:r>
      </w:hyperlink>
    </w:p>
    <w:p>
      <w:pPr>
        <w:pStyle w:val="TOC2"/>
        <w:tabs>
          <w:tab w:val="right" w:leader="dot" w:pos="8306"/>
        </w:tabs>
      </w:pPr>
      <w:hyperlink w:anchor="_Toc16245" w:history="1">
        <w:r>
          <w:rPr>
            <w:rFonts w:ascii="仿宋" w:eastAsia="仿宋" w:hAnsi="仿宋" w:cs="仿宋" w:hint="eastAsia"/>
            <w:lang w:eastAsia="zh-CN"/>
          </w:rPr>
          <w:t>(二)、变更实施与控制</w:t>
        </w:r>
        <w:r>
          <w:tab/>
        </w:r>
        <w:r>
          <w:fldChar w:fldCharType="begin"/>
        </w:r>
        <w:r>
          <w:instrText xml:space="preserve"> PAGEREF _Toc16245 \h </w:instrText>
        </w:r>
        <w:r>
          <w:fldChar w:fldCharType="separate"/>
        </w:r>
        <w:r>
          <w:t>54</w:t>
        </w:r>
        <w:r>
          <w:fldChar w:fldCharType="end"/>
        </w:r>
      </w:hyperlink>
    </w:p>
    <w:p>
      <w:pPr>
        <w:pStyle w:val="TOC1"/>
        <w:tabs>
          <w:tab w:val="right" w:leader="dot" w:pos="8306"/>
        </w:tabs>
      </w:pPr>
      <w:hyperlink w:anchor="_Toc3934" w:history="1">
        <w:r>
          <w:rPr>
            <w:rFonts w:ascii="仿宋" w:eastAsia="仿宋" w:hAnsi="仿宋" w:cs="仿宋" w:hint="eastAsia"/>
            <w:lang w:eastAsia="zh-CN"/>
          </w:rPr>
          <w:t>十六、利益相关者分析与沟通计划</w:t>
        </w:r>
        <w:r>
          <w:tab/>
        </w:r>
        <w:r>
          <w:fldChar w:fldCharType="begin"/>
        </w:r>
        <w:r>
          <w:instrText xml:space="preserve"> PAGEREF _Toc3934 \h </w:instrText>
        </w:r>
        <w:r>
          <w:fldChar w:fldCharType="separate"/>
        </w:r>
        <w:r>
          <w:t>55</w:t>
        </w:r>
        <w:r>
          <w:fldChar w:fldCharType="end"/>
        </w:r>
      </w:hyperlink>
    </w:p>
    <w:p>
      <w:pPr>
        <w:pStyle w:val="TOC2"/>
        <w:tabs>
          <w:tab w:val="right" w:leader="dot" w:pos="8306"/>
        </w:tabs>
      </w:pPr>
      <w:hyperlink w:anchor="_Toc9846" w:history="1">
        <w:r>
          <w:rPr>
            <w:rFonts w:ascii="仿宋" w:eastAsia="仿宋" w:hAnsi="仿宋" w:cs="仿宋" w:hint="eastAsia"/>
            <w:lang w:eastAsia="zh-CN"/>
          </w:rPr>
          <w:t>(一)、利益相关者分析</w:t>
        </w:r>
        <w:r>
          <w:tab/>
        </w:r>
        <w:r>
          <w:fldChar w:fldCharType="begin"/>
        </w:r>
        <w:r>
          <w:instrText xml:space="preserve"> PAGEREF _Toc9846 \h </w:instrText>
        </w:r>
        <w:r>
          <w:fldChar w:fldCharType="separate"/>
        </w:r>
        <w:r>
          <w:t>55</w:t>
        </w:r>
        <w:r>
          <w:fldChar w:fldCharType="end"/>
        </w:r>
      </w:hyperlink>
    </w:p>
    <w:p>
      <w:pPr>
        <w:pStyle w:val="TOC2"/>
        <w:tabs>
          <w:tab w:val="right" w:leader="dot" w:pos="8306"/>
        </w:tabs>
      </w:pPr>
      <w:hyperlink w:anchor="_Toc15335" w:history="1">
        <w:r>
          <w:rPr>
            <w:rFonts w:ascii="仿宋" w:eastAsia="仿宋" w:hAnsi="仿宋" w:cs="仿宋" w:hint="eastAsia"/>
            <w:lang w:eastAsia="zh-CN"/>
          </w:rPr>
          <w:t>(二)、沟通计划</w:t>
        </w:r>
        <w:r>
          <w:tab/>
        </w:r>
        <w:r>
          <w:fldChar w:fldCharType="begin"/>
        </w:r>
        <w:r>
          <w:instrText xml:space="preserve"> PAGEREF _Toc15335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23"/>
      <w:r>
        <w:rPr>
          <w:rFonts w:ascii="仿宋" w:eastAsia="仿宋" w:hAnsi="仿宋" w:cs="仿宋" w:hint="eastAsia"/>
          <w:sz w:val="28"/>
          <w:lang w:eastAsia="zh-CN"/>
        </w:rPr>
        <w:t>一、抽油烟机项目建设单位说明</w:t>
      </w:r>
      <w:bookmarkEnd w:id="2"/>
    </w:p>
    <w:p>
      <w:pPr>
        <w:pStyle w:val="Heading2"/>
        <w:rPr>
          <w:rFonts w:ascii="仿宋" w:eastAsia="仿宋" w:hAnsi="仿宋" w:cs="仿宋" w:hint="eastAsia"/>
          <w:lang w:eastAsia="zh-CN"/>
        </w:rPr>
      </w:pPr>
      <w:bookmarkStart w:id="3" w:name="_Toc29876"/>
      <w:r>
        <w:rPr>
          <w:rFonts w:ascii="仿宋" w:eastAsia="仿宋" w:hAnsi="仿宋" w:cs="仿宋" w:hint="eastAsia"/>
          <w:lang w:eastAsia="zh-CN"/>
        </w:rPr>
        <w:t>(一)、抽油烟机项目承办单位基本情况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33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抽油烟机项目承办单位的XXXX，我们着眼于实现可持续的经济效益。通过技术创新和解决方案的提供，公司预计在抽油烟机项目执行期间将获得可观的收入增长。这一收入来源主要包括抽油烟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同时，我们注重成本控制和效率提升，以确保抽油烟机项目的可持续盈利。透过精细的管理和资源优化，公司期望实现抽油烟机项目利润最大化。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抽油烟机项目实施进行全面的投资评估，包括抽油烟机项目启动阶段的资金投入和后续运营成本。通过对抽油烟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抽油烟机项目实施过程中具备足够的资金流动性，公司将进行详尽的现金流分析。这包括资金需求的合理预测、抽油烟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678"/>
      <w:r>
        <w:rPr>
          <w:rFonts w:ascii="仿宋" w:eastAsia="仿宋" w:hAnsi="仿宋" w:cs="仿宋" w:hint="eastAsia"/>
          <w:sz w:val="28"/>
          <w:lang w:eastAsia="zh-CN"/>
        </w:rPr>
        <w:t>二、抽油烟机项目绩效评估</w:t>
      </w:r>
      <w:bookmarkEnd w:id="5"/>
    </w:p>
    <w:p>
      <w:pPr>
        <w:pStyle w:val="Heading2"/>
        <w:rPr>
          <w:rFonts w:ascii="仿宋" w:eastAsia="仿宋" w:hAnsi="仿宋" w:cs="仿宋" w:hint="eastAsia"/>
          <w:lang w:eastAsia="zh-CN"/>
        </w:rPr>
      </w:pPr>
      <w:bookmarkStart w:id="6" w:name="_Toc3038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抽油烟机项目中，我们设计了一套全面的绩效评估指标，以确保抽油烟机项目的可控和成功交付。这些指标跨足抽油烟机项目目标、成本、进度和质量等多个维度，为我们提供了全面洞察抽油烟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抽油烟机项目目标达成率是我们关注的首要指标。我们设定了明确的目标，并通过定期监测和评估，迅速发现并应对潜在的目标偏差。这为抽油烟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成本绩效是另一个核心关注点。通过实际成本与预算成本的对比分析，我们深入了解成本差异的原因，及时调整资源分配，保持抽油烟机项目在经济效益方面的合理水平。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抽油烟机项目进度作为关键的绩效指标之一，得到了精心的关注。我们制定了详细的抽油烟机项目进度计划，并设立了进度符合度指标，确保实际进度与计划进度保持一致。这使我们能够快速发现和解决潜在的进度问题，保持抽油烟机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抽油烟机项目绩效的不可或缺的一环。我们引入了一系列的质量标准和客户满意度指标，以确保抽油烟机项目交付的成果在质量上达到或超越预期水平。通过持续监测这些指标，我们努力提升抽油烟机项目整体质量水平，为抽油烟机项目的成功交付提供有力保障。通过这些科学且全面的绩效评估，我们能够更好地引导抽油烟机项目的持续改进，确保抽油烟机项目目标的顺利达成。</w:t>
      </w:r>
    </w:p>
    <w:p>
      <w:pPr>
        <w:pStyle w:val="Heading2"/>
        <w:ind w:firstLine="560" w:firstLineChars="200"/>
        <w:rPr>
          <w:rFonts w:ascii="仿宋" w:eastAsia="仿宋" w:hAnsi="仿宋" w:cs="仿宋" w:hint="eastAsia"/>
          <w:sz w:val="28"/>
          <w:lang w:eastAsia="zh-CN"/>
        </w:rPr>
      </w:pPr>
      <w:bookmarkStart w:id="7" w:name="_Toc1301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绩效评估是抽油烟机项目中的关键环节，为确保抽油烟机项目达到预期目标，我们采用了多层次、多维度的绩效评估方法。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抽油烟机项目的战略目标对齐，确保每个决策和行动都与抽油烟机项目整体目标保持一致。团队会定期召开战略对齐会议，审视当前工作与抽油烟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抽油烟机项目进度、质量、成本和风险等方面。这些指标通过数据收集和分析，为抽油烟机项目管理团队提供了客观的评估依据。例如，我们通过抽油烟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绩效评估不仅仅停留在抽油烟机项目内部，还考虑了抽油烟机项目对外部环境的影响。我们定期进行干系人满意度调查，以了解各利益相关方对抽油烟机项目的期望和满意度，并及时做出调整。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这种多层次、多角度的绩效评估方法，使得我们能够全面了解抽油烟机项目的运行状态，及时做出调整，确保抽油烟机项目在不断变化的环境中保持稳健前行。</w:t>
      </w:r>
    </w:p>
    <w:p>
      <w:pPr>
        <w:pStyle w:val="Heading2"/>
        <w:ind w:firstLine="560" w:firstLineChars="200"/>
        <w:rPr>
          <w:rFonts w:ascii="仿宋" w:eastAsia="仿宋" w:hAnsi="仿宋" w:cs="仿宋" w:hint="eastAsia"/>
          <w:sz w:val="28"/>
          <w:lang w:eastAsia="zh-CN"/>
        </w:rPr>
      </w:pPr>
      <w:bookmarkStart w:id="8" w:name="_Toc2414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为了确保抽油烟机项目的有效管理和不断优化，我们采用了精心设计的绩效评估周期。这个周期旨在实现灵活、实时和全面的评估，以适应抽油烟机项目执行中的各种挑战。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抽油烟机项目的不同需求，分为短期、中期和长期。短期评估关注每个迭代或工作周期，以及时发现和解决当前任务中的问题。中期评估涵盖几个迭代，深入了解整体抽油烟机项目的趋势和性能。长期评估则着眼于整个抽油烟机项目阶段，确保抽油烟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抽油烟机项目管理工具和协作平台，团队成员能够随时更新和分享抽油烟机项目数据。这种实时性的反馈机制使我们能够及时察觉潜在问题，快速调整，保持抽油烟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抽油烟机项目的决策制定密不可分。每个周期的抽油烟机项目回顾会议成为集体总结经验、识别问题深层次原因并找到创新解决方案的平台。这种定期的反思与调整机制使抽油烟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9822"/>
      <w:r>
        <w:rPr>
          <w:rFonts w:ascii="仿宋" w:eastAsia="仿宋" w:hAnsi="仿宋" w:cs="仿宋" w:hint="eastAsia"/>
          <w:sz w:val="28"/>
          <w:lang w:eastAsia="zh-CN"/>
        </w:rPr>
        <w:t>三、抽油烟机项目选址可行性分析</w:t>
      </w:r>
      <w:bookmarkEnd w:id="9"/>
    </w:p>
    <w:p>
      <w:pPr>
        <w:pStyle w:val="Heading2"/>
        <w:rPr>
          <w:rFonts w:ascii="仿宋" w:eastAsia="仿宋" w:hAnsi="仿宋" w:cs="仿宋" w:hint="eastAsia"/>
          <w:lang w:eastAsia="zh-CN"/>
        </w:rPr>
      </w:pPr>
      <w:bookmarkStart w:id="10" w:name="_Toc32478"/>
      <w:r>
        <w:rPr>
          <w:rFonts w:ascii="仿宋" w:eastAsia="仿宋" w:hAnsi="仿宋" w:cs="仿宋" w:hint="eastAsia"/>
          <w:lang w:eastAsia="zh-CN"/>
        </w:rPr>
        <w:t>(一)、抽油烟机项目选址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该抽油烟机项目选址位于XX省XX市XX区XXX街道</w:t>
      </w:r>
    </w:p>
    <w:p>
      <w:pPr>
        <w:pStyle w:val="Heading2"/>
        <w:ind w:firstLine="560" w:firstLineChars="200"/>
        <w:rPr>
          <w:rFonts w:ascii="仿宋" w:eastAsia="仿宋" w:hAnsi="仿宋" w:cs="仿宋" w:hint="eastAsia"/>
          <w:sz w:val="28"/>
          <w:lang w:eastAsia="zh-CN"/>
        </w:rPr>
      </w:pPr>
      <w:bookmarkStart w:id="11" w:name="_Toc2992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抽油烟机项目的征地面积将根据抽油烟机项目的实际规模和需求进行精确规划。具体面积XXX平方米，旨在确保抽油烟机项目不仅能够满足当前的发展需求，还能够预留空间以适应未来的扩展。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净用地面积是在征地面积基础上去除不可利用面积后的实际可开发用地。具体面积XXX平方米，考虑到环保、交通、安全等多方面因素，以确保抽油烟机项目在整体利用效率上达到最优。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抽油烟机项目计划建设的建筑总规模具体面积XXX平方米。这一规模的确定综合考虑了抽油烟机项目的性质、规模，以及城市规划的相关要求，确保建筑布局与周边环境协调一致。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绿地率是抽油烟机项目用地中被规划为绿地的比例。具体面积XXX平方米，旨在通过合理规划绿地，改善抽油烟机项目周边环境，提升居民生活质量，并符合城市整体绿化规划。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容积率是用地上可以建设的建筑总体积与用地面积之比。具体面积XXX，通过合理的容积率规划，确保抽油烟机项目建筑规模与周边环境和谐共生。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确保抽油烟机项目选址与当地城市规划相一致，具体面积XXX平方米。通过与城市规划部门深入沟通，确保抽油烟机项目不仅符合城市的整体发展方向，还能够融入城市的发展布局，为城市的长远发展贡献力量。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抽油烟机项目选址符合当地产业政策，具体面积XXX平方米。这包括抽油烟机项目对当地经济的促进作用，以及对相关产业的带动效应，确保抽油烟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用地总体要求必须符合环保和可持续发展的原则，具体面积XXX平方米。通过采用绿色建筑设计、节能减排等措施，确保抽油烟机项目在建设和运营过程中对环境的影响最小化，达到可持续发展的要求。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确保抽油烟机项目选址具备必要的公共设施配套，具体面积XXX平方米。这包括交通便利性、教育、医疗等基础设施，以提高居民生活品质，使得抽油烟机项目选址更具吸引力。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考虑用地总体要求对当地社会稳定性的影响，具体面积XXX平方米。通过深入了解当地社区反馈，确保抽油烟机项目的选址和建设过程对当地社会和谐稳定产生积极作用。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抽油烟机项目选址不仅符合法规和规划，还在实际操作中具有可行性。这一全面规划将为抽油烟机项目的成功实施提供坚实的基础，确保抽油烟机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808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抽油烟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抽油烟机项目的设备规划和空间设计中，我们将采取灵活设备布局的措施。设备布局将根据实际需求进行灵活设计，避免不必要的浪费。通过合理规划设备摆放位置，我们将提高设备的利用率，减少设备间距，以确保抽油烟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抽油烟机项目内部引入共享设施的概念，例如共享会议室、办公区等。通过这种方式，我们可以减少对资源的重复建设，提高资源共享效率，从而减小抽油烟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169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抽油烟机项目的总图布置中，我们将不同功能区域进行明确的规划，以最大程度满足抽油烟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724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抽油烟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抽油烟机项目对环境的影响是综合评价的重要因素之一。我们将详细考虑选址周边的自然环境、生态保护区、水源地等情况，确保抽油烟机项目的建设和运营对环境影响最小化，并符合当地的环保法规标准。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对选址的评价还需充分考虑当地政府的产业政策和法规。我们将详细了解抽油烟机项目所在地的相关政策，确保抽油烟机项目的规划和运营与当地法规相符，降低不必要的法律风险。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考虑到社会稳定性对企业运营的重要性，我们将评估选址地区的社会安全情况、劳工关系、社区反馈等方面，以确保抽油烟机项目的建设和运营不会受到社会稳定性的负面影响。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最后，我们将综合考虑用地成本，包括土地购置费用、土地开发成本等。通过对用地成本的详细评估，我们能够做出更为精确的经济效益分析，为抽油烟机项目的投资决策提供有力支持。</w:t>
      </w:r>
    </w:p>
    <w:p>
      <w:pPr>
        <w:pStyle w:val="Heading1"/>
        <w:ind w:firstLine="560" w:firstLineChars="200"/>
        <w:rPr>
          <w:rFonts w:ascii="仿宋" w:eastAsia="仿宋" w:hAnsi="仿宋" w:cs="仿宋" w:hint="eastAsia"/>
          <w:sz w:val="28"/>
          <w:lang w:eastAsia="zh-CN"/>
        </w:rPr>
      </w:pPr>
      <w:bookmarkStart w:id="15" w:name="_Toc1031"/>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4224"/>
      <w:r>
        <w:rPr>
          <w:rFonts w:ascii="仿宋" w:eastAsia="仿宋" w:hAnsi="仿宋" w:cs="仿宋" w:hint="eastAsia"/>
          <w:lang w:eastAsia="zh-CN"/>
        </w:rPr>
        <w:t>(一)、抽油烟机行业分析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抽油烟机行业一直以来都是市场的关注焦点。行业内的发展趋势、竞争态势以及潜在机会都对抽油烟机项目的推进产生深远的影响。通过深入研究行业的整体概貌，我们将更好地理解行业的核心特征，为抽油烟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抽油烟机行业，技术一直是推动创新和发展的关键因素。我们将对当前技术趋势进行详尽分析，包括但不限于人工智能、大数据应用、先进制造技术等。这有助于抽油烟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抽油烟机项目成功的基础。我们将对主要竞争对手进行深入研究，包括其市场份额、产品特点、市场定位等。通过全面了解竞争对手的优势和劣势，抽油烟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0955"/>
      <w:r>
        <w:rPr>
          <w:rFonts w:ascii="仿宋" w:eastAsia="仿宋" w:hAnsi="仿宋" w:cs="仿宋" w:hint="eastAsia"/>
          <w:sz w:val="28"/>
          <w:lang w:eastAsia="zh-CN"/>
        </w:rPr>
        <w:t>(二)、抽油烟机市场分析预测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通过对市场规模的深入调研，我们将预测抽油烟机市场未来的增长趋势。这包括市场的整体规模、各细分领域的发展趋势等。抽油烟机项目可以根据市场的扩张速度和潜在机会，制定更符合市场需求的发展策略。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抽油烟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抽油烟机项目实施过程中需要充分考虑的因素。我们将对市场风险进行全面评估，包括但不限于政策法规风险、市场竞争风险、技术变革风险等。通过对潜在风险的深入分析，抽油烟机项目可以制定相应的风险缓解策略，降低不确定性对抽油烟机项目的影响。</w:t>
      </w:r>
    </w:p>
    <w:p>
      <w:pPr>
        <w:pStyle w:val="Heading1"/>
        <w:ind w:firstLine="560" w:firstLineChars="200"/>
        <w:rPr>
          <w:rFonts w:ascii="仿宋" w:eastAsia="仿宋" w:hAnsi="仿宋" w:cs="仿宋" w:hint="eastAsia"/>
          <w:sz w:val="28"/>
          <w:lang w:eastAsia="zh-CN"/>
        </w:rPr>
      </w:pPr>
      <w:bookmarkStart w:id="18" w:name="_Toc7241"/>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8479"/>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抽油烟机项目的技术管理特点体现在其创新导向。通过引入最先进的技术趋势和解决方案，抽油烟机项目致力于提升科技含量、提高质量和效率水平。这意味着我们将采用最新的工具和方法，确保抽油烟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抽油烟机项目技术管理的显著特征。通过整合不同领域的技术资源，我们实现了跨学科的协同工作。这有助于优化技术架构，提高整体效能。此外，整合性策略还促进了不同技术团队之间的紧密沟通和高效合作，确保抽油烟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抽油烟机项目所采用的技术。通过不断优化技术方案，抽油烟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抽油烟机项目团队将在抽油烟机项目初期识别可能的技术风险，并采取相应的预防和应对措施。通过建立健全的风险评估机制，抽油烟机项目能够在实施过程中及时发现并解决潜在的技术问题，保障抽油烟机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抽油烟机项目中，技术将成为抽油烟机项目成功的有力支持。这一深度剖析揭示了技术管理在抽油烟机项目实施中的关键作用，为抽油烟机项目的技术基础奠定了坚实的基础。</w:t>
      </w:r>
    </w:p>
    <w:p>
      <w:pPr>
        <w:pStyle w:val="Heading2"/>
        <w:ind w:firstLine="560" w:firstLineChars="200"/>
        <w:rPr>
          <w:rFonts w:ascii="仿宋" w:eastAsia="仿宋" w:hAnsi="仿宋" w:cs="仿宋" w:hint="eastAsia"/>
          <w:sz w:val="28"/>
          <w:lang w:eastAsia="zh-CN"/>
        </w:rPr>
      </w:pPr>
      <w:bookmarkStart w:id="20" w:name="_Toc23946"/>
      <w:r>
        <w:rPr>
          <w:rFonts w:ascii="仿宋" w:eastAsia="仿宋" w:hAnsi="仿宋" w:cs="仿宋" w:hint="eastAsia"/>
          <w:sz w:val="28"/>
          <w:lang w:eastAsia="zh-CN"/>
        </w:rPr>
        <w:t>(二)、抽油烟机项目工艺技术设计方案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抽油烟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抽油烟机项目将严格按照相关行业规范要求进行组织。通过有效控制产品质量，抽油烟机项目将致力于为顾客提供优质的抽油烟机项目产品和良好的服务。这体现了抽油烟机项目对于生产活动合规性和质量标准的高度重视，为抽油烟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抽油烟机项目注重生态效益和清洁生产原则。抽油烟机项目建设将紧密结合地方特色经济发展，与社会经济发展规划和区域环境保护规划方案相协调一致。通过与当地区域自然生态系统的结合，抽油烟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抽油烟机项目产品具有多样化的客户需求和个性化的特点。因此，抽油烟机项目产品规格品种多样，且单批生产数量较小。为满足这一特点，抽油烟机项目承办单位将建设先进的柔性制造生产线。通过广泛应用柔性制造技术，抽油烟机项目能够在照顾客户个性化要求的同时，保持生产规模优势和高水平的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https://d.book118.com/506130014011010035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抽油烟机项目计划设计方案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5066B1"/>
    <w:rsid w:val="285066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613001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2024-01-15T16:00:00Z</dcterms:created>
  <dcterms:modified xsi:type="dcterms:W3CDTF">2024-01-15T16:01:01Z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8DF856147635420F97D0271425C81B1C_11</vt:lpwstr>
  </property>
  <property fmtid="{D5CDD505-2E9C-101B-9397-08002B2CF9AE}" pid="3" name="KSOProductBuildVer">
    <vt:lpwstr>2052-12.1.0.16120</vt:lpwstr>
  </property>
</Properties>
</file>