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A9767A" w:rsidP="00A9767A" w14:paraId="052C86E9" w14:textId="77777777">
      <w:pPr>
        <w:spacing w:before="48" w:beforeLines="20" w:after="360" w:afterLines="150" w:line="360" w:lineRule="auto"/>
        <w:jc w:val="center"/>
        <w:rPr>
          <w:rFonts w:ascii="华文中宋" w:eastAsia="华文中宋" w:hAnsi="华文中宋"/>
          <w:b/>
          <w:sz w:val="30"/>
        </w:rPr>
      </w:pPr>
      <w:r w:rsidRPr="00A9767A">
        <w:rPr>
          <w:rFonts w:ascii="华文中宋" w:eastAsia="华文中宋" w:hAnsi="华文中宋"/>
          <w:b/>
          <w:sz w:val="30"/>
        </w:rPr>
        <w:t>2023</w:t>
      </w:r>
      <w:r w:rsidRPr="00A9767A">
        <w:rPr>
          <w:rFonts w:ascii="华文中宋" w:eastAsia="华文中宋" w:hAnsi="华文中宋"/>
          <w:b/>
          <w:sz w:val="30"/>
        </w:rPr>
        <w:t>浙江温州苍南县公安局招聘监察留置辅警（</w:t>
      </w:r>
      <w:r w:rsidRPr="00A9767A">
        <w:rPr>
          <w:rFonts w:ascii="华文中宋" w:eastAsia="华文中宋" w:hAnsi="华文中宋"/>
          <w:b/>
          <w:sz w:val="30"/>
        </w:rPr>
        <w:t>5</w:t>
      </w:r>
      <w:r w:rsidRPr="00A9767A">
        <w:rPr>
          <w:rFonts w:ascii="华文中宋" w:eastAsia="华文中宋" w:hAnsi="华文中宋"/>
          <w:b/>
          <w:sz w:val="30"/>
        </w:rPr>
        <w:t>人）笔试备考题库及答案解析</w:t>
      </w:r>
    </w:p>
    <w:p w:rsidR="00A77B3E" w14:paraId="18405A5C"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77D73A5C" w14:textId="77777777">
      <w:pPr>
        <w:spacing w:after="260" w:line="360" w:lineRule="auto"/>
      </w:pPr>
      <w:r>
        <w:rPr>
          <w:rFonts w:ascii="微软雅黑" w:eastAsia="微软雅黑" w:cs="微软雅黑"/>
        </w:rPr>
        <w:t>一、选择题</w:t>
      </w:r>
    </w:p>
    <w:p w:rsidR="006D34C4" w14:paraId="16E6CB71"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关于经济危机，下列说法错误的是</w:t>
      </w:r>
      <w:r w:rsidRPr="006D34C4">
        <w:rPr>
          <w:rFonts w:ascii="微软雅黑" w:eastAsia="微软雅黑" w:cs="微软雅黑"/>
          <w:szCs w:val="14"/>
        </w:rPr>
        <w:t>()</w:t>
      </w:r>
      <w:r w:rsidRPr="006D34C4">
        <w:rPr>
          <w:rFonts w:ascii="微软雅黑" w:eastAsia="微软雅黑" w:cs="微软雅黑"/>
          <w:szCs w:val="14"/>
        </w:rPr>
        <w:t>。</w:t>
      </w:r>
    </w:p>
    <w:p w:rsidR="006D34C4" w14:paraId="2F1776CF"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、资本主义经济危机是周期性爆发，即每隔若干年才爆发一次</w:t>
      </w:r>
    </w:p>
    <w:p w:rsidR="006D34C4" w14:paraId="3235A4FD"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、经济危机周期性爆发的原因在于资本主义基本矛盾运动的阶段性</w:t>
      </w:r>
    </w:p>
    <w:p w:rsidR="006D34C4" w14:paraId="4F0743D1"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、经济危机在一定条件下可以消除资本主义基本矛盾</w:t>
      </w:r>
    </w:p>
    <w:p w:rsidR="006D34C4" w14:paraId="64C194D2"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、危机阶段是资本主义再生产周期的决定性阶段</w:t>
      </w:r>
    </w:p>
    <w:p w:rsidR="006D34C4" w14:paraId="71772BB4"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03D49C6B"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经济危机并不能消除资本主义基本矛盾，在渡过危机和经济得到恢复及发展后，经过一定时期，资本主义所固有的矛盾又会重新激化，从而导致经济危机再一次爆发。选项</w:t>
      </w:r>
      <w:r w:rsidRPr="006D34C4">
        <w:rPr>
          <w:rFonts w:ascii="微软雅黑" w:eastAsia="微软雅黑" w:cs="微软雅黑"/>
          <w:szCs w:val="14"/>
        </w:rPr>
        <w:t>C</w:t>
      </w:r>
      <w:r w:rsidRPr="006D34C4">
        <w:rPr>
          <w:rFonts w:ascii="微软雅黑" w:eastAsia="微软雅黑" w:cs="微软雅黑"/>
          <w:szCs w:val="14"/>
        </w:rPr>
        <w:t>说法错误。故选</w:t>
      </w:r>
      <w:r w:rsidRPr="006D34C4">
        <w:rPr>
          <w:rFonts w:ascii="微软雅黑" w:eastAsia="微软雅黑" w:cs="微软雅黑"/>
          <w:szCs w:val="14"/>
        </w:rPr>
        <w:t>C</w:t>
      </w:r>
      <w:r w:rsidRPr="006D34C4">
        <w:rPr>
          <w:rFonts w:ascii="微软雅黑" w:eastAsia="微软雅黑" w:cs="微软雅黑"/>
          <w:szCs w:val="14"/>
        </w:rPr>
        <w:t>。</w:t>
      </w:r>
    </w:p>
    <w:p w:rsidR="006D34C4" w14:paraId="0E816A73"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公文处理工作中的主要责任不包括</w:t>
      </w:r>
      <w:r w:rsidRPr="006D34C4">
        <w:rPr>
          <w:rFonts w:ascii="微软雅黑" w:eastAsia="微软雅黑" w:cs="微软雅黑"/>
          <w:szCs w:val="14"/>
        </w:rPr>
        <w:t>()</w:t>
      </w:r>
      <w:r w:rsidRPr="006D34C4">
        <w:rPr>
          <w:rFonts w:ascii="微软雅黑" w:eastAsia="微软雅黑" w:cs="微软雅黑"/>
          <w:szCs w:val="14"/>
        </w:rPr>
        <w:t>。</w:t>
      </w:r>
    </w:p>
    <w:p w:rsidR="006D34C4" w14:paraId="15DD6C63"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、政治责任</w:t>
      </w:r>
    </w:p>
    <w:p w:rsidR="006D34C4" w14:paraId="6A93C4B0"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、法律责任</w:t>
      </w:r>
    </w:p>
    <w:p w:rsidR="006D34C4" w14:paraId="41ED9304"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C</w:t>
      </w:r>
      <w:r w:rsidRPr="006D34C4">
        <w:rPr>
          <w:rFonts w:ascii="微软雅黑" w:eastAsia="微软雅黑" w:cs="微软雅黑"/>
          <w:szCs w:val="14"/>
        </w:rPr>
        <w:t>、纪律责任</w:t>
      </w:r>
    </w:p>
    <w:p w:rsidR="006D34C4" w14:paraId="522DDCB0"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、赔偿责任</w:t>
      </w:r>
    </w:p>
    <w:p w:rsidR="006D34C4" w14:paraId="44783CC8"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53C08D43"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公文写作要保证公文内容在政治上的正确性，公文处理工作中的责任首先包括政治责任</w:t>
      </w:r>
      <w:r w:rsidRPr="006D34C4">
        <w:rPr>
          <w:rFonts w:ascii="微软雅黑" w:eastAsia="微软雅黑" w:cs="微软雅黑"/>
          <w:szCs w:val="14"/>
        </w:rPr>
        <w:t>;</w:t>
      </w:r>
      <w:r w:rsidRPr="006D34C4">
        <w:rPr>
          <w:rFonts w:ascii="微软雅黑" w:eastAsia="微软雅黑" w:cs="微软雅黑"/>
          <w:szCs w:val="14"/>
        </w:rPr>
        <w:t>公文处理要符合党的理论路线方针政策和国家法律法规，因此应包括法律责任和纪律责任，但是不包括赔偿责任。故选</w:t>
      </w:r>
      <w:r w:rsidRPr="006D34C4">
        <w:rPr>
          <w:rFonts w:ascii="微软雅黑" w:eastAsia="微软雅黑" w:cs="微软雅黑"/>
          <w:szCs w:val="14"/>
        </w:rPr>
        <w:t>D</w:t>
      </w:r>
      <w:r w:rsidRPr="006D34C4">
        <w:rPr>
          <w:rFonts w:ascii="微软雅黑" w:eastAsia="微软雅黑" w:cs="微软雅黑"/>
          <w:szCs w:val="14"/>
        </w:rPr>
        <w:t>。</w:t>
      </w:r>
    </w:p>
    <w:p w:rsidR="006D34C4" w14:paraId="1CF81D8E"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国家对社会成员的基本生活权利给予物质保证的社会安全制度是</w:t>
      </w:r>
      <w:r w:rsidRPr="006D34C4">
        <w:rPr>
          <w:rFonts w:ascii="微软雅黑" w:eastAsia="微软雅黑" w:cs="微软雅黑"/>
          <w:szCs w:val="14"/>
        </w:rPr>
        <w:t>()</w:t>
      </w:r>
      <w:r w:rsidRPr="006D34C4">
        <w:rPr>
          <w:rFonts w:ascii="微软雅黑" w:eastAsia="微软雅黑" w:cs="微软雅黑"/>
          <w:szCs w:val="14"/>
        </w:rPr>
        <w:t>。</w:t>
      </w:r>
    </w:p>
    <w:p w:rsidR="006D34C4" w14:paraId="75929EBC"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、按劳分配制度</w:t>
      </w:r>
    </w:p>
    <w:p w:rsidR="006D34C4" w14:paraId="14E07D73"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、按需分配制度</w:t>
      </w:r>
    </w:p>
    <w:p w:rsidR="006D34C4" w14:paraId="03394EAB"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、社会保障制度</w:t>
      </w:r>
    </w:p>
    <w:p w:rsidR="006D34C4" w14:paraId="488B97D7"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、平均分配制度</w:t>
      </w:r>
    </w:p>
    <w:p w:rsidR="006D34C4" w14:paraId="2E4CE2E8"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56A9B9EB"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社会保障制度是在政府的管理之下，以国家为主体，依据一定的法律和规定，通过国民收入的再分配，以社会保障基金为依托，对公民在暂时或者永久性失去劳动能力以及由于各种原因生活发生困难时给予物质帮助，用以保障居民的最基本的生活需要，是国家对社会成员的基本生活权利给予物质保证的社会安全制度。故选</w:t>
      </w:r>
      <w:r w:rsidRPr="006D34C4">
        <w:rPr>
          <w:rFonts w:ascii="微软雅黑" w:eastAsia="微软雅黑" w:cs="微软雅黑"/>
          <w:szCs w:val="14"/>
        </w:rPr>
        <w:t>C</w:t>
      </w:r>
      <w:r w:rsidRPr="006D34C4">
        <w:rPr>
          <w:rFonts w:ascii="微软雅黑" w:eastAsia="微软雅黑" w:cs="微软雅黑"/>
          <w:szCs w:val="14"/>
        </w:rPr>
        <w:t>。</w:t>
      </w:r>
    </w:p>
    <w:p w:rsidR="006D34C4" w14:paraId="484E4BD4"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一般情况下，公文成文日期的确定取决于</w:t>
      </w:r>
      <w:r w:rsidRPr="006D34C4">
        <w:rPr>
          <w:rFonts w:ascii="微软雅黑" w:eastAsia="微软雅黑" w:cs="微软雅黑"/>
          <w:szCs w:val="14"/>
        </w:rPr>
        <w:t>()</w:t>
      </w:r>
      <w:r w:rsidRPr="006D34C4">
        <w:rPr>
          <w:rFonts w:ascii="微软雅黑" w:eastAsia="微软雅黑" w:cs="微软雅黑"/>
          <w:szCs w:val="14"/>
        </w:rPr>
        <w:t>。</w:t>
      </w:r>
    </w:p>
    <w:p w:rsidR="006D34C4" w14:paraId="7EBFED96"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、草拟日期</w:t>
      </w:r>
    </w:p>
    <w:p w:rsidR="006D34C4" w14:paraId="240A9113"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B</w:t>
      </w:r>
      <w:r w:rsidRPr="006D34C4">
        <w:rPr>
          <w:rFonts w:ascii="微软雅黑" w:eastAsia="微软雅黑" w:cs="微软雅黑"/>
          <w:szCs w:val="14"/>
        </w:rPr>
        <w:t>、定稿日期</w:t>
      </w:r>
    </w:p>
    <w:p w:rsidR="006D34C4" w14:paraId="446C49DD"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、领导的签发日期</w:t>
      </w:r>
    </w:p>
    <w:p w:rsidR="006D34C4" w14:paraId="095A7376"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、印发日期</w:t>
      </w:r>
    </w:p>
    <w:p w:rsidR="006D34C4" w14:paraId="6E0C36FA"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65A60F1A"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成文时间一般以领导人签发的日期为准</w:t>
      </w:r>
      <w:r w:rsidRPr="006D34C4">
        <w:rPr>
          <w:rFonts w:ascii="微软雅黑" w:eastAsia="微软雅黑" w:cs="微软雅黑"/>
          <w:szCs w:val="14"/>
        </w:rPr>
        <w:t>;</w:t>
      </w:r>
      <w:r w:rsidRPr="006D34C4">
        <w:rPr>
          <w:rFonts w:ascii="微软雅黑" w:eastAsia="微软雅黑" w:cs="微软雅黑"/>
          <w:szCs w:val="14"/>
        </w:rPr>
        <w:t>如系联合行文，以最后签发机关的领导人的签发日期为准。会议通过的重要公文，以会议通过日期为准。故选</w:t>
      </w:r>
      <w:r w:rsidRPr="006D34C4">
        <w:rPr>
          <w:rFonts w:ascii="微软雅黑" w:eastAsia="微软雅黑" w:cs="微软雅黑"/>
          <w:szCs w:val="14"/>
        </w:rPr>
        <w:t>C</w:t>
      </w:r>
      <w:r w:rsidRPr="006D34C4">
        <w:rPr>
          <w:rFonts w:ascii="微软雅黑" w:eastAsia="微软雅黑" w:cs="微软雅黑"/>
          <w:szCs w:val="14"/>
        </w:rPr>
        <w:t>。</w:t>
      </w:r>
    </w:p>
    <w:p w:rsidR="006D34C4" w14:paraId="2E9E4312"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领导是以</w:t>
      </w:r>
      <w:r w:rsidRPr="006D34C4">
        <w:rPr>
          <w:rFonts w:ascii="微软雅黑" w:eastAsia="微软雅黑" w:cs="微软雅黑"/>
          <w:szCs w:val="14"/>
        </w:rPr>
        <w:t>()</w:t>
      </w:r>
      <w:r w:rsidRPr="006D34C4">
        <w:rPr>
          <w:rFonts w:ascii="微软雅黑" w:eastAsia="微软雅黑" w:cs="微软雅黑"/>
          <w:szCs w:val="14"/>
        </w:rPr>
        <w:t>为主体进行的活动。</w:t>
      </w:r>
    </w:p>
    <w:p w:rsidR="006D34C4" w14:paraId="087FCF3A"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、领导者</w:t>
      </w:r>
    </w:p>
    <w:p w:rsidR="006D34C4" w14:paraId="2A3D94B3"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、人</w:t>
      </w:r>
    </w:p>
    <w:p w:rsidR="006D34C4" w14:paraId="177E6C73"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、资金</w:t>
      </w:r>
    </w:p>
    <w:p w:rsidR="006D34C4" w14:paraId="68132DF3"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、组织</w:t>
      </w:r>
    </w:p>
    <w:p w:rsidR="006D34C4" w14:paraId="42D6A9A1"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403663F9"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领导是指引导和影响人们为实现组织和群体目标而做出努力与贡献的过程。因此，领导主要涉及的是人的因素。领导与管理的其他职能相区别的主要之处，也表现在与人相联系的方面和特征上。</w:t>
      </w:r>
    </w:p>
    <w:p w:rsidR="006D34C4" w14:paraId="01A6232C" w14:textId="77777777">
      <w:pPr>
        <w:pStyle w:val="NormalWeb"/>
        <w:widowControl/>
        <w:spacing w:beforeAutospacing="0" w:after="260" w:afterAutospacing="0" w:line="360" w:lineRule="auto"/>
      </w:pPr>
      <w:r w:rsidRPr="006D34C4">
        <w:rPr>
          <w:rFonts w:ascii="微软雅黑" w:eastAsia="微软雅黑" w:cs="微软雅黑"/>
          <w:color w:val="0000FF"/>
          <w:szCs w:val="14"/>
        </w:rPr>
        <w:t>6</w:t>
      </w:r>
      <w:r w:rsidRPr="006D34C4">
        <w:rPr>
          <w:rFonts w:ascii="微软雅黑" w:eastAsia="微软雅黑" w:cs="微软雅黑"/>
          <w:color w:val="0000FF"/>
          <w:szCs w:val="14"/>
        </w:rPr>
        <w:t>．</w:t>
      </w:r>
      <w:r w:rsidRPr="006D34C4">
        <w:rPr>
          <w:rFonts w:ascii="微软雅黑" w:eastAsia="微软雅黑" w:cs="微软雅黑"/>
          <w:szCs w:val="14"/>
        </w:rPr>
        <w:t>上行文的行文规定中规定：</w:t>
      </w:r>
      <w:r w:rsidRPr="006D34C4">
        <w:rPr>
          <w:rFonts w:ascii="微软雅黑" w:eastAsia="微软雅黑" w:cs="微软雅黑"/>
          <w:szCs w:val="14"/>
        </w:rPr>
        <w:t>“</w:t>
      </w:r>
      <w:r w:rsidRPr="006D34C4">
        <w:rPr>
          <w:rFonts w:ascii="微软雅黑" w:eastAsia="微软雅黑" w:cs="微软雅黑"/>
          <w:szCs w:val="14"/>
        </w:rPr>
        <w:t>下级机关的请示事项，如需以本机关名义向上级机关请示，应当提出</w:t>
      </w:r>
      <w:r w:rsidRPr="006D34C4">
        <w:rPr>
          <w:rFonts w:ascii="微软雅黑" w:eastAsia="微软雅黑" w:cs="微软雅黑"/>
          <w:szCs w:val="14"/>
        </w:rPr>
        <w:t>()</w:t>
      </w:r>
      <w:r w:rsidRPr="006D34C4">
        <w:rPr>
          <w:rFonts w:ascii="微软雅黑" w:eastAsia="微软雅黑" w:cs="微软雅黑"/>
          <w:szCs w:val="14"/>
        </w:rPr>
        <w:t>后上报，不得原文转报上级机关。</w:t>
      </w:r>
      <w:r w:rsidRPr="006D34C4">
        <w:rPr>
          <w:rFonts w:ascii="微软雅黑" w:eastAsia="微软雅黑" w:cs="微软雅黑"/>
          <w:szCs w:val="14"/>
        </w:rPr>
        <w:t>”</w:t>
      </w:r>
    </w:p>
    <w:p w:rsidR="006D34C4" w14:paraId="5DA00F0C"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、倾向性意见</w:t>
      </w:r>
    </w:p>
    <w:p w:rsidR="006D34C4" w14:paraId="606E24D0"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、辅佐性意见</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https://d.book118.com/506140110232010042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67A" w:rsidP="00B77510" w14:paraId="2FB1480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767A" w14:paraId="274E29C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67A" w:rsidP="00B77510" w14:paraId="3F24D6B6" w14:textId="06CD7E8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9767A" w14:paraId="2123AEB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67A" w14:paraId="0B4D886D"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67A"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767A"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67A" w:rsidP="00B77510" w14:textId="06CD7E8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A9767A"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67A"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67A"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767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67A" w:rsidP="00B77510" w14:textId="06CD7E8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9767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67A"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67A" w14:paraId="59B66C7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67A" w14:paraId="204353C2"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67A" w14:paraId="7B765EA6"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67A"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67A"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67A"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67A"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67A"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67A"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A9767A"/>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6D0C730"/>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A9767A"/>
    <w:pPr>
      <w:tabs>
        <w:tab w:val="center" w:pos="4153"/>
        <w:tab w:val="right" w:pos="8306"/>
      </w:tabs>
      <w:snapToGrid w:val="0"/>
      <w:jc w:val="center"/>
    </w:pPr>
    <w:rPr>
      <w:sz w:val="18"/>
      <w:szCs w:val="18"/>
    </w:rPr>
  </w:style>
  <w:style w:type="character" w:customStyle="1" w:styleId="a">
    <w:name w:val="页眉 字符"/>
    <w:basedOn w:val="DefaultParagraphFont"/>
    <w:link w:val="Header"/>
    <w:rsid w:val="00A9767A"/>
    <w:rPr>
      <w:sz w:val="18"/>
      <w:szCs w:val="18"/>
    </w:rPr>
  </w:style>
  <w:style w:type="paragraph" w:styleId="Footer">
    <w:name w:val="footer"/>
    <w:basedOn w:val="Normal"/>
    <w:link w:val="a0"/>
    <w:rsid w:val="00A9767A"/>
    <w:pPr>
      <w:tabs>
        <w:tab w:val="center" w:pos="4153"/>
        <w:tab w:val="right" w:pos="8306"/>
      </w:tabs>
      <w:snapToGrid w:val="0"/>
    </w:pPr>
    <w:rPr>
      <w:sz w:val="18"/>
      <w:szCs w:val="18"/>
    </w:rPr>
  </w:style>
  <w:style w:type="character" w:customStyle="1" w:styleId="a0">
    <w:name w:val="页脚 字符"/>
    <w:basedOn w:val="DefaultParagraphFont"/>
    <w:link w:val="Footer"/>
    <w:rsid w:val="00A9767A"/>
    <w:rPr>
      <w:sz w:val="18"/>
      <w:szCs w:val="18"/>
    </w:rPr>
  </w:style>
  <w:style w:type="character" w:styleId="PageNumber">
    <w:name w:val="page number"/>
    <w:basedOn w:val="DefaultParagraphFont"/>
    <w:rsid w:val="00A9767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06140110232010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3214</Words>
  <Characters>18323</Characters>
  <Application>Microsoft Office Word</Application>
  <DocSecurity>0</DocSecurity>
  <Lines>152</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21495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2024-01-30T12:58:00Z</dcterms:created>
  <dcterms:modified xsi:type="dcterms:W3CDTF">2024-01-30T12:58:00Z</dcterms:modified>
</cp:coreProperties>
</file>