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电热器项目建设总纲及方案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82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_Toc26820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4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_Toc8944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36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_Toc9636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6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_Toc22416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_Toc29210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_Toc10259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_Toc32739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6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_Toc556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6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_Toc27296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_Toc28425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83" w:history="1">
        <w:r>
          <w:rPr>
            <w:rFonts w:ascii="仿宋" w:eastAsia="仿宋" w:hAnsi="仿宋" w:cs="仿宋" w:hint="eastAsia"/>
            <w:lang w:eastAsia="zh-CN"/>
          </w:rPr>
          <w:t>三、电热器项目概论</w:t>
        </w:r>
        <w:r>
          <w:tab/>
        </w:r>
        <w:r>
          <w:fldChar w:fldCharType="begin"/>
        </w:r>
        <w:r>
          <w:instrText xml:space="preserve"> PAGEREF _Toc17783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_Toc99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16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_Toc9116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4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_Toc11548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0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_Toc24720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_Toc15819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93" w:history="1">
        <w:r>
          <w:rPr>
            <w:rFonts w:ascii="仿宋" w:eastAsia="仿宋" w:hAnsi="仿宋" w:cs="仿宋" w:hint="eastAsia"/>
            <w:lang w:eastAsia="zh-CN"/>
          </w:rPr>
          <w:t>五、资源开发及综合利用分析</w:t>
        </w:r>
        <w:r>
          <w:tab/>
        </w:r>
        <w:r>
          <w:fldChar w:fldCharType="begin"/>
        </w:r>
        <w:r>
          <w:instrText xml:space="preserve"> PAGEREF _Toc18693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4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_Toc24964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6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_Toc16563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92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_Toc25492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5" w:history="1">
        <w:r>
          <w:rPr>
            <w:rFonts w:ascii="仿宋" w:eastAsia="仿宋" w:hAnsi="仿宋" w:cs="仿宋" w:hint="eastAsia"/>
            <w:lang w:eastAsia="zh-CN"/>
          </w:rPr>
          <w:t>六、项目监理与质量保证</w:t>
        </w:r>
        <w:r>
          <w:tab/>
        </w:r>
        <w:r>
          <w:fldChar w:fldCharType="begin"/>
        </w:r>
        <w:r>
          <w:instrText xml:space="preserve"> PAGEREF _Toc19035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8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09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_Toc9109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06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_Toc30906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_Toc10475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81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_Toc14181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3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_Toc24563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4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_Toc7748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65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_Toc24465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_Toc31328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78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_Toc21378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_Toc14941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56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_Toc8756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24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_Toc31724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9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_Toc18369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7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_Toc29497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852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_Toc13852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3" w:history="1">
        <w:r>
          <w:rPr>
            <w:rFonts w:ascii="仿宋" w:eastAsia="仿宋" w:hAnsi="仿宋" w:cs="仿宋" w:hint="eastAsia"/>
            <w:lang w:eastAsia="zh-CN"/>
          </w:rPr>
          <w:t>十、项目质量与标准</w:t>
        </w:r>
        <w:r>
          <w:tab/>
        </w:r>
        <w:r>
          <w:fldChar w:fldCharType="begin"/>
        </w:r>
        <w:r>
          <w:instrText xml:space="preserve"> PAGEREF _Toc1793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1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_Toc19291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_Toc3619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_Toc17128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十一、资金管理与财务规划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6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_Toc24916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2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_Toc21672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2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_Toc20802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85" w:history="1">
        <w:r>
          <w:rPr>
            <w:rFonts w:ascii="仿宋" w:eastAsia="仿宋" w:hAnsi="仿宋" w:cs="仿宋" w:hint="eastAsia"/>
            <w:lang w:eastAsia="zh-CN"/>
          </w:rPr>
          <w:t>十二、环境保护与治理方案</w:t>
        </w:r>
        <w:r>
          <w:tab/>
        </w:r>
        <w:r>
          <w:fldChar w:fldCharType="begin"/>
        </w:r>
        <w:r>
          <w:instrText xml:space="preserve"> PAGEREF _Toc22885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_Toc535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7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_Toc21474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05" w:history="1">
        <w:r>
          <w:rPr>
            <w:rFonts w:ascii="仿宋" w:eastAsia="仿宋" w:hAnsi="仿宋" w:cs="仿宋" w:hint="eastAsia"/>
            <w:lang w:eastAsia="zh-CN"/>
          </w:rPr>
          <w:t>十三、人力资源管理与开发</w:t>
        </w:r>
        <w:r>
          <w:tab/>
        </w:r>
        <w:r>
          <w:fldChar w:fldCharType="begin"/>
        </w:r>
        <w:r>
          <w:instrText xml:space="preserve"> PAGEREF _Toc3405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2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_Toc7723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7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_Toc5877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79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_Toc20579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2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_Toc30822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_Toc1129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57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_Toc4457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5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_Toc24515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9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_Toc15190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58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_Toc8358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_Toc25801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16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_Toc26516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5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_Toc12105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_Toc28379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54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_Toc5954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3" w:history="1">
        <w:r>
          <w:rPr>
            <w:rFonts w:ascii="仿宋" w:eastAsia="仿宋" w:hAnsi="仿宋" w:cs="仿宋" w:hint="eastAsia"/>
            <w:lang w:eastAsia="zh-CN"/>
          </w:rPr>
          <w:t>十八、法律法规与政策遵循</w:t>
        </w:r>
        <w:r>
          <w:tab/>
        </w:r>
        <w:r>
          <w:fldChar w:fldCharType="begin"/>
        </w:r>
        <w:r>
          <w:instrText xml:space="preserve"> PAGEREF _Toc10023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9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_Toc24795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28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_Toc10628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53" w:history="1">
        <w:r>
          <w:rPr>
            <w:rFonts w:ascii="仿宋" w:eastAsia="仿宋" w:hAnsi="仿宋" w:cs="仿宋" w:hint="eastAsia"/>
            <w:lang w:eastAsia="zh-CN"/>
          </w:rPr>
          <w:t>十九、企业合规与伦理</w:t>
        </w:r>
        <w:r>
          <w:tab/>
        </w:r>
        <w:r>
          <w:fldChar w:fldCharType="begin"/>
        </w:r>
        <w:r>
          <w:instrText xml:space="preserve"> PAGEREF _Toc6253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25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_Toc12925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3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_Toc11163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_Toc2152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二十、成果转化与推广应用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2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_Toc22972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3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_Toc7123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82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94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636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416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电热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电热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电热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299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921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在电热器项目启动前，将进行一系列深入的地质调查，包括钻探和土壤取样，以深入了解项目区域的地层结构和土壤组成。特别是对于土壤的承载能力和地下水位的深度进行详细评估。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电热器项目还将考虑建设排水系统，以减少地表水对土壤稳定性的影响。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完成初始的地质风险评估后，电热器项目将安装长期地质监测设备，如倾斜仪、裂缝计和地下水位计，以持续监测地质条件的变化。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025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电热器项目将通过这些措施来适应和尊重特殊环境条件，确保项目的可持续发展，同时减少对环境的负面影响。这不仅有助于保护自然和文化遗产，还能提升项目在社会责任方面的表现和形象。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759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2739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直接收益：假设电热器项目的产品或服务年销售收入为XX万元。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https://d.book118.com/506151043200010043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电热器项目建设总纲及方案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9CE11F6"/>
    <w:rsid w:val="59CE11F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506151043200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2024-01-24T01:37:00Z</dcterms:created>
  <dcterms:modified xsi:type="dcterms:W3CDTF">2024-01-24T01:38:07Z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5B3AD0E4AE3A43698B9D24DF6DBBC731_11</vt:lpwstr>
  </property>
  <property fmtid="{D5CDD505-2E9C-101B-9397-08002B2CF9AE}" pid="3" name="KSOProductBuildVer">
    <vt:lpwstr>2052-12.1.0.16120</vt:lpwstr>
  </property>
</Properties>
</file>