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超细铜粉项目计划设计方案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867" w:history="1">
        <w:r>
          <w:rPr>
            <w:rFonts w:ascii="仿宋" w:eastAsia="仿宋" w:hAnsi="仿宋" w:cs="仿宋" w:hint="eastAsia"/>
            <w:lang w:eastAsia="zh-CN"/>
          </w:rPr>
          <w:t>前言</w:t>
        </w:r>
        <w:r>
          <w:tab/>
        </w:r>
        <w:r>
          <w:fldChar w:fldCharType="begin"/>
        </w:r>
        <w:r>
          <w:instrText xml:space="preserve"> PAGEREF _Toc26867 \h </w:instrText>
        </w:r>
        <w:r>
          <w:fldChar w:fldCharType="separate"/>
        </w:r>
        <w:r>
          <w:t>3</w:t>
        </w:r>
        <w:r>
          <w:fldChar w:fldCharType="end"/>
        </w:r>
      </w:hyperlink>
    </w:p>
    <w:p>
      <w:pPr>
        <w:pStyle w:val="TOC1"/>
        <w:tabs>
          <w:tab w:val="right" w:leader="dot" w:pos="8306"/>
        </w:tabs>
      </w:pPr>
      <w:hyperlink w:anchor="_Toc3497" w:history="1">
        <w:r>
          <w:rPr>
            <w:rFonts w:ascii="仿宋" w:eastAsia="仿宋" w:hAnsi="仿宋" w:cs="仿宋" w:hint="eastAsia"/>
            <w:lang w:eastAsia="zh-CN"/>
          </w:rPr>
          <w:t>一、超细铜粉项目选址可行性分析</w:t>
        </w:r>
        <w:r>
          <w:tab/>
        </w:r>
        <w:r>
          <w:fldChar w:fldCharType="begin"/>
        </w:r>
        <w:r>
          <w:instrText xml:space="preserve"> PAGEREF _Toc3497 \h </w:instrText>
        </w:r>
        <w:r>
          <w:fldChar w:fldCharType="separate"/>
        </w:r>
        <w:r>
          <w:t>3</w:t>
        </w:r>
        <w:r>
          <w:fldChar w:fldCharType="end"/>
        </w:r>
      </w:hyperlink>
    </w:p>
    <w:p>
      <w:pPr>
        <w:pStyle w:val="TOC2"/>
        <w:tabs>
          <w:tab w:val="right" w:leader="dot" w:pos="8306"/>
        </w:tabs>
      </w:pPr>
      <w:hyperlink w:anchor="_Toc23328" w:history="1">
        <w:r>
          <w:rPr>
            <w:rFonts w:ascii="仿宋" w:eastAsia="仿宋" w:hAnsi="仿宋" w:cs="仿宋" w:hint="eastAsia"/>
            <w:lang w:eastAsia="zh-CN"/>
          </w:rPr>
          <w:t>(一)、超细铜粉项目选址</w:t>
        </w:r>
        <w:r>
          <w:tab/>
        </w:r>
        <w:r>
          <w:fldChar w:fldCharType="begin"/>
        </w:r>
        <w:r>
          <w:instrText xml:space="preserve"> PAGEREF _Toc23328 \h </w:instrText>
        </w:r>
        <w:r>
          <w:fldChar w:fldCharType="separate"/>
        </w:r>
        <w:r>
          <w:t>3</w:t>
        </w:r>
        <w:r>
          <w:fldChar w:fldCharType="end"/>
        </w:r>
      </w:hyperlink>
    </w:p>
    <w:p>
      <w:pPr>
        <w:pStyle w:val="TOC2"/>
        <w:tabs>
          <w:tab w:val="right" w:leader="dot" w:pos="8306"/>
        </w:tabs>
      </w:pPr>
      <w:hyperlink w:anchor="_Toc12195" w:history="1">
        <w:r>
          <w:rPr>
            <w:rFonts w:ascii="仿宋" w:eastAsia="仿宋" w:hAnsi="仿宋" w:cs="仿宋" w:hint="eastAsia"/>
            <w:lang w:eastAsia="zh-CN"/>
          </w:rPr>
          <w:t>(二)、用地控制指标</w:t>
        </w:r>
        <w:r>
          <w:tab/>
        </w:r>
        <w:r>
          <w:fldChar w:fldCharType="begin"/>
        </w:r>
        <w:r>
          <w:instrText xml:space="preserve"> PAGEREF _Toc12195 \h </w:instrText>
        </w:r>
        <w:r>
          <w:fldChar w:fldCharType="separate"/>
        </w:r>
        <w:r>
          <w:t>3</w:t>
        </w:r>
        <w:r>
          <w:fldChar w:fldCharType="end"/>
        </w:r>
      </w:hyperlink>
    </w:p>
    <w:p>
      <w:pPr>
        <w:pStyle w:val="TOC2"/>
        <w:tabs>
          <w:tab w:val="right" w:leader="dot" w:pos="8306"/>
        </w:tabs>
      </w:pPr>
      <w:hyperlink w:anchor="_Toc27731" w:history="1">
        <w:r>
          <w:rPr>
            <w:rFonts w:ascii="仿宋" w:eastAsia="仿宋" w:hAnsi="仿宋" w:cs="仿宋" w:hint="eastAsia"/>
            <w:lang w:eastAsia="zh-CN"/>
          </w:rPr>
          <w:t>(三)、节约用地措施</w:t>
        </w:r>
        <w:r>
          <w:tab/>
        </w:r>
        <w:r>
          <w:fldChar w:fldCharType="begin"/>
        </w:r>
        <w:r>
          <w:instrText xml:space="preserve"> PAGEREF _Toc27731 \h </w:instrText>
        </w:r>
        <w:r>
          <w:fldChar w:fldCharType="separate"/>
        </w:r>
        <w:r>
          <w:t>5</w:t>
        </w:r>
        <w:r>
          <w:fldChar w:fldCharType="end"/>
        </w:r>
      </w:hyperlink>
    </w:p>
    <w:p>
      <w:pPr>
        <w:pStyle w:val="TOC2"/>
        <w:tabs>
          <w:tab w:val="right" w:leader="dot" w:pos="8306"/>
        </w:tabs>
      </w:pPr>
      <w:hyperlink w:anchor="_Toc29895" w:history="1">
        <w:r>
          <w:rPr>
            <w:rFonts w:ascii="仿宋" w:eastAsia="仿宋" w:hAnsi="仿宋" w:cs="仿宋" w:hint="eastAsia"/>
            <w:lang w:eastAsia="zh-CN"/>
          </w:rPr>
          <w:t>(四)、总图布置方案</w:t>
        </w:r>
        <w:r>
          <w:tab/>
        </w:r>
        <w:r>
          <w:fldChar w:fldCharType="begin"/>
        </w:r>
        <w:r>
          <w:instrText xml:space="preserve"> PAGEREF _Toc29895 \h </w:instrText>
        </w:r>
        <w:r>
          <w:fldChar w:fldCharType="separate"/>
        </w:r>
        <w:r>
          <w:t>6</w:t>
        </w:r>
        <w:r>
          <w:fldChar w:fldCharType="end"/>
        </w:r>
      </w:hyperlink>
    </w:p>
    <w:p>
      <w:pPr>
        <w:pStyle w:val="TOC2"/>
        <w:tabs>
          <w:tab w:val="right" w:leader="dot" w:pos="8306"/>
        </w:tabs>
      </w:pPr>
      <w:hyperlink w:anchor="_Toc6224" w:history="1">
        <w:r>
          <w:rPr>
            <w:rFonts w:ascii="仿宋" w:eastAsia="仿宋" w:hAnsi="仿宋" w:cs="仿宋" w:hint="eastAsia"/>
            <w:lang w:eastAsia="zh-CN"/>
          </w:rPr>
          <w:t>(五)、选址综合评价</w:t>
        </w:r>
        <w:r>
          <w:tab/>
        </w:r>
        <w:r>
          <w:fldChar w:fldCharType="begin"/>
        </w:r>
        <w:r>
          <w:instrText xml:space="preserve"> PAGEREF _Toc6224 \h </w:instrText>
        </w:r>
        <w:r>
          <w:fldChar w:fldCharType="separate"/>
        </w:r>
        <w:r>
          <w:t>7</w:t>
        </w:r>
        <w:r>
          <w:fldChar w:fldCharType="end"/>
        </w:r>
      </w:hyperlink>
    </w:p>
    <w:p>
      <w:pPr>
        <w:pStyle w:val="TOC1"/>
        <w:tabs>
          <w:tab w:val="right" w:leader="dot" w:pos="8306"/>
        </w:tabs>
      </w:pPr>
      <w:hyperlink w:anchor="_Toc19891" w:history="1">
        <w:r>
          <w:rPr>
            <w:rFonts w:ascii="仿宋" w:eastAsia="仿宋" w:hAnsi="仿宋" w:cs="仿宋" w:hint="eastAsia"/>
            <w:lang w:eastAsia="zh-CN"/>
          </w:rPr>
          <w:t>二、超细铜粉项目建设背景及必要性分析</w:t>
        </w:r>
        <w:r>
          <w:tab/>
        </w:r>
        <w:r>
          <w:fldChar w:fldCharType="begin"/>
        </w:r>
        <w:r>
          <w:instrText xml:space="preserve"> PAGEREF _Toc19891 \h </w:instrText>
        </w:r>
        <w:r>
          <w:fldChar w:fldCharType="separate"/>
        </w:r>
        <w:r>
          <w:t>8</w:t>
        </w:r>
        <w:r>
          <w:fldChar w:fldCharType="end"/>
        </w:r>
      </w:hyperlink>
    </w:p>
    <w:p>
      <w:pPr>
        <w:pStyle w:val="TOC2"/>
        <w:tabs>
          <w:tab w:val="right" w:leader="dot" w:pos="8306"/>
        </w:tabs>
      </w:pPr>
      <w:hyperlink w:anchor="_Toc2432" w:history="1">
        <w:r>
          <w:rPr>
            <w:rFonts w:ascii="仿宋" w:eastAsia="仿宋" w:hAnsi="仿宋" w:cs="仿宋" w:hint="eastAsia"/>
            <w:lang w:eastAsia="zh-CN"/>
          </w:rPr>
          <w:t>(一)、超细铜粉项目背景分析</w:t>
        </w:r>
        <w:r>
          <w:tab/>
        </w:r>
        <w:r>
          <w:fldChar w:fldCharType="begin"/>
        </w:r>
        <w:r>
          <w:instrText xml:space="preserve"> PAGEREF _Toc2432 \h </w:instrText>
        </w:r>
        <w:r>
          <w:fldChar w:fldCharType="separate"/>
        </w:r>
        <w:r>
          <w:t>8</w:t>
        </w:r>
        <w:r>
          <w:fldChar w:fldCharType="end"/>
        </w:r>
      </w:hyperlink>
    </w:p>
    <w:p>
      <w:pPr>
        <w:pStyle w:val="TOC2"/>
        <w:tabs>
          <w:tab w:val="right" w:leader="dot" w:pos="8306"/>
        </w:tabs>
      </w:pPr>
      <w:hyperlink w:anchor="_Toc20075" w:history="1">
        <w:r>
          <w:rPr>
            <w:rFonts w:ascii="仿宋" w:eastAsia="仿宋" w:hAnsi="仿宋" w:cs="仿宋" w:hint="eastAsia"/>
            <w:lang w:eastAsia="zh-CN"/>
          </w:rPr>
          <w:t>(二)、超细铜粉项目建设必要性分析</w:t>
        </w:r>
        <w:r>
          <w:tab/>
        </w:r>
        <w:r>
          <w:fldChar w:fldCharType="begin"/>
        </w:r>
        <w:r>
          <w:instrText xml:space="preserve"> PAGEREF _Toc20075 \h </w:instrText>
        </w:r>
        <w:r>
          <w:fldChar w:fldCharType="separate"/>
        </w:r>
        <w:r>
          <w:t>10</w:t>
        </w:r>
        <w:r>
          <w:fldChar w:fldCharType="end"/>
        </w:r>
      </w:hyperlink>
    </w:p>
    <w:p>
      <w:pPr>
        <w:pStyle w:val="TOC1"/>
        <w:tabs>
          <w:tab w:val="right" w:leader="dot" w:pos="8306"/>
        </w:tabs>
      </w:pPr>
      <w:hyperlink w:anchor="_Toc12841" w:history="1">
        <w:r>
          <w:rPr>
            <w:rFonts w:ascii="仿宋" w:eastAsia="仿宋" w:hAnsi="仿宋" w:cs="仿宋" w:hint="eastAsia"/>
            <w:lang w:eastAsia="zh-CN"/>
          </w:rPr>
          <w:t>三、工艺说明</w:t>
        </w:r>
        <w:r>
          <w:tab/>
        </w:r>
        <w:r>
          <w:fldChar w:fldCharType="begin"/>
        </w:r>
        <w:r>
          <w:instrText xml:space="preserve"> PAGEREF _Toc12841 \h </w:instrText>
        </w:r>
        <w:r>
          <w:fldChar w:fldCharType="separate"/>
        </w:r>
        <w:r>
          <w:t>11</w:t>
        </w:r>
        <w:r>
          <w:fldChar w:fldCharType="end"/>
        </w:r>
      </w:hyperlink>
    </w:p>
    <w:p>
      <w:pPr>
        <w:pStyle w:val="TOC2"/>
        <w:tabs>
          <w:tab w:val="right" w:leader="dot" w:pos="8306"/>
        </w:tabs>
      </w:pPr>
      <w:hyperlink w:anchor="_Toc23841" w:history="1">
        <w:r>
          <w:rPr>
            <w:rFonts w:ascii="仿宋" w:eastAsia="仿宋" w:hAnsi="仿宋" w:cs="仿宋" w:hint="eastAsia"/>
            <w:lang w:eastAsia="zh-CN"/>
          </w:rPr>
          <w:t>(一)、技术管理特点</w:t>
        </w:r>
        <w:r>
          <w:tab/>
        </w:r>
        <w:r>
          <w:fldChar w:fldCharType="begin"/>
        </w:r>
        <w:r>
          <w:instrText xml:space="preserve"> PAGEREF _Toc23841 \h </w:instrText>
        </w:r>
        <w:r>
          <w:fldChar w:fldCharType="separate"/>
        </w:r>
        <w:r>
          <w:t>11</w:t>
        </w:r>
        <w:r>
          <w:fldChar w:fldCharType="end"/>
        </w:r>
      </w:hyperlink>
    </w:p>
    <w:p>
      <w:pPr>
        <w:pStyle w:val="TOC2"/>
        <w:tabs>
          <w:tab w:val="right" w:leader="dot" w:pos="8306"/>
        </w:tabs>
      </w:pPr>
      <w:hyperlink w:anchor="_Toc20629" w:history="1">
        <w:r>
          <w:rPr>
            <w:rFonts w:ascii="仿宋" w:eastAsia="仿宋" w:hAnsi="仿宋" w:cs="仿宋" w:hint="eastAsia"/>
            <w:lang w:eastAsia="zh-CN"/>
          </w:rPr>
          <w:t>(二)、超细铜粉项目工艺技术设计方案</w:t>
        </w:r>
        <w:r>
          <w:tab/>
        </w:r>
        <w:r>
          <w:fldChar w:fldCharType="begin"/>
        </w:r>
        <w:r>
          <w:instrText xml:space="preserve"> PAGEREF _Toc20629 \h </w:instrText>
        </w:r>
        <w:r>
          <w:fldChar w:fldCharType="separate"/>
        </w:r>
        <w:r>
          <w:t>12</w:t>
        </w:r>
        <w:r>
          <w:fldChar w:fldCharType="end"/>
        </w:r>
      </w:hyperlink>
    </w:p>
    <w:p>
      <w:pPr>
        <w:pStyle w:val="TOC2"/>
        <w:tabs>
          <w:tab w:val="right" w:leader="dot" w:pos="8306"/>
        </w:tabs>
      </w:pPr>
      <w:hyperlink w:anchor="_Toc29779" w:history="1">
        <w:r>
          <w:rPr>
            <w:rFonts w:ascii="仿宋" w:eastAsia="仿宋" w:hAnsi="仿宋" w:cs="仿宋" w:hint="eastAsia"/>
            <w:lang w:eastAsia="zh-CN"/>
          </w:rPr>
          <w:t>(三)、设备选型方案</w:t>
        </w:r>
        <w:r>
          <w:tab/>
        </w:r>
        <w:r>
          <w:fldChar w:fldCharType="begin"/>
        </w:r>
        <w:r>
          <w:instrText xml:space="preserve"> PAGEREF _Toc29779 \h </w:instrText>
        </w:r>
        <w:r>
          <w:fldChar w:fldCharType="separate"/>
        </w:r>
        <w:r>
          <w:t>14</w:t>
        </w:r>
        <w:r>
          <w:fldChar w:fldCharType="end"/>
        </w:r>
      </w:hyperlink>
    </w:p>
    <w:p>
      <w:pPr>
        <w:pStyle w:val="TOC1"/>
        <w:tabs>
          <w:tab w:val="right" w:leader="dot" w:pos="8306"/>
        </w:tabs>
      </w:pPr>
      <w:hyperlink w:anchor="_Toc15678" w:history="1">
        <w:r>
          <w:rPr>
            <w:rFonts w:ascii="仿宋" w:eastAsia="仿宋" w:hAnsi="仿宋" w:cs="仿宋" w:hint="eastAsia"/>
            <w:lang w:eastAsia="zh-CN"/>
          </w:rPr>
          <w:t>四、产品规划分析</w:t>
        </w:r>
        <w:r>
          <w:tab/>
        </w:r>
        <w:r>
          <w:fldChar w:fldCharType="begin"/>
        </w:r>
        <w:r>
          <w:instrText xml:space="preserve"> PAGEREF _Toc15678 \h </w:instrText>
        </w:r>
        <w:r>
          <w:fldChar w:fldCharType="separate"/>
        </w:r>
        <w:r>
          <w:t>15</w:t>
        </w:r>
        <w:r>
          <w:fldChar w:fldCharType="end"/>
        </w:r>
      </w:hyperlink>
    </w:p>
    <w:p>
      <w:pPr>
        <w:pStyle w:val="TOC2"/>
        <w:tabs>
          <w:tab w:val="right" w:leader="dot" w:pos="8306"/>
        </w:tabs>
      </w:pPr>
      <w:hyperlink w:anchor="_Toc31420" w:history="1">
        <w:r>
          <w:rPr>
            <w:rFonts w:ascii="仿宋" w:eastAsia="仿宋" w:hAnsi="仿宋" w:cs="仿宋" w:hint="eastAsia"/>
            <w:lang w:eastAsia="zh-CN"/>
          </w:rPr>
          <w:t>(一)、产品规划</w:t>
        </w:r>
        <w:r>
          <w:tab/>
        </w:r>
        <w:r>
          <w:fldChar w:fldCharType="begin"/>
        </w:r>
        <w:r>
          <w:instrText xml:space="preserve"> PAGEREF _Toc31420 \h </w:instrText>
        </w:r>
        <w:r>
          <w:fldChar w:fldCharType="separate"/>
        </w:r>
        <w:r>
          <w:t>15</w:t>
        </w:r>
        <w:r>
          <w:fldChar w:fldCharType="end"/>
        </w:r>
      </w:hyperlink>
    </w:p>
    <w:p>
      <w:pPr>
        <w:pStyle w:val="TOC2"/>
        <w:tabs>
          <w:tab w:val="right" w:leader="dot" w:pos="8306"/>
        </w:tabs>
      </w:pPr>
      <w:hyperlink w:anchor="_Toc7026" w:history="1">
        <w:r>
          <w:rPr>
            <w:rFonts w:ascii="仿宋" w:eastAsia="仿宋" w:hAnsi="仿宋" w:cs="仿宋" w:hint="eastAsia"/>
            <w:lang w:eastAsia="zh-CN"/>
          </w:rPr>
          <w:t>(二)、建设规模</w:t>
        </w:r>
        <w:r>
          <w:tab/>
        </w:r>
        <w:r>
          <w:fldChar w:fldCharType="begin"/>
        </w:r>
        <w:r>
          <w:instrText xml:space="preserve"> PAGEREF _Toc7026 \h </w:instrText>
        </w:r>
        <w:r>
          <w:fldChar w:fldCharType="separate"/>
        </w:r>
        <w:r>
          <w:t>16</w:t>
        </w:r>
        <w:r>
          <w:fldChar w:fldCharType="end"/>
        </w:r>
      </w:hyperlink>
    </w:p>
    <w:p>
      <w:pPr>
        <w:pStyle w:val="TOC1"/>
        <w:tabs>
          <w:tab w:val="right" w:leader="dot" w:pos="8306"/>
        </w:tabs>
      </w:pPr>
      <w:hyperlink w:anchor="_Toc2029" w:history="1">
        <w:r>
          <w:rPr>
            <w:rFonts w:ascii="仿宋" w:eastAsia="仿宋" w:hAnsi="仿宋" w:cs="仿宋" w:hint="eastAsia"/>
            <w:lang w:eastAsia="zh-CN"/>
          </w:rPr>
          <w:t>五、超细铜粉项目危机管理</w:t>
        </w:r>
        <w:r>
          <w:tab/>
        </w:r>
        <w:r>
          <w:fldChar w:fldCharType="begin"/>
        </w:r>
        <w:r>
          <w:instrText xml:space="preserve"> PAGEREF _Toc2029 \h </w:instrText>
        </w:r>
        <w:r>
          <w:fldChar w:fldCharType="separate"/>
        </w:r>
        <w:r>
          <w:t>17</w:t>
        </w:r>
        <w:r>
          <w:fldChar w:fldCharType="end"/>
        </w:r>
      </w:hyperlink>
    </w:p>
    <w:p>
      <w:pPr>
        <w:pStyle w:val="TOC2"/>
        <w:tabs>
          <w:tab w:val="right" w:leader="dot" w:pos="8306"/>
        </w:tabs>
      </w:pPr>
      <w:hyperlink w:anchor="_Toc2069" w:history="1">
        <w:r>
          <w:rPr>
            <w:rFonts w:ascii="仿宋" w:eastAsia="仿宋" w:hAnsi="仿宋" w:cs="仿宋" w:hint="eastAsia"/>
            <w:lang w:eastAsia="zh-CN"/>
          </w:rPr>
          <w:t>(一)、危机预警与识别</w:t>
        </w:r>
        <w:r>
          <w:tab/>
        </w:r>
        <w:r>
          <w:fldChar w:fldCharType="begin"/>
        </w:r>
        <w:r>
          <w:instrText xml:space="preserve"> PAGEREF _Toc2069 \h </w:instrText>
        </w:r>
        <w:r>
          <w:fldChar w:fldCharType="separate"/>
        </w:r>
        <w:r>
          <w:t>17</w:t>
        </w:r>
        <w:r>
          <w:fldChar w:fldCharType="end"/>
        </w:r>
      </w:hyperlink>
    </w:p>
    <w:p>
      <w:pPr>
        <w:pStyle w:val="TOC2"/>
        <w:tabs>
          <w:tab w:val="right" w:leader="dot" w:pos="8306"/>
        </w:tabs>
      </w:pPr>
      <w:hyperlink w:anchor="_Toc25222" w:history="1">
        <w:r>
          <w:rPr>
            <w:rFonts w:ascii="仿宋" w:eastAsia="仿宋" w:hAnsi="仿宋" w:cs="仿宋" w:hint="eastAsia"/>
            <w:lang w:eastAsia="zh-CN"/>
          </w:rPr>
          <w:t>(二)、危机应对与恢复</w:t>
        </w:r>
        <w:r>
          <w:tab/>
        </w:r>
        <w:r>
          <w:fldChar w:fldCharType="begin"/>
        </w:r>
        <w:r>
          <w:instrText xml:space="preserve"> PAGEREF _Toc25222 \h </w:instrText>
        </w:r>
        <w:r>
          <w:fldChar w:fldCharType="separate"/>
        </w:r>
        <w:r>
          <w:t>18</w:t>
        </w:r>
        <w:r>
          <w:fldChar w:fldCharType="end"/>
        </w:r>
      </w:hyperlink>
    </w:p>
    <w:p>
      <w:pPr>
        <w:pStyle w:val="TOC1"/>
        <w:tabs>
          <w:tab w:val="right" w:leader="dot" w:pos="8306"/>
        </w:tabs>
      </w:pPr>
      <w:hyperlink w:anchor="_Toc32611" w:history="1">
        <w:r>
          <w:rPr>
            <w:rFonts w:ascii="仿宋" w:eastAsia="仿宋" w:hAnsi="仿宋" w:cs="仿宋" w:hint="eastAsia"/>
            <w:lang w:eastAsia="zh-CN"/>
          </w:rPr>
          <w:t>六、超细铜粉项目可持续发展</w:t>
        </w:r>
        <w:r>
          <w:tab/>
        </w:r>
        <w:r>
          <w:fldChar w:fldCharType="begin"/>
        </w:r>
        <w:r>
          <w:instrText xml:space="preserve"> PAGEREF _Toc32611 \h </w:instrText>
        </w:r>
        <w:r>
          <w:fldChar w:fldCharType="separate"/>
        </w:r>
        <w:r>
          <w:t>19</w:t>
        </w:r>
        <w:r>
          <w:fldChar w:fldCharType="end"/>
        </w:r>
      </w:hyperlink>
    </w:p>
    <w:p>
      <w:pPr>
        <w:pStyle w:val="TOC2"/>
        <w:tabs>
          <w:tab w:val="right" w:leader="dot" w:pos="8306"/>
        </w:tabs>
      </w:pPr>
      <w:hyperlink w:anchor="_Toc11628" w:history="1">
        <w:r>
          <w:rPr>
            <w:rFonts w:ascii="仿宋" w:eastAsia="仿宋" w:hAnsi="仿宋" w:cs="仿宋" w:hint="eastAsia"/>
            <w:lang w:eastAsia="zh-CN"/>
          </w:rPr>
          <w:t>(一)、可持续战略与实践</w:t>
        </w:r>
        <w:r>
          <w:tab/>
        </w:r>
        <w:r>
          <w:fldChar w:fldCharType="begin"/>
        </w:r>
        <w:r>
          <w:instrText xml:space="preserve"> PAGEREF _Toc11628 \h </w:instrText>
        </w:r>
        <w:r>
          <w:fldChar w:fldCharType="separate"/>
        </w:r>
        <w:r>
          <w:t>19</w:t>
        </w:r>
        <w:r>
          <w:fldChar w:fldCharType="end"/>
        </w:r>
      </w:hyperlink>
    </w:p>
    <w:p>
      <w:pPr>
        <w:pStyle w:val="TOC2"/>
        <w:tabs>
          <w:tab w:val="right" w:leader="dot" w:pos="8306"/>
        </w:tabs>
      </w:pPr>
      <w:hyperlink w:anchor="_Toc14822" w:history="1">
        <w:r>
          <w:rPr>
            <w:rFonts w:ascii="仿宋" w:eastAsia="仿宋" w:hAnsi="仿宋" w:cs="仿宋" w:hint="eastAsia"/>
            <w:lang w:eastAsia="zh-CN"/>
          </w:rPr>
          <w:t>(二)、环保与社会责任</w:t>
        </w:r>
        <w:r>
          <w:tab/>
        </w:r>
        <w:r>
          <w:fldChar w:fldCharType="begin"/>
        </w:r>
        <w:r>
          <w:instrText xml:space="preserve"> PAGEREF _Toc14822 \h </w:instrText>
        </w:r>
        <w:r>
          <w:fldChar w:fldCharType="separate"/>
        </w:r>
        <w:r>
          <w:t>20</w:t>
        </w:r>
        <w:r>
          <w:fldChar w:fldCharType="end"/>
        </w:r>
      </w:hyperlink>
    </w:p>
    <w:p>
      <w:pPr>
        <w:pStyle w:val="TOC1"/>
        <w:tabs>
          <w:tab w:val="right" w:leader="dot" w:pos="8306"/>
        </w:tabs>
      </w:pPr>
      <w:hyperlink w:anchor="_Toc9065" w:history="1">
        <w:r>
          <w:rPr>
            <w:rFonts w:ascii="仿宋" w:eastAsia="仿宋" w:hAnsi="仿宋" w:cs="仿宋" w:hint="eastAsia"/>
            <w:lang w:eastAsia="zh-CN"/>
          </w:rPr>
          <w:t>七、超细铜粉项目投资规划</w:t>
        </w:r>
        <w:r>
          <w:tab/>
        </w:r>
        <w:r>
          <w:fldChar w:fldCharType="begin"/>
        </w:r>
        <w:r>
          <w:instrText xml:space="preserve"> PAGEREF _Toc9065 \h </w:instrText>
        </w:r>
        <w:r>
          <w:fldChar w:fldCharType="separate"/>
        </w:r>
        <w:r>
          <w:t>21</w:t>
        </w:r>
        <w:r>
          <w:fldChar w:fldCharType="end"/>
        </w:r>
      </w:hyperlink>
    </w:p>
    <w:p>
      <w:pPr>
        <w:pStyle w:val="TOC2"/>
        <w:tabs>
          <w:tab w:val="right" w:leader="dot" w:pos="8306"/>
        </w:tabs>
      </w:pPr>
      <w:hyperlink w:anchor="_Toc509" w:history="1">
        <w:r>
          <w:rPr>
            <w:rFonts w:ascii="仿宋" w:eastAsia="仿宋" w:hAnsi="仿宋" w:cs="仿宋" w:hint="eastAsia"/>
            <w:lang w:eastAsia="zh-CN"/>
          </w:rPr>
          <w:t>(一)、超细铜粉项目总投资估算</w:t>
        </w:r>
        <w:r>
          <w:tab/>
        </w:r>
        <w:r>
          <w:fldChar w:fldCharType="begin"/>
        </w:r>
        <w:r>
          <w:instrText xml:space="preserve"> PAGEREF _Toc509 \h </w:instrText>
        </w:r>
        <w:r>
          <w:fldChar w:fldCharType="separate"/>
        </w:r>
        <w:r>
          <w:t>21</w:t>
        </w:r>
        <w:r>
          <w:fldChar w:fldCharType="end"/>
        </w:r>
      </w:hyperlink>
    </w:p>
    <w:p>
      <w:pPr>
        <w:pStyle w:val="TOC2"/>
        <w:tabs>
          <w:tab w:val="right" w:leader="dot" w:pos="8306"/>
        </w:tabs>
      </w:pPr>
      <w:hyperlink w:anchor="_Toc32027" w:history="1">
        <w:r>
          <w:rPr>
            <w:rFonts w:ascii="仿宋" w:eastAsia="仿宋" w:hAnsi="仿宋" w:cs="仿宋" w:hint="eastAsia"/>
            <w:lang w:eastAsia="zh-CN"/>
          </w:rPr>
          <w:t>(二)、资金筹措</w:t>
        </w:r>
        <w:r>
          <w:tab/>
        </w:r>
        <w:r>
          <w:fldChar w:fldCharType="begin"/>
        </w:r>
        <w:r>
          <w:instrText xml:space="preserve"> PAGEREF _Toc32027 \h </w:instrText>
        </w:r>
        <w:r>
          <w:fldChar w:fldCharType="separate"/>
        </w:r>
        <w:r>
          <w:t>22</w:t>
        </w:r>
        <w:r>
          <w:fldChar w:fldCharType="end"/>
        </w:r>
      </w:hyperlink>
    </w:p>
    <w:p>
      <w:pPr>
        <w:pStyle w:val="TOC1"/>
        <w:tabs>
          <w:tab w:val="right" w:leader="dot" w:pos="8306"/>
        </w:tabs>
      </w:pPr>
      <w:hyperlink w:anchor="_Toc20128" w:history="1">
        <w:r>
          <w:rPr>
            <w:rFonts w:ascii="仿宋" w:eastAsia="仿宋" w:hAnsi="仿宋" w:cs="仿宋" w:hint="eastAsia"/>
            <w:lang w:eastAsia="zh-CN"/>
          </w:rPr>
          <w:t>八、超细铜粉项目财务管理</w:t>
        </w:r>
        <w:r>
          <w:tab/>
        </w:r>
        <w:r>
          <w:fldChar w:fldCharType="begin"/>
        </w:r>
        <w:r>
          <w:instrText xml:space="preserve"> PAGEREF _Toc20128 \h </w:instrText>
        </w:r>
        <w:r>
          <w:fldChar w:fldCharType="separate"/>
        </w:r>
        <w:r>
          <w:t>23</w:t>
        </w:r>
        <w:r>
          <w:fldChar w:fldCharType="end"/>
        </w:r>
      </w:hyperlink>
    </w:p>
    <w:p>
      <w:pPr>
        <w:pStyle w:val="TOC2"/>
        <w:tabs>
          <w:tab w:val="right" w:leader="dot" w:pos="8306"/>
        </w:tabs>
      </w:pPr>
      <w:hyperlink w:anchor="_Toc15141" w:history="1">
        <w:r>
          <w:rPr>
            <w:rFonts w:ascii="仿宋" w:eastAsia="仿宋" w:hAnsi="仿宋" w:cs="仿宋" w:hint="eastAsia"/>
            <w:lang w:eastAsia="zh-CN"/>
          </w:rPr>
          <w:t>(一)、资金需求大</w:t>
        </w:r>
        <w:r>
          <w:tab/>
        </w:r>
        <w:r>
          <w:fldChar w:fldCharType="begin"/>
        </w:r>
        <w:r>
          <w:instrText xml:space="preserve"> PAGEREF _Toc15141 \h </w:instrText>
        </w:r>
        <w:r>
          <w:fldChar w:fldCharType="separate"/>
        </w:r>
        <w:r>
          <w:t>23</w:t>
        </w:r>
        <w:r>
          <w:fldChar w:fldCharType="end"/>
        </w:r>
      </w:hyperlink>
    </w:p>
    <w:p>
      <w:pPr>
        <w:pStyle w:val="TOC2"/>
        <w:tabs>
          <w:tab w:val="right" w:leader="dot" w:pos="8306"/>
        </w:tabs>
      </w:pPr>
      <w:hyperlink w:anchor="_Toc5449" w:history="1">
        <w:r>
          <w:rPr>
            <w:rFonts w:ascii="仿宋" w:eastAsia="仿宋" w:hAnsi="仿宋" w:cs="仿宋" w:hint="eastAsia"/>
            <w:lang w:eastAsia="zh-CN"/>
          </w:rPr>
          <w:t>(二)、研发周期长</w:t>
        </w:r>
        <w:r>
          <w:tab/>
        </w:r>
        <w:r>
          <w:fldChar w:fldCharType="begin"/>
        </w:r>
        <w:r>
          <w:instrText xml:space="preserve"> PAGEREF _Toc5449 \h </w:instrText>
        </w:r>
        <w:r>
          <w:fldChar w:fldCharType="separate"/>
        </w:r>
        <w:r>
          <w:t>24</w:t>
        </w:r>
        <w:r>
          <w:fldChar w:fldCharType="end"/>
        </w:r>
      </w:hyperlink>
    </w:p>
    <w:p>
      <w:pPr>
        <w:pStyle w:val="TOC2"/>
        <w:tabs>
          <w:tab w:val="right" w:leader="dot" w:pos="8306"/>
        </w:tabs>
      </w:pPr>
      <w:hyperlink w:anchor="_Toc7921" w:history="1">
        <w:r>
          <w:rPr>
            <w:rFonts w:ascii="仿宋" w:eastAsia="仿宋" w:hAnsi="仿宋" w:cs="仿宋" w:hint="eastAsia"/>
            <w:lang w:eastAsia="zh-CN"/>
          </w:rPr>
          <w:t>(三)、市场风险大</w:t>
        </w:r>
        <w:r>
          <w:tab/>
        </w:r>
        <w:r>
          <w:fldChar w:fldCharType="begin"/>
        </w:r>
        <w:r>
          <w:instrText xml:space="preserve"> PAGEREF _Toc7921 \h </w:instrText>
        </w:r>
        <w:r>
          <w:fldChar w:fldCharType="separate"/>
        </w:r>
        <w:r>
          <w:t>25</w:t>
        </w:r>
        <w:r>
          <w:fldChar w:fldCharType="end"/>
        </w:r>
      </w:hyperlink>
    </w:p>
    <w:p>
      <w:pPr>
        <w:pStyle w:val="TOC2"/>
        <w:tabs>
          <w:tab w:val="right" w:leader="dot" w:pos="8306"/>
        </w:tabs>
      </w:pPr>
      <w:hyperlink w:anchor="_Toc5165" w:history="1">
        <w:r>
          <w:rPr>
            <w:rFonts w:ascii="仿宋" w:eastAsia="仿宋" w:hAnsi="仿宋" w:cs="仿宋" w:hint="eastAsia"/>
            <w:lang w:eastAsia="zh-CN"/>
          </w:rPr>
          <w:t>(四)、利润率高</w:t>
        </w:r>
        <w:r>
          <w:tab/>
        </w:r>
        <w:r>
          <w:fldChar w:fldCharType="begin"/>
        </w:r>
        <w:r>
          <w:instrText xml:space="preserve"> PAGEREF _Toc5165 \h </w:instrText>
        </w:r>
        <w:r>
          <w:fldChar w:fldCharType="separate"/>
        </w:r>
        <w:r>
          <w:t>28</w:t>
        </w:r>
        <w:r>
          <w:fldChar w:fldCharType="end"/>
        </w:r>
      </w:hyperlink>
    </w:p>
    <w:p>
      <w:pPr>
        <w:pStyle w:val="TOC1"/>
        <w:tabs>
          <w:tab w:val="right" w:leader="dot" w:pos="8306"/>
        </w:tabs>
      </w:pPr>
      <w:hyperlink w:anchor="_Toc11917" w:history="1">
        <w:r>
          <w:rPr>
            <w:rFonts w:ascii="仿宋" w:eastAsia="仿宋" w:hAnsi="仿宋" w:cs="仿宋" w:hint="eastAsia"/>
            <w:lang w:eastAsia="zh-CN"/>
          </w:rPr>
          <w:t>九、超细铜粉项目人力资源培养与发展</w:t>
        </w:r>
        <w:r>
          <w:tab/>
        </w:r>
        <w:r>
          <w:fldChar w:fldCharType="begin"/>
        </w:r>
        <w:r>
          <w:instrText xml:space="preserve"> PAGEREF _Toc11917 \h </w:instrText>
        </w:r>
        <w:r>
          <w:fldChar w:fldCharType="separate"/>
        </w:r>
        <w:r>
          <w:t>30</w:t>
        </w:r>
        <w:r>
          <w:fldChar w:fldCharType="end"/>
        </w:r>
      </w:hyperlink>
    </w:p>
    <w:p>
      <w:pPr>
        <w:pStyle w:val="TOC2"/>
        <w:tabs>
          <w:tab w:val="right" w:leader="dot" w:pos="8306"/>
        </w:tabs>
      </w:pPr>
      <w:hyperlink w:anchor="_Toc7973" w:history="1">
        <w:r>
          <w:rPr>
            <w:rFonts w:ascii="仿宋" w:eastAsia="仿宋" w:hAnsi="仿宋" w:cs="仿宋" w:hint="eastAsia"/>
            <w:lang w:eastAsia="zh-CN"/>
          </w:rPr>
          <w:t>(一)、人才需求与规划</w:t>
        </w:r>
        <w:r>
          <w:tab/>
        </w:r>
        <w:r>
          <w:fldChar w:fldCharType="begin"/>
        </w:r>
        <w:r>
          <w:instrText xml:space="preserve"> PAGEREF _Toc7973 \h </w:instrText>
        </w:r>
        <w:r>
          <w:fldChar w:fldCharType="separate"/>
        </w:r>
        <w:r>
          <w:t>30</w:t>
        </w:r>
        <w:r>
          <w:fldChar w:fldCharType="end"/>
        </w:r>
      </w:hyperlink>
    </w:p>
    <w:p>
      <w:pPr>
        <w:pStyle w:val="TOC2"/>
        <w:tabs>
          <w:tab w:val="right" w:leader="dot" w:pos="8306"/>
        </w:tabs>
      </w:pPr>
      <w:hyperlink w:anchor="_Toc17510" w:history="1">
        <w:r>
          <w:rPr>
            <w:rFonts w:ascii="仿宋" w:eastAsia="仿宋" w:hAnsi="仿宋" w:cs="仿宋" w:hint="eastAsia"/>
            <w:lang w:eastAsia="zh-CN"/>
          </w:rPr>
          <w:t>(二)、培训与发展计划</w:t>
        </w:r>
        <w:r>
          <w:tab/>
        </w:r>
        <w:r>
          <w:fldChar w:fldCharType="begin"/>
        </w:r>
        <w:r>
          <w:instrText xml:space="preserve"> PAGEREF _Toc17510 \h </w:instrText>
        </w:r>
        <w:r>
          <w:fldChar w:fldCharType="separate"/>
        </w:r>
        <w:r>
          <w:t>30</w:t>
        </w:r>
        <w:r>
          <w:fldChar w:fldCharType="end"/>
        </w:r>
      </w:hyperlink>
    </w:p>
    <w:p>
      <w:pPr>
        <w:pStyle w:val="TOC1"/>
        <w:tabs>
          <w:tab w:val="right" w:leader="dot" w:pos="8306"/>
        </w:tabs>
      </w:pPr>
      <w:hyperlink w:anchor="_Toc3319" w:history="1">
        <w:r>
          <w:rPr>
            <w:rFonts w:ascii="仿宋" w:eastAsia="仿宋" w:hAnsi="仿宋" w:cs="仿宋" w:hint="eastAsia"/>
            <w:lang w:eastAsia="zh-CN"/>
          </w:rPr>
          <w:t>十、超细铜粉项目人力资源管理</w:t>
        </w:r>
        <w:r>
          <w:tab/>
        </w:r>
        <w:r>
          <w:fldChar w:fldCharType="begin"/>
        </w:r>
        <w:r>
          <w:instrText xml:space="preserve"> PAGEREF _Toc3319 \h </w:instrText>
        </w:r>
        <w:r>
          <w:fldChar w:fldCharType="separate"/>
        </w:r>
        <w:r>
          <w:t>31</w:t>
        </w:r>
        <w:r>
          <w:fldChar w:fldCharType="end"/>
        </w:r>
      </w:hyperlink>
    </w:p>
    <w:p>
      <w:pPr>
        <w:pStyle w:val="TOC2"/>
        <w:tabs>
          <w:tab w:val="right" w:leader="dot" w:pos="8306"/>
        </w:tabs>
      </w:pPr>
      <w:hyperlink w:anchor="_Toc29171" w:history="1">
        <w:r>
          <w:rPr>
            <w:rFonts w:ascii="仿宋" w:eastAsia="仿宋" w:hAnsi="仿宋" w:cs="仿宋" w:hint="eastAsia"/>
            <w:lang w:eastAsia="zh-CN"/>
          </w:rPr>
          <w:t>(一)、建立健全的预算管理制度</w:t>
        </w:r>
        <w:r>
          <w:tab/>
        </w:r>
        <w:r>
          <w:fldChar w:fldCharType="begin"/>
        </w:r>
        <w:r>
          <w:instrText xml:space="preserve"> PAGEREF _Toc29171 \h </w:instrText>
        </w:r>
        <w:r>
          <w:fldChar w:fldCharType="separate"/>
        </w:r>
        <w:r>
          <w:t>31</w:t>
        </w:r>
        <w:r>
          <w:fldChar w:fldCharType="end"/>
        </w:r>
      </w:hyperlink>
    </w:p>
    <w:p>
      <w:pPr>
        <w:pStyle w:val="TOC2"/>
        <w:tabs>
          <w:tab w:val="right" w:leader="dot" w:pos="8306"/>
        </w:tabs>
      </w:pPr>
      <w:hyperlink w:anchor="_Toc4070" w:history="1">
        <w:r>
          <w:rPr>
            <w:rFonts w:ascii="仿宋" w:eastAsia="仿宋" w:hAnsi="仿宋" w:cs="仿宋" w:hint="eastAsia"/>
            <w:lang w:eastAsia="zh-CN"/>
          </w:rPr>
          <w:t>(二)、加强资金流动监控</w:t>
        </w:r>
        <w:r>
          <w:tab/>
        </w:r>
        <w:r>
          <w:fldChar w:fldCharType="begin"/>
        </w:r>
        <w:r>
          <w:instrText xml:space="preserve"> PAGEREF _Toc4070 \h </w:instrText>
        </w:r>
        <w:r>
          <w:fldChar w:fldCharType="separate"/>
        </w:r>
        <w:r>
          <w:t>32</w:t>
        </w:r>
        <w:r>
          <w:fldChar w:fldCharType="end"/>
        </w:r>
      </w:hyperlink>
    </w:p>
    <w:p>
      <w:pPr>
        <w:pStyle w:val="TOC2"/>
        <w:tabs>
          <w:tab w:val="right" w:leader="dot" w:pos="8306"/>
        </w:tabs>
      </w:pPr>
      <w:hyperlink w:anchor="_Toc29830" w:history="1">
        <w:r>
          <w:rPr>
            <w:rFonts w:ascii="仿宋" w:eastAsia="仿宋" w:hAnsi="仿宋" w:cs="仿宋" w:hint="eastAsia"/>
            <w:lang w:eastAsia="zh-CN"/>
          </w:rPr>
          <w:t>(三)、制定完善的风险控制机制</w:t>
        </w:r>
        <w:r>
          <w:tab/>
        </w:r>
        <w:r>
          <w:fldChar w:fldCharType="begin"/>
        </w:r>
        <w:r>
          <w:instrText xml:space="preserve"> PAGEREF _Toc29830 \h </w:instrText>
        </w:r>
        <w:r>
          <w:fldChar w:fldCharType="separate"/>
        </w:r>
        <w:r>
          <w:t>34</w:t>
        </w:r>
        <w:r>
          <w:fldChar w:fldCharType="end"/>
        </w:r>
      </w:hyperlink>
    </w:p>
    <w:p>
      <w:pPr>
        <w:pStyle w:val="TOC2"/>
        <w:tabs>
          <w:tab w:val="right" w:leader="dot" w:pos="8306"/>
        </w:tabs>
      </w:pPr>
      <w:hyperlink w:anchor="_Toc23467" w:history="1">
        <w:r>
          <w:rPr>
            <w:rFonts w:ascii="仿宋" w:eastAsia="仿宋" w:hAnsi="仿宋" w:cs="仿宋" w:hint="eastAsia"/>
            <w:lang w:eastAsia="zh-CN"/>
          </w:rPr>
          <w:t>(四)、优化成本管理</w:t>
        </w:r>
        <w:r>
          <w:tab/>
        </w:r>
        <w:r>
          <w:fldChar w:fldCharType="begin"/>
        </w:r>
        <w:r>
          <w:instrText xml:space="preserve"> PAGEREF _Toc23467 \h </w:instrText>
        </w:r>
        <w:r>
          <w:fldChar w:fldCharType="separate"/>
        </w:r>
        <w:r>
          <w:t>35</w:t>
        </w:r>
        <w:r>
          <w:fldChar w:fldCharType="end"/>
        </w:r>
      </w:hyperlink>
    </w:p>
    <w:p>
      <w:pPr>
        <w:pStyle w:val="TOC1"/>
        <w:tabs>
          <w:tab w:val="right" w:leader="dot" w:pos="8306"/>
        </w:tabs>
      </w:pPr>
      <w:hyperlink w:anchor="_Toc13793" w:history="1">
        <w:r>
          <w:rPr>
            <w:rFonts w:ascii="仿宋" w:eastAsia="仿宋" w:hAnsi="仿宋" w:cs="仿宋" w:hint="eastAsia"/>
            <w:lang w:eastAsia="zh-CN"/>
          </w:rPr>
          <w:t>十一、超细铜粉项目经营效益</w:t>
        </w:r>
        <w:r>
          <w:tab/>
        </w:r>
        <w:r>
          <w:fldChar w:fldCharType="begin"/>
        </w:r>
        <w:r>
          <w:instrText xml:space="preserve"> PAGEREF _Toc13793 \h </w:instrText>
        </w:r>
        <w:r>
          <w:fldChar w:fldCharType="separate"/>
        </w:r>
        <w:r>
          <w:t>36</w:t>
        </w:r>
        <w:r>
          <w:fldChar w:fldCharType="end"/>
        </w:r>
      </w:hyperlink>
    </w:p>
    <w:p>
      <w:pPr>
        <w:pStyle w:val="TOC2"/>
        <w:tabs>
          <w:tab w:val="right" w:leader="dot" w:pos="8306"/>
        </w:tabs>
      </w:pPr>
      <w:hyperlink w:anchor="_Toc19522" w:history="1">
        <w:r>
          <w:rPr>
            <w:rFonts w:ascii="仿宋" w:eastAsia="仿宋" w:hAnsi="仿宋" w:cs="仿宋" w:hint="eastAsia"/>
            <w:lang w:eastAsia="zh-CN"/>
          </w:rPr>
          <w:t>(一)、经济评价财务测算</w:t>
        </w:r>
        <w:r>
          <w:tab/>
        </w:r>
        <w:r>
          <w:fldChar w:fldCharType="begin"/>
        </w:r>
        <w:r>
          <w:instrText xml:space="preserve"> PAGEREF _Toc19522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132" w:history="1">
        <w:r>
          <w:rPr>
            <w:rFonts w:ascii="仿宋" w:eastAsia="仿宋" w:hAnsi="仿宋" w:cs="仿宋" w:hint="eastAsia"/>
            <w:lang w:eastAsia="zh-CN"/>
          </w:rPr>
          <w:t>(二)、超细铜粉项目盈利能力分析</w:t>
        </w:r>
        <w:r>
          <w:tab/>
        </w:r>
        <w:r>
          <w:fldChar w:fldCharType="begin"/>
        </w:r>
        <w:r>
          <w:instrText xml:space="preserve"> PAGEREF _Toc24132 \h </w:instrText>
        </w:r>
        <w:r>
          <w:fldChar w:fldCharType="separate"/>
        </w:r>
        <w:r>
          <w:t>37</w:t>
        </w:r>
        <w:r>
          <w:fldChar w:fldCharType="end"/>
        </w:r>
      </w:hyperlink>
    </w:p>
    <w:p>
      <w:pPr>
        <w:pStyle w:val="TOC1"/>
        <w:tabs>
          <w:tab w:val="right" w:leader="dot" w:pos="8306"/>
        </w:tabs>
      </w:pPr>
      <w:hyperlink w:anchor="_Toc7229" w:history="1">
        <w:r>
          <w:rPr>
            <w:rFonts w:ascii="仿宋" w:eastAsia="仿宋" w:hAnsi="仿宋" w:cs="仿宋" w:hint="eastAsia"/>
            <w:lang w:eastAsia="zh-CN"/>
          </w:rPr>
          <w:t>十二、超细铜粉项目技术管理</w:t>
        </w:r>
        <w:r>
          <w:tab/>
        </w:r>
        <w:r>
          <w:fldChar w:fldCharType="begin"/>
        </w:r>
        <w:r>
          <w:instrText xml:space="preserve"> PAGEREF _Toc7229 \h </w:instrText>
        </w:r>
        <w:r>
          <w:fldChar w:fldCharType="separate"/>
        </w:r>
        <w:r>
          <w:t>38</w:t>
        </w:r>
        <w:r>
          <w:fldChar w:fldCharType="end"/>
        </w:r>
      </w:hyperlink>
    </w:p>
    <w:p>
      <w:pPr>
        <w:pStyle w:val="TOC2"/>
        <w:tabs>
          <w:tab w:val="right" w:leader="dot" w:pos="8306"/>
        </w:tabs>
      </w:pPr>
      <w:hyperlink w:anchor="_Toc27658" w:history="1">
        <w:r>
          <w:rPr>
            <w:rFonts w:ascii="仿宋" w:eastAsia="仿宋" w:hAnsi="仿宋" w:cs="仿宋" w:hint="eastAsia"/>
            <w:lang w:eastAsia="zh-CN"/>
          </w:rPr>
          <w:t>(一)、技术方案选用方向</w:t>
        </w:r>
        <w:r>
          <w:tab/>
        </w:r>
        <w:r>
          <w:fldChar w:fldCharType="begin"/>
        </w:r>
        <w:r>
          <w:instrText xml:space="preserve"> PAGEREF _Toc27658 \h </w:instrText>
        </w:r>
        <w:r>
          <w:fldChar w:fldCharType="separate"/>
        </w:r>
        <w:r>
          <w:t>38</w:t>
        </w:r>
        <w:r>
          <w:fldChar w:fldCharType="end"/>
        </w:r>
      </w:hyperlink>
    </w:p>
    <w:p>
      <w:pPr>
        <w:pStyle w:val="TOC2"/>
        <w:tabs>
          <w:tab w:val="right" w:leader="dot" w:pos="8306"/>
        </w:tabs>
      </w:pPr>
      <w:hyperlink w:anchor="_Toc28270" w:history="1">
        <w:r>
          <w:rPr>
            <w:rFonts w:ascii="仿宋" w:eastAsia="仿宋" w:hAnsi="仿宋" w:cs="仿宋" w:hint="eastAsia"/>
            <w:lang w:eastAsia="zh-CN"/>
          </w:rPr>
          <w:t>(二)、工艺技术方案选用原则</w:t>
        </w:r>
        <w:r>
          <w:tab/>
        </w:r>
        <w:r>
          <w:fldChar w:fldCharType="begin"/>
        </w:r>
        <w:r>
          <w:instrText xml:space="preserve"> PAGEREF _Toc28270 \h </w:instrText>
        </w:r>
        <w:r>
          <w:fldChar w:fldCharType="separate"/>
        </w:r>
        <w:r>
          <w:t>40</w:t>
        </w:r>
        <w:r>
          <w:fldChar w:fldCharType="end"/>
        </w:r>
      </w:hyperlink>
    </w:p>
    <w:p>
      <w:pPr>
        <w:pStyle w:val="TOC2"/>
        <w:tabs>
          <w:tab w:val="right" w:leader="dot" w:pos="8306"/>
        </w:tabs>
      </w:pPr>
      <w:hyperlink w:anchor="_Toc9488" w:history="1">
        <w:r>
          <w:rPr>
            <w:rFonts w:ascii="仿宋" w:eastAsia="仿宋" w:hAnsi="仿宋" w:cs="仿宋" w:hint="eastAsia"/>
            <w:lang w:eastAsia="zh-CN"/>
          </w:rPr>
          <w:t>(三)、工艺技术方案要求</w:t>
        </w:r>
        <w:r>
          <w:tab/>
        </w:r>
        <w:r>
          <w:fldChar w:fldCharType="begin"/>
        </w:r>
        <w:r>
          <w:instrText xml:space="preserve"> PAGEREF _Toc9488 \h </w:instrText>
        </w:r>
        <w:r>
          <w:fldChar w:fldCharType="separate"/>
        </w:r>
        <w:r>
          <w:t>42</w:t>
        </w:r>
        <w:r>
          <w:fldChar w:fldCharType="end"/>
        </w:r>
      </w:hyperlink>
    </w:p>
    <w:p>
      <w:pPr>
        <w:pStyle w:val="TOC1"/>
        <w:tabs>
          <w:tab w:val="right" w:leader="dot" w:pos="8306"/>
        </w:tabs>
      </w:pPr>
      <w:hyperlink w:anchor="_Toc20012" w:history="1">
        <w:r>
          <w:rPr>
            <w:rFonts w:ascii="仿宋" w:eastAsia="仿宋" w:hAnsi="仿宋" w:cs="仿宋" w:hint="eastAsia"/>
            <w:lang w:eastAsia="zh-CN"/>
          </w:rPr>
          <w:t>十三、风险识别与分类</w:t>
        </w:r>
        <w:r>
          <w:tab/>
        </w:r>
        <w:r>
          <w:fldChar w:fldCharType="begin"/>
        </w:r>
        <w:r>
          <w:instrText xml:space="preserve"> PAGEREF _Toc20012 \h </w:instrText>
        </w:r>
        <w:r>
          <w:fldChar w:fldCharType="separate"/>
        </w:r>
        <w:r>
          <w:t>44</w:t>
        </w:r>
        <w:r>
          <w:fldChar w:fldCharType="end"/>
        </w:r>
      </w:hyperlink>
    </w:p>
    <w:p>
      <w:pPr>
        <w:pStyle w:val="TOC2"/>
        <w:tabs>
          <w:tab w:val="right" w:leader="dot" w:pos="8306"/>
        </w:tabs>
      </w:pPr>
      <w:hyperlink w:anchor="_Toc6271" w:history="1">
        <w:r>
          <w:rPr>
            <w:rFonts w:ascii="仿宋" w:eastAsia="仿宋" w:hAnsi="仿宋" w:cs="仿宋" w:hint="eastAsia"/>
            <w:lang w:eastAsia="zh-CN"/>
          </w:rPr>
          <w:t>(一)、风险识别</w:t>
        </w:r>
        <w:r>
          <w:tab/>
        </w:r>
        <w:r>
          <w:fldChar w:fldCharType="begin"/>
        </w:r>
        <w:r>
          <w:instrText xml:space="preserve"> PAGEREF _Toc6271 \h </w:instrText>
        </w:r>
        <w:r>
          <w:fldChar w:fldCharType="separate"/>
        </w:r>
        <w:r>
          <w:t>44</w:t>
        </w:r>
        <w:r>
          <w:fldChar w:fldCharType="end"/>
        </w:r>
      </w:hyperlink>
    </w:p>
    <w:p>
      <w:pPr>
        <w:pStyle w:val="TOC2"/>
        <w:tabs>
          <w:tab w:val="right" w:leader="dot" w:pos="8306"/>
        </w:tabs>
      </w:pPr>
      <w:hyperlink w:anchor="_Toc8835" w:history="1">
        <w:r>
          <w:rPr>
            <w:rFonts w:ascii="仿宋" w:eastAsia="仿宋" w:hAnsi="仿宋" w:cs="仿宋" w:hint="eastAsia"/>
            <w:lang w:eastAsia="zh-CN"/>
          </w:rPr>
          <w:t>(二)、风险分类</w:t>
        </w:r>
        <w:r>
          <w:tab/>
        </w:r>
        <w:r>
          <w:fldChar w:fldCharType="begin"/>
        </w:r>
        <w:r>
          <w:instrText xml:space="preserve"> PAGEREF _Toc8835 \h </w:instrText>
        </w:r>
        <w:r>
          <w:fldChar w:fldCharType="separate"/>
        </w:r>
        <w:r>
          <w:t>46</w:t>
        </w:r>
        <w:r>
          <w:fldChar w:fldCharType="end"/>
        </w:r>
      </w:hyperlink>
    </w:p>
    <w:p>
      <w:pPr>
        <w:pStyle w:val="TOC1"/>
        <w:tabs>
          <w:tab w:val="right" w:leader="dot" w:pos="8306"/>
        </w:tabs>
      </w:pPr>
      <w:hyperlink w:anchor="_Toc23468" w:history="1">
        <w:r>
          <w:rPr>
            <w:rFonts w:ascii="仿宋" w:eastAsia="仿宋" w:hAnsi="仿宋" w:cs="仿宋" w:hint="eastAsia"/>
            <w:lang w:eastAsia="zh-CN"/>
          </w:rPr>
          <w:t>十四、超细铜粉项目变更管理</w:t>
        </w:r>
        <w:r>
          <w:tab/>
        </w:r>
        <w:r>
          <w:fldChar w:fldCharType="begin"/>
        </w:r>
        <w:r>
          <w:instrText xml:space="preserve"> PAGEREF _Toc23468 \h </w:instrText>
        </w:r>
        <w:r>
          <w:fldChar w:fldCharType="separate"/>
        </w:r>
        <w:r>
          <w:t>47</w:t>
        </w:r>
        <w:r>
          <w:fldChar w:fldCharType="end"/>
        </w:r>
      </w:hyperlink>
    </w:p>
    <w:p>
      <w:pPr>
        <w:pStyle w:val="TOC2"/>
        <w:tabs>
          <w:tab w:val="right" w:leader="dot" w:pos="8306"/>
        </w:tabs>
      </w:pPr>
      <w:hyperlink w:anchor="_Toc13319" w:history="1">
        <w:r>
          <w:rPr>
            <w:rFonts w:ascii="仿宋" w:eastAsia="仿宋" w:hAnsi="仿宋" w:cs="仿宋" w:hint="eastAsia"/>
            <w:lang w:eastAsia="zh-CN"/>
          </w:rPr>
          <w:t>(一)、变更申请与评估</w:t>
        </w:r>
        <w:r>
          <w:tab/>
        </w:r>
        <w:r>
          <w:fldChar w:fldCharType="begin"/>
        </w:r>
        <w:r>
          <w:instrText xml:space="preserve"> PAGEREF _Toc13319 \h </w:instrText>
        </w:r>
        <w:r>
          <w:fldChar w:fldCharType="separate"/>
        </w:r>
        <w:r>
          <w:t>47</w:t>
        </w:r>
        <w:r>
          <w:fldChar w:fldCharType="end"/>
        </w:r>
      </w:hyperlink>
    </w:p>
    <w:p>
      <w:pPr>
        <w:pStyle w:val="TOC2"/>
        <w:tabs>
          <w:tab w:val="right" w:leader="dot" w:pos="8306"/>
        </w:tabs>
      </w:pPr>
      <w:hyperlink w:anchor="_Toc17190" w:history="1">
        <w:r>
          <w:rPr>
            <w:rFonts w:ascii="仿宋" w:eastAsia="仿宋" w:hAnsi="仿宋" w:cs="仿宋" w:hint="eastAsia"/>
            <w:lang w:eastAsia="zh-CN"/>
          </w:rPr>
          <w:t>(二)、变更实施与控制</w:t>
        </w:r>
        <w:r>
          <w:tab/>
        </w:r>
        <w:r>
          <w:fldChar w:fldCharType="begin"/>
        </w:r>
        <w:r>
          <w:instrText xml:space="preserve"> PAGEREF _Toc17190 \h </w:instrText>
        </w:r>
        <w:r>
          <w:fldChar w:fldCharType="separate"/>
        </w:r>
        <w:r>
          <w:t>48</w:t>
        </w:r>
        <w:r>
          <w:fldChar w:fldCharType="end"/>
        </w:r>
      </w:hyperlink>
    </w:p>
    <w:p>
      <w:pPr>
        <w:pStyle w:val="TOC1"/>
        <w:tabs>
          <w:tab w:val="right" w:leader="dot" w:pos="8306"/>
        </w:tabs>
      </w:pPr>
      <w:hyperlink w:anchor="_Toc8742" w:history="1">
        <w:r>
          <w:rPr>
            <w:rFonts w:ascii="仿宋" w:eastAsia="仿宋" w:hAnsi="仿宋" w:cs="仿宋" w:hint="eastAsia"/>
            <w:lang w:eastAsia="zh-CN"/>
          </w:rPr>
          <w:t>十五、超细铜粉项目实施时间节点</w:t>
        </w:r>
        <w:r>
          <w:tab/>
        </w:r>
        <w:r>
          <w:fldChar w:fldCharType="begin"/>
        </w:r>
        <w:r>
          <w:instrText xml:space="preserve"> PAGEREF _Toc8742 \h </w:instrText>
        </w:r>
        <w:r>
          <w:fldChar w:fldCharType="separate"/>
        </w:r>
        <w:r>
          <w:t>49</w:t>
        </w:r>
        <w:r>
          <w:fldChar w:fldCharType="end"/>
        </w:r>
      </w:hyperlink>
    </w:p>
    <w:p>
      <w:pPr>
        <w:pStyle w:val="TOC2"/>
        <w:tabs>
          <w:tab w:val="right" w:leader="dot" w:pos="8306"/>
        </w:tabs>
      </w:pPr>
      <w:hyperlink w:anchor="_Toc8507" w:history="1">
        <w:r>
          <w:rPr>
            <w:rFonts w:ascii="仿宋" w:eastAsia="仿宋" w:hAnsi="仿宋" w:cs="仿宋" w:hint="eastAsia"/>
            <w:lang w:eastAsia="zh-CN"/>
          </w:rPr>
          <w:t>(一)、超细铜粉项目启动阶段时间节点</w:t>
        </w:r>
        <w:r>
          <w:tab/>
        </w:r>
        <w:r>
          <w:fldChar w:fldCharType="begin"/>
        </w:r>
        <w:r>
          <w:instrText xml:space="preserve"> PAGEREF _Toc8507 \h </w:instrText>
        </w:r>
        <w:r>
          <w:fldChar w:fldCharType="separate"/>
        </w:r>
        <w:r>
          <w:t>49</w:t>
        </w:r>
        <w:r>
          <w:fldChar w:fldCharType="end"/>
        </w:r>
      </w:hyperlink>
    </w:p>
    <w:p>
      <w:pPr>
        <w:pStyle w:val="TOC2"/>
        <w:tabs>
          <w:tab w:val="right" w:leader="dot" w:pos="8306"/>
        </w:tabs>
      </w:pPr>
      <w:hyperlink w:anchor="_Toc19504" w:history="1">
        <w:r>
          <w:rPr>
            <w:rFonts w:ascii="仿宋" w:eastAsia="仿宋" w:hAnsi="仿宋" w:cs="仿宋" w:hint="eastAsia"/>
            <w:lang w:eastAsia="zh-CN"/>
          </w:rPr>
          <w:t>(二)、超细铜粉项目执行阶段时间节点</w:t>
        </w:r>
        <w:r>
          <w:tab/>
        </w:r>
        <w:r>
          <w:fldChar w:fldCharType="begin"/>
        </w:r>
        <w:r>
          <w:instrText xml:space="preserve"> PAGEREF _Toc19504 \h </w:instrText>
        </w:r>
        <w:r>
          <w:fldChar w:fldCharType="separate"/>
        </w:r>
        <w:r>
          <w:t>50</w:t>
        </w:r>
        <w:r>
          <w:fldChar w:fldCharType="end"/>
        </w:r>
      </w:hyperlink>
    </w:p>
    <w:p>
      <w:pPr>
        <w:pStyle w:val="TOC2"/>
        <w:tabs>
          <w:tab w:val="right" w:leader="dot" w:pos="8306"/>
        </w:tabs>
      </w:pPr>
      <w:hyperlink w:anchor="_Toc7529" w:history="1">
        <w:r>
          <w:rPr>
            <w:rFonts w:ascii="仿宋" w:eastAsia="仿宋" w:hAnsi="仿宋" w:cs="仿宋" w:hint="eastAsia"/>
            <w:lang w:eastAsia="zh-CN"/>
          </w:rPr>
          <w:t>(三)、超细铜粉项目完成阶段时间节点</w:t>
        </w:r>
        <w:r>
          <w:tab/>
        </w:r>
        <w:r>
          <w:fldChar w:fldCharType="begin"/>
        </w:r>
        <w:r>
          <w:instrText xml:space="preserve"> PAGEREF _Toc7529 \h </w:instrText>
        </w:r>
        <w:r>
          <w:fldChar w:fldCharType="separate"/>
        </w:r>
        <w:r>
          <w:t>51</w:t>
        </w:r>
        <w:r>
          <w:fldChar w:fldCharType="end"/>
        </w:r>
      </w:hyperlink>
    </w:p>
    <w:p>
      <w:pPr>
        <w:pStyle w:val="TOC1"/>
        <w:tabs>
          <w:tab w:val="right" w:leader="dot" w:pos="8306"/>
        </w:tabs>
      </w:pPr>
      <w:hyperlink w:anchor="_Toc4968" w:history="1">
        <w:r>
          <w:rPr>
            <w:rFonts w:ascii="仿宋" w:eastAsia="仿宋" w:hAnsi="仿宋" w:cs="仿宋" w:hint="eastAsia"/>
            <w:lang w:eastAsia="zh-CN"/>
          </w:rPr>
          <w:t>十六、超细铜粉项目治理与监督</w:t>
        </w:r>
        <w:r>
          <w:tab/>
        </w:r>
        <w:r>
          <w:fldChar w:fldCharType="begin"/>
        </w:r>
        <w:r>
          <w:instrText xml:space="preserve"> PAGEREF _Toc4968 \h </w:instrText>
        </w:r>
        <w:r>
          <w:fldChar w:fldCharType="separate"/>
        </w:r>
        <w:r>
          <w:t>52</w:t>
        </w:r>
        <w:r>
          <w:fldChar w:fldCharType="end"/>
        </w:r>
      </w:hyperlink>
    </w:p>
    <w:p>
      <w:pPr>
        <w:pStyle w:val="TOC2"/>
        <w:tabs>
          <w:tab w:val="right" w:leader="dot" w:pos="8306"/>
        </w:tabs>
      </w:pPr>
      <w:hyperlink w:anchor="_Toc5275" w:history="1">
        <w:r>
          <w:rPr>
            <w:rFonts w:ascii="仿宋" w:eastAsia="仿宋" w:hAnsi="仿宋" w:cs="仿宋" w:hint="eastAsia"/>
            <w:lang w:eastAsia="zh-CN"/>
          </w:rPr>
          <w:t>(一)、超细铜粉项目治理结构</w:t>
        </w:r>
        <w:r>
          <w:tab/>
        </w:r>
        <w:r>
          <w:fldChar w:fldCharType="begin"/>
        </w:r>
        <w:r>
          <w:instrText xml:space="preserve"> PAGEREF _Toc5275 \h </w:instrText>
        </w:r>
        <w:r>
          <w:fldChar w:fldCharType="separate"/>
        </w:r>
        <w:r>
          <w:t>52</w:t>
        </w:r>
        <w:r>
          <w:fldChar w:fldCharType="end"/>
        </w:r>
      </w:hyperlink>
    </w:p>
    <w:p>
      <w:pPr>
        <w:pStyle w:val="TOC2"/>
        <w:tabs>
          <w:tab w:val="right" w:leader="dot" w:pos="8306"/>
        </w:tabs>
      </w:pPr>
      <w:hyperlink w:anchor="_Toc18144" w:history="1">
        <w:r>
          <w:rPr>
            <w:rFonts w:ascii="仿宋" w:eastAsia="仿宋" w:hAnsi="仿宋" w:cs="仿宋" w:hint="eastAsia"/>
            <w:lang w:eastAsia="zh-CN"/>
          </w:rPr>
          <w:t>(二)、监督与审计</w:t>
        </w:r>
        <w:r>
          <w:tab/>
        </w:r>
        <w:r>
          <w:fldChar w:fldCharType="begin"/>
        </w:r>
        <w:r>
          <w:instrText xml:space="preserve"> PAGEREF _Toc18144 \h </w:instrText>
        </w:r>
        <w:r>
          <w:fldChar w:fldCharType="separate"/>
        </w:r>
        <w:r>
          <w:t>53</w:t>
        </w:r>
        <w:r>
          <w:fldChar w:fldCharType="end"/>
        </w:r>
      </w:hyperlink>
    </w:p>
    <w:p>
      <w:pPr>
        <w:pStyle w:val="TOC1"/>
        <w:tabs>
          <w:tab w:val="right" w:leader="dot" w:pos="8306"/>
        </w:tabs>
      </w:pPr>
      <w:hyperlink w:anchor="_Toc12331" w:history="1">
        <w:r>
          <w:rPr>
            <w:rFonts w:ascii="仿宋" w:eastAsia="仿宋" w:hAnsi="仿宋" w:cs="仿宋" w:hint="eastAsia"/>
            <w:lang w:eastAsia="zh-CN"/>
          </w:rPr>
          <w:t>十七、营销与推广策略</w:t>
        </w:r>
        <w:r>
          <w:tab/>
        </w:r>
        <w:r>
          <w:fldChar w:fldCharType="begin"/>
        </w:r>
        <w:r>
          <w:instrText xml:space="preserve"> PAGEREF _Toc12331 \h </w:instrText>
        </w:r>
        <w:r>
          <w:fldChar w:fldCharType="separate"/>
        </w:r>
        <w:r>
          <w:t>55</w:t>
        </w:r>
        <w:r>
          <w:fldChar w:fldCharType="end"/>
        </w:r>
      </w:hyperlink>
    </w:p>
    <w:p>
      <w:pPr>
        <w:pStyle w:val="TOC2"/>
        <w:tabs>
          <w:tab w:val="right" w:leader="dot" w:pos="8306"/>
        </w:tabs>
      </w:pPr>
      <w:hyperlink w:anchor="_Toc20203" w:history="1">
        <w:r>
          <w:rPr>
            <w:rFonts w:ascii="仿宋" w:eastAsia="仿宋" w:hAnsi="仿宋" w:cs="仿宋" w:hint="eastAsia"/>
            <w:lang w:eastAsia="zh-CN"/>
          </w:rPr>
          <w:t>(一)、产品/服务定位与特点</w:t>
        </w:r>
        <w:r>
          <w:tab/>
        </w:r>
        <w:r>
          <w:fldChar w:fldCharType="begin"/>
        </w:r>
        <w:r>
          <w:instrText xml:space="preserve"> PAGEREF _Toc20203 \h </w:instrText>
        </w:r>
        <w:r>
          <w:fldChar w:fldCharType="separate"/>
        </w:r>
        <w:r>
          <w:t>55</w:t>
        </w:r>
        <w:r>
          <w:fldChar w:fldCharType="end"/>
        </w:r>
      </w:hyperlink>
    </w:p>
    <w:p>
      <w:pPr>
        <w:pStyle w:val="TOC2"/>
        <w:tabs>
          <w:tab w:val="right" w:leader="dot" w:pos="8306"/>
        </w:tabs>
      </w:pPr>
      <w:hyperlink w:anchor="_Toc4596" w:history="1">
        <w:r>
          <w:rPr>
            <w:rFonts w:ascii="仿宋" w:eastAsia="仿宋" w:hAnsi="仿宋" w:cs="仿宋" w:hint="eastAsia"/>
            <w:lang w:eastAsia="zh-CN"/>
          </w:rPr>
          <w:t>(二)、市场定位与竞争分析</w:t>
        </w:r>
        <w:r>
          <w:tab/>
        </w:r>
        <w:r>
          <w:fldChar w:fldCharType="begin"/>
        </w:r>
        <w:r>
          <w:instrText xml:space="preserve"> PAGEREF _Toc4596 \h </w:instrText>
        </w:r>
        <w:r>
          <w:fldChar w:fldCharType="separate"/>
        </w:r>
        <w:r>
          <w:t>56</w:t>
        </w:r>
        <w:r>
          <w:fldChar w:fldCharType="end"/>
        </w:r>
      </w:hyperlink>
    </w:p>
    <w:p>
      <w:pPr>
        <w:pStyle w:val="TOC2"/>
        <w:tabs>
          <w:tab w:val="right" w:leader="dot" w:pos="8306"/>
        </w:tabs>
      </w:pPr>
      <w:hyperlink w:anchor="_Toc7531" w:history="1">
        <w:r>
          <w:rPr>
            <w:rFonts w:ascii="仿宋" w:eastAsia="仿宋" w:hAnsi="仿宋" w:cs="仿宋" w:hint="eastAsia"/>
            <w:lang w:eastAsia="zh-CN"/>
          </w:rPr>
          <w:t>(三)、营销渠道与策略</w:t>
        </w:r>
        <w:r>
          <w:tab/>
        </w:r>
        <w:r>
          <w:fldChar w:fldCharType="begin"/>
        </w:r>
        <w:r>
          <w:instrText xml:space="preserve"> PAGEREF _Toc7531 \h </w:instrText>
        </w:r>
        <w:r>
          <w:fldChar w:fldCharType="separate"/>
        </w:r>
        <w:r>
          <w:t>57</w:t>
        </w:r>
        <w:r>
          <w:fldChar w:fldCharType="end"/>
        </w:r>
      </w:hyperlink>
    </w:p>
    <w:p>
      <w:pPr>
        <w:pStyle w:val="TOC2"/>
        <w:tabs>
          <w:tab w:val="right" w:leader="dot" w:pos="8306"/>
        </w:tabs>
      </w:pPr>
      <w:hyperlink w:anchor="_Toc9728" w:history="1">
        <w:r>
          <w:rPr>
            <w:rFonts w:ascii="仿宋" w:eastAsia="仿宋" w:hAnsi="仿宋" w:cs="仿宋" w:hint="eastAsia"/>
            <w:lang w:eastAsia="zh-CN"/>
          </w:rPr>
          <w:t>(四)、推广与宣传活动</w:t>
        </w:r>
        <w:r>
          <w:tab/>
        </w:r>
        <w:r>
          <w:fldChar w:fldCharType="begin"/>
        </w:r>
        <w:r>
          <w:instrText xml:space="preserve"> PAGEREF _Toc9728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86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497"/>
      <w:r>
        <w:rPr>
          <w:rFonts w:ascii="仿宋" w:eastAsia="仿宋" w:hAnsi="仿宋" w:cs="仿宋" w:hint="eastAsia"/>
          <w:sz w:val="28"/>
          <w:lang w:eastAsia="zh-CN"/>
        </w:rPr>
        <w:t>一、超细铜粉项目选址可行性分析</w:t>
      </w:r>
      <w:bookmarkEnd w:id="2"/>
    </w:p>
    <w:p>
      <w:pPr>
        <w:pStyle w:val="Heading2"/>
        <w:rPr>
          <w:rFonts w:ascii="仿宋" w:eastAsia="仿宋" w:hAnsi="仿宋" w:cs="仿宋" w:hint="eastAsia"/>
          <w:lang w:eastAsia="zh-CN"/>
        </w:rPr>
      </w:pPr>
      <w:bookmarkStart w:id="3" w:name="_Toc23328"/>
      <w:r>
        <w:rPr>
          <w:rFonts w:ascii="仿宋" w:eastAsia="仿宋" w:hAnsi="仿宋" w:cs="仿宋" w:hint="eastAsia"/>
          <w:lang w:eastAsia="zh-CN"/>
        </w:rPr>
        <w:t>(一)、超细铜粉项目选址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该超细铜粉项目选址位于XX省XX市XX区XXX街道</w:t>
      </w:r>
    </w:p>
    <w:p>
      <w:pPr>
        <w:pStyle w:val="Heading2"/>
        <w:ind w:firstLine="560" w:firstLineChars="200"/>
        <w:rPr>
          <w:rFonts w:ascii="仿宋" w:eastAsia="仿宋" w:hAnsi="仿宋" w:cs="仿宋" w:hint="eastAsia"/>
          <w:sz w:val="28"/>
          <w:lang w:eastAsia="zh-CN"/>
        </w:rPr>
      </w:pPr>
      <w:bookmarkStart w:id="4" w:name="_Toc1219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超细铜粉项目的征地面积将根据超细铜粉项目的实际规模和需求进行精确规划。具体面积XXX平方米，旨在确保超细铜粉项目不仅能够满足当前的发展需求，还能够预留空间以适应未来的扩展。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净用地面积是在征地面积基础上去除不可利用面积后的实际可开发用地。具体面积XXX平方米，考虑到环保、交通、安全等多方面因素，以确保超细铜粉项目在整体利用效率上达到最优。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超细铜粉项目计划建设的建筑总规模具体面积XXX平方米。这一规模的确定综合考虑了超细铜粉项目的性质、规模，以及城市规划的相关要求，确保建筑布局与周边环境协调一致。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绿地率是超细铜粉项目用地中被规划为绿地的比例。具体面积XXX平方米，旨在通过合理规划绿地，改善超细铜粉项目周边环境，提升居民生活质量，并符合城市整体绿化规划。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容积率是用地上可以建设的建筑总体积与用地面积之比。具体面积XXX，通过合理的容积率规划，确保超细铜粉项目建筑规模与周边环境和谐共生。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确保超细铜粉项目选址与当地城市规划相一致，具体面积XXX平方米。通过与城市规划部门深入沟通，确保超细铜粉项目不仅符合城市的整体发展方向，还能够融入城市的发展布局，为城市的长远发展贡献力量。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超细铜粉项目选址符合当地产业政策，具体面积XXX平方米。这包括超细铜粉项目对当地经济的促进作用，以及对相关产业的带动效应，确保超细铜粉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用地总体要求必须符合环保和可持续发展的原则，具体面积XXX平方米。通过采用绿色建筑设计、节能减排等措施，确保超细铜粉项目在建设和运营过程中对环境的影响最小化，达到可持续发展的要求。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确保超细铜粉项目选址具备必要的公共设施配套，具体面积XXX平方米。这包括交通便利性、教育、医疗等基础设施，以提高居民生活品质，使得超细铜粉项目选址更具吸引力。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考虑用地总体要求对当地社会稳定性的影响，具体面积XXX平方米。通过深入了解当地社区反馈，确保超细铜粉项目的选址和建设过程对当地社会和谐稳定产生积极作用。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超细铜粉项目选址不仅符合法规和规划，还在实际操作中具有可行性。这一全面规划将为超细铜粉项目的成功实施提供坚实的基础，确保超细铜粉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773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细铜粉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超细铜粉项目的设备规划和空间设计中，我们将采取灵活设备布局的措施。设备布局将根据实际需求进行灵活设计，避免不必要的浪费。通过合理规划设备摆放位置，我们将提高设备的利用率，减少设备间距，以确保超细铜粉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超细铜粉项目内部引入共享设施的概念，例如共享会议室、办公区等。通过这种方式，我们可以减少对资源的重复建设，提高资源共享效率，从而减小超细铜粉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989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超细铜粉项目的总图布置中，我们将不同功能区域进行明确的规划，以最大程度满足超细铜粉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622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超细铜粉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超细铜粉项目对环境的影响是综合评价的重要因素之一。我们将详细考虑选址周边的自然环境、生态保护区、水源地等情况，确保超细铜粉项目的建设和运营对环境影响最小化，并符合当地的环保法规标准。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对选址的评价还需充分考虑当地政府的产业政策和法规。我们将详细了解超细铜粉项目所在地的相关政策，确保超细铜粉项目的规划和运营与当地法规相符，降低不必要的法律风险。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考虑到社会稳定性对企业运营的重要性，我们将评估选址地区的社会安全情况、劳工关系、社区反馈等方面，以确保超细铜粉项目的建设和运营不会受到社会稳定性的负面影响。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最后，我们将综合考虑用地成本，包括土地购置费用、土地开发成本等。通过对用地成本的详细评估，我们能够做出更为精确的经济效益分析，为超细铜粉项目的投资决策提供有力支持。</w:t>
      </w:r>
    </w:p>
    <w:p>
      <w:pPr>
        <w:pStyle w:val="Heading1"/>
        <w:ind w:firstLine="560" w:firstLineChars="200"/>
        <w:rPr>
          <w:rFonts w:ascii="仿宋" w:eastAsia="仿宋" w:hAnsi="仿宋" w:cs="仿宋" w:hint="eastAsia"/>
          <w:sz w:val="28"/>
          <w:lang w:eastAsia="zh-CN"/>
        </w:rPr>
      </w:pPr>
      <w:bookmarkStart w:id="8" w:name="_Toc19891"/>
      <w:r>
        <w:rPr>
          <w:rFonts w:ascii="仿宋" w:eastAsia="仿宋" w:hAnsi="仿宋" w:cs="仿宋" w:hint="eastAsia"/>
          <w:sz w:val="28"/>
          <w:lang w:eastAsia="zh-CN"/>
        </w:rPr>
        <w:t>二、超细铜粉项目建设背景及必要性分析</w:t>
      </w:r>
      <w:bookmarkEnd w:id="8"/>
    </w:p>
    <w:p>
      <w:pPr>
        <w:pStyle w:val="Heading2"/>
        <w:rPr>
          <w:rFonts w:ascii="仿宋" w:eastAsia="仿宋" w:hAnsi="仿宋" w:cs="仿宋" w:hint="eastAsia"/>
          <w:lang w:eastAsia="zh-CN"/>
        </w:rPr>
      </w:pPr>
      <w:bookmarkStart w:id="9" w:name="_Toc2432"/>
      <w:r>
        <w:rPr>
          <w:rFonts w:ascii="仿宋" w:eastAsia="仿宋" w:hAnsi="仿宋" w:cs="仿宋" w:hint="eastAsia"/>
          <w:lang w:eastAsia="zh-CN"/>
        </w:rPr>
        <w:t>(一)、超细铜粉项目背景分析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铜粉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超细铜粉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超细铜粉项目在这个潮流中的定位。同时，我们将关注行业内涌现的新兴机遇，以便超细铜粉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超细铜粉项目提供了强大的发展动力。我们将聚焦于行业内最新的技术发展趋势，包括但不限于人工智能、大数据分析、物联网等领域。通过深度的技术研究，我们将确保超细铜粉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超细铜粉项目发展的源泉。我们将投入更多的精力对市场需求进行深入剖析，超越表面的需求，深入挖掘潜在的市场痛点和机遇。通过对市场需求的细致了解，超细铜粉项目将更有针对性地设计解决方案，满足市场的多样化需求，从而更好地促进超细铜粉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超细铜粉项目战略至关重要。我们将对竞争态势进行更为深入的分析，包括但不限于市场份额、产品特点、客户满意度等多个维度。通过深度的竞争分析，超细铜粉项目将能够更准确地把握市场脉搏，制定具有竞争力的超细铜粉项目推进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超细铜粉项目的发展具有直接的影响。我们将进行更为全面的法规和政策分析，了解行业发展中的潜在法律风险和合规挑战。通过充分了解和遵守相关法规，超细铜粉项目将确保在法律框架内合法合规运营，为超细铜粉项目的稳健发展提供有力支持。</w:t>
      </w:r>
    </w:p>
    <w:p>
      <w:pPr>
        <w:pStyle w:val="Heading2"/>
        <w:ind w:firstLine="560" w:firstLineChars="200"/>
        <w:rPr>
          <w:rFonts w:ascii="仿宋" w:eastAsia="仿宋" w:hAnsi="仿宋" w:cs="仿宋" w:hint="eastAsia"/>
          <w:sz w:val="28"/>
          <w:lang w:eastAsia="zh-CN"/>
        </w:rPr>
      </w:pPr>
      <w:bookmarkStart w:id="10" w:name="_Toc20075"/>
      <w:r>
        <w:rPr>
          <w:rFonts w:ascii="仿宋" w:eastAsia="仿宋" w:hAnsi="仿宋" w:cs="仿宋" w:hint="eastAsia"/>
          <w:sz w:val="28"/>
          <w:lang w:eastAsia="zh-CN"/>
        </w:rPr>
        <w:t>(二)、超细铜粉项目建设必要性分析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铜粉项目建设的迫切性源于对行业发展趋势的深刻洞察。我们正处于一个行业变革的时代，科技创新、数字化转型成为企业发展的关键动力。超细铜粉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铜粉项目建设不仅仅是为了跟上潮流，更是为了通过技术创新推动企业的持续发展。通过引入先进的技术和解决方案，超细铜粉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超细铜粉项目的建设成为必然选择，通过提高产品质量、拓展服务领域，从而在竞争中获得更多的机会。超细铜粉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超细铜粉项目建设的必要性体现在对客户需求更精准的满足。通过超细铜粉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铜粉项目建设的背后是对企业持续创新的追求。只有通过不断创新，企业才能在竞争中立于不败之地。超细铜粉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2841"/>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3841"/>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超细铜粉项目的技术管理特点体现在其创新导向。通过引入最先进的技术趋势和解决方案，超细铜粉项目致力于提升科技含量、提高质量和效率水平。这意味着我们将采用最新的工具和方法，确保超细铜粉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超细铜粉项目技术管理的显著特征。通过整合不同领域的技术资源，我们实现了跨学科的协同工作。这有助于优化技术架构，提高整体效能。此外，整合性策略还促进了不同技术团队之间的紧密沟通和高效合作，确保超细铜粉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超细铜粉项目所采用的技术。通过不断优化技术方案，超细铜粉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超细铜粉项目团队将在超细铜粉项目初期识别可能的技术风险，并采取相应的预防和应对措施。通过建立健全的风险评估机制，超细铜粉项目能够在实施过程中及时发现并解决潜在的技术问题，保障超细铜粉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超细铜粉项目中，技术将成为超细铜粉项目成功的有力支持。这一深度剖析揭示了技术管理在超细铜粉项目实施中的关键作用，为超细铜粉项目的技术基础奠定了坚实的基础。</w:t>
      </w:r>
    </w:p>
    <w:p>
      <w:pPr>
        <w:pStyle w:val="Heading2"/>
        <w:ind w:firstLine="560" w:firstLineChars="200"/>
        <w:rPr>
          <w:rFonts w:ascii="仿宋" w:eastAsia="仿宋" w:hAnsi="仿宋" w:cs="仿宋" w:hint="eastAsia"/>
          <w:sz w:val="28"/>
          <w:lang w:eastAsia="zh-CN"/>
        </w:rPr>
      </w:pPr>
      <w:bookmarkStart w:id="13" w:name="_Toc20629"/>
      <w:r>
        <w:rPr>
          <w:rFonts w:ascii="仿宋" w:eastAsia="仿宋" w:hAnsi="仿宋" w:cs="仿宋" w:hint="eastAsia"/>
          <w:sz w:val="28"/>
          <w:lang w:eastAsia="zh-CN"/>
        </w:rPr>
        <w:t>(二)、超细铜粉项目工艺技术设计方案</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超细铜粉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超细铜粉项目将严格按照相关行业规范要求进行组织。通过有效控制产品质量，超细铜粉项目将致力于为顾客提供优质的超细铜粉项目产品和良好的服务。这体现了超细铜粉项目对于生产活动合规性和质量标准的高度重视，为超细铜粉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超细铜粉项目注重生态效益和清洁生产原则。超细铜粉项目建设将紧密结合地方特色经济发展，与社会经济发展规划和区域环境保护规划方案相协调一致。通过与当地区域自然生态系统的结合，超细铜粉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超细铜粉项目产品具有多样化的客户需求和个性化的特点。因此，超细铜粉项目产品规格品种多样，且单批生产数量较小。为满足这一特点，超细铜粉项目承办单位将建设先进的柔性制造生产线。通过广泛应用柔性制造技术，超细铜粉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总体而言，超细铜粉项目采用的技术具有较高的技术含量和自动化水平，处于国内先进水平。这一技术选用不仅体现了对生产效率、质量和环境友好性的高标准要求，同时为超细铜粉项目的可持续发展奠定了坚实的基础。</w:t>
      </w:r>
    </w:p>
    <w:p>
      <w:pPr>
        <w:pStyle w:val="Heading2"/>
        <w:ind w:firstLine="560" w:firstLineChars="200"/>
        <w:rPr>
          <w:rFonts w:ascii="仿宋" w:eastAsia="仿宋" w:hAnsi="仿宋" w:cs="仿宋" w:hint="eastAsia"/>
          <w:sz w:val="28"/>
          <w:lang w:eastAsia="zh-CN"/>
        </w:rPr>
      </w:pPr>
      <w:bookmarkStart w:id="14" w:name="_Toc29779"/>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为确保超细铜粉项目的高效生产和技术实施，我们制定了一套精心设计的设备选型方案，以满足超细铜粉项目生产、质量和环保的要求。该方案的主要特点如下：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超细铜粉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针对超细铜粉项目产品的多样性和小批量生产的特点，我们将建设柔性制造生产线。通过在设备选型中考虑柔性制造技术，可以灵活应对不同产品规格和生产需求，实现生产线的高度灵活性和适应性。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5678"/>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31420"/>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超细铜粉项目的主要产品是XXXX，预计年产值为XXX万元。这一产品在市场中占据着重要的地位，其广泛的应用范围使得该超细铜粉项目的市场前景非常广阔。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超细铜粉项目的xxx产品作为重要的原材料之一，将在多个领域发挥关键作用。其在建筑、交通、能源等方面的广泛应用将为整个产业链提供强大的支持，形成产业协同效应。超细铜粉项目的年产值XXX万XXX万XXX万万元不仅反映了其在市场上的巨大潜力，更预示着它对国民经济的积极贡献。这种关联度高、涉及面广的产业关系，使得该超细铜粉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7026"/>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铜粉项目总征地面积为XXXX平方米，相当于约XX.XX亩，其中净用地面积为XXXX平方米，红线范围内相当于约XX.XX亩。这一用地规模充分考虑了超细铜粉项目的建设需求，保障了超细铜粉项目在合适的空间内得以充分发展。超细铜粉项目规划的总建筑面积为XXXX平方米，其中主体工程建设占XXXX平方米，计容建筑面积达XXXX平方米。预计建筑工程的投资将达到XXXX万元，为超细铜粉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铜粉项目计划购置的设备共计XXXX台（套），设备购置费用为XXXX万元。这一设备购置计划充分考虑到超细铜粉项目的生产需求和技术要求，确保了超细铜粉项目在生产运营中具备先进的技术装备和高效的生产能力。设备的合理配置将为超细铜粉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https://d.book118.com/506152031102010103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FF07DD"/>
    <w:rsid w:val="2AFF07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615203110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2024-02-28T22:54:00Z</dcterms:created>
  <dcterms:modified xsi:type="dcterms:W3CDTF">2024-02-28T22:54:58Z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547B20A3BB4942A4A0385C5A15AF1C19_11</vt:lpwstr>
  </property>
  <property fmtid="{D5CDD505-2E9C-101B-9397-08002B2CF9AE}" pid="3" name="KSOProductBuildVer">
    <vt:lpwstr>2052-12.1.0.16388</vt:lpwstr>
  </property>
</Properties>
</file>