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高压接触器项目计划设计方案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97" w:history="1">
        <w:r>
          <w:rPr>
            <w:rFonts w:ascii="仿宋" w:eastAsia="仿宋" w:hAnsi="仿宋" w:cs="仿宋" w:hint="eastAsia"/>
            <w:lang w:eastAsia="zh-CN"/>
          </w:rPr>
          <w:t>概论</w:t>
        </w:r>
        <w:r>
          <w:tab/>
        </w:r>
        <w:r>
          <w:fldChar w:fldCharType="begin"/>
        </w:r>
        <w:r>
          <w:instrText xml:space="preserve"> PAGEREF _Toc7597 \h </w:instrText>
        </w:r>
        <w:r>
          <w:fldChar w:fldCharType="separate"/>
        </w:r>
        <w:r>
          <w:t>3</w:t>
        </w:r>
        <w:r>
          <w:fldChar w:fldCharType="end"/>
        </w:r>
      </w:hyperlink>
    </w:p>
    <w:p>
      <w:pPr>
        <w:pStyle w:val="TOC1"/>
        <w:tabs>
          <w:tab w:val="right" w:leader="dot" w:pos="8306"/>
        </w:tabs>
      </w:pPr>
      <w:hyperlink w:anchor="_Toc27594" w:history="1">
        <w:r>
          <w:rPr>
            <w:rFonts w:ascii="仿宋" w:eastAsia="仿宋" w:hAnsi="仿宋" w:cs="仿宋" w:hint="eastAsia"/>
            <w:lang w:eastAsia="zh-CN"/>
          </w:rPr>
          <w:t>一、高压接触器项目概论</w:t>
        </w:r>
        <w:r>
          <w:tab/>
        </w:r>
        <w:r>
          <w:fldChar w:fldCharType="begin"/>
        </w:r>
        <w:r>
          <w:instrText xml:space="preserve"> PAGEREF _Toc27594 \h </w:instrText>
        </w:r>
        <w:r>
          <w:fldChar w:fldCharType="separate"/>
        </w:r>
        <w:r>
          <w:t>3</w:t>
        </w:r>
        <w:r>
          <w:fldChar w:fldCharType="end"/>
        </w:r>
      </w:hyperlink>
    </w:p>
    <w:p>
      <w:pPr>
        <w:pStyle w:val="TOC2"/>
        <w:tabs>
          <w:tab w:val="right" w:leader="dot" w:pos="8306"/>
        </w:tabs>
      </w:pPr>
      <w:hyperlink w:anchor="_Toc16356" w:history="1">
        <w:r>
          <w:rPr>
            <w:rFonts w:ascii="仿宋" w:eastAsia="仿宋" w:hAnsi="仿宋" w:cs="仿宋" w:hint="eastAsia"/>
            <w:lang w:eastAsia="zh-CN"/>
          </w:rPr>
          <w:t>(一)、高压接触器项目概况</w:t>
        </w:r>
        <w:r>
          <w:tab/>
        </w:r>
        <w:r>
          <w:fldChar w:fldCharType="begin"/>
        </w:r>
        <w:r>
          <w:instrText xml:space="preserve"> PAGEREF _Toc16356 \h </w:instrText>
        </w:r>
        <w:r>
          <w:fldChar w:fldCharType="separate"/>
        </w:r>
        <w:r>
          <w:t>3</w:t>
        </w:r>
        <w:r>
          <w:fldChar w:fldCharType="end"/>
        </w:r>
      </w:hyperlink>
    </w:p>
    <w:p>
      <w:pPr>
        <w:pStyle w:val="TOC2"/>
        <w:tabs>
          <w:tab w:val="right" w:leader="dot" w:pos="8306"/>
        </w:tabs>
      </w:pPr>
      <w:hyperlink w:anchor="_Toc26549" w:history="1">
        <w:r>
          <w:rPr>
            <w:rFonts w:ascii="仿宋" w:eastAsia="仿宋" w:hAnsi="仿宋" w:cs="仿宋" w:hint="eastAsia"/>
            <w:lang w:eastAsia="zh-CN"/>
          </w:rPr>
          <w:t>(二)、高压接触器项目目标</w:t>
        </w:r>
        <w:r>
          <w:tab/>
        </w:r>
        <w:r>
          <w:fldChar w:fldCharType="begin"/>
        </w:r>
        <w:r>
          <w:instrText xml:space="preserve"> PAGEREF _Toc26549 \h </w:instrText>
        </w:r>
        <w:r>
          <w:fldChar w:fldCharType="separate"/>
        </w:r>
        <w:r>
          <w:t>5</w:t>
        </w:r>
        <w:r>
          <w:fldChar w:fldCharType="end"/>
        </w:r>
      </w:hyperlink>
    </w:p>
    <w:p>
      <w:pPr>
        <w:pStyle w:val="TOC2"/>
        <w:tabs>
          <w:tab w:val="right" w:leader="dot" w:pos="8306"/>
        </w:tabs>
      </w:pPr>
      <w:hyperlink w:anchor="_Toc9627" w:history="1">
        <w:r>
          <w:rPr>
            <w:rFonts w:ascii="仿宋" w:eastAsia="仿宋" w:hAnsi="仿宋" w:cs="仿宋" w:hint="eastAsia"/>
            <w:lang w:eastAsia="zh-CN"/>
          </w:rPr>
          <w:t>(三)、高压接触器项目提出的理由</w:t>
        </w:r>
        <w:r>
          <w:tab/>
        </w:r>
        <w:r>
          <w:fldChar w:fldCharType="begin"/>
        </w:r>
        <w:r>
          <w:instrText xml:space="preserve"> PAGEREF _Toc9627 \h </w:instrText>
        </w:r>
        <w:r>
          <w:fldChar w:fldCharType="separate"/>
        </w:r>
        <w:r>
          <w:t>6</w:t>
        </w:r>
        <w:r>
          <w:fldChar w:fldCharType="end"/>
        </w:r>
      </w:hyperlink>
    </w:p>
    <w:p>
      <w:pPr>
        <w:pStyle w:val="TOC2"/>
        <w:tabs>
          <w:tab w:val="right" w:leader="dot" w:pos="8306"/>
        </w:tabs>
      </w:pPr>
      <w:hyperlink w:anchor="_Toc9930" w:history="1">
        <w:r>
          <w:rPr>
            <w:rFonts w:ascii="仿宋" w:eastAsia="仿宋" w:hAnsi="仿宋" w:cs="仿宋" w:hint="eastAsia"/>
            <w:lang w:eastAsia="zh-CN"/>
          </w:rPr>
          <w:t>(四)、高压接触器项目意义</w:t>
        </w:r>
        <w:r>
          <w:tab/>
        </w:r>
        <w:r>
          <w:fldChar w:fldCharType="begin"/>
        </w:r>
        <w:r>
          <w:instrText xml:space="preserve"> PAGEREF _Toc9930 \h </w:instrText>
        </w:r>
        <w:r>
          <w:fldChar w:fldCharType="separate"/>
        </w:r>
        <w:r>
          <w:t>8</w:t>
        </w:r>
        <w:r>
          <w:fldChar w:fldCharType="end"/>
        </w:r>
      </w:hyperlink>
    </w:p>
    <w:p>
      <w:pPr>
        <w:pStyle w:val="TOC2"/>
        <w:tabs>
          <w:tab w:val="right" w:leader="dot" w:pos="8306"/>
        </w:tabs>
      </w:pPr>
      <w:hyperlink w:anchor="_Toc8647" w:history="1">
        <w:r>
          <w:rPr>
            <w:rFonts w:ascii="仿宋" w:eastAsia="仿宋" w:hAnsi="仿宋" w:cs="仿宋" w:hint="eastAsia"/>
            <w:lang w:eastAsia="zh-CN"/>
          </w:rPr>
          <w:t>(五)、高压接触器项目背景</w:t>
        </w:r>
        <w:r>
          <w:tab/>
        </w:r>
        <w:r>
          <w:fldChar w:fldCharType="begin"/>
        </w:r>
        <w:r>
          <w:instrText xml:space="preserve"> PAGEREF _Toc8647 \h </w:instrText>
        </w:r>
        <w:r>
          <w:fldChar w:fldCharType="separate"/>
        </w:r>
        <w:r>
          <w:t>9</w:t>
        </w:r>
        <w:r>
          <w:fldChar w:fldCharType="end"/>
        </w:r>
      </w:hyperlink>
    </w:p>
    <w:p>
      <w:pPr>
        <w:pStyle w:val="TOC1"/>
        <w:tabs>
          <w:tab w:val="right" w:leader="dot" w:pos="8306"/>
        </w:tabs>
      </w:pPr>
      <w:hyperlink w:anchor="_Toc26531" w:history="1">
        <w:r>
          <w:rPr>
            <w:rFonts w:ascii="仿宋" w:eastAsia="仿宋" w:hAnsi="仿宋" w:cs="仿宋" w:hint="eastAsia"/>
            <w:lang w:eastAsia="zh-CN"/>
          </w:rPr>
          <w:t>二、高压接触器项目选址可行性分析</w:t>
        </w:r>
        <w:r>
          <w:tab/>
        </w:r>
        <w:r>
          <w:fldChar w:fldCharType="begin"/>
        </w:r>
        <w:r>
          <w:instrText xml:space="preserve"> PAGEREF _Toc26531 \h </w:instrText>
        </w:r>
        <w:r>
          <w:fldChar w:fldCharType="separate"/>
        </w:r>
        <w:r>
          <w:t>10</w:t>
        </w:r>
        <w:r>
          <w:fldChar w:fldCharType="end"/>
        </w:r>
      </w:hyperlink>
    </w:p>
    <w:p>
      <w:pPr>
        <w:pStyle w:val="TOC2"/>
        <w:tabs>
          <w:tab w:val="right" w:leader="dot" w:pos="8306"/>
        </w:tabs>
      </w:pPr>
      <w:hyperlink w:anchor="_Toc6728" w:history="1">
        <w:r>
          <w:rPr>
            <w:rFonts w:ascii="仿宋" w:eastAsia="仿宋" w:hAnsi="仿宋" w:cs="仿宋" w:hint="eastAsia"/>
            <w:lang w:eastAsia="zh-CN"/>
          </w:rPr>
          <w:t>(一)、高压接触器项目选址</w:t>
        </w:r>
        <w:r>
          <w:tab/>
        </w:r>
        <w:r>
          <w:fldChar w:fldCharType="begin"/>
        </w:r>
        <w:r>
          <w:instrText xml:space="preserve"> PAGEREF _Toc6728 \h </w:instrText>
        </w:r>
        <w:r>
          <w:fldChar w:fldCharType="separate"/>
        </w:r>
        <w:r>
          <w:t>10</w:t>
        </w:r>
        <w:r>
          <w:fldChar w:fldCharType="end"/>
        </w:r>
      </w:hyperlink>
    </w:p>
    <w:p>
      <w:pPr>
        <w:pStyle w:val="TOC2"/>
        <w:tabs>
          <w:tab w:val="right" w:leader="dot" w:pos="8306"/>
        </w:tabs>
      </w:pPr>
      <w:hyperlink w:anchor="_Toc15262" w:history="1">
        <w:r>
          <w:rPr>
            <w:rFonts w:ascii="仿宋" w:eastAsia="仿宋" w:hAnsi="仿宋" w:cs="仿宋" w:hint="eastAsia"/>
            <w:lang w:eastAsia="zh-CN"/>
          </w:rPr>
          <w:t>(二)、用地控制指标</w:t>
        </w:r>
        <w:r>
          <w:tab/>
        </w:r>
        <w:r>
          <w:fldChar w:fldCharType="begin"/>
        </w:r>
        <w:r>
          <w:instrText xml:space="preserve"> PAGEREF _Toc15262 \h </w:instrText>
        </w:r>
        <w:r>
          <w:fldChar w:fldCharType="separate"/>
        </w:r>
        <w:r>
          <w:t>10</w:t>
        </w:r>
        <w:r>
          <w:fldChar w:fldCharType="end"/>
        </w:r>
      </w:hyperlink>
    </w:p>
    <w:p>
      <w:pPr>
        <w:pStyle w:val="TOC2"/>
        <w:tabs>
          <w:tab w:val="right" w:leader="dot" w:pos="8306"/>
        </w:tabs>
      </w:pPr>
      <w:hyperlink w:anchor="_Toc6650" w:history="1">
        <w:r>
          <w:rPr>
            <w:rFonts w:ascii="仿宋" w:eastAsia="仿宋" w:hAnsi="仿宋" w:cs="仿宋" w:hint="eastAsia"/>
            <w:lang w:eastAsia="zh-CN"/>
          </w:rPr>
          <w:t>(三)、节约用地措施</w:t>
        </w:r>
        <w:r>
          <w:tab/>
        </w:r>
        <w:r>
          <w:fldChar w:fldCharType="begin"/>
        </w:r>
        <w:r>
          <w:instrText xml:space="preserve"> PAGEREF _Toc6650 \h </w:instrText>
        </w:r>
        <w:r>
          <w:fldChar w:fldCharType="separate"/>
        </w:r>
        <w:r>
          <w:t>12</w:t>
        </w:r>
        <w:r>
          <w:fldChar w:fldCharType="end"/>
        </w:r>
      </w:hyperlink>
    </w:p>
    <w:p>
      <w:pPr>
        <w:pStyle w:val="TOC2"/>
        <w:tabs>
          <w:tab w:val="right" w:leader="dot" w:pos="8306"/>
        </w:tabs>
      </w:pPr>
      <w:hyperlink w:anchor="_Toc11580" w:history="1">
        <w:r>
          <w:rPr>
            <w:rFonts w:ascii="仿宋" w:eastAsia="仿宋" w:hAnsi="仿宋" w:cs="仿宋" w:hint="eastAsia"/>
            <w:lang w:eastAsia="zh-CN"/>
          </w:rPr>
          <w:t>(四)、总图布置方案</w:t>
        </w:r>
        <w:r>
          <w:tab/>
        </w:r>
        <w:r>
          <w:fldChar w:fldCharType="begin"/>
        </w:r>
        <w:r>
          <w:instrText xml:space="preserve"> PAGEREF _Toc11580 \h </w:instrText>
        </w:r>
        <w:r>
          <w:fldChar w:fldCharType="separate"/>
        </w:r>
        <w:r>
          <w:t>13</w:t>
        </w:r>
        <w:r>
          <w:fldChar w:fldCharType="end"/>
        </w:r>
      </w:hyperlink>
    </w:p>
    <w:p>
      <w:pPr>
        <w:pStyle w:val="TOC2"/>
        <w:tabs>
          <w:tab w:val="right" w:leader="dot" w:pos="8306"/>
        </w:tabs>
      </w:pPr>
      <w:hyperlink w:anchor="_Toc18473" w:history="1">
        <w:r>
          <w:rPr>
            <w:rFonts w:ascii="仿宋" w:eastAsia="仿宋" w:hAnsi="仿宋" w:cs="仿宋" w:hint="eastAsia"/>
            <w:lang w:eastAsia="zh-CN"/>
          </w:rPr>
          <w:t>(五)、选址综合评价</w:t>
        </w:r>
        <w:r>
          <w:tab/>
        </w:r>
        <w:r>
          <w:fldChar w:fldCharType="begin"/>
        </w:r>
        <w:r>
          <w:instrText xml:space="preserve"> PAGEREF _Toc18473 \h </w:instrText>
        </w:r>
        <w:r>
          <w:fldChar w:fldCharType="separate"/>
        </w:r>
        <w:r>
          <w:t>14</w:t>
        </w:r>
        <w:r>
          <w:fldChar w:fldCharType="end"/>
        </w:r>
      </w:hyperlink>
    </w:p>
    <w:p>
      <w:pPr>
        <w:pStyle w:val="TOC1"/>
        <w:tabs>
          <w:tab w:val="right" w:leader="dot" w:pos="8306"/>
        </w:tabs>
      </w:pPr>
      <w:hyperlink w:anchor="_Toc6712" w:history="1">
        <w:r>
          <w:rPr>
            <w:rFonts w:ascii="仿宋" w:eastAsia="仿宋" w:hAnsi="仿宋" w:cs="仿宋" w:hint="eastAsia"/>
            <w:lang w:eastAsia="zh-CN"/>
          </w:rPr>
          <w:t>三、市场分析、调研</w:t>
        </w:r>
        <w:r>
          <w:tab/>
        </w:r>
        <w:r>
          <w:fldChar w:fldCharType="begin"/>
        </w:r>
        <w:r>
          <w:instrText xml:space="preserve"> PAGEREF _Toc6712 \h </w:instrText>
        </w:r>
        <w:r>
          <w:fldChar w:fldCharType="separate"/>
        </w:r>
        <w:r>
          <w:t>15</w:t>
        </w:r>
        <w:r>
          <w:fldChar w:fldCharType="end"/>
        </w:r>
      </w:hyperlink>
    </w:p>
    <w:p>
      <w:pPr>
        <w:pStyle w:val="TOC2"/>
        <w:tabs>
          <w:tab w:val="right" w:leader="dot" w:pos="8306"/>
        </w:tabs>
      </w:pPr>
      <w:hyperlink w:anchor="_Toc6329" w:history="1">
        <w:r>
          <w:rPr>
            <w:rFonts w:ascii="仿宋" w:eastAsia="仿宋" w:hAnsi="仿宋" w:cs="仿宋" w:hint="eastAsia"/>
            <w:lang w:eastAsia="zh-CN"/>
          </w:rPr>
          <w:t>(一)、高压接触器行业分析</w:t>
        </w:r>
        <w:r>
          <w:tab/>
        </w:r>
        <w:r>
          <w:fldChar w:fldCharType="begin"/>
        </w:r>
        <w:r>
          <w:instrText xml:space="preserve"> PAGEREF _Toc6329 \h </w:instrText>
        </w:r>
        <w:r>
          <w:fldChar w:fldCharType="separate"/>
        </w:r>
        <w:r>
          <w:t>15</w:t>
        </w:r>
        <w:r>
          <w:fldChar w:fldCharType="end"/>
        </w:r>
      </w:hyperlink>
    </w:p>
    <w:p>
      <w:pPr>
        <w:pStyle w:val="TOC2"/>
        <w:tabs>
          <w:tab w:val="right" w:leader="dot" w:pos="8306"/>
        </w:tabs>
      </w:pPr>
      <w:hyperlink w:anchor="_Toc26519" w:history="1">
        <w:r>
          <w:rPr>
            <w:rFonts w:ascii="仿宋" w:eastAsia="仿宋" w:hAnsi="仿宋" w:cs="仿宋" w:hint="eastAsia"/>
            <w:lang w:eastAsia="zh-CN"/>
          </w:rPr>
          <w:t>(二)、高压接触器市场分析预测</w:t>
        </w:r>
        <w:r>
          <w:tab/>
        </w:r>
        <w:r>
          <w:fldChar w:fldCharType="begin"/>
        </w:r>
        <w:r>
          <w:instrText xml:space="preserve"> PAGEREF _Toc26519 \h </w:instrText>
        </w:r>
        <w:r>
          <w:fldChar w:fldCharType="separate"/>
        </w:r>
        <w:r>
          <w:t>16</w:t>
        </w:r>
        <w:r>
          <w:fldChar w:fldCharType="end"/>
        </w:r>
      </w:hyperlink>
    </w:p>
    <w:p>
      <w:pPr>
        <w:pStyle w:val="TOC1"/>
        <w:tabs>
          <w:tab w:val="right" w:leader="dot" w:pos="8306"/>
        </w:tabs>
      </w:pPr>
      <w:hyperlink w:anchor="_Toc25225" w:history="1">
        <w:r>
          <w:rPr>
            <w:rFonts w:ascii="仿宋" w:eastAsia="仿宋" w:hAnsi="仿宋" w:cs="仿宋" w:hint="eastAsia"/>
            <w:lang w:eastAsia="zh-CN"/>
          </w:rPr>
          <w:t>四、高压接触器项目建设单位说明</w:t>
        </w:r>
        <w:r>
          <w:tab/>
        </w:r>
        <w:r>
          <w:fldChar w:fldCharType="begin"/>
        </w:r>
        <w:r>
          <w:instrText xml:space="preserve"> PAGEREF _Toc25225 \h </w:instrText>
        </w:r>
        <w:r>
          <w:fldChar w:fldCharType="separate"/>
        </w:r>
        <w:r>
          <w:t>17</w:t>
        </w:r>
        <w:r>
          <w:fldChar w:fldCharType="end"/>
        </w:r>
      </w:hyperlink>
    </w:p>
    <w:p>
      <w:pPr>
        <w:pStyle w:val="TOC2"/>
        <w:tabs>
          <w:tab w:val="right" w:leader="dot" w:pos="8306"/>
        </w:tabs>
      </w:pPr>
      <w:hyperlink w:anchor="_Toc9989" w:history="1">
        <w:r>
          <w:rPr>
            <w:rFonts w:ascii="仿宋" w:eastAsia="仿宋" w:hAnsi="仿宋" w:cs="仿宋" w:hint="eastAsia"/>
            <w:lang w:eastAsia="zh-CN"/>
          </w:rPr>
          <w:t>(一)、高压接触器项目承办单位基本情况</w:t>
        </w:r>
        <w:r>
          <w:tab/>
        </w:r>
        <w:r>
          <w:fldChar w:fldCharType="begin"/>
        </w:r>
        <w:r>
          <w:instrText xml:space="preserve"> PAGEREF _Toc9989 \h </w:instrText>
        </w:r>
        <w:r>
          <w:fldChar w:fldCharType="separate"/>
        </w:r>
        <w:r>
          <w:t>17</w:t>
        </w:r>
        <w:r>
          <w:fldChar w:fldCharType="end"/>
        </w:r>
      </w:hyperlink>
    </w:p>
    <w:p>
      <w:pPr>
        <w:pStyle w:val="TOC2"/>
        <w:tabs>
          <w:tab w:val="right" w:leader="dot" w:pos="8306"/>
        </w:tabs>
      </w:pPr>
      <w:hyperlink w:anchor="_Toc13772" w:history="1">
        <w:r>
          <w:rPr>
            <w:rFonts w:ascii="仿宋" w:eastAsia="仿宋" w:hAnsi="仿宋" w:cs="仿宋" w:hint="eastAsia"/>
            <w:lang w:eastAsia="zh-CN"/>
          </w:rPr>
          <w:t>(二)、公司经济效益分析</w:t>
        </w:r>
        <w:r>
          <w:tab/>
        </w:r>
        <w:r>
          <w:fldChar w:fldCharType="begin"/>
        </w:r>
        <w:r>
          <w:instrText xml:space="preserve"> PAGEREF _Toc13772 \h </w:instrText>
        </w:r>
        <w:r>
          <w:fldChar w:fldCharType="separate"/>
        </w:r>
        <w:r>
          <w:t>17</w:t>
        </w:r>
        <w:r>
          <w:fldChar w:fldCharType="end"/>
        </w:r>
      </w:hyperlink>
    </w:p>
    <w:p>
      <w:pPr>
        <w:pStyle w:val="TOC1"/>
        <w:tabs>
          <w:tab w:val="right" w:leader="dot" w:pos="8306"/>
        </w:tabs>
      </w:pPr>
      <w:hyperlink w:anchor="_Toc16434" w:history="1">
        <w:r>
          <w:rPr>
            <w:rFonts w:ascii="仿宋" w:eastAsia="仿宋" w:hAnsi="仿宋" w:cs="仿宋" w:hint="eastAsia"/>
            <w:lang w:eastAsia="zh-CN"/>
          </w:rPr>
          <w:t>五、高压接触器项目危机管理</w:t>
        </w:r>
        <w:r>
          <w:tab/>
        </w:r>
        <w:r>
          <w:fldChar w:fldCharType="begin"/>
        </w:r>
        <w:r>
          <w:instrText xml:space="preserve"> PAGEREF _Toc16434 \h </w:instrText>
        </w:r>
        <w:r>
          <w:fldChar w:fldCharType="separate"/>
        </w:r>
        <w:r>
          <w:t>18</w:t>
        </w:r>
        <w:r>
          <w:fldChar w:fldCharType="end"/>
        </w:r>
      </w:hyperlink>
    </w:p>
    <w:p>
      <w:pPr>
        <w:pStyle w:val="TOC2"/>
        <w:tabs>
          <w:tab w:val="right" w:leader="dot" w:pos="8306"/>
        </w:tabs>
      </w:pPr>
      <w:hyperlink w:anchor="_Toc23165" w:history="1">
        <w:r>
          <w:rPr>
            <w:rFonts w:ascii="仿宋" w:eastAsia="仿宋" w:hAnsi="仿宋" w:cs="仿宋" w:hint="eastAsia"/>
            <w:lang w:eastAsia="zh-CN"/>
          </w:rPr>
          <w:t>(一)、危机预警与识别</w:t>
        </w:r>
        <w:r>
          <w:tab/>
        </w:r>
        <w:r>
          <w:fldChar w:fldCharType="begin"/>
        </w:r>
        <w:r>
          <w:instrText xml:space="preserve"> PAGEREF _Toc23165 \h </w:instrText>
        </w:r>
        <w:r>
          <w:fldChar w:fldCharType="separate"/>
        </w:r>
        <w:r>
          <w:t>18</w:t>
        </w:r>
        <w:r>
          <w:fldChar w:fldCharType="end"/>
        </w:r>
      </w:hyperlink>
    </w:p>
    <w:p>
      <w:pPr>
        <w:pStyle w:val="TOC2"/>
        <w:tabs>
          <w:tab w:val="right" w:leader="dot" w:pos="8306"/>
        </w:tabs>
      </w:pPr>
      <w:hyperlink w:anchor="_Toc1556" w:history="1">
        <w:r>
          <w:rPr>
            <w:rFonts w:ascii="仿宋" w:eastAsia="仿宋" w:hAnsi="仿宋" w:cs="仿宋" w:hint="eastAsia"/>
            <w:lang w:eastAsia="zh-CN"/>
          </w:rPr>
          <w:t>(二)、危机应对与恢复</w:t>
        </w:r>
        <w:r>
          <w:tab/>
        </w:r>
        <w:r>
          <w:fldChar w:fldCharType="begin"/>
        </w:r>
        <w:r>
          <w:instrText xml:space="preserve"> PAGEREF _Toc1556 \h </w:instrText>
        </w:r>
        <w:r>
          <w:fldChar w:fldCharType="separate"/>
        </w:r>
        <w:r>
          <w:t>19</w:t>
        </w:r>
        <w:r>
          <w:fldChar w:fldCharType="end"/>
        </w:r>
      </w:hyperlink>
    </w:p>
    <w:p>
      <w:pPr>
        <w:pStyle w:val="TOC1"/>
        <w:tabs>
          <w:tab w:val="right" w:leader="dot" w:pos="8306"/>
        </w:tabs>
      </w:pPr>
      <w:hyperlink w:anchor="_Toc24340" w:history="1">
        <w:r>
          <w:rPr>
            <w:rFonts w:ascii="仿宋" w:eastAsia="仿宋" w:hAnsi="仿宋" w:cs="仿宋" w:hint="eastAsia"/>
            <w:lang w:eastAsia="zh-CN"/>
          </w:rPr>
          <w:t>六、工艺说明</w:t>
        </w:r>
        <w:r>
          <w:tab/>
        </w:r>
        <w:r>
          <w:fldChar w:fldCharType="begin"/>
        </w:r>
        <w:r>
          <w:instrText xml:space="preserve"> PAGEREF _Toc24340 \h </w:instrText>
        </w:r>
        <w:r>
          <w:fldChar w:fldCharType="separate"/>
        </w:r>
        <w:r>
          <w:t>21</w:t>
        </w:r>
        <w:r>
          <w:fldChar w:fldCharType="end"/>
        </w:r>
      </w:hyperlink>
    </w:p>
    <w:p>
      <w:pPr>
        <w:pStyle w:val="TOC2"/>
        <w:tabs>
          <w:tab w:val="right" w:leader="dot" w:pos="8306"/>
        </w:tabs>
      </w:pPr>
      <w:hyperlink w:anchor="_Toc7991" w:history="1">
        <w:r>
          <w:rPr>
            <w:rFonts w:ascii="仿宋" w:eastAsia="仿宋" w:hAnsi="仿宋" w:cs="仿宋" w:hint="eastAsia"/>
            <w:lang w:eastAsia="zh-CN"/>
          </w:rPr>
          <w:t>(一)、技术管理特点</w:t>
        </w:r>
        <w:r>
          <w:tab/>
        </w:r>
        <w:r>
          <w:fldChar w:fldCharType="begin"/>
        </w:r>
        <w:r>
          <w:instrText xml:space="preserve"> PAGEREF _Toc7991 \h </w:instrText>
        </w:r>
        <w:r>
          <w:fldChar w:fldCharType="separate"/>
        </w:r>
        <w:r>
          <w:t>21</w:t>
        </w:r>
        <w:r>
          <w:fldChar w:fldCharType="end"/>
        </w:r>
      </w:hyperlink>
    </w:p>
    <w:p>
      <w:pPr>
        <w:pStyle w:val="TOC2"/>
        <w:tabs>
          <w:tab w:val="right" w:leader="dot" w:pos="8306"/>
        </w:tabs>
      </w:pPr>
      <w:hyperlink w:anchor="_Toc8731" w:history="1">
        <w:r>
          <w:rPr>
            <w:rFonts w:ascii="仿宋" w:eastAsia="仿宋" w:hAnsi="仿宋" w:cs="仿宋" w:hint="eastAsia"/>
            <w:lang w:eastAsia="zh-CN"/>
          </w:rPr>
          <w:t>(二)、高压接触器项目工艺技术设计方案</w:t>
        </w:r>
        <w:r>
          <w:tab/>
        </w:r>
        <w:r>
          <w:fldChar w:fldCharType="begin"/>
        </w:r>
        <w:r>
          <w:instrText xml:space="preserve"> PAGEREF _Toc8731 \h </w:instrText>
        </w:r>
        <w:r>
          <w:fldChar w:fldCharType="separate"/>
        </w:r>
        <w:r>
          <w:t>22</w:t>
        </w:r>
        <w:r>
          <w:fldChar w:fldCharType="end"/>
        </w:r>
      </w:hyperlink>
    </w:p>
    <w:p>
      <w:pPr>
        <w:pStyle w:val="TOC2"/>
        <w:tabs>
          <w:tab w:val="right" w:leader="dot" w:pos="8306"/>
        </w:tabs>
      </w:pPr>
      <w:hyperlink w:anchor="_Toc8571" w:history="1">
        <w:r>
          <w:rPr>
            <w:rFonts w:ascii="仿宋" w:eastAsia="仿宋" w:hAnsi="仿宋" w:cs="仿宋" w:hint="eastAsia"/>
            <w:lang w:eastAsia="zh-CN"/>
          </w:rPr>
          <w:t>(三)、设备选型方案</w:t>
        </w:r>
        <w:r>
          <w:tab/>
        </w:r>
        <w:r>
          <w:fldChar w:fldCharType="begin"/>
        </w:r>
        <w:r>
          <w:instrText xml:space="preserve"> PAGEREF _Toc8571 \h </w:instrText>
        </w:r>
        <w:r>
          <w:fldChar w:fldCharType="separate"/>
        </w:r>
        <w:r>
          <w:t>23</w:t>
        </w:r>
        <w:r>
          <w:fldChar w:fldCharType="end"/>
        </w:r>
      </w:hyperlink>
    </w:p>
    <w:p>
      <w:pPr>
        <w:pStyle w:val="TOC1"/>
        <w:tabs>
          <w:tab w:val="right" w:leader="dot" w:pos="8306"/>
        </w:tabs>
      </w:pPr>
      <w:hyperlink w:anchor="_Toc21860" w:history="1">
        <w:r>
          <w:rPr>
            <w:rFonts w:ascii="仿宋" w:eastAsia="仿宋" w:hAnsi="仿宋" w:cs="仿宋" w:hint="eastAsia"/>
            <w:lang w:eastAsia="zh-CN"/>
          </w:rPr>
          <w:t>七、高压接触器项目财务管理</w:t>
        </w:r>
        <w:r>
          <w:tab/>
        </w:r>
        <w:r>
          <w:fldChar w:fldCharType="begin"/>
        </w:r>
        <w:r>
          <w:instrText xml:space="preserve"> PAGEREF _Toc21860 \h </w:instrText>
        </w:r>
        <w:r>
          <w:fldChar w:fldCharType="separate"/>
        </w:r>
        <w:r>
          <w:t>24</w:t>
        </w:r>
        <w:r>
          <w:fldChar w:fldCharType="end"/>
        </w:r>
      </w:hyperlink>
    </w:p>
    <w:p>
      <w:pPr>
        <w:pStyle w:val="TOC2"/>
        <w:tabs>
          <w:tab w:val="right" w:leader="dot" w:pos="8306"/>
        </w:tabs>
      </w:pPr>
      <w:hyperlink w:anchor="_Toc1277" w:history="1">
        <w:r>
          <w:rPr>
            <w:rFonts w:ascii="仿宋" w:eastAsia="仿宋" w:hAnsi="仿宋" w:cs="仿宋" w:hint="eastAsia"/>
            <w:lang w:eastAsia="zh-CN"/>
          </w:rPr>
          <w:t>(一)、资金需求大</w:t>
        </w:r>
        <w:r>
          <w:tab/>
        </w:r>
        <w:r>
          <w:fldChar w:fldCharType="begin"/>
        </w:r>
        <w:r>
          <w:instrText xml:space="preserve"> PAGEREF _Toc1277 \h </w:instrText>
        </w:r>
        <w:r>
          <w:fldChar w:fldCharType="separate"/>
        </w:r>
        <w:r>
          <w:t>24</w:t>
        </w:r>
        <w:r>
          <w:fldChar w:fldCharType="end"/>
        </w:r>
      </w:hyperlink>
    </w:p>
    <w:p>
      <w:pPr>
        <w:pStyle w:val="TOC2"/>
        <w:tabs>
          <w:tab w:val="right" w:leader="dot" w:pos="8306"/>
        </w:tabs>
      </w:pPr>
      <w:hyperlink w:anchor="_Toc12263" w:history="1">
        <w:r>
          <w:rPr>
            <w:rFonts w:ascii="仿宋" w:eastAsia="仿宋" w:hAnsi="仿宋" w:cs="仿宋" w:hint="eastAsia"/>
            <w:lang w:eastAsia="zh-CN"/>
          </w:rPr>
          <w:t>(二)、研发周期长</w:t>
        </w:r>
        <w:r>
          <w:tab/>
        </w:r>
        <w:r>
          <w:fldChar w:fldCharType="begin"/>
        </w:r>
        <w:r>
          <w:instrText xml:space="preserve"> PAGEREF _Toc12263 \h </w:instrText>
        </w:r>
        <w:r>
          <w:fldChar w:fldCharType="separate"/>
        </w:r>
        <w:r>
          <w:t>25</w:t>
        </w:r>
        <w:r>
          <w:fldChar w:fldCharType="end"/>
        </w:r>
      </w:hyperlink>
    </w:p>
    <w:p>
      <w:pPr>
        <w:pStyle w:val="TOC2"/>
        <w:tabs>
          <w:tab w:val="right" w:leader="dot" w:pos="8306"/>
        </w:tabs>
      </w:pPr>
      <w:hyperlink w:anchor="_Toc28407" w:history="1">
        <w:r>
          <w:rPr>
            <w:rFonts w:ascii="仿宋" w:eastAsia="仿宋" w:hAnsi="仿宋" w:cs="仿宋" w:hint="eastAsia"/>
            <w:lang w:eastAsia="zh-CN"/>
          </w:rPr>
          <w:t>(三)、市场风险大</w:t>
        </w:r>
        <w:r>
          <w:tab/>
        </w:r>
        <w:r>
          <w:fldChar w:fldCharType="begin"/>
        </w:r>
        <w:r>
          <w:instrText xml:space="preserve"> PAGEREF _Toc28407 \h </w:instrText>
        </w:r>
        <w:r>
          <w:fldChar w:fldCharType="separate"/>
        </w:r>
        <w:r>
          <w:t>27</w:t>
        </w:r>
        <w:r>
          <w:fldChar w:fldCharType="end"/>
        </w:r>
      </w:hyperlink>
    </w:p>
    <w:p>
      <w:pPr>
        <w:pStyle w:val="TOC2"/>
        <w:tabs>
          <w:tab w:val="right" w:leader="dot" w:pos="8306"/>
        </w:tabs>
      </w:pPr>
      <w:hyperlink w:anchor="_Toc27538" w:history="1">
        <w:r>
          <w:rPr>
            <w:rFonts w:ascii="仿宋" w:eastAsia="仿宋" w:hAnsi="仿宋" w:cs="仿宋" w:hint="eastAsia"/>
            <w:lang w:eastAsia="zh-CN"/>
          </w:rPr>
          <w:t>(四)、利润率高</w:t>
        </w:r>
        <w:r>
          <w:tab/>
        </w:r>
        <w:r>
          <w:fldChar w:fldCharType="begin"/>
        </w:r>
        <w:r>
          <w:instrText xml:space="preserve"> PAGEREF _Toc27538 \h </w:instrText>
        </w:r>
        <w:r>
          <w:fldChar w:fldCharType="separate"/>
        </w:r>
        <w:r>
          <w:t>29</w:t>
        </w:r>
        <w:r>
          <w:fldChar w:fldCharType="end"/>
        </w:r>
      </w:hyperlink>
    </w:p>
    <w:p>
      <w:pPr>
        <w:pStyle w:val="TOC1"/>
        <w:tabs>
          <w:tab w:val="right" w:leader="dot" w:pos="8306"/>
        </w:tabs>
      </w:pPr>
      <w:hyperlink w:anchor="_Toc7378" w:history="1">
        <w:r>
          <w:rPr>
            <w:rFonts w:ascii="仿宋" w:eastAsia="仿宋" w:hAnsi="仿宋" w:cs="仿宋" w:hint="eastAsia"/>
            <w:lang w:eastAsia="zh-CN"/>
          </w:rPr>
          <w:t>八、高压接触器项目计划安排</w:t>
        </w:r>
        <w:r>
          <w:tab/>
        </w:r>
        <w:r>
          <w:fldChar w:fldCharType="begin"/>
        </w:r>
        <w:r>
          <w:instrText xml:space="preserve"> PAGEREF _Toc7378 \h </w:instrText>
        </w:r>
        <w:r>
          <w:fldChar w:fldCharType="separate"/>
        </w:r>
        <w:r>
          <w:t>31</w:t>
        </w:r>
        <w:r>
          <w:fldChar w:fldCharType="end"/>
        </w:r>
      </w:hyperlink>
    </w:p>
    <w:p>
      <w:pPr>
        <w:pStyle w:val="TOC2"/>
        <w:tabs>
          <w:tab w:val="right" w:leader="dot" w:pos="8306"/>
        </w:tabs>
      </w:pPr>
      <w:hyperlink w:anchor="_Toc22158" w:history="1">
        <w:r>
          <w:rPr>
            <w:rFonts w:ascii="仿宋" w:eastAsia="仿宋" w:hAnsi="仿宋" w:cs="仿宋" w:hint="eastAsia"/>
            <w:lang w:eastAsia="zh-CN"/>
          </w:rPr>
          <w:t>(一)、建设周期</w:t>
        </w:r>
        <w:r>
          <w:tab/>
        </w:r>
        <w:r>
          <w:fldChar w:fldCharType="begin"/>
        </w:r>
        <w:r>
          <w:instrText xml:space="preserve"> PAGEREF _Toc22158 \h </w:instrText>
        </w:r>
        <w:r>
          <w:fldChar w:fldCharType="separate"/>
        </w:r>
        <w:r>
          <w:t>31</w:t>
        </w:r>
        <w:r>
          <w:fldChar w:fldCharType="end"/>
        </w:r>
      </w:hyperlink>
    </w:p>
    <w:p>
      <w:pPr>
        <w:pStyle w:val="TOC2"/>
        <w:tabs>
          <w:tab w:val="right" w:leader="dot" w:pos="8306"/>
        </w:tabs>
      </w:pPr>
      <w:hyperlink w:anchor="_Toc14546" w:history="1">
        <w:r>
          <w:rPr>
            <w:rFonts w:ascii="仿宋" w:eastAsia="仿宋" w:hAnsi="仿宋" w:cs="仿宋" w:hint="eastAsia"/>
            <w:lang w:eastAsia="zh-CN"/>
          </w:rPr>
          <w:t>(二)、建设进度</w:t>
        </w:r>
        <w:r>
          <w:tab/>
        </w:r>
        <w:r>
          <w:fldChar w:fldCharType="begin"/>
        </w:r>
        <w:r>
          <w:instrText xml:space="preserve"> PAGEREF _Toc14546 \h </w:instrText>
        </w:r>
        <w:r>
          <w:fldChar w:fldCharType="separate"/>
        </w:r>
        <w:r>
          <w:t>32</w:t>
        </w:r>
        <w:r>
          <w:fldChar w:fldCharType="end"/>
        </w:r>
      </w:hyperlink>
    </w:p>
    <w:p>
      <w:pPr>
        <w:pStyle w:val="TOC2"/>
        <w:tabs>
          <w:tab w:val="right" w:leader="dot" w:pos="8306"/>
        </w:tabs>
      </w:pPr>
      <w:hyperlink w:anchor="_Toc15309" w:history="1">
        <w:r>
          <w:rPr>
            <w:rFonts w:ascii="仿宋" w:eastAsia="仿宋" w:hAnsi="仿宋" w:cs="仿宋" w:hint="eastAsia"/>
            <w:lang w:eastAsia="zh-CN"/>
          </w:rPr>
          <w:t>(三)、进度安排注意事项</w:t>
        </w:r>
        <w:r>
          <w:tab/>
        </w:r>
        <w:r>
          <w:fldChar w:fldCharType="begin"/>
        </w:r>
        <w:r>
          <w:instrText xml:space="preserve"> PAGEREF _Toc15309 \h </w:instrText>
        </w:r>
        <w:r>
          <w:fldChar w:fldCharType="separate"/>
        </w:r>
        <w:r>
          <w:t>33</w:t>
        </w:r>
        <w:r>
          <w:fldChar w:fldCharType="end"/>
        </w:r>
      </w:hyperlink>
    </w:p>
    <w:p>
      <w:pPr>
        <w:pStyle w:val="TOC2"/>
        <w:tabs>
          <w:tab w:val="right" w:leader="dot" w:pos="8306"/>
        </w:tabs>
      </w:pPr>
      <w:hyperlink w:anchor="_Toc27896" w:history="1">
        <w:r>
          <w:rPr>
            <w:rFonts w:ascii="仿宋" w:eastAsia="仿宋" w:hAnsi="仿宋" w:cs="仿宋" w:hint="eastAsia"/>
            <w:lang w:eastAsia="zh-CN"/>
          </w:rPr>
          <w:t>(四)、人力资源配置</w:t>
        </w:r>
        <w:r>
          <w:tab/>
        </w:r>
        <w:r>
          <w:fldChar w:fldCharType="begin"/>
        </w:r>
        <w:r>
          <w:instrText xml:space="preserve"> PAGEREF _Toc27896 \h </w:instrText>
        </w:r>
        <w:r>
          <w:fldChar w:fldCharType="separate"/>
        </w:r>
        <w:r>
          <w:t>35</w:t>
        </w:r>
        <w:r>
          <w:fldChar w:fldCharType="end"/>
        </w:r>
      </w:hyperlink>
    </w:p>
    <w:p>
      <w:pPr>
        <w:pStyle w:val="TOC1"/>
        <w:tabs>
          <w:tab w:val="right" w:leader="dot" w:pos="8306"/>
        </w:tabs>
      </w:pPr>
      <w:hyperlink w:anchor="_Toc17623" w:history="1">
        <w:r>
          <w:rPr>
            <w:rFonts w:ascii="仿宋" w:eastAsia="仿宋" w:hAnsi="仿宋" w:cs="仿宋" w:hint="eastAsia"/>
            <w:lang w:eastAsia="zh-CN"/>
          </w:rPr>
          <w:t>九、高压接触器项目人力资源培养与发展</w:t>
        </w:r>
        <w:r>
          <w:tab/>
        </w:r>
        <w:r>
          <w:fldChar w:fldCharType="begin"/>
        </w:r>
        <w:r>
          <w:instrText xml:space="preserve"> PAGEREF _Toc17623 \h </w:instrText>
        </w:r>
        <w:r>
          <w:fldChar w:fldCharType="separate"/>
        </w:r>
        <w:r>
          <w:t>36</w:t>
        </w:r>
        <w:r>
          <w:fldChar w:fldCharType="end"/>
        </w:r>
      </w:hyperlink>
    </w:p>
    <w:p>
      <w:pPr>
        <w:pStyle w:val="TOC2"/>
        <w:tabs>
          <w:tab w:val="right" w:leader="dot" w:pos="8306"/>
        </w:tabs>
      </w:pPr>
      <w:hyperlink w:anchor="_Toc28170" w:history="1">
        <w:r>
          <w:rPr>
            <w:rFonts w:ascii="仿宋" w:eastAsia="仿宋" w:hAnsi="仿宋" w:cs="仿宋" w:hint="eastAsia"/>
            <w:lang w:eastAsia="zh-CN"/>
          </w:rPr>
          <w:t>(一)、人才需求与规划</w:t>
        </w:r>
        <w:r>
          <w:tab/>
        </w:r>
        <w:r>
          <w:fldChar w:fldCharType="begin"/>
        </w:r>
        <w:r>
          <w:instrText xml:space="preserve"> PAGEREF _Toc28170 \h </w:instrText>
        </w:r>
        <w:r>
          <w:fldChar w:fldCharType="separate"/>
        </w:r>
        <w:r>
          <w:t>36</w:t>
        </w:r>
        <w:r>
          <w:fldChar w:fldCharType="end"/>
        </w:r>
      </w:hyperlink>
    </w:p>
    <w:p>
      <w:pPr>
        <w:pStyle w:val="TOC2"/>
        <w:tabs>
          <w:tab w:val="right" w:leader="dot" w:pos="8306"/>
        </w:tabs>
      </w:pPr>
      <w:hyperlink w:anchor="_Toc18224" w:history="1">
        <w:r>
          <w:rPr>
            <w:rFonts w:ascii="仿宋" w:eastAsia="仿宋" w:hAnsi="仿宋" w:cs="仿宋" w:hint="eastAsia"/>
            <w:lang w:eastAsia="zh-CN"/>
          </w:rPr>
          <w:t>(二)、培训与发展计划</w:t>
        </w:r>
        <w:r>
          <w:tab/>
        </w:r>
        <w:r>
          <w:fldChar w:fldCharType="begin"/>
        </w:r>
        <w:r>
          <w:instrText xml:space="preserve"> PAGEREF _Toc18224 \h </w:instrText>
        </w:r>
        <w:r>
          <w:fldChar w:fldCharType="separate"/>
        </w:r>
        <w:r>
          <w:t>36</w:t>
        </w:r>
        <w:r>
          <w:fldChar w:fldCharType="end"/>
        </w:r>
      </w:hyperlink>
    </w:p>
    <w:p>
      <w:pPr>
        <w:pStyle w:val="TOC1"/>
        <w:tabs>
          <w:tab w:val="right" w:leader="dot" w:pos="8306"/>
        </w:tabs>
      </w:pPr>
      <w:hyperlink w:anchor="_Toc18413" w:history="1">
        <w:r>
          <w:rPr>
            <w:rFonts w:ascii="仿宋" w:eastAsia="仿宋" w:hAnsi="仿宋" w:cs="仿宋" w:hint="eastAsia"/>
            <w:lang w:eastAsia="zh-CN"/>
          </w:rPr>
          <w:t>十、高压接触器项目投资规划</w:t>
        </w:r>
        <w:r>
          <w:tab/>
        </w:r>
        <w:r>
          <w:fldChar w:fldCharType="begin"/>
        </w:r>
        <w:r>
          <w:instrText xml:space="preserve"> PAGEREF _Toc18413 \h </w:instrText>
        </w:r>
        <w:r>
          <w:fldChar w:fldCharType="separate"/>
        </w:r>
        <w:r>
          <w:t>37</w:t>
        </w:r>
        <w:r>
          <w:fldChar w:fldCharType="end"/>
        </w:r>
      </w:hyperlink>
    </w:p>
    <w:p>
      <w:pPr>
        <w:pStyle w:val="TOC2"/>
        <w:tabs>
          <w:tab w:val="right" w:leader="dot" w:pos="8306"/>
        </w:tabs>
      </w:pPr>
      <w:hyperlink w:anchor="_Toc16854" w:history="1">
        <w:r>
          <w:rPr>
            <w:rFonts w:ascii="仿宋" w:eastAsia="仿宋" w:hAnsi="仿宋" w:cs="仿宋" w:hint="eastAsia"/>
            <w:lang w:eastAsia="zh-CN"/>
          </w:rPr>
          <w:t>(一)、高压接触器项目总投资估算</w:t>
        </w:r>
        <w:r>
          <w:tab/>
        </w:r>
        <w:r>
          <w:fldChar w:fldCharType="begin"/>
        </w:r>
        <w:r>
          <w:instrText xml:space="preserve"> PAGEREF _Toc16854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91" w:history="1">
        <w:r>
          <w:rPr>
            <w:rFonts w:ascii="仿宋" w:eastAsia="仿宋" w:hAnsi="仿宋" w:cs="仿宋" w:hint="eastAsia"/>
            <w:lang w:eastAsia="zh-CN"/>
          </w:rPr>
          <w:t>(二)、资金筹措</w:t>
        </w:r>
        <w:r>
          <w:tab/>
        </w:r>
        <w:r>
          <w:fldChar w:fldCharType="begin"/>
        </w:r>
        <w:r>
          <w:instrText xml:space="preserve"> PAGEREF _Toc15791 \h </w:instrText>
        </w:r>
        <w:r>
          <w:fldChar w:fldCharType="separate"/>
        </w:r>
        <w:r>
          <w:t>38</w:t>
        </w:r>
        <w:r>
          <w:fldChar w:fldCharType="end"/>
        </w:r>
      </w:hyperlink>
    </w:p>
    <w:p>
      <w:pPr>
        <w:pStyle w:val="TOC1"/>
        <w:tabs>
          <w:tab w:val="right" w:leader="dot" w:pos="8306"/>
        </w:tabs>
      </w:pPr>
      <w:hyperlink w:anchor="_Toc13208" w:history="1">
        <w:r>
          <w:rPr>
            <w:rFonts w:ascii="仿宋" w:eastAsia="仿宋" w:hAnsi="仿宋" w:cs="仿宋" w:hint="eastAsia"/>
            <w:lang w:eastAsia="zh-CN"/>
          </w:rPr>
          <w:t>十一、高压接触器项目社会影响</w:t>
        </w:r>
        <w:r>
          <w:tab/>
        </w:r>
        <w:r>
          <w:fldChar w:fldCharType="begin"/>
        </w:r>
        <w:r>
          <w:instrText xml:space="preserve"> PAGEREF _Toc13208 \h </w:instrText>
        </w:r>
        <w:r>
          <w:fldChar w:fldCharType="separate"/>
        </w:r>
        <w:r>
          <w:t>39</w:t>
        </w:r>
        <w:r>
          <w:fldChar w:fldCharType="end"/>
        </w:r>
      </w:hyperlink>
    </w:p>
    <w:p>
      <w:pPr>
        <w:pStyle w:val="TOC2"/>
        <w:tabs>
          <w:tab w:val="right" w:leader="dot" w:pos="8306"/>
        </w:tabs>
      </w:pPr>
      <w:hyperlink w:anchor="_Toc25327" w:history="1">
        <w:r>
          <w:rPr>
            <w:rFonts w:ascii="仿宋" w:eastAsia="仿宋" w:hAnsi="仿宋" w:cs="仿宋" w:hint="eastAsia"/>
            <w:lang w:eastAsia="zh-CN"/>
          </w:rPr>
          <w:t>(一)、社会责任与义务</w:t>
        </w:r>
        <w:r>
          <w:tab/>
        </w:r>
        <w:r>
          <w:fldChar w:fldCharType="begin"/>
        </w:r>
        <w:r>
          <w:instrText xml:space="preserve"> PAGEREF _Toc25327 \h </w:instrText>
        </w:r>
        <w:r>
          <w:fldChar w:fldCharType="separate"/>
        </w:r>
        <w:r>
          <w:t>39</w:t>
        </w:r>
        <w:r>
          <w:fldChar w:fldCharType="end"/>
        </w:r>
      </w:hyperlink>
    </w:p>
    <w:p>
      <w:pPr>
        <w:pStyle w:val="TOC2"/>
        <w:tabs>
          <w:tab w:val="right" w:leader="dot" w:pos="8306"/>
        </w:tabs>
      </w:pPr>
      <w:hyperlink w:anchor="_Toc31075" w:history="1">
        <w:r>
          <w:rPr>
            <w:rFonts w:ascii="仿宋" w:eastAsia="仿宋" w:hAnsi="仿宋" w:cs="仿宋" w:hint="eastAsia"/>
            <w:lang w:eastAsia="zh-CN"/>
          </w:rPr>
          <w:t>(二)、社会参与与沟通</w:t>
        </w:r>
        <w:r>
          <w:tab/>
        </w:r>
        <w:r>
          <w:fldChar w:fldCharType="begin"/>
        </w:r>
        <w:r>
          <w:instrText xml:space="preserve"> PAGEREF _Toc31075 \h </w:instrText>
        </w:r>
        <w:r>
          <w:fldChar w:fldCharType="separate"/>
        </w:r>
        <w:r>
          <w:t>39</w:t>
        </w:r>
        <w:r>
          <w:fldChar w:fldCharType="end"/>
        </w:r>
      </w:hyperlink>
    </w:p>
    <w:p>
      <w:pPr>
        <w:pStyle w:val="TOC1"/>
        <w:tabs>
          <w:tab w:val="right" w:leader="dot" w:pos="8306"/>
        </w:tabs>
      </w:pPr>
      <w:hyperlink w:anchor="_Toc397" w:history="1">
        <w:r>
          <w:rPr>
            <w:rFonts w:ascii="仿宋" w:eastAsia="仿宋" w:hAnsi="仿宋" w:cs="仿宋" w:hint="eastAsia"/>
            <w:lang w:eastAsia="zh-CN"/>
          </w:rPr>
          <w:t>十二、高压接触器项目经营效益</w:t>
        </w:r>
        <w:r>
          <w:tab/>
        </w:r>
        <w:r>
          <w:fldChar w:fldCharType="begin"/>
        </w:r>
        <w:r>
          <w:instrText xml:space="preserve"> PAGEREF _Toc397 \h </w:instrText>
        </w:r>
        <w:r>
          <w:fldChar w:fldCharType="separate"/>
        </w:r>
        <w:r>
          <w:t>40</w:t>
        </w:r>
        <w:r>
          <w:fldChar w:fldCharType="end"/>
        </w:r>
      </w:hyperlink>
    </w:p>
    <w:p>
      <w:pPr>
        <w:pStyle w:val="TOC2"/>
        <w:tabs>
          <w:tab w:val="right" w:leader="dot" w:pos="8306"/>
        </w:tabs>
      </w:pPr>
      <w:hyperlink w:anchor="_Toc7091" w:history="1">
        <w:r>
          <w:rPr>
            <w:rFonts w:ascii="仿宋" w:eastAsia="仿宋" w:hAnsi="仿宋" w:cs="仿宋" w:hint="eastAsia"/>
            <w:lang w:eastAsia="zh-CN"/>
          </w:rPr>
          <w:t>(一)、经济评价财务测算</w:t>
        </w:r>
        <w:r>
          <w:tab/>
        </w:r>
        <w:r>
          <w:fldChar w:fldCharType="begin"/>
        </w:r>
        <w:r>
          <w:instrText xml:space="preserve"> PAGEREF _Toc7091 \h </w:instrText>
        </w:r>
        <w:r>
          <w:fldChar w:fldCharType="separate"/>
        </w:r>
        <w:r>
          <w:t>40</w:t>
        </w:r>
        <w:r>
          <w:fldChar w:fldCharType="end"/>
        </w:r>
      </w:hyperlink>
    </w:p>
    <w:p>
      <w:pPr>
        <w:pStyle w:val="TOC2"/>
        <w:tabs>
          <w:tab w:val="right" w:leader="dot" w:pos="8306"/>
        </w:tabs>
      </w:pPr>
      <w:hyperlink w:anchor="_Toc13760" w:history="1">
        <w:r>
          <w:rPr>
            <w:rFonts w:ascii="仿宋" w:eastAsia="仿宋" w:hAnsi="仿宋" w:cs="仿宋" w:hint="eastAsia"/>
            <w:lang w:eastAsia="zh-CN"/>
          </w:rPr>
          <w:t>(二)、高压接触器项目盈利能力分析</w:t>
        </w:r>
        <w:r>
          <w:tab/>
        </w:r>
        <w:r>
          <w:fldChar w:fldCharType="begin"/>
        </w:r>
        <w:r>
          <w:instrText xml:space="preserve"> PAGEREF _Toc13760 \h </w:instrText>
        </w:r>
        <w:r>
          <w:fldChar w:fldCharType="separate"/>
        </w:r>
        <w:r>
          <w:t>42</w:t>
        </w:r>
        <w:r>
          <w:fldChar w:fldCharType="end"/>
        </w:r>
      </w:hyperlink>
    </w:p>
    <w:p>
      <w:pPr>
        <w:pStyle w:val="TOC1"/>
        <w:tabs>
          <w:tab w:val="right" w:leader="dot" w:pos="8306"/>
        </w:tabs>
      </w:pPr>
      <w:hyperlink w:anchor="_Toc27850" w:history="1">
        <w:r>
          <w:rPr>
            <w:rFonts w:ascii="仿宋" w:eastAsia="仿宋" w:hAnsi="仿宋" w:cs="仿宋" w:hint="eastAsia"/>
            <w:lang w:eastAsia="zh-CN"/>
          </w:rPr>
          <w:t>十三、高压接触器项目变更管理</w:t>
        </w:r>
        <w:r>
          <w:tab/>
        </w:r>
        <w:r>
          <w:fldChar w:fldCharType="begin"/>
        </w:r>
        <w:r>
          <w:instrText xml:space="preserve"> PAGEREF _Toc27850 \h </w:instrText>
        </w:r>
        <w:r>
          <w:fldChar w:fldCharType="separate"/>
        </w:r>
        <w:r>
          <w:t>42</w:t>
        </w:r>
        <w:r>
          <w:fldChar w:fldCharType="end"/>
        </w:r>
      </w:hyperlink>
    </w:p>
    <w:p>
      <w:pPr>
        <w:pStyle w:val="TOC2"/>
        <w:tabs>
          <w:tab w:val="right" w:leader="dot" w:pos="8306"/>
        </w:tabs>
      </w:pPr>
      <w:hyperlink w:anchor="_Toc15371" w:history="1">
        <w:r>
          <w:rPr>
            <w:rFonts w:ascii="仿宋" w:eastAsia="仿宋" w:hAnsi="仿宋" w:cs="仿宋" w:hint="eastAsia"/>
            <w:lang w:eastAsia="zh-CN"/>
          </w:rPr>
          <w:t>(一)、变更申请与评估</w:t>
        </w:r>
        <w:r>
          <w:tab/>
        </w:r>
        <w:r>
          <w:fldChar w:fldCharType="begin"/>
        </w:r>
        <w:r>
          <w:instrText xml:space="preserve"> PAGEREF _Toc15371 \h </w:instrText>
        </w:r>
        <w:r>
          <w:fldChar w:fldCharType="separate"/>
        </w:r>
        <w:r>
          <w:t>42</w:t>
        </w:r>
        <w:r>
          <w:fldChar w:fldCharType="end"/>
        </w:r>
      </w:hyperlink>
    </w:p>
    <w:p>
      <w:pPr>
        <w:pStyle w:val="TOC2"/>
        <w:tabs>
          <w:tab w:val="right" w:leader="dot" w:pos="8306"/>
        </w:tabs>
      </w:pPr>
      <w:hyperlink w:anchor="_Toc9562" w:history="1">
        <w:r>
          <w:rPr>
            <w:rFonts w:ascii="仿宋" w:eastAsia="仿宋" w:hAnsi="仿宋" w:cs="仿宋" w:hint="eastAsia"/>
            <w:lang w:eastAsia="zh-CN"/>
          </w:rPr>
          <w:t>(二)、变更实施与控制</w:t>
        </w:r>
        <w:r>
          <w:tab/>
        </w:r>
        <w:r>
          <w:fldChar w:fldCharType="begin"/>
        </w:r>
        <w:r>
          <w:instrText xml:space="preserve"> PAGEREF _Toc9562 \h </w:instrText>
        </w:r>
        <w:r>
          <w:fldChar w:fldCharType="separate"/>
        </w:r>
        <w:r>
          <w:t>43</w:t>
        </w:r>
        <w:r>
          <w:fldChar w:fldCharType="end"/>
        </w:r>
      </w:hyperlink>
    </w:p>
    <w:p>
      <w:pPr>
        <w:pStyle w:val="TOC1"/>
        <w:tabs>
          <w:tab w:val="right" w:leader="dot" w:pos="8306"/>
        </w:tabs>
      </w:pPr>
      <w:hyperlink w:anchor="_Toc1959" w:history="1">
        <w:r>
          <w:rPr>
            <w:rFonts w:ascii="仿宋" w:eastAsia="仿宋" w:hAnsi="仿宋" w:cs="仿宋" w:hint="eastAsia"/>
            <w:lang w:eastAsia="zh-CN"/>
          </w:rPr>
          <w:t>十四、高压接触器项目工程方案分析</w:t>
        </w:r>
        <w:r>
          <w:tab/>
        </w:r>
        <w:r>
          <w:fldChar w:fldCharType="begin"/>
        </w:r>
        <w:r>
          <w:instrText xml:space="preserve"> PAGEREF _Toc1959 \h </w:instrText>
        </w:r>
        <w:r>
          <w:fldChar w:fldCharType="separate"/>
        </w:r>
        <w:r>
          <w:t>44</w:t>
        </w:r>
        <w:r>
          <w:fldChar w:fldCharType="end"/>
        </w:r>
      </w:hyperlink>
    </w:p>
    <w:p>
      <w:pPr>
        <w:pStyle w:val="TOC2"/>
        <w:tabs>
          <w:tab w:val="right" w:leader="dot" w:pos="8306"/>
        </w:tabs>
      </w:pPr>
      <w:hyperlink w:anchor="_Toc23492" w:history="1">
        <w:r>
          <w:rPr>
            <w:rFonts w:ascii="仿宋" w:eastAsia="仿宋" w:hAnsi="仿宋" w:cs="仿宋" w:hint="eastAsia"/>
            <w:lang w:eastAsia="zh-CN"/>
          </w:rPr>
          <w:t>(一)、建筑工程设计原则</w:t>
        </w:r>
        <w:r>
          <w:tab/>
        </w:r>
        <w:r>
          <w:fldChar w:fldCharType="begin"/>
        </w:r>
        <w:r>
          <w:instrText xml:space="preserve"> PAGEREF _Toc23492 \h </w:instrText>
        </w:r>
        <w:r>
          <w:fldChar w:fldCharType="separate"/>
        </w:r>
        <w:r>
          <w:t>44</w:t>
        </w:r>
        <w:r>
          <w:fldChar w:fldCharType="end"/>
        </w:r>
      </w:hyperlink>
    </w:p>
    <w:p>
      <w:pPr>
        <w:pStyle w:val="TOC2"/>
        <w:tabs>
          <w:tab w:val="right" w:leader="dot" w:pos="8306"/>
        </w:tabs>
      </w:pPr>
      <w:hyperlink w:anchor="_Toc11603" w:history="1">
        <w:r>
          <w:rPr>
            <w:rFonts w:ascii="仿宋" w:eastAsia="仿宋" w:hAnsi="仿宋" w:cs="仿宋" w:hint="eastAsia"/>
            <w:lang w:eastAsia="zh-CN"/>
          </w:rPr>
          <w:t>(二)、土建工程建设指标</w:t>
        </w:r>
        <w:r>
          <w:tab/>
        </w:r>
        <w:r>
          <w:fldChar w:fldCharType="begin"/>
        </w:r>
        <w:r>
          <w:instrText xml:space="preserve"> PAGEREF _Toc11603 \h </w:instrText>
        </w:r>
        <w:r>
          <w:fldChar w:fldCharType="separate"/>
        </w:r>
        <w:r>
          <w:t>47</w:t>
        </w:r>
        <w:r>
          <w:fldChar w:fldCharType="end"/>
        </w:r>
      </w:hyperlink>
    </w:p>
    <w:p>
      <w:pPr>
        <w:pStyle w:val="TOC1"/>
        <w:tabs>
          <w:tab w:val="right" w:leader="dot" w:pos="8306"/>
        </w:tabs>
      </w:pPr>
      <w:hyperlink w:anchor="_Toc21025" w:history="1">
        <w:r>
          <w:rPr>
            <w:rFonts w:ascii="仿宋" w:eastAsia="仿宋" w:hAnsi="仿宋" w:cs="仿宋" w:hint="eastAsia"/>
            <w:lang w:eastAsia="zh-CN"/>
          </w:rPr>
          <w:t>十五、营销与推广策略</w:t>
        </w:r>
        <w:r>
          <w:tab/>
        </w:r>
        <w:r>
          <w:fldChar w:fldCharType="begin"/>
        </w:r>
        <w:r>
          <w:instrText xml:space="preserve"> PAGEREF _Toc21025 \h </w:instrText>
        </w:r>
        <w:r>
          <w:fldChar w:fldCharType="separate"/>
        </w:r>
        <w:r>
          <w:t>49</w:t>
        </w:r>
        <w:r>
          <w:fldChar w:fldCharType="end"/>
        </w:r>
      </w:hyperlink>
    </w:p>
    <w:p>
      <w:pPr>
        <w:pStyle w:val="TOC2"/>
        <w:tabs>
          <w:tab w:val="right" w:leader="dot" w:pos="8306"/>
        </w:tabs>
      </w:pPr>
      <w:hyperlink w:anchor="_Toc19895" w:history="1">
        <w:r>
          <w:rPr>
            <w:rFonts w:ascii="仿宋" w:eastAsia="仿宋" w:hAnsi="仿宋" w:cs="仿宋" w:hint="eastAsia"/>
            <w:lang w:eastAsia="zh-CN"/>
          </w:rPr>
          <w:t>(一)、产品/服务定位与特点</w:t>
        </w:r>
        <w:r>
          <w:tab/>
        </w:r>
        <w:r>
          <w:fldChar w:fldCharType="begin"/>
        </w:r>
        <w:r>
          <w:instrText xml:space="preserve"> PAGEREF _Toc19895 \h </w:instrText>
        </w:r>
        <w:r>
          <w:fldChar w:fldCharType="separate"/>
        </w:r>
        <w:r>
          <w:t>49</w:t>
        </w:r>
        <w:r>
          <w:fldChar w:fldCharType="end"/>
        </w:r>
      </w:hyperlink>
    </w:p>
    <w:p>
      <w:pPr>
        <w:pStyle w:val="TOC2"/>
        <w:tabs>
          <w:tab w:val="right" w:leader="dot" w:pos="8306"/>
        </w:tabs>
      </w:pPr>
      <w:hyperlink w:anchor="_Toc14758" w:history="1">
        <w:r>
          <w:rPr>
            <w:rFonts w:ascii="仿宋" w:eastAsia="仿宋" w:hAnsi="仿宋" w:cs="仿宋" w:hint="eastAsia"/>
            <w:lang w:eastAsia="zh-CN"/>
          </w:rPr>
          <w:t>(二)、市场定位与竞争分析</w:t>
        </w:r>
        <w:r>
          <w:tab/>
        </w:r>
        <w:r>
          <w:fldChar w:fldCharType="begin"/>
        </w:r>
        <w:r>
          <w:instrText xml:space="preserve"> PAGEREF _Toc14758 \h </w:instrText>
        </w:r>
        <w:r>
          <w:fldChar w:fldCharType="separate"/>
        </w:r>
        <w:r>
          <w:t>50</w:t>
        </w:r>
        <w:r>
          <w:fldChar w:fldCharType="end"/>
        </w:r>
      </w:hyperlink>
    </w:p>
    <w:p>
      <w:pPr>
        <w:pStyle w:val="TOC2"/>
        <w:tabs>
          <w:tab w:val="right" w:leader="dot" w:pos="8306"/>
        </w:tabs>
      </w:pPr>
      <w:hyperlink w:anchor="_Toc17331" w:history="1">
        <w:r>
          <w:rPr>
            <w:rFonts w:ascii="仿宋" w:eastAsia="仿宋" w:hAnsi="仿宋" w:cs="仿宋" w:hint="eastAsia"/>
            <w:lang w:eastAsia="zh-CN"/>
          </w:rPr>
          <w:t>(三)、营销渠道与策略</w:t>
        </w:r>
        <w:r>
          <w:tab/>
        </w:r>
        <w:r>
          <w:fldChar w:fldCharType="begin"/>
        </w:r>
        <w:r>
          <w:instrText xml:space="preserve"> PAGEREF _Toc17331 \h </w:instrText>
        </w:r>
        <w:r>
          <w:fldChar w:fldCharType="separate"/>
        </w:r>
        <w:r>
          <w:t>51</w:t>
        </w:r>
        <w:r>
          <w:fldChar w:fldCharType="end"/>
        </w:r>
      </w:hyperlink>
    </w:p>
    <w:p>
      <w:pPr>
        <w:pStyle w:val="TOC2"/>
        <w:tabs>
          <w:tab w:val="right" w:leader="dot" w:pos="8306"/>
        </w:tabs>
      </w:pPr>
      <w:hyperlink w:anchor="_Toc15916" w:history="1">
        <w:r>
          <w:rPr>
            <w:rFonts w:ascii="仿宋" w:eastAsia="仿宋" w:hAnsi="仿宋" w:cs="仿宋" w:hint="eastAsia"/>
            <w:lang w:eastAsia="zh-CN"/>
          </w:rPr>
          <w:t>(四)、推广与宣传活动</w:t>
        </w:r>
        <w:r>
          <w:tab/>
        </w:r>
        <w:r>
          <w:fldChar w:fldCharType="begin"/>
        </w:r>
        <w:r>
          <w:instrText xml:space="preserve"> PAGEREF _Toc15916 \h </w:instrText>
        </w:r>
        <w:r>
          <w:fldChar w:fldCharType="separate"/>
        </w:r>
        <w:r>
          <w:t>52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594"/>
      <w:r>
        <w:rPr>
          <w:rFonts w:ascii="仿宋" w:eastAsia="仿宋" w:hAnsi="仿宋" w:cs="仿宋" w:hint="eastAsia"/>
          <w:sz w:val="28"/>
          <w:lang w:eastAsia="zh-CN"/>
        </w:rPr>
        <w:t>一、高压接触器项目概论</w:t>
      </w:r>
      <w:bookmarkEnd w:id="2"/>
    </w:p>
    <w:p>
      <w:pPr>
        <w:pStyle w:val="Heading2"/>
        <w:rPr>
          <w:rFonts w:ascii="仿宋" w:eastAsia="仿宋" w:hAnsi="仿宋" w:cs="仿宋" w:hint="eastAsia"/>
          <w:lang w:eastAsia="zh-CN"/>
        </w:rPr>
      </w:pPr>
      <w:bookmarkStart w:id="3" w:name="_Toc16356"/>
      <w:r>
        <w:rPr>
          <w:rFonts w:ascii="仿宋" w:eastAsia="仿宋" w:hAnsi="仿宋" w:cs="仿宋" w:hint="eastAsia"/>
          <w:lang w:eastAsia="zh-CN"/>
        </w:rPr>
        <w:t>(一)、高压接触器项目概况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的起源追溯至对市场的深入洞察。市场的不断演变与变革为高压接触器项目提供了难得的机遇。当前市场存在的需求缺口和变革的大环境共同构成了高压接触器项目的背景。这个高压接触器项目旨在充分利用市场机遇，填补行业中尚未满足的需求，为客户提供全新的解决方案。市场的变革和需求的增长使得这个高压接触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高压接触器项目名称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高压接触器项目正式命名为高压接触器。这个名称不仅仅是一个标识，更代表了高压接触器项目的核心理念和愿景。它蕴含着高压接触器项目所要解决问题的关键字，具有强烈的表达和辨识度，为高压接触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高压接触器项目目标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的核心目标是提供一种全新、高效的解决方案，满足客户日益增长的需求。高压接触器项目追求的不仅仅是满足市场需求，更是在市场中获得卓越的竞争优势。通过不断提升产品或服务的质量和创新水平，高压接触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高压接触器项目范围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全面涵盖了产品研发、制造、市场推广和售后服务，确保从产品设计到最终用户体验的全方位关注。这一全面的高压接触器项目范围是为了确保高压接触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高压接触器项目时间表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高压接触器项目计划在未来18个月内完成，包括研发、测试、市场试点和正式推出等不同阶段。这个时间表的合理设计是为了确保高压接触器项目各个阶段的顺利推进，以便按时交付高质量的成果。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高压接触器项目预算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高压接触器项目总预算估算为XX百万美元，主要分配在研发、市场推广、人员培训和运营等方面。这一充足的预算为高压接触器项目提供了充足的资源，确保高压接触器项目在各个方面都能取得优异的表现。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高压接触器项目风险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可能面临的风险包括市场接受度低、技术难题、竞争激烈等。高压接触器项目团队已经制定了相应的风险应对计划，通过前瞻性的风险管理，确保高压接触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高压接触器项目团队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高压接触器项目汇聚了一支经验丰富、多领域专业素养的核心团队，确保高压接触器项目在各个方面都能拥有高水平的执行力。团队的协同作战是高压接触器项目成功的关键因素之一。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高压接触器项目背景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高压接触器项目的背景根植于市场对更高效、创新产品的渴望，同时也受到科技发展对行业格局的深刻改变的影响。这为高压接触器项目提供了广阔的发展空间和市场需求。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高压接触器项目现状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截至目前，高压接触器项目已完成市场调研和技术验证，取得了初步的成功。这为高压接触器项目在未来的发展奠定了坚实的基础，为更远大的目标打下了坚实的基石。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6549"/>
      <w:r>
        <w:rPr>
          <w:rFonts w:ascii="仿宋" w:eastAsia="仿宋" w:hAnsi="仿宋" w:cs="仿宋" w:hint="eastAsia"/>
          <w:sz w:val="28"/>
          <w:lang w:eastAsia="zh-CN"/>
        </w:rPr>
        <w:t>(二)、高压接触器项目目标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keyword》高压接触器项目首要业务目标是在市场中占据有利地位，实现产品/服务的成功推广和销售。通过不断提升产品质量、创新性，高压接触器项目追求成为行业中的领导者，赢得更多客户的青睐。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在科技迅速发展的时代，高压接触器项目着眼于技术创新。通过持续的研发和技术升级，高压接触器项目旨在推出更具创新性的产品或服务，以满足市场对新鲜、先进解决方案的需求。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为了建立可持续的客户关系，高压接触器项目设定了客户满意度目标。通过提供卓越的产品质量和优质的客户服务，高压接触器项目追求赢得客户的信任和忠诚度，确保他们的满意度达到行业领先水平。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高压接触器项目注重社会责任和可持续发展。通过实施环保、社会责任高压接触器项目，高压接触器项目致力于在经济发展的同时保护环境，促进社会公平，实现可持续经营。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高压接触器项目的团队是实现目标的核心驱动力。因此，高压接触器项目设定了团队发展目标，包括提升团队成员的专业技能、培养领导力，以及搭建协同高效的团队工作氛围。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9627"/>
      <w:r>
        <w:rPr>
          <w:rFonts w:ascii="仿宋" w:eastAsia="仿宋" w:hAnsi="仿宋" w:cs="仿宋" w:hint="eastAsia"/>
          <w:sz w:val="28"/>
          <w:lang w:eastAsia="zh-CN"/>
        </w:rPr>
        <w:t>(三)、高压接触器项目提出的理由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高压接触器项目提出的理由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的提出源于对市场机遇的深刻洞察。当前市场中存在的需求缺口和行业发展趋势表明，有巨大的商业机会等待被开发。通过准确捕捉市场机遇，高压接触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的理念基于对技术创新的信仰。通过持续的研发和技术投入，高压接触器项目有望推出更具创新性的产品或服务。在科技飞速发展的当下，高压接触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的提出是为了增强企业的行业竞争力。通过提升产品或服务的质量和独特性，高压接触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响应了消费者需求的变化。随着社会和科技的不断发展，消费者对产品和服务的需求也在发生变化。通过深入了解并及时回应消费者的新需求，高压接触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高压接触器项目的提出是企业战略发展规划的一部分。在面对日益激烈的市场竞争和不断变化的商业环境中，高压接触器项目作为企业战略的一环，旨在为企业开辟新的增长领域，巩固企业在行业中的地位。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的提出不仅仅是基于商业考量，还注重社会责任。通过推出环保、社会责任等方面的高压接触器项目，高压接触器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高压接触器项目的提出反映了对利益相关者期望的关注。包括客户、员工、投资者等利益相关者在企业发展中都有着各自的期望，高压接触器项目力求在满足这些期望的同时，取得更大的共赢。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9930"/>
      <w:r>
        <w:rPr>
          <w:rFonts w:ascii="仿宋" w:eastAsia="仿宋" w:hAnsi="仿宋" w:cs="仿宋" w:hint="eastAsia"/>
          <w:sz w:val="28"/>
          <w:lang w:eastAsia="zh-CN"/>
        </w:rPr>
        <w:t>(四)、高压接触器项目意义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在实施高压接触器项目的过程中，我们不仅仅是在追逐商业成功，更是为企业和社会的多个层面创造了深远的意义。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项目的首要意义在于提升企业的市场竞争力。通过持续的创新和对产品质量的高标准要求，高压接触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压接触器项目的推进将促使行业技术水平的提升。通过引入先进技术和创新性解决方案，高压接触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高压接触器项目不仅创造了大量就业机会，提高了就业水平，还注重社会责任和环保。通过参与社会公益事业和推动环保高压接触器项目，高压接触器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综合而言，高压接触器项目意义重大，不仅推动了企业的发展，也为行业和社会的进步贡献了积极力量。这是一个全面而深刻的影响，将在未来产生可持续的正面效应。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8647"/>
      <w:r>
        <w:rPr>
          <w:rFonts w:ascii="仿宋" w:eastAsia="仿宋" w:hAnsi="仿宋" w:cs="仿宋" w:hint="eastAsia"/>
          <w:sz w:val="28"/>
          <w:lang w:eastAsia="zh-CN"/>
        </w:rPr>
        <w:t>(五)、高压接触器项目背景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在当今迅猛发展的商业环境中，高压接触器项目的动因根植于对多方面因素的审慎考量。这个高压接触器项目的提出并非孤立的决策，而是对企业所处背景深入思考的产物。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高压接触器项目背后的首要原因。科技的迅速发展和全球市场的快速变化使得企业必须灵活应对。高压接触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竞争的激烈程度也是高压接触器项目背景中不可忽视的一环。企业需要在激烈竞争中脱颖而出，为此，高压接触器项目致力于打破常规，提供独特的价值主张，以吸引客户并确保市场份额的增长。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技术的迅速发展为企业带来了机遇与挑战。作为高压接触器项目启动的背景之一，对新兴技术的应用将有助于提升企业的技术水平，使其在不断演进的商业环境中保持竞争优势。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此外，社会对企业责任的期望也在逐渐升高。高压接触器项目充分融入了社会责任的理念，通过可持续经营和社会公益高压接触器项目，企图为社会贡献一份力量，在商业成功的同时关注社会价值。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6531"/>
      <w:r>
        <w:rPr>
          <w:rFonts w:ascii="仿宋" w:eastAsia="仿宋" w:hAnsi="仿宋" w:cs="仿宋" w:hint="eastAsia"/>
          <w:sz w:val="28"/>
          <w:lang w:eastAsia="zh-CN"/>
        </w:rPr>
        <w:t>二、高压接触器项目选址可行性分析</w:t>
      </w:r>
      <w:bookmarkEnd w:id="8"/>
    </w:p>
    <w:p>
      <w:pPr>
        <w:pStyle w:val="Heading2"/>
        <w:rPr>
          <w:rFonts w:ascii="仿宋" w:eastAsia="仿宋" w:hAnsi="仿宋" w:cs="仿宋" w:hint="eastAsia"/>
          <w:lang w:eastAsia="zh-CN"/>
        </w:rPr>
      </w:pPr>
      <w:bookmarkStart w:id="9" w:name="_Toc6728"/>
      <w:r>
        <w:rPr>
          <w:rFonts w:ascii="仿宋" w:eastAsia="仿宋" w:hAnsi="仿宋" w:cs="仿宋" w:hint="eastAsia"/>
          <w:lang w:eastAsia="zh-CN"/>
        </w:rPr>
        <w:t>(一)、高压接触器项目选址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该高压接触器项目选址位于XX省XX市XX区XXX街道</w:t>
      </w:r>
    </w:p>
    <w:p>
      <w:pPr>
        <w:pStyle w:val="Heading2"/>
        <w:ind w:firstLine="560" w:firstLineChars="200"/>
        <w:rPr>
          <w:rFonts w:ascii="仿宋" w:eastAsia="仿宋" w:hAnsi="仿宋" w:cs="仿宋" w:hint="eastAsia"/>
          <w:sz w:val="28"/>
          <w:lang w:eastAsia="zh-CN"/>
        </w:rPr>
      </w:pPr>
      <w:bookmarkStart w:id="10" w:name="_Toc15262"/>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高压接触器项目的征地面积将根据高压接触器项目的实际规模和需求进行精确规划。具体面积XXX平方米，旨在确保高压接触器项目不仅能够满足当前的发展需求，还能够预留空间以适应未来的扩展。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净用地面积是在征地面积基础上去除不可利用面积后的实际可开发用地。具体面积XXX平方米，考虑到环保、交通、安全等多方面因素，以确保高压接触器项目在整体利用效率上达到最优。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高压接触器项目计划建设的建筑总规模具体面积XXX平方米。这一规模的确定综合考虑了高压接触器项目的性质、规模，以及城市规划的相关要求，确保建筑布局与周边环境协调一致。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绿地率是高压接触器项目用地中被规划为绿地的比例。具体面积XXX平方米，旨在通过合理规划绿地，改善高压接触器项目周边环境，提升居民生活质量，并符合城市整体绿化规划。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容积率是用地上可以建设的建筑总体积与用地面积之比。具体面积XXX，通过合理的容积率规划，确保高压接触器项目建筑规模与周边环境和谐共生。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压接触器项目选址与当地城市规划相一致，具体面积XXX平方米。通过与城市规划部门深入沟通，确保高压接触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压接触器项目选址符合当地产业政策，具体面积XXX平方米。这包括高压接触器项目对当地经济的促进作用，以及对相关产业的带动效应，确保高压接触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用地总体要求必须符合环保和可持续发展的原则，具体面积XXX平方米。通过采用绿色建筑设计、节能减排等措施，确保高压接触器项目在建设和运营过程中对环境的影响最小化，达到可持续发展的要求。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确保高压接触器项目选址具备必要的公共设施配套，具体面积XXX平方米。这包括交通便利性、教育、医疗等基础设施，以提高居民生活品质，使得高压接触器项目选址更具吸引力。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考虑用地总体要求对当地社会稳定性的影响，具体面积XXX平方米。通过深入了解当地社区反馈，确保高压接触器项目的选址和建设过程对当地社会和谐稳定产生积极作用。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压接触器项目选址不仅符合法规和规划，还在实际操作中具有可行性。这一全面规划将为高压接触器项目的成功实施提供坚实的基础，确保高压接触器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6650"/>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压接触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压接触器项目的设备规划和空间设计中，我们将采取灵活设备布局的措施。设备布局将根据实际需求进行灵活设计，避免不必要的浪费。通过合理规划设备摆放位置，我们将提高设备的利用率，减少设备间距，以确保高压接触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压接触器项目内部引入共享设施的概念，例如共享会议室、办公区等。通过这种方式，我们可以减少对资源的重复建设，提高资源共享效率，从而减小高压接触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1580"/>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压接触器项目的总图布置中，我们将不同功能区域进行明确的规划，以最大程度满足高压接触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8473"/>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高压接触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高压接触器项目对环境的影响是综合评价的重要因素之一。我们将详细考虑选址周边的自然环境、生态保护区、水源地等情况，确保高压接触器项目的建设和运营对环境影响最小化，并符合当地的环保法规标准。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对选址的评价还需充分考虑当地政府的产业政策和法规。我们将详细了解高压接触器项目所在地的相关政策，确保高压接触器项目的规划和运营与当地法规相符，降低不必要的法律风险。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考虑到社会稳定性对企业运营的重要性，我们将评估选址地区的社会安全情况、劳工关系、社区反馈等方面，以确保高压接触器项目的建设和运营不会受到社会稳定性的负面影响。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最后，我们将综合考虑用地成本，包括土地购置费用、土地开发成本等。通过对用地成本的详细评估，我们能够做出更为精确的经济效益分析，为高压接触器项目的投资决策提供有力支持。</w:t>
      </w:r>
    </w:p>
    <w:p>
      <w:pPr>
        <w:pStyle w:val="Heading1"/>
        <w:ind w:firstLine="560" w:firstLineChars="200"/>
        <w:rPr>
          <w:rFonts w:ascii="仿宋" w:eastAsia="仿宋" w:hAnsi="仿宋" w:cs="仿宋" w:hint="eastAsia"/>
          <w:sz w:val="28"/>
          <w:lang w:eastAsia="zh-CN"/>
        </w:rPr>
      </w:pPr>
      <w:bookmarkStart w:id="14" w:name="_Toc6712"/>
      <w:r>
        <w:rPr>
          <w:rFonts w:ascii="仿宋" w:eastAsia="仿宋" w:hAnsi="仿宋" w:cs="仿宋" w:hint="eastAsia"/>
          <w:sz w:val="28"/>
          <w:lang w:eastAsia="zh-CN"/>
        </w:rPr>
        <w:t>三、市场分析、调研</w:t>
      </w:r>
      <w:bookmarkEnd w:id="14"/>
    </w:p>
    <w:p>
      <w:pPr>
        <w:pStyle w:val="Heading2"/>
        <w:rPr>
          <w:rFonts w:ascii="仿宋" w:eastAsia="仿宋" w:hAnsi="仿宋" w:cs="仿宋" w:hint="eastAsia"/>
          <w:lang w:eastAsia="zh-CN"/>
        </w:rPr>
      </w:pPr>
      <w:bookmarkStart w:id="15" w:name="_Toc6329"/>
      <w:r>
        <w:rPr>
          <w:rFonts w:ascii="仿宋" w:eastAsia="仿宋" w:hAnsi="仿宋" w:cs="仿宋" w:hint="eastAsia"/>
          <w:lang w:eastAsia="zh-CN"/>
        </w:rPr>
        <w:t>(一)、高压接触器行业分析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高压接触器行业一直以来都是市场的关注焦点。行业内的发展趋势、竞争态势以及潜在机会都对高压接触器项目的推进产生深远的影响。通过深入研究行业的整体概貌，我们将更好地理解行业的核心特征，为高压接触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压接触器行业，技术一直是推动创新和发展的关键因素。我们将对当前技术趋势进行详尽分析，包括但不限于人工智能、大数据应用、先进制造技术等。这有助于高压接触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压接触器项目成功的基础。我们将对主要竞争对手进行深入研究，包括其市场份额、产品特点、市场定位等。通过全面了解竞争对手的优势和劣势，高压接触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6519"/>
      <w:r>
        <w:rPr>
          <w:rFonts w:ascii="仿宋" w:eastAsia="仿宋" w:hAnsi="仿宋" w:cs="仿宋" w:hint="eastAsia"/>
          <w:sz w:val="28"/>
          <w:lang w:eastAsia="zh-CN"/>
        </w:rPr>
        <w:t>(二)、高压接触器市场分析预测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压接触器市场未来的增长趋势。这包括市场的整体规模、各细分领域的发展趋势等。高压接触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压接触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压接触器项目实施过程中需要充分考虑的因素。我们将对市场风险进行全面评估，包括但不限于政策法规风险、市场竞争风险、技术变革风险等。通过对潜在风险的深入分析，高压接触器项目可以制定相应的风险缓解策略，降低不确定性对高压接触器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https://d.book118.com/506153232032010044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高压接触器项目计划设计方案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08285C"/>
    <w:rsid w:val="120828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615323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2024-02-03T19:12:00Z</dcterms:created>
  <dcterms:modified xsi:type="dcterms:W3CDTF">2024-02-03T19:12:51Z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7FB02C7E7C0548FB9085681D29A7526A_11</vt:lpwstr>
  </property>
  <property fmtid="{D5CDD505-2E9C-101B-9397-08002B2CF9AE}" pid="3" name="KSOProductBuildVer">
    <vt:lpwstr>2052-12.1.0.16250</vt:lpwstr>
  </property>
</Properties>
</file>