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2024年唐山海运职业学院高职单招（英语／数学／语文）笔试历年真题摘选含答案解析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《张中丞传后叙》歌颂的三个人物是（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A.张巡、张籍、南霁云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B.张巡、许远、于嵩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C.许远、张巡、南霁云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D.张巡、许远、雷万春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下列关于《种树郭橐驼传》的表述，不正确的一项是（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A.这是一篇寓言性质的传记。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B.柳宗元与韩愈，并称“韩柳”。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C.这是一篇真实的传记。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D.本文以种树为喻，阐发了顺应民心，使民休养生息的政治观点。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ja-JP" w:bidi="ar-SA"/>
        </w:rPr>
        <w:t>3.</w:t>
      </w:r>
      <w:r>
        <w:rPr>
          <w:rFonts w:ascii="黑体" w:eastAsia="黑体" w:hAnsi="黑体" w:cs="Times New Roman"/>
          <w:sz w:val="24"/>
          <w:lang w:val="en-US" w:eastAsia="ja-JP" w:bidi="ar-SA"/>
        </w:rPr>
        <w:t>下列句子中，含有“名词用如动词”的是（　　）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A.万川归之，不知何时止而盈。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B.彼以艰苦忍耐之力，冒其逆而突过之。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ja-JP" w:bidi="ar-SA"/>
        </w:rPr>
      </w:pPr>
      <w:r>
        <w:rPr>
          <w:rFonts w:ascii="黑体" w:eastAsia="黑体" w:hAnsi="黑体" w:cs="Times New Roman"/>
          <w:sz w:val="24"/>
          <w:lang w:val="en-US" w:eastAsia="ja-JP" w:bidi="ar-SA"/>
        </w:rPr>
        <w:t>C.故人不独亲其亲，不独子其子。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  <w:r>
        <w:rPr>
          <w:rFonts w:ascii="黑体" w:eastAsia="黑体" w:hAnsi="黑体" w:cs="Times New Roman"/>
          <w:sz w:val="24"/>
          <w:lang w:val="en-US" w:eastAsia="ja-JP" w:bidi="ar-SA"/>
        </w:rPr>
        <w:t>D.远人不服，则修文德以来之。</w:t>
      </w:r>
      <w:r>
        <w:rPr>
          <w:rFonts w:ascii="黑体" w:eastAsia="黑体" w:hAnsi="黑体" w:cs="Times New Roman"/>
          <w:sz w:val="24"/>
          <w:lang w:val="en-US" w:eastAsia="ja-JP" w:bidi="ar-SA"/>
        </w:rPr>
        <w:br/>
      </w:r>
    </w:p>
    <w:p w:rsidR="00327933" w:rsidRPr="00730BBD" w:rsidP="00386F93">
      <w:pPr>
        <w:pStyle w:val="Normal2"/>
        <w:spacing w:after="200" w:line="276" w:lineRule="auto"/>
        <w:jc w:val="left"/>
        <w:rPr>
          <w:rFonts w:ascii="黑体" w:eastAsia="黑体" w:hAnsi="黑体"/>
          <w:sz w:val="24"/>
          <w:lang w:val="en-US" w:eastAsia="ja-JP" w:bidi="ar-SA"/>
        </w:rPr>
      </w:pPr>
    </w:p>
    <w:p w:rsidR="00327933" w:rsidRPr="00730BBD" w:rsidP="00386F93">
      <w:pPr>
        <w:pStyle w:val="Normal3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贾宝玉挨打的根本原因是（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A.与小旦琪官交往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B.淫辱母婢金钏儿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C.贾环的拨弄是非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D.背离封建礼教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培根《论学问》中采用最多的两种修辞手法是（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A.排比和对偶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B.排比和比喻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C.比喻和对偶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D.比喻和比拟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王昌龄《从军行》（其四）的体裁是（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A.五言律诗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B.七言绝句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D.杂言诗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选出翻译准确的一项：行年四岁，舅夺母志（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A.此后又过了四年，舅舅强行改变了母亲守节的志向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B.此后又过了四年，母亲改了嫁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C.我到四岁的时候，舅舅强行改变了母亲守节的志向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https://d.book118.com/506155243134010101</w:t>
        </w:r>
      </w:hyperlink>
    </w:p>
    <w:p w:rsidR="00327933" w:rsidRPr="00730BBD" w:rsidP="00386F93">
      <w:pPr>
        <w:pStyle w:val="Normal6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506155243134010101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