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铜压延加工材项目计划设计方案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49" w:history="1">
        <w:r>
          <w:rPr>
            <w:rFonts w:ascii="仿宋" w:eastAsia="仿宋" w:hAnsi="仿宋" w:cs="仿宋" w:hint="eastAsia"/>
            <w:lang w:eastAsia="zh-CN"/>
          </w:rPr>
          <w:t>前言</w:t>
        </w:r>
        <w:r>
          <w:tab/>
        </w:r>
        <w:r>
          <w:fldChar w:fldCharType="begin"/>
        </w:r>
        <w:r>
          <w:instrText xml:space="preserve"> PAGEREF _Toc8149 \h </w:instrText>
        </w:r>
        <w:r>
          <w:fldChar w:fldCharType="separate"/>
        </w:r>
        <w:r>
          <w:t>3</w:t>
        </w:r>
        <w:r>
          <w:fldChar w:fldCharType="end"/>
        </w:r>
      </w:hyperlink>
    </w:p>
    <w:p>
      <w:pPr>
        <w:pStyle w:val="TOC1"/>
        <w:tabs>
          <w:tab w:val="right" w:leader="dot" w:pos="8306"/>
        </w:tabs>
      </w:pPr>
      <w:hyperlink w:anchor="_Toc26460" w:history="1">
        <w:r>
          <w:rPr>
            <w:rFonts w:ascii="仿宋" w:eastAsia="仿宋" w:hAnsi="仿宋" w:cs="仿宋" w:hint="eastAsia"/>
            <w:lang w:eastAsia="zh-CN"/>
          </w:rPr>
          <w:t>一、铜压延加工材项目概论</w:t>
        </w:r>
        <w:r>
          <w:tab/>
        </w:r>
        <w:r>
          <w:fldChar w:fldCharType="begin"/>
        </w:r>
        <w:r>
          <w:instrText xml:space="preserve"> PAGEREF _Toc26460 \h </w:instrText>
        </w:r>
        <w:r>
          <w:fldChar w:fldCharType="separate"/>
        </w:r>
        <w:r>
          <w:t>3</w:t>
        </w:r>
        <w:r>
          <w:fldChar w:fldCharType="end"/>
        </w:r>
      </w:hyperlink>
    </w:p>
    <w:p>
      <w:pPr>
        <w:pStyle w:val="TOC2"/>
        <w:tabs>
          <w:tab w:val="right" w:leader="dot" w:pos="8306"/>
        </w:tabs>
      </w:pPr>
      <w:hyperlink w:anchor="_Toc13015" w:history="1">
        <w:r>
          <w:rPr>
            <w:rFonts w:ascii="仿宋" w:eastAsia="仿宋" w:hAnsi="仿宋" w:cs="仿宋" w:hint="eastAsia"/>
            <w:lang w:eastAsia="zh-CN"/>
          </w:rPr>
          <w:t>(一)、铜压延加工材项目概况</w:t>
        </w:r>
        <w:r>
          <w:tab/>
        </w:r>
        <w:r>
          <w:fldChar w:fldCharType="begin"/>
        </w:r>
        <w:r>
          <w:instrText xml:space="preserve"> PAGEREF _Toc13015 \h </w:instrText>
        </w:r>
        <w:r>
          <w:fldChar w:fldCharType="separate"/>
        </w:r>
        <w:r>
          <w:t>3</w:t>
        </w:r>
        <w:r>
          <w:fldChar w:fldCharType="end"/>
        </w:r>
      </w:hyperlink>
    </w:p>
    <w:p>
      <w:pPr>
        <w:pStyle w:val="TOC2"/>
        <w:tabs>
          <w:tab w:val="right" w:leader="dot" w:pos="8306"/>
        </w:tabs>
      </w:pPr>
      <w:hyperlink w:anchor="_Toc6816" w:history="1">
        <w:r>
          <w:rPr>
            <w:rFonts w:ascii="仿宋" w:eastAsia="仿宋" w:hAnsi="仿宋" w:cs="仿宋" w:hint="eastAsia"/>
            <w:lang w:eastAsia="zh-CN"/>
          </w:rPr>
          <w:t>(二)、铜压延加工材项目目标</w:t>
        </w:r>
        <w:r>
          <w:tab/>
        </w:r>
        <w:r>
          <w:fldChar w:fldCharType="begin"/>
        </w:r>
        <w:r>
          <w:instrText xml:space="preserve"> PAGEREF _Toc6816 \h </w:instrText>
        </w:r>
        <w:r>
          <w:fldChar w:fldCharType="separate"/>
        </w:r>
        <w:r>
          <w:t>5</w:t>
        </w:r>
        <w:r>
          <w:fldChar w:fldCharType="end"/>
        </w:r>
      </w:hyperlink>
    </w:p>
    <w:p>
      <w:pPr>
        <w:pStyle w:val="TOC2"/>
        <w:tabs>
          <w:tab w:val="right" w:leader="dot" w:pos="8306"/>
        </w:tabs>
      </w:pPr>
      <w:hyperlink w:anchor="_Toc13122" w:history="1">
        <w:r>
          <w:rPr>
            <w:rFonts w:ascii="仿宋" w:eastAsia="仿宋" w:hAnsi="仿宋" w:cs="仿宋" w:hint="eastAsia"/>
            <w:lang w:eastAsia="zh-CN"/>
          </w:rPr>
          <w:t>(三)、铜压延加工材项目提出的理由</w:t>
        </w:r>
        <w:r>
          <w:tab/>
        </w:r>
        <w:r>
          <w:fldChar w:fldCharType="begin"/>
        </w:r>
        <w:r>
          <w:instrText xml:space="preserve"> PAGEREF _Toc13122 \h </w:instrText>
        </w:r>
        <w:r>
          <w:fldChar w:fldCharType="separate"/>
        </w:r>
        <w:r>
          <w:t>6</w:t>
        </w:r>
        <w:r>
          <w:fldChar w:fldCharType="end"/>
        </w:r>
      </w:hyperlink>
    </w:p>
    <w:p>
      <w:pPr>
        <w:pStyle w:val="TOC2"/>
        <w:tabs>
          <w:tab w:val="right" w:leader="dot" w:pos="8306"/>
        </w:tabs>
      </w:pPr>
      <w:hyperlink w:anchor="_Toc11609" w:history="1">
        <w:r>
          <w:rPr>
            <w:rFonts w:ascii="仿宋" w:eastAsia="仿宋" w:hAnsi="仿宋" w:cs="仿宋" w:hint="eastAsia"/>
            <w:lang w:eastAsia="zh-CN"/>
          </w:rPr>
          <w:t>(四)、铜压延加工材项目意义</w:t>
        </w:r>
        <w:r>
          <w:tab/>
        </w:r>
        <w:r>
          <w:fldChar w:fldCharType="begin"/>
        </w:r>
        <w:r>
          <w:instrText xml:space="preserve"> PAGEREF _Toc11609 \h </w:instrText>
        </w:r>
        <w:r>
          <w:fldChar w:fldCharType="separate"/>
        </w:r>
        <w:r>
          <w:t>8</w:t>
        </w:r>
        <w:r>
          <w:fldChar w:fldCharType="end"/>
        </w:r>
      </w:hyperlink>
    </w:p>
    <w:p>
      <w:pPr>
        <w:pStyle w:val="TOC2"/>
        <w:tabs>
          <w:tab w:val="right" w:leader="dot" w:pos="8306"/>
        </w:tabs>
      </w:pPr>
      <w:hyperlink w:anchor="_Toc5969" w:history="1">
        <w:r>
          <w:rPr>
            <w:rFonts w:ascii="仿宋" w:eastAsia="仿宋" w:hAnsi="仿宋" w:cs="仿宋" w:hint="eastAsia"/>
            <w:lang w:eastAsia="zh-CN"/>
          </w:rPr>
          <w:t>(五)、铜压延加工材项目背景</w:t>
        </w:r>
        <w:r>
          <w:tab/>
        </w:r>
        <w:r>
          <w:fldChar w:fldCharType="begin"/>
        </w:r>
        <w:r>
          <w:instrText xml:space="preserve"> PAGEREF _Toc5969 \h </w:instrText>
        </w:r>
        <w:r>
          <w:fldChar w:fldCharType="separate"/>
        </w:r>
        <w:r>
          <w:t>9</w:t>
        </w:r>
        <w:r>
          <w:fldChar w:fldCharType="end"/>
        </w:r>
      </w:hyperlink>
    </w:p>
    <w:p>
      <w:pPr>
        <w:pStyle w:val="TOC1"/>
        <w:tabs>
          <w:tab w:val="right" w:leader="dot" w:pos="8306"/>
        </w:tabs>
      </w:pPr>
      <w:hyperlink w:anchor="_Toc9247" w:history="1">
        <w:r>
          <w:rPr>
            <w:rFonts w:ascii="仿宋" w:eastAsia="仿宋" w:hAnsi="仿宋" w:cs="仿宋" w:hint="eastAsia"/>
            <w:lang w:eastAsia="zh-CN"/>
          </w:rPr>
          <w:t>二、铜压延加工材项目危机管理</w:t>
        </w:r>
        <w:r>
          <w:tab/>
        </w:r>
        <w:r>
          <w:fldChar w:fldCharType="begin"/>
        </w:r>
        <w:r>
          <w:instrText xml:space="preserve"> PAGEREF _Toc9247 \h </w:instrText>
        </w:r>
        <w:r>
          <w:fldChar w:fldCharType="separate"/>
        </w:r>
        <w:r>
          <w:t>10</w:t>
        </w:r>
        <w:r>
          <w:fldChar w:fldCharType="end"/>
        </w:r>
      </w:hyperlink>
    </w:p>
    <w:p>
      <w:pPr>
        <w:pStyle w:val="TOC2"/>
        <w:tabs>
          <w:tab w:val="right" w:leader="dot" w:pos="8306"/>
        </w:tabs>
      </w:pPr>
      <w:hyperlink w:anchor="_Toc25413" w:history="1">
        <w:r>
          <w:rPr>
            <w:rFonts w:ascii="仿宋" w:eastAsia="仿宋" w:hAnsi="仿宋" w:cs="仿宋" w:hint="eastAsia"/>
            <w:lang w:eastAsia="zh-CN"/>
          </w:rPr>
          <w:t>(一)、危机预警与识别</w:t>
        </w:r>
        <w:r>
          <w:tab/>
        </w:r>
        <w:r>
          <w:fldChar w:fldCharType="begin"/>
        </w:r>
        <w:r>
          <w:instrText xml:space="preserve"> PAGEREF _Toc25413 \h </w:instrText>
        </w:r>
        <w:r>
          <w:fldChar w:fldCharType="separate"/>
        </w:r>
        <w:r>
          <w:t>10</w:t>
        </w:r>
        <w:r>
          <w:fldChar w:fldCharType="end"/>
        </w:r>
      </w:hyperlink>
    </w:p>
    <w:p>
      <w:pPr>
        <w:pStyle w:val="TOC2"/>
        <w:tabs>
          <w:tab w:val="right" w:leader="dot" w:pos="8306"/>
        </w:tabs>
      </w:pPr>
      <w:hyperlink w:anchor="_Toc25622" w:history="1">
        <w:r>
          <w:rPr>
            <w:rFonts w:ascii="仿宋" w:eastAsia="仿宋" w:hAnsi="仿宋" w:cs="仿宋" w:hint="eastAsia"/>
            <w:lang w:eastAsia="zh-CN"/>
          </w:rPr>
          <w:t>(二)、危机应对与恢复</w:t>
        </w:r>
        <w:r>
          <w:tab/>
        </w:r>
        <w:r>
          <w:fldChar w:fldCharType="begin"/>
        </w:r>
        <w:r>
          <w:instrText xml:space="preserve"> PAGEREF _Toc25622 \h </w:instrText>
        </w:r>
        <w:r>
          <w:fldChar w:fldCharType="separate"/>
        </w:r>
        <w:r>
          <w:t>11</w:t>
        </w:r>
        <w:r>
          <w:fldChar w:fldCharType="end"/>
        </w:r>
      </w:hyperlink>
    </w:p>
    <w:p>
      <w:pPr>
        <w:pStyle w:val="TOC1"/>
        <w:tabs>
          <w:tab w:val="right" w:leader="dot" w:pos="8306"/>
        </w:tabs>
      </w:pPr>
      <w:hyperlink w:anchor="_Toc6664" w:history="1">
        <w:r>
          <w:rPr>
            <w:rFonts w:ascii="仿宋" w:eastAsia="仿宋" w:hAnsi="仿宋" w:cs="仿宋" w:hint="eastAsia"/>
            <w:lang w:eastAsia="zh-CN"/>
          </w:rPr>
          <w:t>三、铜压延加工材项目选址可行性分析</w:t>
        </w:r>
        <w:r>
          <w:tab/>
        </w:r>
        <w:r>
          <w:fldChar w:fldCharType="begin"/>
        </w:r>
        <w:r>
          <w:instrText xml:space="preserve"> PAGEREF _Toc6664 \h </w:instrText>
        </w:r>
        <w:r>
          <w:fldChar w:fldCharType="separate"/>
        </w:r>
        <w:r>
          <w:t>12</w:t>
        </w:r>
        <w:r>
          <w:fldChar w:fldCharType="end"/>
        </w:r>
      </w:hyperlink>
    </w:p>
    <w:p>
      <w:pPr>
        <w:pStyle w:val="TOC2"/>
        <w:tabs>
          <w:tab w:val="right" w:leader="dot" w:pos="8306"/>
        </w:tabs>
      </w:pPr>
      <w:hyperlink w:anchor="_Toc13679" w:history="1">
        <w:r>
          <w:rPr>
            <w:rFonts w:ascii="仿宋" w:eastAsia="仿宋" w:hAnsi="仿宋" w:cs="仿宋" w:hint="eastAsia"/>
            <w:lang w:eastAsia="zh-CN"/>
          </w:rPr>
          <w:t>(一)、铜压延加工材项目选址</w:t>
        </w:r>
        <w:r>
          <w:tab/>
        </w:r>
        <w:r>
          <w:fldChar w:fldCharType="begin"/>
        </w:r>
        <w:r>
          <w:instrText xml:space="preserve"> PAGEREF _Toc13679 \h </w:instrText>
        </w:r>
        <w:r>
          <w:fldChar w:fldCharType="separate"/>
        </w:r>
        <w:r>
          <w:t>12</w:t>
        </w:r>
        <w:r>
          <w:fldChar w:fldCharType="end"/>
        </w:r>
      </w:hyperlink>
    </w:p>
    <w:p>
      <w:pPr>
        <w:pStyle w:val="TOC2"/>
        <w:tabs>
          <w:tab w:val="right" w:leader="dot" w:pos="8306"/>
        </w:tabs>
      </w:pPr>
      <w:hyperlink w:anchor="_Toc14391" w:history="1">
        <w:r>
          <w:rPr>
            <w:rFonts w:ascii="仿宋" w:eastAsia="仿宋" w:hAnsi="仿宋" w:cs="仿宋" w:hint="eastAsia"/>
            <w:lang w:eastAsia="zh-CN"/>
          </w:rPr>
          <w:t>(二)、用地控制指标</w:t>
        </w:r>
        <w:r>
          <w:tab/>
        </w:r>
        <w:r>
          <w:fldChar w:fldCharType="begin"/>
        </w:r>
        <w:r>
          <w:instrText xml:space="preserve"> PAGEREF _Toc14391 \h </w:instrText>
        </w:r>
        <w:r>
          <w:fldChar w:fldCharType="separate"/>
        </w:r>
        <w:r>
          <w:t>12</w:t>
        </w:r>
        <w:r>
          <w:fldChar w:fldCharType="end"/>
        </w:r>
      </w:hyperlink>
    </w:p>
    <w:p>
      <w:pPr>
        <w:pStyle w:val="TOC2"/>
        <w:tabs>
          <w:tab w:val="right" w:leader="dot" w:pos="8306"/>
        </w:tabs>
      </w:pPr>
      <w:hyperlink w:anchor="_Toc19158" w:history="1">
        <w:r>
          <w:rPr>
            <w:rFonts w:ascii="仿宋" w:eastAsia="仿宋" w:hAnsi="仿宋" w:cs="仿宋" w:hint="eastAsia"/>
            <w:lang w:eastAsia="zh-CN"/>
          </w:rPr>
          <w:t>(三)、节约用地措施</w:t>
        </w:r>
        <w:r>
          <w:tab/>
        </w:r>
        <w:r>
          <w:fldChar w:fldCharType="begin"/>
        </w:r>
        <w:r>
          <w:instrText xml:space="preserve"> PAGEREF _Toc19158 \h </w:instrText>
        </w:r>
        <w:r>
          <w:fldChar w:fldCharType="separate"/>
        </w:r>
        <w:r>
          <w:t>14</w:t>
        </w:r>
        <w:r>
          <w:fldChar w:fldCharType="end"/>
        </w:r>
      </w:hyperlink>
    </w:p>
    <w:p>
      <w:pPr>
        <w:pStyle w:val="TOC2"/>
        <w:tabs>
          <w:tab w:val="right" w:leader="dot" w:pos="8306"/>
        </w:tabs>
      </w:pPr>
      <w:hyperlink w:anchor="_Toc13380" w:history="1">
        <w:r>
          <w:rPr>
            <w:rFonts w:ascii="仿宋" w:eastAsia="仿宋" w:hAnsi="仿宋" w:cs="仿宋" w:hint="eastAsia"/>
            <w:lang w:eastAsia="zh-CN"/>
          </w:rPr>
          <w:t>(四)、总图布置方案</w:t>
        </w:r>
        <w:r>
          <w:tab/>
        </w:r>
        <w:r>
          <w:fldChar w:fldCharType="begin"/>
        </w:r>
        <w:r>
          <w:instrText xml:space="preserve"> PAGEREF _Toc13380 \h </w:instrText>
        </w:r>
        <w:r>
          <w:fldChar w:fldCharType="separate"/>
        </w:r>
        <w:r>
          <w:t>15</w:t>
        </w:r>
        <w:r>
          <w:fldChar w:fldCharType="end"/>
        </w:r>
      </w:hyperlink>
    </w:p>
    <w:p>
      <w:pPr>
        <w:pStyle w:val="TOC2"/>
        <w:tabs>
          <w:tab w:val="right" w:leader="dot" w:pos="8306"/>
        </w:tabs>
      </w:pPr>
      <w:hyperlink w:anchor="_Toc32136" w:history="1">
        <w:r>
          <w:rPr>
            <w:rFonts w:ascii="仿宋" w:eastAsia="仿宋" w:hAnsi="仿宋" w:cs="仿宋" w:hint="eastAsia"/>
            <w:lang w:eastAsia="zh-CN"/>
          </w:rPr>
          <w:t>(五)、选址综合评价</w:t>
        </w:r>
        <w:r>
          <w:tab/>
        </w:r>
        <w:r>
          <w:fldChar w:fldCharType="begin"/>
        </w:r>
        <w:r>
          <w:instrText xml:space="preserve"> PAGEREF _Toc32136 \h </w:instrText>
        </w:r>
        <w:r>
          <w:fldChar w:fldCharType="separate"/>
        </w:r>
        <w:r>
          <w:t>16</w:t>
        </w:r>
        <w:r>
          <w:fldChar w:fldCharType="end"/>
        </w:r>
      </w:hyperlink>
    </w:p>
    <w:p>
      <w:pPr>
        <w:pStyle w:val="TOC1"/>
        <w:tabs>
          <w:tab w:val="right" w:leader="dot" w:pos="8306"/>
        </w:tabs>
      </w:pPr>
      <w:hyperlink w:anchor="_Toc5317" w:history="1">
        <w:r>
          <w:rPr>
            <w:rFonts w:ascii="仿宋" w:eastAsia="仿宋" w:hAnsi="仿宋" w:cs="仿宋" w:hint="eastAsia"/>
            <w:lang w:eastAsia="zh-CN"/>
          </w:rPr>
          <w:t>四、铜压延加工材项目绩效评估</w:t>
        </w:r>
        <w:r>
          <w:tab/>
        </w:r>
        <w:r>
          <w:fldChar w:fldCharType="begin"/>
        </w:r>
        <w:r>
          <w:instrText xml:space="preserve"> PAGEREF _Toc5317 \h </w:instrText>
        </w:r>
        <w:r>
          <w:fldChar w:fldCharType="separate"/>
        </w:r>
        <w:r>
          <w:t>17</w:t>
        </w:r>
        <w:r>
          <w:fldChar w:fldCharType="end"/>
        </w:r>
      </w:hyperlink>
    </w:p>
    <w:p>
      <w:pPr>
        <w:pStyle w:val="TOC2"/>
        <w:tabs>
          <w:tab w:val="right" w:leader="dot" w:pos="8306"/>
        </w:tabs>
      </w:pPr>
      <w:hyperlink w:anchor="_Toc10980" w:history="1">
        <w:r>
          <w:rPr>
            <w:rFonts w:ascii="仿宋" w:eastAsia="仿宋" w:hAnsi="仿宋" w:cs="仿宋" w:hint="eastAsia"/>
            <w:lang w:eastAsia="zh-CN"/>
          </w:rPr>
          <w:t>(一)、绩效评估指标</w:t>
        </w:r>
        <w:r>
          <w:tab/>
        </w:r>
        <w:r>
          <w:fldChar w:fldCharType="begin"/>
        </w:r>
        <w:r>
          <w:instrText xml:space="preserve"> PAGEREF _Toc10980 \h </w:instrText>
        </w:r>
        <w:r>
          <w:fldChar w:fldCharType="separate"/>
        </w:r>
        <w:r>
          <w:t>17</w:t>
        </w:r>
        <w:r>
          <w:fldChar w:fldCharType="end"/>
        </w:r>
      </w:hyperlink>
    </w:p>
    <w:p>
      <w:pPr>
        <w:pStyle w:val="TOC2"/>
        <w:tabs>
          <w:tab w:val="right" w:leader="dot" w:pos="8306"/>
        </w:tabs>
      </w:pPr>
      <w:hyperlink w:anchor="_Toc30258" w:history="1">
        <w:r>
          <w:rPr>
            <w:rFonts w:ascii="仿宋" w:eastAsia="仿宋" w:hAnsi="仿宋" w:cs="仿宋" w:hint="eastAsia"/>
            <w:lang w:eastAsia="zh-CN"/>
          </w:rPr>
          <w:t>(二)、绩效评估方法</w:t>
        </w:r>
        <w:r>
          <w:tab/>
        </w:r>
        <w:r>
          <w:fldChar w:fldCharType="begin"/>
        </w:r>
        <w:r>
          <w:instrText xml:space="preserve"> PAGEREF _Toc30258 \h </w:instrText>
        </w:r>
        <w:r>
          <w:fldChar w:fldCharType="separate"/>
        </w:r>
        <w:r>
          <w:t>19</w:t>
        </w:r>
        <w:r>
          <w:fldChar w:fldCharType="end"/>
        </w:r>
      </w:hyperlink>
    </w:p>
    <w:p>
      <w:pPr>
        <w:pStyle w:val="TOC2"/>
        <w:tabs>
          <w:tab w:val="right" w:leader="dot" w:pos="8306"/>
        </w:tabs>
      </w:pPr>
      <w:hyperlink w:anchor="_Toc18355" w:history="1">
        <w:r>
          <w:rPr>
            <w:rFonts w:ascii="仿宋" w:eastAsia="仿宋" w:hAnsi="仿宋" w:cs="仿宋" w:hint="eastAsia"/>
            <w:lang w:eastAsia="zh-CN"/>
          </w:rPr>
          <w:t>(三)、绩效评估周期</w:t>
        </w:r>
        <w:r>
          <w:tab/>
        </w:r>
        <w:r>
          <w:fldChar w:fldCharType="begin"/>
        </w:r>
        <w:r>
          <w:instrText xml:space="preserve"> PAGEREF _Toc18355 \h </w:instrText>
        </w:r>
        <w:r>
          <w:fldChar w:fldCharType="separate"/>
        </w:r>
        <w:r>
          <w:t>20</w:t>
        </w:r>
        <w:r>
          <w:fldChar w:fldCharType="end"/>
        </w:r>
      </w:hyperlink>
    </w:p>
    <w:p>
      <w:pPr>
        <w:pStyle w:val="TOC1"/>
        <w:tabs>
          <w:tab w:val="right" w:leader="dot" w:pos="8306"/>
        </w:tabs>
      </w:pPr>
      <w:hyperlink w:anchor="_Toc25505" w:history="1">
        <w:r>
          <w:rPr>
            <w:rFonts w:ascii="仿宋" w:eastAsia="仿宋" w:hAnsi="仿宋" w:cs="仿宋" w:hint="eastAsia"/>
            <w:lang w:eastAsia="zh-CN"/>
          </w:rPr>
          <w:t>五、工艺说明</w:t>
        </w:r>
        <w:r>
          <w:tab/>
        </w:r>
        <w:r>
          <w:fldChar w:fldCharType="begin"/>
        </w:r>
        <w:r>
          <w:instrText xml:space="preserve"> PAGEREF _Toc25505 \h </w:instrText>
        </w:r>
        <w:r>
          <w:fldChar w:fldCharType="separate"/>
        </w:r>
        <w:r>
          <w:t>21</w:t>
        </w:r>
        <w:r>
          <w:fldChar w:fldCharType="end"/>
        </w:r>
      </w:hyperlink>
    </w:p>
    <w:p>
      <w:pPr>
        <w:pStyle w:val="TOC2"/>
        <w:tabs>
          <w:tab w:val="right" w:leader="dot" w:pos="8306"/>
        </w:tabs>
      </w:pPr>
      <w:hyperlink w:anchor="_Toc7802" w:history="1">
        <w:r>
          <w:rPr>
            <w:rFonts w:ascii="仿宋" w:eastAsia="仿宋" w:hAnsi="仿宋" w:cs="仿宋" w:hint="eastAsia"/>
            <w:lang w:eastAsia="zh-CN"/>
          </w:rPr>
          <w:t>(一)、技术管理特点</w:t>
        </w:r>
        <w:r>
          <w:tab/>
        </w:r>
        <w:r>
          <w:fldChar w:fldCharType="begin"/>
        </w:r>
        <w:r>
          <w:instrText xml:space="preserve"> PAGEREF _Toc7802 \h </w:instrText>
        </w:r>
        <w:r>
          <w:fldChar w:fldCharType="separate"/>
        </w:r>
        <w:r>
          <w:t>21</w:t>
        </w:r>
        <w:r>
          <w:fldChar w:fldCharType="end"/>
        </w:r>
      </w:hyperlink>
    </w:p>
    <w:p>
      <w:pPr>
        <w:pStyle w:val="TOC2"/>
        <w:tabs>
          <w:tab w:val="right" w:leader="dot" w:pos="8306"/>
        </w:tabs>
      </w:pPr>
      <w:hyperlink w:anchor="_Toc16952" w:history="1">
        <w:r>
          <w:rPr>
            <w:rFonts w:ascii="仿宋" w:eastAsia="仿宋" w:hAnsi="仿宋" w:cs="仿宋" w:hint="eastAsia"/>
            <w:lang w:eastAsia="zh-CN"/>
          </w:rPr>
          <w:t>(二)、铜压延加工材项目工艺技术设计方案</w:t>
        </w:r>
        <w:r>
          <w:tab/>
        </w:r>
        <w:r>
          <w:fldChar w:fldCharType="begin"/>
        </w:r>
        <w:r>
          <w:instrText xml:space="preserve"> PAGEREF _Toc16952 \h </w:instrText>
        </w:r>
        <w:r>
          <w:fldChar w:fldCharType="separate"/>
        </w:r>
        <w:r>
          <w:t>22</w:t>
        </w:r>
        <w:r>
          <w:fldChar w:fldCharType="end"/>
        </w:r>
      </w:hyperlink>
    </w:p>
    <w:p>
      <w:pPr>
        <w:pStyle w:val="TOC2"/>
        <w:tabs>
          <w:tab w:val="right" w:leader="dot" w:pos="8306"/>
        </w:tabs>
      </w:pPr>
      <w:hyperlink w:anchor="_Toc6545" w:history="1">
        <w:r>
          <w:rPr>
            <w:rFonts w:ascii="仿宋" w:eastAsia="仿宋" w:hAnsi="仿宋" w:cs="仿宋" w:hint="eastAsia"/>
            <w:lang w:eastAsia="zh-CN"/>
          </w:rPr>
          <w:t>(三)、设备选型方案</w:t>
        </w:r>
        <w:r>
          <w:tab/>
        </w:r>
        <w:r>
          <w:fldChar w:fldCharType="begin"/>
        </w:r>
        <w:r>
          <w:instrText xml:space="preserve"> PAGEREF _Toc6545 \h </w:instrText>
        </w:r>
        <w:r>
          <w:fldChar w:fldCharType="separate"/>
        </w:r>
        <w:r>
          <w:t>23</w:t>
        </w:r>
        <w:r>
          <w:fldChar w:fldCharType="end"/>
        </w:r>
      </w:hyperlink>
    </w:p>
    <w:p>
      <w:pPr>
        <w:pStyle w:val="TOC1"/>
        <w:tabs>
          <w:tab w:val="right" w:leader="dot" w:pos="8306"/>
        </w:tabs>
      </w:pPr>
      <w:hyperlink w:anchor="_Toc19831" w:history="1">
        <w:r>
          <w:rPr>
            <w:rFonts w:ascii="仿宋" w:eastAsia="仿宋" w:hAnsi="仿宋" w:cs="仿宋" w:hint="eastAsia"/>
            <w:lang w:eastAsia="zh-CN"/>
          </w:rPr>
          <w:t>六、市场分析、调研</w:t>
        </w:r>
        <w:r>
          <w:tab/>
        </w:r>
        <w:r>
          <w:fldChar w:fldCharType="begin"/>
        </w:r>
        <w:r>
          <w:instrText xml:space="preserve"> PAGEREF _Toc19831 \h </w:instrText>
        </w:r>
        <w:r>
          <w:fldChar w:fldCharType="separate"/>
        </w:r>
        <w:r>
          <w:t>24</w:t>
        </w:r>
        <w:r>
          <w:fldChar w:fldCharType="end"/>
        </w:r>
      </w:hyperlink>
    </w:p>
    <w:p>
      <w:pPr>
        <w:pStyle w:val="TOC2"/>
        <w:tabs>
          <w:tab w:val="right" w:leader="dot" w:pos="8306"/>
        </w:tabs>
      </w:pPr>
      <w:hyperlink w:anchor="_Toc16096" w:history="1">
        <w:r>
          <w:rPr>
            <w:rFonts w:ascii="仿宋" w:eastAsia="仿宋" w:hAnsi="仿宋" w:cs="仿宋" w:hint="eastAsia"/>
            <w:lang w:eastAsia="zh-CN"/>
          </w:rPr>
          <w:t>(一)、铜压延加工材行业分析</w:t>
        </w:r>
        <w:r>
          <w:tab/>
        </w:r>
        <w:r>
          <w:fldChar w:fldCharType="begin"/>
        </w:r>
        <w:r>
          <w:instrText xml:space="preserve"> PAGEREF _Toc16096 \h </w:instrText>
        </w:r>
        <w:r>
          <w:fldChar w:fldCharType="separate"/>
        </w:r>
        <w:r>
          <w:t>24</w:t>
        </w:r>
        <w:r>
          <w:fldChar w:fldCharType="end"/>
        </w:r>
      </w:hyperlink>
    </w:p>
    <w:p>
      <w:pPr>
        <w:pStyle w:val="TOC2"/>
        <w:tabs>
          <w:tab w:val="right" w:leader="dot" w:pos="8306"/>
        </w:tabs>
      </w:pPr>
      <w:hyperlink w:anchor="_Toc21126" w:history="1">
        <w:r>
          <w:rPr>
            <w:rFonts w:ascii="仿宋" w:eastAsia="仿宋" w:hAnsi="仿宋" w:cs="仿宋" w:hint="eastAsia"/>
            <w:lang w:eastAsia="zh-CN"/>
          </w:rPr>
          <w:t>(二)、铜压延加工材市场分析预测</w:t>
        </w:r>
        <w:r>
          <w:tab/>
        </w:r>
        <w:r>
          <w:fldChar w:fldCharType="begin"/>
        </w:r>
        <w:r>
          <w:instrText xml:space="preserve"> PAGEREF _Toc21126 \h </w:instrText>
        </w:r>
        <w:r>
          <w:fldChar w:fldCharType="separate"/>
        </w:r>
        <w:r>
          <w:t>25</w:t>
        </w:r>
        <w:r>
          <w:fldChar w:fldCharType="end"/>
        </w:r>
      </w:hyperlink>
    </w:p>
    <w:p>
      <w:pPr>
        <w:pStyle w:val="TOC1"/>
        <w:tabs>
          <w:tab w:val="right" w:leader="dot" w:pos="8306"/>
        </w:tabs>
      </w:pPr>
      <w:hyperlink w:anchor="_Toc29280" w:history="1">
        <w:r>
          <w:rPr>
            <w:rFonts w:ascii="仿宋" w:eastAsia="仿宋" w:hAnsi="仿宋" w:cs="仿宋" w:hint="eastAsia"/>
            <w:lang w:eastAsia="zh-CN"/>
          </w:rPr>
          <w:t>七、铜压延加工材项目环境影响分析</w:t>
        </w:r>
        <w:r>
          <w:tab/>
        </w:r>
        <w:r>
          <w:fldChar w:fldCharType="begin"/>
        </w:r>
        <w:r>
          <w:instrText xml:space="preserve"> PAGEREF _Toc29280 \h </w:instrText>
        </w:r>
        <w:r>
          <w:fldChar w:fldCharType="separate"/>
        </w:r>
        <w:r>
          <w:t>26</w:t>
        </w:r>
        <w:r>
          <w:fldChar w:fldCharType="end"/>
        </w:r>
      </w:hyperlink>
    </w:p>
    <w:p>
      <w:pPr>
        <w:pStyle w:val="TOC2"/>
        <w:tabs>
          <w:tab w:val="right" w:leader="dot" w:pos="8306"/>
        </w:tabs>
      </w:pPr>
      <w:hyperlink w:anchor="_Toc2851" w:history="1">
        <w:r>
          <w:rPr>
            <w:rFonts w:ascii="仿宋" w:eastAsia="仿宋" w:hAnsi="仿宋" w:cs="仿宋" w:hint="eastAsia"/>
            <w:lang w:eastAsia="zh-CN"/>
          </w:rPr>
          <w:t>(一)、建设区域环境质量现状</w:t>
        </w:r>
        <w:r>
          <w:tab/>
        </w:r>
        <w:r>
          <w:fldChar w:fldCharType="begin"/>
        </w:r>
        <w:r>
          <w:instrText xml:space="preserve"> PAGEREF _Toc2851 \h </w:instrText>
        </w:r>
        <w:r>
          <w:fldChar w:fldCharType="separate"/>
        </w:r>
        <w:r>
          <w:t>26</w:t>
        </w:r>
        <w:r>
          <w:fldChar w:fldCharType="end"/>
        </w:r>
      </w:hyperlink>
    </w:p>
    <w:p>
      <w:pPr>
        <w:pStyle w:val="TOC2"/>
        <w:tabs>
          <w:tab w:val="right" w:leader="dot" w:pos="8306"/>
        </w:tabs>
      </w:pPr>
      <w:hyperlink w:anchor="_Toc32216" w:history="1">
        <w:r>
          <w:rPr>
            <w:rFonts w:ascii="仿宋" w:eastAsia="仿宋" w:hAnsi="仿宋" w:cs="仿宋" w:hint="eastAsia"/>
            <w:lang w:eastAsia="zh-CN"/>
          </w:rPr>
          <w:t>(二)、建设期环境保护</w:t>
        </w:r>
        <w:r>
          <w:tab/>
        </w:r>
        <w:r>
          <w:fldChar w:fldCharType="begin"/>
        </w:r>
        <w:r>
          <w:instrText xml:space="preserve"> PAGEREF _Toc32216 \h </w:instrText>
        </w:r>
        <w:r>
          <w:fldChar w:fldCharType="separate"/>
        </w:r>
        <w:r>
          <w:t>27</w:t>
        </w:r>
        <w:r>
          <w:fldChar w:fldCharType="end"/>
        </w:r>
      </w:hyperlink>
    </w:p>
    <w:p>
      <w:pPr>
        <w:pStyle w:val="TOC2"/>
        <w:tabs>
          <w:tab w:val="right" w:leader="dot" w:pos="8306"/>
        </w:tabs>
      </w:pPr>
      <w:hyperlink w:anchor="_Toc15598" w:history="1">
        <w:r>
          <w:rPr>
            <w:rFonts w:ascii="仿宋" w:eastAsia="仿宋" w:hAnsi="仿宋" w:cs="仿宋" w:hint="eastAsia"/>
            <w:lang w:eastAsia="zh-CN"/>
          </w:rPr>
          <w:t>(三)、运营期环境保护</w:t>
        </w:r>
        <w:r>
          <w:tab/>
        </w:r>
        <w:r>
          <w:fldChar w:fldCharType="begin"/>
        </w:r>
        <w:r>
          <w:instrText xml:space="preserve"> PAGEREF _Toc15598 \h </w:instrText>
        </w:r>
        <w:r>
          <w:fldChar w:fldCharType="separate"/>
        </w:r>
        <w:r>
          <w:t>29</w:t>
        </w:r>
        <w:r>
          <w:fldChar w:fldCharType="end"/>
        </w:r>
      </w:hyperlink>
    </w:p>
    <w:p>
      <w:pPr>
        <w:pStyle w:val="TOC2"/>
        <w:tabs>
          <w:tab w:val="right" w:leader="dot" w:pos="8306"/>
        </w:tabs>
      </w:pPr>
      <w:hyperlink w:anchor="_Toc3962" w:history="1">
        <w:r>
          <w:rPr>
            <w:rFonts w:ascii="仿宋" w:eastAsia="仿宋" w:hAnsi="仿宋" w:cs="仿宋" w:hint="eastAsia"/>
            <w:lang w:eastAsia="zh-CN"/>
          </w:rPr>
          <w:t>(四)、铜压延加工材项目建设对区域经济的影响</w:t>
        </w:r>
        <w:r>
          <w:tab/>
        </w:r>
        <w:r>
          <w:fldChar w:fldCharType="begin"/>
        </w:r>
        <w:r>
          <w:instrText xml:space="preserve"> PAGEREF _Toc3962 \h </w:instrText>
        </w:r>
        <w:r>
          <w:fldChar w:fldCharType="separate"/>
        </w:r>
        <w:r>
          <w:t>30</w:t>
        </w:r>
        <w:r>
          <w:fldChar w:fldCharType="end"/>
        </w:r>
      </w:hyperlink>
    </w:p>
    <w:p>
      <w:pPr>
        <w:pStyle w:val="TOC2"/>
        <w:tabs>
          <w:tab w:val="right" w:leader="dot" w:pos="8306"/>
        </w:tabs>
      </w:pPr>
      <w:hyperlink w:anchor="_Toc10273" w:history="1">
        <w:r>
          <w:rPr>
            <w:rFonts w:ascii="仿宋" w:eastAsia="仿宋" w:hAnsi="仿宋" w:cs="仿宋" w:hint="eastAsia"/>
            <w:lang w:eastAsia="zh-CN"/>
          </w:rPr>
          <w:t>(五)、废弃物处理</w:t>
        </w:r>
        <w:r>
          <w:tab/>
        </w:r>
        <w:r>
          <w:fldChar w:fldCharType="begin"/>
        </w:r>
        <w:r>
          <w:instrText xml:space="preserve"> PAGEREF _Toc10273 \h </w:instrText>
        </w:r>
        <w:r>
          <w:fldChar w:fldCharType="separate"/>
        </w:r>
        <w:r>
          <w:t>32</w:t>
        </w:r>
        <w:r>
          <w:fldChar w:fldCharType="end"/>
        </w:r>
      </w:hyperlink>
    </w:p>
    <w:p>
      <w:pPr>
        <w:pStyle w:val="TOC2"/>
        <w:tabs>
          <w:tab w:val="right" w:leader="dot" w:pos="8306"/>
        </w:tabs>
      </w:pPr>
      <w:hyperlink w:anchor="_Toc11834" w:history="1">
        <w:r>
          <w:rPr>
            <w:rFonts w:ascii="仿宋" w:eastAsia="仿宋" w:hAnsi="仿宋" w:cs="仿宋" w:hint="eastAsia"/>
            <w:lang w:eastAsia="zh-CN"/>
          </w:rPr>
          <w:t>(六)、特殊环境影响分析</w:t>
        </w:r>
        <w:r>
          <w:tab/>
        </w:r>
        <w:r>
          <w:fldChar w:fldCharType="begin"/>
        </w:r>
        <w:r>
          <w:instrText xml:space="preserve"> PAGEREF _Toc11834 \h </w:instrText>
        </w:r>
        <w:r>
          <w:fldChar w:fldCharType="separate"/>
        </w:r>
        <w:r>
          <w:t>33</w:t>
        </w:r>
        <w:r>
          <w:fldChar w:fldCharType="end"/>
        </w:r>
      </w:hyperlink>
    </w:p>
    <w:p>
      <w:pPr>
        <w:pStyle w:val="TOC2"/>
        <w:tabs>
          <w:tab w:val="right" w:leader="dot" w:pos="8306"/>
        </w:tabs>
      </w:pPr>
      <w:hyperlink w:anchor="_Toc26869" w:history="1">
        <w:r>
          <w:rPr>
            <w:rFonts w:ascii="仿宋" w:eastAsia="仿宋" w:hAnsi="仿宋" w:cs="仿宋" w:hint="eastAsia"/>
            <w:lang w:eastAsia="zh-CN"/>
          </w:rPr>
          <w:t>(七)、清洁生产</w:t>
        </w:r>
        <w:r>
          <w:tab/>
        </w:r>
        <w:r>
          <w:fldChar w:fldCharType="begin"/>
        </w:r>
        <w:r>
          <w:instrText xml:space="preserve"> PAGEREF _Toc26869 \h </w:instrText>
        </w:r>
        <w:r>
          <w:fldChar w:fldCharType="separate"/>
        </w:r>
        <w:r>
          <w:t>34</w:t>
        </w:r>
        <w:r>
          <w:fldChar w:fldCharType="end"/>
        </w:r>
      </w:hyperlink>
    </w:p>
    <w:p>
      <w:pPr>
        <w:pStyle w:val="TOC2"/>
        <w:tabs>
          <w:tab w:val="right" w:leader="dot" w:pos="8306"/>
        </w:tabs>
      </w:pPr>
      <w:hyperlink w:anchor="_Toc23070" w:history="1">
        <w:r>
          <w:rPr>
            <w:rFonts w:ascii="仿宋" w:eastAsia="仿宋" w:hAnsi="仿宋" w:cs="仿宋" w:hint="eastAsia"/>
            <w:lang w:eastAsia="zh-CN"/>
          </w:rPr>
          <w:t>(八)、环境保护综合评价</w:t>
        </w:r>
        <w:r>
          <w:tab/>
        </w:r>
        <w:r>
          <w:fldChar w:fldCharType="begin"/>
        </w:r>
        <w:r>
          <w:instrText xml:space="preserve"> PAGEREF _Toc23070 \h </w:instrText>
        </w:r>
        <w:r>
          <w:fldChar w:fldCharType="separate"/>
        </w:r>
        <w:r>
          <w:t>36</w:t>
        </w:r>
        <w:r>
          <w:fldChar w:fldCharType="end"/>
        </w:r>
      </w:hyperlink>
    </w:p>
    <w:p>
      <w:pPr>
        <w:pStyle w:val="TOC1"/>
        <w:tabs>
          <w:tab w:val="right" w:leader="dot" w:pos="8306"/>
        </w:tabs>
      </w:pPr>
      <w:hyperlink w:anchor="_Toc18756" w:history="1">
        <w:r>
          <w:rPr>
            <w:rFonts w:ascii="仿宋" w:eastAsia="仿宋" w:hAnsi="仿宋" w:cs="仿宋" w:hint="eastAsia"/>
            <w:lang w:eastAsia="zh-CN"/>
          </w:rPr>
          <w:t>八、铜压延加工材项目财务管理</w:t>
        </w:r>
        <w:r>
          <w:tab/>
        </w:r>
        <w:r>
          <w:fldChar w:fldCharType="begin"/>
        </w:r>
        <w:r>
          <w:instrText xml:space="preserve"> PAGEREF _Toc18756 \h </w:instrText>
        </w:r>
        <w:r>
          <w:fldChar w:fldCharType="separate"/>
        </w:r>
        <w:r>
          <w:t>37</w:t>
        </w:r>
        <w:r>
          <w:fldChar w:fldCharType="end"/>
        </w:r>
      </w:hyperlink>
    </w:p>
    <w:p>
      <w:pPr>
        <w:pStyle w:val="TOC2"/>
        <w:tabs>
          <w:tab w:val="right" w:leader="dot" w:pos="8306"/>
        </w:tabs>
      </w:pPr>
      <w:hyperlink w:anchor="_Toc32732" w:history="1">
        <w:r>
          <w:rPr>
            <w:rFonts w:ascii="仿宋" w:eastAsia="仿宋" w:hAnsi="仿宋" w:cs="仿宋" w:hint="eastAsia"/>
            <w:lang w:eastAsia="zh-CN"/>
          </w:rPr>
          <w:t>(一)、资金需求大</w:t>
        </w:r>
        <w:r>
          <w:tab/>
        </w:r>
        <w:r>
          <w:fldChar w:fldCharType="begin"/>
        </w:r>
        <w:r>
          <w:instrText xml:space="preserve"> PAGEREF _Toc32732 \h </w:instrText>
        </w:r>
        <w:r>
          <w:fldChar w:fldCharType="separate"/>
        </w:r>
        <w:r>
          <w:t>37</w:t>
        </w:r>
        <w:r>
          <w:fldChar w:fldCharType="end"/>
        </w:r>
      </w:hyperlink>
    </w:p>
    <w:p>
      <w:pPr>
        <w:pStyle w:val="TOC2"/>
        <w:tabs>
          <w:tab w:val="right" w:leader="dot" w:pos="8306"/>
        </w:tabs>
      </w:pPr>
      <w:hyperlink w:anchor="_Toc11306" w:history="1">
        <w:r>
          <w:rPr>
            <w:rFonts w:ascii="仿宋" w:eastAsia="仿宋" w:hAnsi="仿宋" w:cs="仿宋" w:hint="eastAsia"/>
            <w:lang w:eastAsia="zh-CN"/>
          </w:rPr>
          <w:t>(二)、研发周期长</w:t>
        </w:r>
        <w:r>
          <w:tab/>
        </w:r>
        <w:r>
          <w:fldChar w:fldCharType="begin"/>
        </w:r>
        <w:r>
          <w:instrText xml:space="preserve"> PAGEREF _Toc11306 \h </w:instrText>
        </w:r>
        <w:r>
          <w:fldChar w:fldCharType="separate"/>
        </w:r>
        <w:r>
          <w:t>38</w:t>
        </w:r>
        <w:r>
          <w:fldChar w:fldCharType="end"/>
        </w:r>
      </w:hyperlink>
    </w:p>
    <w:p>
      <w:pPr>
        <w:pStyle w:val="TOC2"/>
        <w:tabs>
          <w:tab w:val="right" w:leader="dot" w:pos="8306"/>
        </w:tabs>
      </w:pPr>
      <w:hyperlink w:anchor="_Toc25203" w:history="1">
        <w:r>
          <w:rPr>
            <w:rFonts w:ascii="仿宋" w:eastAsia="仿宋" w:hAnsi="仿宋" w:cs="仿宋" w:hint="eastAsia"/>
            <w:lang w:eastAsia="zh-CN"/>
          </w:rPr>
          <w:t>(三)、市场风险大</w:t>
        </w:r>
        <w:r>
          <w:tab/>
        </w:r>
        <w:r>
          <w:fldChar w:fldCharType="begin"/>
        </w:r>
        <w:r>
          <w:instrText xml:space="preserve"> PAGEREF _Toc25203 \h </w:instrText>
        </w:r>
        <w:r>
          <w:fldChar w:fldCharType="separate"/>
        </w:r>
        <w:r>
          <w:t>39</w:t>
        </w:r>
        <w:r>
          <w:fldChar w:fldCharType="end"/>
        </w:r>
      </w:hyperlink>
    </w:p>
    <w:p>
      <w:pPr>
        <w:pStyle w:val="TOC2"/>
        <w:tabs>
          <w:tab w:val="right" w:leader="dot" w:pos="8306"/>
        </w:tabs>
      </w:pPr>
      <w:hyperlink w:anchor="_Toc19371" w:history="1">
        <w:r>
          <w:rPr>
            <w:rFonts w:ascii="仿宋" w:eastAsia="仿宋" w:hAnsi="仿宋" w:cs="仿宋" w:hint="eastAsia"/>
            <w:lang w:eastAsia="zh-CN"/>
          </w:rPr>
          <w:t>(四)、利润率高</w:t>
        </w:r>
        <w:r>
          <w:tab/>
        </w:r>
        <w:r>
          <w:fldChar w:fldCharType="begin"/>
        </w:r>
        <w:r>
          <w:instrText xml:space="preserve"> PAGEREF _Toc19371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64" w:history="1">
        <w:r>
          <w:rPr>
            <w:rFonts w:ascii="仿宋" w:eastAsia="仿宋" w:hAnsi="仿宋" w:cs="仿宋" w:hint="eastAsia"/>
            <w:lang w:eastAsia="zh-CN"/>
          </w:rPr>
          <w:t>九、铜压延加工材项目社会影响</w:t>
        </w:r>
        <w:r>
          <w:tab/>
        </w:r>
        <w:r>
          <w:fldChar w:fldCharType="begin"/>
        </w:r>
        <w:r>
          <w:instrText xml:space="preserve"> PAGEREF _Toc29364 \h </w:instrText>
        </w:r>
        <w:r>
          <w:fldChar w:fldCharType="separate"/>
        </w:r>
        <w:r>
          <w:t>44</w:t>
        </w:r>
        <w:r>
          <w:fldChar w:fldCharType="end"/>
        </w:r>
      </w:hyperlink>
    </w:p>
    <w:p>
      <w:pPr>
        <w:pStyle w:val="TOC2"/>
        <w:tabs>
          <w:tab w:val="right" w:leader="dot" w:pos="8306"/>
        </w:tabs>
      </w:pPr>
      <w:hyperlink w:anchor="_Toc182" w:history="1">
        <w:r>
          <w:rPr>
            <w:rFonts w:ascii="仿宋" w:eastAsia="仿宋" w:hAnsi="仿宋" w:cs="仿宋" w:hint="eastAsia"/>
            <w:lang w:eastAsia="zh-CN"/>
          </w:rPr>
          <w:t>(一)、社会责任与义务</w:t>
        </w:r>
        <w:r>
          <w:tab/>
        </w:r>
        <w:r>
          <w:fldChar w:fldCharType="begin"/>
        </w:r>
        <w:r>
          <w:instrText xml:space="preserve"> PAGEREF _Toc182 \h </w:instrText>
        </w:r>
        <w:r>
          <w:fldChar w:fldCharType="separate"/>
        </w:r>
        <w:r>
          <w:t>44</w:t>
        </w:r>
        <w:r>
          <w:fldChar w:fldCharType="end"/>
        </w:r>
      </w:hyperlink>
    </w:p>
    <w:p>
      <w:pPr>
        <w:pStyle w:val="TOC2"/>
        <w:tabs>
          <w:tab w:val="right" w:leader="dot" w:pos="8306"/>
        </w:tabs>
      </w:pPr>
      <w:hyperlink w:anchor="_Toc3018" w:history="1">
        <w:r>
          <w:rPr>
            <w:rFonts w:ascii="仿宋" w:eastAsia="仿宋" w:hAnsi="仿宋" w:cs="仿宋" w:hint="eastAsia"/>
            <w:lang w:eastAsia="zh-CN"/>
          </w:rPr>
          <w:t>(二)、社会参与与沟通</w:t>
        </w:r>
        <w:r>
          <w:tab/>
        </w:r>
        <w:r>
          <w:fldChar w:fldCharType="begin"/>
        </w:r>
        <w:r>
          <w:instrText xml:space="preserve"> PAGEREF _Toc3018 \h </w:instrText>
        </w:r>
        <w:r>
          <w:fldChar w:fldCharType="separate"/>
        </w:r>
        <w:r>
          <w:t>45</w:t>
        </w:r>
        <w:r>
          <w:fldChar w:fldCharType="end"/>
        </w:r>
      </w:hyperlink>
    </w:p>
    <w:p>
      <w:pPr>
        <w:pStyle w:val="TOC1"/>
        <w:tabs>
          <w:tab w:val="right" w:leader="dot" w:pos="8306"/>
        </w:tabs>
      </w:pPr>
      <w:hyperlink w:anchor="_Toc20466" w:history="1">
        <w:r>
          <w:rPr>
            <w:rFonts w:ascii="仿宋" w:eastAsia="仿宋" w:hAnsi="仿宋" w:cs="仿宋" w:hint="eastAsia"/>
            <w:lang w:eastAsia="zh-CN"/>
          </w:rPr>
          <w:t>十、铜压延加工材项目经营效益</w:t>
        </w:r>
        <w:r>
          <w:tab/>
        </w:r>
        <w:r>
          <w:fldChar w:fldCharType="begin"/>
        </w:r>
        <w:r>
          <w:instrText xml:space="preserve"> PAGEREF _Toc20466 \h </w:instrText>
        </w:r>
        <w:r>
          <w:fldChar w:fldCharType="separate"/>
        </w:r>
        <w:r>
          <w:t>46</w:t>
        </w:r>
        <w:r>
          <w:fldChar w:fldCharType="end"/>
        </w:r>
      </w:hyperlink>
    </w:p>
    <w:p>
      <w:pPr>
        <w:pStyle w:val="TOC2"/>
        <w:tabs>
          <w:tab w:val="right" w:leader="dot" w:pos="8306"/>
        </w:tabs>
      </w:pPr>
      <w:hyperlink w:anchor="_Toc1345" w:history="1">
        <w:r>
          <w:rPr>
            <w:rFonts w:ascii="仿宋" w:eastAsia="仿宋" w:hAnsi="仿宋" w:cs="仿宋" w:hint="eastAsia"/>
            <w:lang w:eastAsia="zh-CN"/>
          </w:rPr>
          <w:t>(一)、经济评价财务测算</w:t>
        </w:r>
        <w:r>
          <w:tab/>
        </w:r>
        <w:r>
          <w:fldChar w:fldCharType="begin"/>
        </w:r>
        <w:r>
          <w:instrText xml:space="preserve"> PAGEREF _Toc1345 \h </w:instrText>
        </w:r>
        <w:r>
          <w:fldChar w:fldCharType="separate"/>
        </w:r>
        <w:r>
          <w:t>46</w:t>
        </w:r>
        <w:r>
          <w:fldChar w:fldCharType="end"/>
        </w:r>
      </w:hyperlink>
    </w:p>
    <w:p>
      <w:pPr>
        <w:pStyle w:val="TOC2"/>
        <w:tabs>
          <w:tab w:val="right" w:leader="dot" w:pos="8306"/>
        </w:tabs>
      </w:pPr>
      <w:hyperlink w:anchor="_Toc2613" w:history="1">
        <w:r>
          <w:rPr>
            <w:rFonts w:ascii="仿宋" w:eastAsia="仿宋" w:hAnsi="仿宋" w:cs="仿宋" w:hint="eastAsia"/>
            <w:lang w:eastAsia="zh-CN"/>
          </w:rPr>
          <w:t>(二)、铜压延加工材项目盈利能力分析</w:t>
        </w:r>
        <w:r>
          <w:tab/>
        </w:r>
        <w:r>
          <w:fldChar w:fldCharType="begin"/>
        </w:r>
        <w:r>
          <w:instrText xml:space="preserve"> PAGEREF _Toc2613 \h </w:instrText>
        </w:r>
        <w:r>
          <w:fldChar w:fldCharType="separate"/>
        </w:r>
        <w:r>
          <w:t>47</w:t>
        </w:r>
        <w:r>
          <w:fldChar w:fldCharType="end"/>
        </w:r>
      </w:hyperlink>
    </w:p>
    <w:p>
      <w:pPr>
        <w:pStyle w:val="TOC1"/>
        <w:tabs>
          <w:tab w:val="right" w:leader="dot" w:pos="8306"/>
        </w:tabs>
      </w:pPr>
      <w:hyperlink w:anchor="_Toc20004" w:history="1">
        <w:r>
          <w:rPr>
            <w:rFonts w:ascii="仿宋" w:eastAsia="仿宋" w:hAnsi="仿宋" w:cs="仿宋" w:hint="eastAsia"/>
            <w:lang w:eastAsia="zh-CN"/>
          </w:rPr>
          <w:t>十一、铜压延加工材项目技术管理</w:t>
        </w:r>
        <w:r>
          <w:tab/>
        </w:r>
        <w:r>
          <w:fldChar w:fldCharType="begin"/>
        </w:r>
        <w:r>
          <w:instrText xml:space="preserve"> PAGEREF _Toc20004 \h </w:instrText>
        </w:r>
        <w:r>
          <w:fldChar w:fldCharType="separate"/>
        </w:r>
        <w:r>
          <w:t>48</w:t>
        </w:r>
        <w:r>
          <w:fldChar w:fldCharType="end"/>
        </w:r>
      </w:hyperlink>
    </w:p>
    <w:p>
      <w:pPr>
        <w:pStyle w:val="TOC2"/>
        <w:tabs>
          <w:tab w:val="right" w:leader="dot" w:pos="8306"/>
        </w:tabs>
      </w:pPr>
      <w:hyperlink w:anchor="_Toc1445" w:history="1">
        <w:r>
          <w:rPr>
            <w:rFonts w:ascii="仿宋" w:eastAsia="仿宋" w:hAnsi="仿宋" w:cs="仿宋" w:hint="eastAsia"/>
            <w:lang w:eastAsia="zh-CN"/>
          </w:rPr>
          <w:t>(一)、技术方案选用方向</w:t>
        </w:r>
        <w:r>
          <w:tab/>
        </w:r>
        <w:r>
          <w:fldChar w:fldCharType="begin"/>
        </w:r>
        <w:r>
          <w:instrText xml:space="preserve"> PAGEREF _Toc1445 \h </w:instrText>
        </w:r>
        <w:r>
          <w:fldChar w:fldCharType="separate"/>
        </w:r>
        <w:r>
          <w:t>48</w:t>
        </w:r>
        <w:r>
          <w:fldChar w:fldCharType="end"/>
        </w:r>
      </w:hyperlink>
    </w:p>
    <w:p>
      <w:pPr>
        <w:pStyle w:val="TOC2"/>
        <w:tabs>
          <w:tab w:val="right" w:leader="dot" w:pos="8306"/>
        </w:tabs>
      </w:pPr>
      <w:hyperlink w:anchor="_Toc8742" w:history="1">
        <w:r>
          <w:rPr>
            <w:rFonts w:ascii="仿宋" w:eastAsia="仿宋" w:hAnsi="仿宋" w:cs="仿宋" w:hint="eastAsia"/>
            <w:lang w:eastAsia="zh-CN"/>
          </w:rPr>
          <w:t>(二)、工艺技术方案选用原则</w:t>
        </w:r>
        <w:r>
          <w:tab/>
        </w:r>
        <w:r>
          <w:fldChar w:fldCharType="begin"/>
        </w:r>
        <w:r>
          <w:instrText xml:space="preserve"> PAGEREF _Toc8742 \h </w:instrText>
        </w:r>
        <w:r>
          <w:fldChar w:fldCharType="separate"/>
        </w:r>
        <w:r>
          <w:t>49</w:t>
        </w:r>
        <w:r>
          <w:fldChar w:fldCharType="end"/>
        </w:r>
      </w:hyperlink>
    </w:p>
    <w:p>
      <w:pPr>
        <w:pStyle w:val="TOC2"/>
        <w:tabs>
          <w:tab w:val="right" w:leader="dot" w:pos="8306"/>
        </w:tabs>
      </w:pPr>
      <w:hyperlink w:anchor="_Toc23748" w:history="1">
        <w:r>
          <w:rPr>
            <w:rFonts w:ascii="仿宋" w:eastAsia="仿宋" w:hAnsi="仿宋" w:cs="仿宋" w:hint="eastAsia"/>
            <w:lang w:eastAsia="zh-CN"/>
          </w:rPr>
          <w:t>(三)、工艺技术方案要求</w:t>
        </w:r>
        <w:r>
          <w:tab/>
        </w:r>
        <w:r>
          <w:fldChar w:fldCharType="begin"/>
        </w:r>
        <w:r>
          <w:instrText xml:space="preserve"> PAGEREF _Toc23748 \h </w:instrText>
        </w:r>
        <w:r>
          <w:fldChar w:fldCharType="separate"/>
        </w:r>
        <w:r>
          <w:t>52</w:t>
        </w:r>
        <w:r>
          <w:fldChar w:fldCharType="end"/>
        </w:r>
      </w:hyperlink>
    </w:p>
    <w:p>
      <w:pPr>
        <w:pStyle w:val="TOC1"/>
        <w:tabs>
          <w:tab w:val="right" w:leader="dot" w:pos="8306"/>
        </w:tabs>
      </w:pPr>
      <w:hyperlink w:anchor="_Toc12532" w:history="1">
        <w:r>
          <w:rPr>
            <w:rFonts w:ascii="仿宋" w:eastAsia="仿宋" w:hAnsi="仿宋" w:cs="仿宋" w:hint="eastAsia"/>
            <w:lang w:eastAsia="zh-CN"/>
          </w:rPr>
          <w:t>十二、生产安全保护</w:t>
        </w:r>
        <w:r>
          <w:tab/>
        </w:r>
        <w:r>
          <w:fldChar w:fldCharType="begin"/>
        </w:r>
        <w:r>
          <w:instrText xml:space="preserve"> PAGEREF _Toc12532 \h </w:instrText>
        </w:r>
        <w:r>
          <w:fldChar w:fldCharType="separate"/>
        </w:r>
        <w:r>
          <w:t>54</w:t>
        </w:r>
        <w:r>
          <w:fldChar w:fldCharType="end"/>
        </w:r>
      </w:hyperlink>
    </w:p>
    <w:p>
      <w:pPr>
        <w:pStyle w:val="TOC2"/>
        <w:tabs>
          <w:tab w:val="right" w:leader="dot" w:pos="8306"/>
        </w:tabs>
      </w:pPr>
      <w:hyperlink w:anchor="_Toc19194" w:history="1">
        <w:r>
          <w:rPr>
            <w:rFonts w:ascii="仿宋" w:eastAsia="仿宋" w:hAnsi="仿宋" w:cs="仿宋" w:hint="eastAsia"/>
            <w:lang w:eastAsia="zh-CN"/>
          </w:rPr>
          <w:t>(一)、消防安全</w:t>
        </w:r>
        <w:r>
          <w:tab/>
        </w:r>
        <w:r>
          <w:fldChar w:fldCharType="begin"/>
        </w:r>
        <w:r>
          <w:instrText xml:space="preserve"> PAGEREF _Toc19194 \h </w:instrText>
        </w:r>
        <w:r>
          <w:fldChar w:fldCharType="separate"/>
        </w:r>
        <w:r>
          <w:t>54</w:t>
        </w:r>
        <w:r>
          <w:fldChar w:fldCharType="end"/>
        </w:r>
      </w:hyperlink>
    </w:p>
    <w:p>
      <w:pPr>
        <w:pStyle w:val="TOC2"/>
        <w:tabs>
          <w:tab w:val="right" w:leader="dot" w:pos="8306"/>
        </w:tabs>
      </w:pPr>
      <w:hyperlink w:anchor="_Toc4377" w:history="1">
        <w:r>
          <w:rPr>
            <w:rFonts w:ascii="仿宋" w:eastAsia="仿宋" w:hAnsi="仿宋" w:cs="仿宋" w:hint="eastAsia"/>
            <w:lang w:eastAsia="zh-CN"/>
          </w:rPr>
          <w:t>(二)、防火防爆总图布置措施</w:t>
        </w:r>
        <w:r>
          <w:tab/>
        </w:r>
        <w:r>
          <w:fldChar w:fldCharType="begin"/>
        </w:r>
        <w:r>
          <w:instrText xml:space="preserve"> PAGEREF _Toc4377 \h </w:instrText>
        </w:r>
        <w:r>
          <w:fldChar w:fldCharType="separate"/>
        </w:r>
        <w:r>
          <w:t>55</w:t>
        </w:r>
        <w:r>
          <w:fldChar w:fldCharType="end"/>
        </w:r>
      </w:hyperlink>
    </w:p>
    <w:p>
      <w:pPr>
        <w:pStyle w:val="TOC2"/>
        <w:tabs>
          <w:tab w:val="right" w:leader="dot" w:pos="8306"/>
        </w:tabs>
      </w:pPr>
      <w:hyperlink w:anchor="_Toc14939" w:history="1">
        <w:r>
          <w:rPr>
            <w:rFonts w:ascii="仿宋" w:eastAsia="仿宋" w:hAnsi="仿宋" w:cs="仿宋" w:hint="eastAsia"/>
            <w:lang w:eastAsia="zh-CN"/>
          </w:rPr>
          <w:t>(三)、自然灾害防范措施</w:t>
        </w:r>
        <w:r>
          <w:tab/>
        </w:r>
        <w:r>
          <w:fldChar w:fldCharType="begin"/>
        </w:r>
        <w:r>
          <w:instrText xml:space="preserve"> PAGEREF _Toc14939 \h </w:instrText>
        </w:r>
        <w:r>
          <w:fldChar w:fldCharType="separate"/>
        </w:r>
        <w:r>
          <w:t>56</w:t>
        </w:r>
        <w:r>
          <w:fldChar w:fldCharType="end"/>
        </w:r>
      </w:hyperlink>
    </w:p>
    <w:p>
      <w:pPr>
        <w:pStyle w:val="TOC2"/>
        <w:tabs>
          <w:tab w:val="right" w:leader="dot" w:pos="8306"/>
        </w:tabs>
      </w:pPr>
      <w:hyperlink w:anchor="_Toc25382" w:history="1">
        <w:r>
          <w:rPr>
            <w:rFonts w:ascii="仿宋" w:eastAsia="仿宋" w:hAnsi="仿宋" w:cs="仿宋" w:hint="eastAsia"/>
            <w:lang w:eastAsia="zh-CN"/>
          </w:rPr>
          <w:t>(四)、安全色及安全标志使用要求</w:t>
        </w:r>
        <w:r>
          <w:tab/>
        </w:r>
        <w:r>
          <w:fldChar w:fldCharType="begin"/>
        </w:r>
        <w:r>
          <w:instrText xml:space="preserve"> PAGEREF _Toc25382 \h </w:instrText>
        </w:r>
        <w:r>
          <w:fldChar w:fldCharType="separate"/>
        </w:r>
        <w:r>
          <w:t>57</w:t>
        </w:r>
        <w:r>
          <w:fldChar w:fldCharType="end"/>
        </w:r>
      </w:hyperlink>
    </w:p>
    <w:p>
      <w:pPr>
        <w:pStyle w:val="TOC2"/>
        <w:tabs>
          <w:tab w:val="right" w:leader="dot" w:pos="8306"/>
        </w:tabs>
      </w:pPr>
      <w:hyperlink w:anchor="_Toc29887" w:history="1">
        <w:r>
          <w:rPr>
            <w:rFonts w:ascii="仿宋" w:eastAsia="仿宋" w:hAnsi="仿宋" w:cs="仿宋" w:hint="eastAsia"/>
            <w:lang w:eastAsia="zh-CN"/>
          </w:rPr>
          <w:t>(五)、防尘防毒措施</w:t>
        </w:r>
        <w:r>
          <w:tab/>
        </w:r>
        <w:r>
          <w:fldChar w:fldCharType="begin"/>
        </w:r>
        <w:r>
          <w:instrText xml:space="preserve"> PAGEREF _Toc29887 \h </w:instrText>
        </w:r>
        <w:r>
          <w:fldChar w:fldCharType="separate"/>
        </w:r>
        <w:r>
          <w:t>58</w:t>
        </w:r>
        <w:r>
          <w:fldChar w:fldCharType="end"/>
        </w:r>
      </w:hyperlink>
    </w:p>
    <w:p>
      <w:pPr>
        <w:pStyle w:val="TOC2"/>
        <w:tabs>
          <w:tab w:val="right" w:leader="dot" w:pos="8306"/>
        </w:tabs>
      </w:pPr>
      <w:hyperlink w:anchor="_Toc28411" w:history="1">
        <w:r>
          <w:rPr>
            <w:rFonts w:ascii="仿宋" w:eastAsia="仿宋" w:hAnsi="仿宋" w:cs="仿宋" w:hint="eastAsia"/>
            <w:lang w:eastAsia="zh-CN"/>
          </w:rPr>
          <w:t>(六)、防静电、触电防护及防雷措施</w:t>
        </w:r>
        <w:r>
          <w:tab/>
        </w:r>
        <w:r>
          <w:fldChar w:fldCharType="begin"/>
        </w:r>
        <w:r>
          <w:instrText xml:space="preserve"> PAGEREF _Toc28411 \h </w:instrText>
        </w:r>
        <w:r>
          <w:fldChar w:fldCharType="separate"/>
        </w:r>
        <w:r>
          <w:t>59</w:t>
        </w:r>
        <w:r>
          <w:fldChar w:fldCharType="end"/>
        </w:r>
      </w:hyperlink>
    </w:p>
    <w:p>
      <w:pPr>
        <w:pStyle w:val="TOC2"/>
        <w:tabs>
          <w:tab w:val="right" w:leader="dot" w:pos="8306"/>
        </w:tabs>
      </w:pPr>
      <w:hyperlink w:anchor="_Toc14942" w:history="1">
        <w:r>
          <w:rPr>
            <w:rFonts w:ascii="仿宋" w:eastAsia="仿宋" w:hAnsi="仿宋" w:cs="仿宋" w:hint="eastAsia"/>
            <w:lang w:eastAsia="zh-CN"/>
          </w:rPr>
          <w:t>(七)、机械设备安全保障措施</w:t>
        </w:r>
        <w:r>
          <w:tab/>
        </w:r>
        <w:r>
          <w:fldChar w:fldCharType="begin"/>
        </w:r>
        <w:r>
          <w:instrText xml:space="preserve"> PAGEREF _Toc14942 \h </w:instrText>
        </w:r>
        <w:r>
          <w:fldChar w:fldCharType="separate"/>
        </w:r>
        <w:r>
          <w:t>61</w:t>
        </w:r>
        <w:r>
          <w:fldChar w:fldCharType="end"/>
        </w:r>
      </w:hyperlink>
    </w:p>
    <w:p>
      <w:pPr>
        <w:pStyle w:val="TOC1"/>
        <w:tabs>
          <w:tab w:val="right" w:leader="dot" w:pos="8306"/>
        </w:tabs>
      </w:pPr>
      <w:hyperlink w:anchor="_Toc5215" w:history="1">
        <w:r>
          <w:rPr>
            <w:rFonts w:ascii="仿宋" w:eastAsia="仿宋" w:hAnsi="仿宋" w:cs="仿宋" w:hint="eastAsia"/>
            <w:lang w:eastAsia="zh-CN"/>
          </w:rPr>
          <w:t>十三、质量管理体系</w:t>
        </w:r>
        <w:r>
          <w:tab/>
        </w:r>
        <w:r>
          <w:fldChar w:fldCharType="begin"/>
        </w:r>
        <w:r>
          <w:instrText xml:space="preserve"> PAGEREF _Toc5215 \h </w:instrText>
        </w:r>
        <w:r>
          <w:fldChar w:fldCharType="separate"/>
        </w:r>
        <w:r>
          <w:t>62</w:t>
        </w:r>
        <w:r>
          <w:fldChar w:fldCharType="end"/>
        </w:r>
      </w:hyperlink>
    </w:p>
    <w:p>
      <w:pPr>
        <w:pStyle w:val="TOC2"/>
        <w:tabs>
          <w:tab w:val="right" w:leader="dot" w:pos="8306"/>
        </w:tabs>
      </w:pPr>
      <w:hyperlink w:anchor="_Toc21137" w:history="1">
        <w:r>
          <w:rPr>
            <w:rFonts w:ascii="仿宋" w:eastAsia="仿宋" w:hAnsi="仿宋" w:cs="仿宋" w:hint="eastAsia"/>
            <w:lang w:eastAsia="zh-CN"/>
          </w:rPr>
          <w:t>(一)、质量目标与方针</w:t>
        </w:r>
        <w:r>
          <w:tab/>
        </w:r>
        <w:r>
          <w:fldChar w:fldCharType="begin"/>
        </w:r>
        <w:r>
          <w:instrText xml:space="preserve"> PAGEREF _Toc21137 \h </w:instrText>
        </w:r>
        <w:r>
          <w:fldChar w:fldCharType="separate"/>
        </w:r>
        <w:r>
          <w:t>62</w:t>
        </w:r>
        <w:r>
          <w:fldChar w:fldCharType="end"/>
        </w:r>
      </w:hyperlink>
    </w:p>
    <w:p>
      <w:pPr>
        <w:pStyle w:val="TOC2"/>
        <w:tabs>
          <w:tab w:val="right" w:leader="dot" w:pos="8306"/>
        </w:tabs>
      </w:pPr>
      <w:hyperlink w:anchor="_Toc29000" w:history="1">
        <w:r>
          <w:rPr>
            <w:rFonts w:ascii="仿宋" w:eastAsia="仿宋" w:hAnsi="仿宋" w:cs="仿宋" w:hint="eastAsia"/>
            <w:lang w:eastAsia="zh-CN"/>
          </w:rPr>
          <w:t>(二)、质量管理责任</w:t>
        </w:r>
        <w:r>
          <w:tab/>
        </w:r>
        <w:r>
          <w:fldChar w:fldCharType="begin"/>
        </w:r>
        <w:r>
          <w:instrText xml:space="preserve"> PAGEREF _Toc29000 \h </w:instrText>
        </w:r>
        <w:r>
          <w:fldChar w:fldCharType="separate"/>
        </w:r>
        <w:r>
          <w:t>63</w:t>
        </w:r>
        <w:r>
          <w:fldChar w:fldCharType="end"/>
        </w:r>
      </w:hyperlink>
    </w:p>
    <w:p>
      <w:pPr>
        <w:pStyle w:val="TOC2"/>
        <w:tabs>
          <w:tab w:val="right" w:leader="dot" w:pos="8306"/>
        </w:tabs>
      </w:pPr>
      <w:hyperlink w:anchor="_Toc3950" w:history="1">
        <w:r>
          <w:rPr>
            <w:rFonts w:ascii="仿宋" w:eastAsia="仿宋" w:hAnsi="仿宋" w:cs="仿宋" w:hint="eastAsia"/>
            <w:lang w:eastAsia="zh-CN"/>
          </w:rPr>
          <w:t>(三)、质量管理体系文件</w:t>
        </w:r>
        <w:r>
          <w:tab/>
        </w:r>
        <w:r>
          <w:fldChar w:fldCharType="begin"/>
        </w:r>
        <w:r>
          <w:instrText xml:space="preserve"> PAGEREF _Toc3950 \h </w:instrText>
        </w:r>
        <w:r>
          <w:fldChar w:fldCharType="separate"/>
        </w:r>
        <w:r>
          <w:t>64</w:t>
        </w:r>
        <w:r>
          <w:fldChar w:fldCharType="end"/>
        </w:r>
      </w:hyperlink>
    </w:p>
    <w:p>
      <w:pPr>
        <w:pStyle w:val="TOC2"/>
        <w:tabs>
          <w:tab w:val="right" w:leader="dot" w:pos="8306"/>
        </w:tabs>
      </w:pPr>
      <w:hyperlink w:anchor="_Toc29575" w:history="1">
        <w:r>
          <w:rPr>
            <w:rFonts w:ascii="仿宋" w:eastAsia="仿宋" w:hAnsi="仿宋" w:cs="仿宋" w:hint="eastAsia"/>
            <w:lang w:eastAsia="zh-CN"/>
          </w:rPr>
          <w:t>(四)、质量培训与教育</w:t>
        </w:r>
        <w:r>
          <w:tab/>
        </w:r>
        <w:r>
          <w:fldChar w:fldCharType="begin"/>
        </w:r>
        <w:r>
          <w:instrText xml:space="preserve"> PAGEREF _Toc29575 \h </w:instrText>
        </w:r>
        <w:r>
          <w:fldChar w:fldCharType="separate"/>
        </w:r>
        <w:r>
          <w:t>67</w:t>
        </w:r>
        <w:r>
          <w:fldChar w:fldCharType="end"/>
        </w:r>
      </w:hyperlink>
    </w:p>
    <w:p>
      <w:pPr>
        <w:pStyle w:val="TOC2"/>
        <w:tabs>
          <w:tab w:val="right" w:leader="dot" w:pos="8306"/>
        </w:tabs>
      </w:pPr>
      <w:hyperlink w:anchor="_Toc17231" w:history="1">
        <w:r>
          <w:rPr>
            <w:rFonts w:ascii="仿宋" w:eastAsia="仿宋" w:hAnsi="仿宋" w:cs="仿宋" w:hint="eastAsia"/>
            <w:lang w:eastAsia="zh-CN"/>
          </w:rPr>
          <w:t>(五)、质量审核与评价</w:t>
        </w:r>
        <w:r>
          <w:tab/>
        </w:r>
        <w:r>
          <w:fldChar w:fldCharType="begin"/>
        </w:r>
        <w:r>
          <w:instrText xml:space="preserve"> PAGEREF _Toc17231 \h </w:instrText>
        </w:r>
        <w:r>
          <w:fldChar w:fldCharType="separate"/>
        </w:r>
        <w:r>
          <w:t>68</w:t>
        </w:r>
        <w:r>
          <w:fldChar w:fldCharType="end"/>
        </w:r>
      </w:hyperlink>
    </w:p>
    <w:p>
      <w:pPr>
        <w:pStyle w:val="TOC2"/>
        <w:tabs>
          <w:tab w:val="right" w:leader="dot" w:pos="8306"/>
        </w:tabs>
      </w:pPr>
      <w:hyperlink w:anchor="_Toc30898" w:history="1">
        <w:r>
          <w:rPr>
            <w:rFonts w:ascii="仿宋" w:eastAsia="仿宋" w:hAnsi="仿宋" w:cs="仿宋" w:hint="eastAsia"/>
            <w:lang w:eastAsia="zh-CN"/>
          </w:rPr>
          <w:t>(六)、不符合与纠正措施</w:t>
        </w:r>
        <w:r>
          <w:tab/>
        </w:r>
        <w:r>
          <w:fldChar w:fldCharType="begin"/>
        </w:r>
        <w:r>
          <w:instrText xml:space="preserve"> PAGEREF _Toc30898 \h </w:instrText>
        </w:r>
        <w:r>
          <w:fldChar w:fldCharType="separate"/>
        </w:r>
        <w:r>
          <w:t>69</w:t>
        </w:r>
        <w:r>
          <w:fldChar w:fldCharType="end"/>
        </w:r>
      </w:hyperlink>
    </w:p>
    <w:p>
      <w:pPr>
        <w:pStyle w:val="TOC1"/>
        <w:tabs>
          <w:tab w:val="right" w:leader="dot" w:pos="8306"/>
        </w:tabs>
      </w:pPr>
      <w:hyperlink w:anchor="_Toc24453" w:history="1">
        <w:r>
          <w:rPr>
            <w:rFonts w:ascii="仿宋" w:eastAsia="仿宋" w:hAnsi="仿宋" w:cs="仿宋" w:hint="eastAsia"/>
            <w:lang w:eastAsia="zh-CN"/>
          </w:rPr>
          <w:t>十四、供应链管理</w:t>
        </w:r>
        <w:r>
          <w:tab/>
        </w:r>
        <w:r>
          <w:fldChar w:fldCharType="begin"/>
        </w:r>
        <w:r>
          <w:instrText xml:space="preserve"> PAGEREF _Toc24453 \h </w:instrText>
        </w:r>
        <w:r>
          <w:fldChar w:fldCharType="separate"/>
        </w:r>
        <w:r>
          <w:t>70</w:t>
        </w:r>
        <w:r>
          <w:fldChar w:fldCharType="end"/>
        </w:r>
      </w:hyperlink>
    </w:p>
    <w:p>
      <w:pPr>
        <w:pStyle w:val="TOC2"/>
        <w:tabs>
          <w:tab w:val="right" w:leader="dot" w:pos="8306"/>
        </w:tabs>
      </w:pPr>
      <w:hyperlink w:anchor="_Toc30341" w:history="1">
        <w:r>
          <w:rPr>
            <w:rFonts w:ascii="仿宋" w:eastAsia="仿宋" w:hAnsi="仿宋" w:cs="仿宋" w:hint="eastAsia"/>
            <w:lang w:eastAsia="zh-CN"/>
          </w:rPr>
          <w:t>(一)、供应链战略规划</w:t>
        </w:r>
        <w:r>
          <w:tab/>
        </w:r>
        <w:r>
          <w:fldChar w:fldCharType="begin"/>
        </w:r>
        <w:r>
          <w:instrText xml:space="preserve"> PAGEREF _Toc30341 \h </w:instrText>
        </w:r>
        <w:r>
          <w:fldChar w:fldCharType="separate"/>
        </w:r>
        <w:r>
          <w:t>70</w:t>
        </w:r>
        <w:r>
          <w:fldChar w:fldCharType="end"/>
        </w:r>
      </w:hyperlink>
    </w:p>
    <w:p>
      <w:pPr>
        <w:pStyle w:val="TOC2"/>
        <w:tabs>
          <w:tab w:val="right" w:leader="dot" w:pos="8306"/>
        </w:tabs>
      </w:pPr>
      <w:hyperlink w:anchor="_Toc28110" w:history="1">
        <w:r>
          <w:rPr>
            <w:rFonts w:ascii="仿宋" w:eastAsia="仿宋" w:hAnsi="仿宋" w:cs="仿宋" w:hint="eastAsia"/>
            <w:lang w:eastAsia="zh-CN"/>
          </w:rPr>
          <w:t>(二)、供应商选择与合作</w:t>
        </w:r>
        <w:r>
          <w:tab/>
        </w:r>
        <w:r>
          <w:fldChar w:fldCharType="begin"/>
        </w:r>
        <w:r>
          <w:instrText xml:space="preserve"> PAGEREF _Toc28110 \h </w:instrText>
        </w:r>
        <w:r>
          <w:fldChar w:fldCharType="separate"/>
        </w:r>
        <w:r>
          <w:t>72</w:t>
        </w:r>
        <w:r>
          <w:fldChar w:fldCharType="end"/>
        </w:r>
      </w:hyperlink>
    </w:p>
    <w:p>
      <w:pPr>
        <w:pStyle w:val="TOC2"/>
        <w:tabs>
          <w:tab w:val="right" w:leader="dot" w:pos="8306"/>
        </w:tabs>
      </w:pPr>
      <w:hyperlink w:anchor="_Toc14089" w:history="1">
        <w:r>
          <w:rPr>
            <w:rFonts w:ascii="仿宋" w:eastAsia="仿宋" w:hAnsi="仿宋" w:cs="仿宋" w:hint="eastAsia"/>
            <w:lang w:eastAsia="zh-CN"/>
          </w:rPr>
          <w:t>(三)、物流与库存管理</w:t>
        </w:r>
        <w:r>
          <w:tab/>
        </w:r>
        <w:r>
          <w:fldChar w:fldCharType="begin"/>
        </w:r>
        <w:r>
          <w:instrText xml:space="preserve"> PAGEREF _Toc14089 \h </w:instrText>
        </w:r>
        <w:r>
          <w:fldChar w:fldCharType="separate"/>
        </w:r>
        <w:r>
          <w:t>73</w:t>
        </w:r>
        <w:r>
          <w:fldChar w:fldCharType="end"/>
        </w:r>
      </w:hyperlink>
    </w:p>
    <w:p>
      <w:pPr>
        <w:pStyle w:val="TOC1"/>
        <w:tabs>
          <w:tab w:val="right" w:leader="dot" w:pos="8306"/>
        </w:tabs>
      </w:pPr>
      <w:hyperlink w:anchor="_Toc25154" w:history="1">
        <w:r>
          <w:rPr>
            <w:rFonts w:ascii="仿宋" w:eastAsia="仿宋" w:hAnsi="仿宋" w:cs="仿宋" w:hint="eastAsia"/>
            <w:lang w:eastAsia="zh-CN"/>
          </w:rPr>
          <w:t>十五、铜压延加工材项目变更管理</w:t>
        </w:r>
        <w:r>
          <w:tab/>
        </w:r>
        <w:r>
          <w:fldChar w:fldCharType="begin"/>
        </w:r>
        <w:r>
          <w:instrText xml:space="preserve"> PAGEREF _Toc25154 \h </w:instrText>
        </w:r>
        <w:r>
          <w:fldChar w:fldCharType="separate"/>
        </w:r>
        <w:r>
          <w:t>74</w:t>
        </w:r>
        <w:r>
          <w:fldChar w:fldCharType="end"/>
        </w:r>
      </w:hyperlink>
    </w:p>
    <w:p>
      <w:pPr>
        <w:pStyle w:val="TOC2"/>
        <w:tabs>
          <w:tab w:val="right" w:leader="dot" w:pos="8306"/>
        </w:tabs>
      </w:pPr>
      <w:hyperlink w:anchor="_Toc20297" w:history="1">
        <w:r>
          <w:rPr>
            <w:rFonts w:ascii="仿宋" w:eastAsia="仿宋" w:hAnsi="仿宋" w:cs="仿宋" w:hint="eastAsia"/>
            <w:lang w:eastAsia="zh-CN"/>
          </w:rPr>
          <w:t>(一)、变更申请与评估</w:t>
        </w:r>
        <w:r>
          <w:tab/>
        </w:r>
        <w:r>
          <w:fldChar w:fldCharType="begin"/>
        </w:r>
        <w:r>
          <w:instrText xml:space="preserve"> PAGEREF _Toc20297 \h </w:instrText>
        </w:r>
        <w:r>
          <w:fldChar w:fldCharType="separate"/>
        </w:r>
        <w:r>
          <w:t>74</w:t>
        </w:r>
        <w:r>
          <w:fldChar w:fldCharType="end"/>
        </w:r>
      </w:hyperlink>
    </w:p>
    <w:p>
      <w:pPr>
        <w:pStyle w:val="TOC2"/>
        <w:tabs>
          <w:tab w:val="right" w:leader="dot" w:pos="8306"/>
        </w:tabs>
      </w:pPr>
      <w:hyperlink w:anchor="_Toc29134" w:history="1">
        <w:r>
          <w:rPr>
            <w:rFonts w:ascii="仿宋" w:eastAsia="仿宋" w:hAnsi="仿宋" w:cs="仿宋" w:hint="eastAsia"/>
            <w:lang w:eastAsia="zh-CN"/>
          </w:rPr>
          <w:t>(二)、变更实施与控制</w:t>
        </w:r>
        <w:r>
          <w:tab/>
        </w:r>
        <w:r>
          <w:fldChar w:fldCharType="begin"/>
        </w:r>
        <w:r>
          <w:instrText xml:space="preserve"> PAGEREF _Toc29134 \h </w:instrText>
        </w:r>
        <w:r>
          <w:fldChar w:fldCharType="separate"/>
        </w:r>
        <w:r>
          <w:t>75</w:t>
        </w:r>
        <w:r>
          <w:fldChar w:fldCharType="end"/>
        </w:r>
      </w:hyperlink>
    </w:p>
    <w:p>
      <w:pPr>
        <w:pStyle w:val="TOC1"/>
        <w:tabs>
          <w:tab w:val="right" w:leader="dot" w:pos="8306"/>
        </w:tabs>
      </w:pPr>
      <w:hyperlink w:anchor="_Toc27742" w:history="1">
        <w:r>
          <w:rPr>
            <w:rFonts w:ascii="仿宋" w:eastAsia="仿宋" w:hAnsi="仿宋" w:cs="仿宋" w:hint="eastAsia"/>
            <w:lang w:eastAsia="zh-CN"/>
          </w:rPr>
          <w:t>十六、铜压延加工材项目实施时间节点</w:t>
        </w:r>
        <w:r>
          <w:tab/>
        </w:r>
        <w:r>
          <w:fldChar w:fldCharType="begin"/>
        </w:r>
        <w:r>
          <w:instrText xml:space="preserve"> PAGEREF _Toc27742 \h </w:instrText>
        </w:r>
        <w:r>
          <w:fldChar w:fldCharType="separate"/>
        </w:r>
        <w:r>
          <w:t>75</w:t>
        </w:r>
        <w:r>
          <w:fldChar w:fldCharType="end"/>
        </w:r>
      </w:hyperlink>
    </w:p>
    <w:p>
      <w:pPr>
        <w:pStyle w:val="TOC2"/>
        <w:tabs>
          <w:tab w:val="right" w:leader="dot" w:pos="8306"/>
        </w:tabs>
      </w:pPr>
      <w:hyperlink w:anchor="_Toc14721" w:history="1">
        <w:r>
          <w:rPr>
            <w:rFonts w:ascii="仿宋" w:eastAsia="仿宋" w:hAnsi="仿宋" w:cs="仿宋" w:hint="eastAsia"/>
            <w:lang w:eastAsia="zh-CN"/>
          </w:rPr>
          <w:t>(一)、铜压延加工材项目启动阶段时间节点</w:t>
        </w:r>
        <w:r>
          <w:tab/>
        </w:r>
        <w:r>
          <w:fldChar w:fldCharType="begin"/>
        </w:r>
        <w:r>
          <w:instrText xml:space="preserve"> PAGEREF _Toc14721 \h </w:instrText>
        </w:r>
        <w:r>
          <w:fldChar w:fldCharType="separate"/>
        </w:r>
        <w:r>
          <w:t>75</w:t>
        </w:r>
        <w:r>
          <w:fldChar w:fldCharType="end"/>
        </w:r>
      </w:hyperlink>
    </w:p>
    <w:p>
      <w:pPr>
        <w:pStyle w:val="TOC2"/>
        <w:tabs>
          <w:tab w:val="right" w:leader="dot" w:pos="8306"/>
        </w:tabs>
      </w:pPr>
      <w:hyperlink w:anchor="_Toc12816" w:history="1">
        <w:r>
          <w:rPr>
            <w:rFonts w:ascii="仿宋" w:eastAsia="仿宋" w:hAnsi="仿宋" w:cs="仿宋" w:hint="eastAsia"/>
            <w:lang w:eastAsia="zh-CN"/>
          </w:rPr>
          <w:t>(二)、铜压延加工材项目执行阶段时间节点</w:t>
        </w:r>
        <w:r>
          <w:tab/>
        </w:r>
        <w:r>
          <w:fldChar w:fldCharType="begin"/>
        </w:r>
        <w:r>
          <w:instrText xml:space="preserve"> PAGEREF _Toc12816 \h </w:instrText>
        </w:r>
        <w:r>
          <w:fldChar w:fldCharType="separate"/>
        </w:r>
        <w:r>
          <w:t>77</w:t>
        </w:r>
        <w:r>
          <w:fldChar w:fldCharType="end"/>
        </w:r>
      </w:hyperlink>
    </w:p>
    <w:p>
      <w:pPr>
        <w:pStyle w:val="TOC2"/>
        <w:tabs>
          <w:tab w:val="right" w:leader="dot" w:pos="8306"/>
        </w:tabs>
      </w:pPr>
      <w:hyperlink w:anchor="_Toc9517" w:history="1">
        <w:r>
          <w:rPr>
            <w:rFonts w:ascii="仿宋" w:eastAsia="仿宋" w:hAnsi="仿宋" w:cs="仿宋" w:hint="eastAsia"/>
            <w:lang w:eastAsia="zh-CN"/>
          </w:rPr>
          <w:t>(三)、铜压延加工材项目完成阶段时间节点</w:t>
        </w:r>
        <w:r>
          <w:tab/>
        </w:r>
        <w:r>
          <w:fldChar w:fldCharType="begin"/>
        </w:r>
        <w:r>
          <w:instrText xml:space="preserve"> PAGEREF _Toc9517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460"/>
      <w:r>
        <w:rPr>
          <w:rFonts w:ascii="仿宋" w:eastAsia="仿宋" w:hAnsi="仿宋" w:cs="仿宋" w:hint="eastAsia"/>
          <w:sz w:val="28"/>
          <w:lang w:eastAsia="zh-CN"/>
        </w:rPr>
        <w:t>一、铜压延加工材项目概论</w:t>
      </w:r>
      <w:bookmarkEnd w:id="2"/>
    </w:p>
    <w:p>
      <w:pPr>
        <w:pStyle w:val="Heading2"/>
        <w:rPr>
          <w:rFonts w:ascii="仿宋" w:eastAsia="仿宋" w:hAnsi="仿宋" w:cs="仿宋" w:hint="eastAsia"/>
          <w:lang w:eastAsia="zh-CN"/>
        </w:rPr>
      </w:pPr>
      <w:bookmarkStart w:id="3" w:name="_Toc13015"/>
      <w:r>
        <w:rPr>
          <w:rFonts w:ascii="仿宋" w:eastAsia="仿宋" w:hAnsi="仿宋" w:cs="仿宋" w:hint="eastAsia"/>
          <w:lang w:eastAsia="zh-CN"/>
        </w:rPr>
        <w:t>(一)、铜压延加工材项目概况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铜压延加工材项目的起源追溯至对市场的深入洞察。市场的不断演变与变革为铜压延加工材项目提供了难得的机遇。当前市场存在的需求缺口和变革的大环境共同构成了铜压延加工材项目的背景。这个铜压延加工材项目旨在充分利用市场机遇，填补行业中尚未满足的需求，为客户提供全新的解决方案。市场的变革和需求的增长使得这个铜压延加工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铜压延加工材项目名称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铜压延加工材项目正式命名为铜压延加工材。这个名称不仅仅是一个标识，更代表了铜压延加工材项目的核心理念和愿景。它蕴含着铜压延加工材项目所要解决问题的关键字，具有强烈的表达和辨识度，为铜压延加工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铜压延加工材项目目标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铜压延加工材项目的核心目标是提供一种全新、高效的解决方案，满足客户日益增长的需求。铜压延加工材项目追求的不仅仅是满足市场需求，更是在市场中获得卓越的竞争优势。通过不断提升产品或服务的质量和创新水平，铜压延加工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铜压延加工材项目范围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铜压延加工材项目全面涵盖了产品研发、制造、市场推广和售后服务，确保从产品设计到最终用户体验的全方位关注。这一全面的铜压延加工材项目范围是为了确保铜压延加工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铜压延加工材项目时间表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铜压延加工材项目计划在未来18个月内完成，包括研发、测试、市场试点和正式推出等不同阶段。这个时间表的合理设计是为了确保铜压延加工材项目各个阶段的顺利推进，以便按时交付高质量的成果。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铜压延加工材项目预算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铜压延加工材项目总预算估算为XX百万美元，主要分配在研发、市场推广、人员培训和运营等方面。这一充足的预算为铜压延加工材项目提供了充足的资源，确保铜压延加工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铜压延加工材项目风险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铜压延加工材项目可能面临的风险包括市场接受度低、技术难题、竞争激烈等。铜压延加工材项目团队已经制定了相应的风险应对计划，通过前瞻性的风险管理，确保铜压延加工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铜压延加工材项目团队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铜压延加工材项目汇聚了一支经验丰富、多领域专业素养的核心团队，确保铜压延加工材项目在各个方面都能拥有高水平的执行力。团队的协同作战是铜压延加工材项目成功的关键因素之一。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铜压延加工材项目背景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铜压延加工材项目的背景根植于市场对更高效、创新产品的渴望，同时也受到科技发展对行业格局的深刻改变的影响。这为铜压延加工材项目提供了广阔的发展空间和市场需求。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铜压延加工材项目现状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截至目前，铜压延加工材项目已完成市场调研和技术验证，取得了初步的成功。这为铜压延加工材项目在未来的发展奠定了坚实的基础，为更远大的目标打下了坚实的基石。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816"/>
      <w:r>
        <w:rPr>
          <w:rFonts w:ascii="仿宋" w:eastAsia="仿宋" w:hAnsi="仿宋" w:cs="仿宋" w:hint="eastAsia"/>
          <w:sz w:val="28"/>
          <w:lang w:eastAsia="zh-CN"/>
        </w:rPr>
        <w:t>(二)、铜压延加工材项目目标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keyword》铜压延加工材项目首要业务目标是在市场中占据有利地位，实现产品/服务的成功推广和销售。通过不断提升产品质量、创新性，铜压延加工材项目追求成为行业中的领导者，赢得更多客户的青睐。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在科技迅速发展的时代，铜压延加工材项目着眼于技术创新。通过持续的研发和技术升级，铜压延加工材项目旨在推出更具创新性的产品或服务，以满足市场对新鲜、先进解决方案的需求。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为了建立可持续的客户关系，铜压延加工材项目设定了客户满意度目标。通过提供卓越的产品质量和优质的客户服务，铜压延加工材项目追求赢得客户的信任和忠诚度，确保他们的满意度达到行业领先水平。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铜压延加工材项目注重社会责任和可持续发展。通过实施环保、社会责任铜压延加工材项目，铜压延加工材项目致力于在经济发展的同时保护环境，促进社会公平，实现可持续经营。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铜压延加工材项目的团队是实现目标的核心驱动力。因此，铜压延加工材项目设定了团队发展目标，包括提升团队成员的专业技能、培养领导力，以及搭建协同高效的团队工作氛围。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122"/>
      <w:r>
        <w:rPr>
          <w:rFonts w:ascii="仿宋" w:eastAsia="仿宋" w:hAnsi="仿宋" w:cs="仿宋" w:hint="eastAsia"/>
          <w:sz w:val="28"/>
          <w:lang w:eastAsia="zh-CN"/>
        </w:rPr>
        <w:t>(三)、铜压延加工材项目提出的理由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铜压延加工材项目提出的理由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铜压延加工材项目的提出源于对市场机遇的深刻洞察。当前市场中存在的需求缺口和行业发展趋势表明，有巨大的商业机会等待被开发。通过准确捕捉市场机遇，铜压延加工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铜压延加工材项目的理念基于对技术创新的信仰。通过持续的研发和技术投入，铜压延加工材项目有望推出更具创新性的产品或服务。在科技飞速发展的当下，铜压延加工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铜压延加工材项目的提出是为了增强企业的行业竞争力。通过提升产品或服务的质量和独特性，铜压延加工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铜压延加工材项目响应了消费者需求的变化。随着社会和科技的不断发展，消费者对产品和服务的需求也在发生变化。通过深入了解并及时回应消费者的新需求，铜压延加工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铜压延加工材项目的提出是企业战略发展规划的一部分。在面对日益激烈的市场竞争和不断变化的商业环境中，铜压延加工材项目作为企业战略的一环，旨在为企业开辟新的增长领域，巩固企业在行业中的地位。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铜压延加工材项目的提出不仅仅是基于商业考量，还注重社会责任。通过推出环保、社会责任等方面的铜压延加工材项目，铜压延加工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铜压延加工材项目的提出反映了对利益相关者期望的关注。包括客户、员工、投资者等利益相关者在企业发展中都有着各自的期望，铜压延加工材项目力求在满足这些期望的同时，取得更大的共赢。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609"/>
      <w:r>
        <w:rPr>
          <w:rFonts w:ascii="仿宋" w:eastAsia="仿宋" w:hAnsi="仿宋" w:cs="仿宋" w:hint="eastAsia"/>
          <w:sz w:val="28"/>
          <w:lang w:eastAsia="zh-CN"/>
        </w:rPr>
        <w:t>(四)、铜压延加工材项目意义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在实施铜压延加工材项目的过程中，我们不仅仅是在追逐商业成功，更是为企业和社会的多个层面创造了深远的意义。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铜压延加工材项目的首要意义在于提升企业的市场竞争力。通过持续的创新和对产品质量的高标准要求，铜压延加工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铜压延加工材项目的推进将促使行业技术水平的提升。通过引入先进技术和创新性解决方案，铜压延加工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铜压延加工材项目不仅创造了大量就业机会，提高了就业水平，还注重社会责任和环保。通过参与社会公益事业和推动环保铜压延加工材项目，铜压延加工材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综合而言，铜压延加工材项目意义重大，不仅推动了企业的发展，也为行业和社会的进步贡献了积极力量。这是一个全面而深刻的影响，将在未来产生可持续的正面效应。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969"/>
      <w:r>
        <w:rPr>
          <w:rFonts w:ascii="仿宋" w:eastAsia="仿宋" w:hAnsi="仿宋" w:cs="仿宋" w:hint="eastAsia"/>
          <w:sz w:val="28"/>
          <w:lang w:eastAsia="zh-CN"/>
        </w:rPr>
        <w:t>(五)、铜压延加工材项目背景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在当今迅猛发展的商业环境中，铜压延加工材项目的动因根植于对多方面因素的审慎考量。这个铜压延加工材项目的提出并非孤立的决策，而是对企业所处背景深入思考的产物。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铜压延加工材项目背后的首要原因。科技的迅速发展和全球市场的快速变化使得企业必须灵活应对。铜压延加工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竞争的激烈程度也是铜压延加工材项目背景中不可忽视的一环。企业需要在激烈竞争中脱颖而出，为此，铜压延加工材项目致力于打破常规，提供独特的价值主张，以吸引客户并确保市场份额的增长。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技术的迅速发展为企业带来了机遇与挑战。作为铜压延加工材项目启动的背景之一，对新兴技术的应用将有助于提升企业的技术水平，使其在不断演进的商业环境中保持竞争优势。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此外，社会对企业责任的期望也在逐渐升高。铜压延加工材项目充分融入了社会责任的理念，通过可持续经营和社会公益铜压延加工材项目，企图为社会贡献一份力量，在商业成功的同时关注社会价值。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247"/>
      <w:r>
        <w:rPr>
          <w:rFonts w:ascii="仿宋" w:eastAsia="仿宋" w:hAnsi="仿宋" w:cs="仿宋" w:hint="eastAsia"/>
          <w:sz w:val="28"/>
          <w:lang w:eastAsia="zh-CN"/>
        </w:rPr>
        <w:t>二、铜压延加工材项目危机管理</w:t>
      </w:r>
      <w:bookmarkEnd w:id="8"/>
    </w:p>
    <w:p>
      <w:pPr>
        <w:pStyle w:val="Heading2"/>
        <w:rPr>
          <w:rFonts w:ascii="仿宋" w:eastAsia="仿宋" w:hAnsi="仿宋" w:cs="仿宋" w:hint="eastAsia"/>
          <w:lang w:eastAsia="zh-CN"/>
        </w:rPr>
      </w:pPr>
      <w:bookmarkStart w:id="9" w:name="_Toc2541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铜压延加工材项目危机管理中，危机预警与识别是确保铜压延加工材项目稳健运行的核心步骤。通过建立全面的监测机制，铜压延加工材项目团队旨在及时发现和理解潜在的风险和危机因素，以便采取及时的预防和应对措施，确保铜压延加工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首先，通过深入的风险评估，铜压延加工材项目团队全面分析了整个铜压延加工材项目和各个阶段可能存在的威胁。这包括准确评估每个潜在风险的发生概率和可能影响的程度，为后续危机预警提供了有力支持。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铜压延加工材项目团队着重于明确定义铜压延加工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铜压延加工材项目进展的持续监控，团队能够及时发现潜在问题并作出迅速反应。铜压延加工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在这一阶段，团队的专业素养和反应速度将发挥至关重要的作用，以确保潜在危机能够在初期得到有效的处理，最大程度地减轻负面影响。通过危机预警与识别，铜压延加工材项目得以更有序、可控地推进。</w:t>
      </w:r>
    </w:p>
    <w:p>
      <w:pPr>
        <w:pStyle w:val="Heading2"/>
        <w:ind w:firstLine="560" w:firstLineChars="200"/>
        <w:rPr>
          <w:rFonts w:ascii="仿宋" w:eastAsia="仿宋" w:hAnsi="仿宋" w:cs="仿宋" w:hint="eastAsia"/>
          <w:sz w:val="28"/>
          <w:lang w:eastAsia="zh-CN"/>
        </w:rPr>
      </w:pPr>
      <w:bookmarkStart w:id="10" w:name="_Toc2562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在危机发生时，铜压延加工材项目团队立即行动，成立了应急小组。该小组的任务是迅速制定并实施紧急应对措施，以最小化潜在损失。以下是采取的主要措施：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暂停铜压延加工材项目进度：为遏制危机蔓延，铜压延加工材项目暂时停止进行，以便全面评估当前状况。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资源重新分配：重新评估铜压延加工材项目资源的分配，确保最大限度地减小损失。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实时沟通：与关键利益相关者建立实时沟通机制，向他们传递铜压延加工材项目危机的实际状况，保障铜压延加工材项目核心利益。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在紧急应对的同时，铜压延加工材项目团队强调了团队协作和有效沟通的重要性。以下是团队协作的关键举措：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信息共享机制：建立了信息共享平台，确保团队成员能够及时获取铜压延加工材项目危机的实时信息。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领导者沟通：铜压延加工材项目领导者通过定期会议和即时沟通工具，指导团队应对危机，保持团队稳定运行。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随着危机得到初步控制，铜压延加工材项目团队转向制定恢复计划，以确保铜压延加工材项目能够从中迅速恢复。主要恢复计划包括：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修复受损的进度计划：重新评估铜压延加工材项目进度，制定修复计划，确保铜压延加工材项目尽快回归正常进程。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重新调整资源分配：优化资源分配，确保铜压延加工材项目在有限资源下高效运转。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风险管理机制加强：对铜压延加工材项目风险进行全面评估，制定更强化的风险管理策略，以预防未来可能的危机。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6664"/>
      <w:r>
        <w:rPr>
          <w:rFonts w:ascii="仿宋" w:eastAsia="仿宋" w:hAnsi="仿宋" w:cs="仿宋" w:hint="eastAsia"/>
          <w:sz w:val="28"/>
          <w:lang w:eastAsia="zh-CN"/>
        </w:rPr>
        <w:t>三、铜压延加工材项目选址可行性分析</w:t>
      </w:r>
      <w:bookmarkEnd w:id="11"/>
    </w:p>
    <w:p>
      <w:pPr>
        <w:pStyle w:val="Heading2"/>
        <w:rPr>
          <w:rFonts w:ascii="仿宋" w:eastAsia="仿宋" w:hAnsi="仿宋" w:cs="仿宋" w:hint="eastAsia"/>
          <w:lang w:eastAsia="zh-CN"/>
        </w:rPr>
      </w:pPr>
      <w:bookmarkStart w:id="12" w:name="_Toc13679"/>
      <w:r>
        <w:rPr>
          <w:rFonts w:ascii="仿宋" w:eastAsia="仿宋" w:hAnsi="仿宋" w:cs="仿宋" w:hint="eastAsia"/>
          <w:lang w:eastAsia="zh-CN"/>
        </w:rPr>
        <w:t>(一)、铜压延加工材项目选址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该铜压延加工材项目选址位于XX省XX市XX区XXX街道</w:t>
      </w:r>
    </w:p>
    <w:p>
      <w:pPr>
        <w:pStyle w:val="Heading2"/>
        <w:ind w:firstLine="560" w:firstLineChars="200"/>
        <w:rPr>
          <w:rFonts w:ascii="仿宋" w:eastAsia="仿宋" w:hAnsi="仿宋" w:cs="仿宋" w:hint="eastAsia"/>
          <w:sz w:val="28"/>
          <w:lang w:eastAsia="zh-CN"/>
        </w:rPr>
      </w:pPr>
      <w:bookmarkStart w:id="13" w:name="_Toc1439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铜压延加工材项目的征地面积将根据铜压延加工材项目的实际规模和需求进行精确规划。具体面积XXX平方米，旨在确保铜压延加工材项目不仅能够满足当前的发展需求，还能够预留空间以适应未来的扩展。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净用地面积是在征地面积基础上去除不可利用面积后的实际可开发用地。具体面积XXX平方米，考虑到环保、交通、安全等多方面因素，以确保铜压延加工材项目在整体利用效率上达到最优。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铜压延加工材项目计划建设的建筑总规模具体面积XXX平方米。这一规模的确定综合考虑了铜压延加工材项目的性质、规模，以及城市规划的相关要求，确保建筑布局与周边环境协调一致。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绿地率是铜压延加工材项目用地中被规划为绿地的比例。具体面积XXX平方米，旨在通过合理规划绿地，改善铜压延加工材项目周边环境，提升居民生活质量，并符合城市整体绿化规划。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容积率是用地上可以建设的建筑总体积与用地面积之比。具体面积XXX，通过合理的容积率规划，确保铜压延加工材项目建筑规模与周边环境和谐共生。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铜压延加工材项目选址与当地城市规划相一致，具体面积XXX平方米。通过与城市规划部门深入沟通，确保铜压延加工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铜压延加工材项目选址符合当地产业政策，具体面积XXX平方米。这包括铜压延加工材项目对当地经济的促进作用，以及对相关产业的带动效应，确保铜压延加工材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用地总体要求必须符合环保和可持续发展的原则，具体面积XXX平方米。通过采用绿色建筑设计、节能减排等措施，确保铜压延加工材项目在建设和运营过程中对环境的影响最小化，达到可持续发展的要求。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确保铜压延加工材项目选址具备必要的公共设施配套，具体面积XXX平方米。这包括交通便利性、教育、医疗等基础设施，以提高居民生活品质，使得铜压延加工材项目选址更具吸引力。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考虑用地总体要求对当地社会稳定性的影响，具体面积XXX平方米。通过深入了解当地社区反馈，确保铜压延加工材项目的选址和建设过程对当地社会和谐稳定产生积极作用。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铜压延加工材项目选址不仅符合法规和规划，还在实际操作中具有可行性。这一全面规划将为铜压延加工材项目的成功实施提供坚实的基础，确保铜压延加工材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915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铜压延加工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铜压延加工材项目的设备规划和空间设计中，我们将采取灵活设备布局的措施。设备布局将根据实际需求进行灵活设计，避免不必要的浪费。通过合理规划设备摆放位置，我们将提高设备的利用率，减少设备间距，以确保铜压延加工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铜压延加工材项目内部引入共享设施的概念，例如共享会议室、办公区等。通过这种方式，我们可以减少对资源的重复建设，提高资源共享效率，从而减小铜压延加工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338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铜压延加工材项目的总图布置中，我们将不同功能区域进行明确的规划，以最大程度满足铜压延加工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213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铜压延加工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https://d.book118.com/506200122125010030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铜压延加工材项目计划设计方案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铜压延加工材项目计划设计方案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铜压延加工材项目计划设计方案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铜压延加工材项目计划设计方案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铜压延加工材项目计划设计方案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铜压延加工材项目计划设计方案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铜压延加工材项目计划设计方案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铜压延加工材项目计划设计方案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铜压延加工材项目计划设计方案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铜压延加工材项目计划设计方案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铜压延加工材项目计划设计方案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铜压延加工材项目计划设计方案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铜压延加工材项目计划设计方案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铜压延加工材项目计划设计方案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铜压延加工材项目计划设计方案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铜压延加工材项目计划设计方案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铜压延加工材项目计划设计方案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C263EE"/>
    <w:rsid w:val="04C263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200122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2023-12-28T04:09:00Z</dcterms:created>
  <dcterms:modified xsi:type="dcterms:W3CDTF">2023-12-28T04:10:13Z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F11209DAD4204AC49E41E5A2A4F2E08E_11</vt:lpwstr>
  </property>
  <property fmtid="{D5CDD505-2E9C-101B-9397-08002B2CF9AE}" pid="3" name="KSOProductBuildVer">
    <vt:lpwstr>2052-12.1.0.16120</vt:lpwstr>
  </property>
</Properties>
</file>