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私家车项目计划设计方案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6" w:history="1">
        <w:r>
          <w:rPr>
            <w:rFonts w:ascii="仿宋" w:eastAsia="仿宋" w:hAnsi="仿宋" w:cs="仿宋" w:hint="eastAsia"/>
            <w:lang w:eastAsia="zh-CN"/>
          </w:rPr>
          <w:t>概论</w:t>
        </w:r>
        <w:r>
          <w:tab/>
        </w:r>
        <w:r>
          <w:fldChar w:fldCharType="begin"/>
        </w:r>
        <w:r>
          <w:instrText xml:space="preserve"> PAGEREF _Toc16566 \h </w:instrText>
        </w:r>
        <w:r>
          <w:fldChar w:fldCharType="separate"/>
        </w:r>
        <w:r>
          <w:t>3</w:t>
        </w:r>
        <w:r>
          <w:fldChar w:fldCharType="end"/>
        </w:r>
      </w:hyperlink>
    </w:p>
    <w:p>
      <w:pPr>
        <w:pStyle w:val="TOC1"/>
        <w:tabs>
          <w:tab w:val="right" w:leader="dot" w:pos="8306"/>
        </w:tabs>
      </w:pPr>
      <w:hyperlink w:anchor="_Toc15112" w:history="1">
        <w:r>
          <w:rPr>
            <w:rFonts w:ascii="仿宋" w:eastAsia="仿宋" w:hAnsi="仿宋" w:cs="仿宋" w:hint="eastAsia"/>
            <w:lang w:eastAsia="zh-CN"/>
          </w:rPr>
          <w:t>一、产品规划分析</w:t>
        </w:r>
        <w:r>
          <w:tab/>
        </w:r>
        <w:r>
          <w:fldChar w:fldCharType="begin"/>
        </w:r>
        <w:r>
          <w:instrText xml:space="preserve"> PAGEREF _Toc15112 \h </w:instrText>
        </w:r>
        <w:r>
          <w:fldChar w:fldCharType="separate"/>
        </w:r>
        <w:r>
          <w:t>3</w:t>
        </w:r>
        <w:r>
          <w:fldChar w:fldCharType="end"/>
        </w:r>
      </w:hyperlink>
    </w:p>
    <w:p>
      <w:pPr>
        <w:pStyle w:val="TOC2"/>
        <w:tabs>
          <w:tab w:val="right" w:leader="dot" w:pos="8306"/>
        </w:tabs>
      </w:pPr>
      <w:hyperlink w:anchor="_Toc1707" w:history="1">
        <w:r>
          <w:rPr>
            <w:rFonts w:ascii="仿宋" w:eastAsia="仿宋" w:hAnsi="仿宋" w:cs="仿宋" w:hint="eastAsia"/>
            <w:lang w:eastAsia="zh-CN"/>
          </w:rPr>
          <w:t>(一)、产品规划</w:t>
        </w:r>
        <w:r>
          <w:tab/>
        </w:r>
        <w:r>
          <w:fldChar w:fldCharType="begin"/>
        </w:r>
        <w:r>
          <w:instrText xml:space="preserve"> PAGEREF _Toc1707 \h </w:instrText>
        </w:r>
        <w:r>
          <w:fldChar w:fldCharType="separate"/>
        </w:r>
        <w:r>
          <w:t>3</w:t>
        </w:r>
        <w:r>
          <w:fldChar w:fldCharType="end"/>
        </w:r>
      </w:hyperlink>
    </w:p>
    <w:p>
      <w:pPr>
        <w:pStyle w:val="TOC2"/>
        <w:tabs>
          <w:tab w:val="right" w:leader="dot" w:pos="8306"/>
        </w:tabs>
      </w:pPr>
      <w:hyperlink w:anchor="_Toc7465" w:history="1">
        <w:r>
          <w:rPr>
            <w:rFonts w:ascii="仿宋" w:eastAsia="仿宋" w:hAnsi="仿宋" w:cs="仿宋" w:hint="eastAsia"/>
            <w:lang w:eastAsia="zh-CN"/>
          </w:rPr>
          <w:t>(二)、建设规模</w:t>
        </w:r>
        <w:r>
          <w:tab/>
        </w:r>
        <w:r>
          <w:fldChar w:fldCharType="begin"/>
        </w:r>
        <w:r>
          <w:instrText xml:space="preserve"> PAGEREF _Toc7465 \h </w:instrText>
        </w:r>
        <w:r>
          <w:fldChar w:fldCharType="separate"/>
        </w:r>
        <w:r>
          <w:t>4</w:t>
        </w:r>
        <w:r>
          <w:fldChar w:fldCharType="end"/>
        </w:r>
      </w:hyperlink>
    </w:p>
    <w:p>
      <w:pPr>
        <w:pStyle w:val="TOC1"/>
        <w:tabs>
          <w:tab w:val="right" w:leader="dot" w:pos="8306"/>
        </w:tabs>
      </w:pPr>
      <w:hyperlink w:anchor="_Toc12782" w:history="1">
        <w:r>
          <w:rPr>
            <w:rFonts w:ascii="仿宋" w:eastAsia="仿宋" w:hAnsi="仿宋" w:cs="仿宋" w:hint="eastAsia"/>
            <w:lang w:eastAsia="zh-CN"/>
          </w:rPr>
          <w:t>二、私家车项目选址可行性分析</w:t>
        </w:r>
        <w:r>
          <w:tab/>
        </w:r>
        <w:r>
          <w:fldChar w:fldCharType="begin"/>
        </w:r>
        <w:r>
          <w:instrText xml:space="preserve"> PAGEREF _Toc12782 \h </w:instrText>
        </w:r>
        <w:r>
          <w:fldChar w:fldCharType="separate"/>
        </w:r>
        <w:r>
          <w:t>5</w:t>
        </w:r>
        <w:r>
          <w:fldChar w:fldCharType="end"/>
        </w:r>
      </w:hyperlink>
    </w:p>
    <w:p>
      <w:pPr>
        <w:pStyle w:val="TOC2"/>
        <w:tabs>
          <w:tab w:val="right" w:leader="dot" w:pos="8306"/>
        </w:tabs>
      </w:pPr>
      <w:hyperlink w:anchor="_Toc23959" w:history="1">
        <w:r>
          <w:rPr>
            <w:rFonts w:ascii="仿宋" w:eastAsia="仿宋" w:hAnsi="仿宋" w:cs="仿宋" w:hint="eastAsia"/>
            <w:lang w:eastAsia="zh-CN"/>
          </w:rPr>
          <w:t>(一)、私家车项目选址</w:t>
        </w:r>
        <w:r>
          <w:tab/>
        </w:r>
        <w:r>
          <w:fldChar w:fldCharType="begin"/>
        </w:r>
        <w:r>
          <w:instrText xml:space="preserve"> PAGEREF _Toc23959 \h </w:instrText>
        </w:r>
        <w:r>
          <w:fldChar w:fldCharType="separate"/>
        </w:r>
        <w:r>
          <w:t>5</w:t>
        </w:r>
        <w:r>
          <w:fldChar w:fldCharType="end"/>
        </w:r>
      </w:hyperlink>
    </w:p>
    <w:p>
      <w:pPr>
        <w:pStyle w:val="TOC2"/>
        <w:tabs>
          <w:tab w:val="right" w:leader="dot" w:pos="8306"/>
        </w:tabs>
      </w:pPr>
      <w:hyperlink w:anchor="_Toc1184" w:history="1">
        <w:r>
          <w:rPr>
            <w:rFonts w:ascii="仿宋" w:eastAsia="仿宋" w:hAnsi="仿宋" w:cs="仿宋" w:hint="eastAsia"/>
            <w:lang w:eastAsia="zh-CN"/>
          </w:rPr>
          <w:t>(二)、用地控制指标</w:t>
        </w:r>
        <w:r>
          <w:tab/>
        </w:r>
        <w:r>
          <w:fldChar w:fldCharType="begin"/>
        </w:r>
        <w:r>
          <w:instrText xml:space="preserve"> PAGEREF _Toc1184 \h </w:instrText>
        </w:r>
        <w:r>
          <w:fldChar w:fldCharType="separate"/>
        </w:r>
        <w:r>
          <w:t>5</w:t>
        </w:r>
        <w:r>
          <w:fldChar w:fldCharType="end"/>
        </w:r>
      </w:hyperlink>
    </w:p>
    <w:p>
      <w:pPr>
        <w:pStyle w:val="TOC2"/>
        <w:tabs>
          <w:tab w:val="right" w:leader="dot" w:pos="8306"/>
        </w:tabs>
      </w:pPr>
      <w:hyperlink w:anchor="_Toc6569" w:history="1">
        <w:r>
          <w:rPr>
            <w:rFonts w:ascii="仿宋" w:eastAsia="仿宋" w:hAnsi="仿宋" w:cs="仿宋" w:hint="eastAsia"/>
            <w:lang w:eastAsia="zh-CN"/>
          </w:rPr>
          <w:t>(三)、节约用地措施</w:t>
        </w:r>
        <w:r>
          <w:tab/>
        </w:r>
        <w:r>
          <w:fldChar w:fldCharType="begin"/>
        </w:r>
        <w:r>
          <w:instrText xml:space="preserve"> PAGEREF _Toc6569 \h </w:instrText>
        </w:r>
        <w:r>
          <w:fldChar w:fldCharType="separate"/>
        </w:r>
        <w:r>
          <w:t>7</w:t>
        </w:r>
        <w:r>
          <w:fldChar w:fldCharType="end"/>
        </w:r>
      </w:hyperlink>
    </w:p>
    <w:p>
      <w:pPr>
        <w:pStyle w:val="TOC2"/>
        <w:tabs>
          <w:tab w:val="right" w:leader="dot" w:pos="8306"/>
        </w:tabs>
      </w:pPr>
      <w:hyperlink w:anchor="_Toc25492" w:history="1">
        <w:r>
          <w:rPr>
            <w:rFonts w:ascii="仿宋" w:eastAsia="仿宋" w:hAnsi="仿宋" w:cs="仿宋" w:hint="eastAsia"/>
            <w:lang w:eastAsia="zh-CN"/>
          </w:rPr>
          <w:t>(四)、总图布置方案</w:t>
        </w:r>
        <w:r>
          <w:tab/>
        </w:r>
        <w:r>
          <w:fldChar w:fldCharType="begin"/>
        </w:r>
        <w:r>
          <w:instrText xml:space="preserve"> PAGEREF _Toc25492 \h </w:instrText>
        </w:r>
        <w:r>
          <w:fldChar w:fldCharType="separate"/>
        </w:r>
        <w:r>
          <w:t>8</w:t>
        </w:r>
        <w:r>
          <w:fldChar w:fldCharType="end"/>
        </w:r>
      </w:hyperlink>
    </w:p>
    <w:p>
      <w:pPr>
        <w:pStyle w:val="TOC2"/>
        <w:tabs>
          <w:tab w:val="right" w:leader="dot" w:pos="8306"/>
        </w:tabs>
      </w:pPr>
      <w:hyperlink w:anchor="_Toc13424" w:history="1">
        <w:r>
          <w:rPr>
            <w:rFonts w:ascii="仿宋" w:eastAsia="仿宋" w:hAnsi="仿宋" w:cs="仿宋" w:hint="eastAsia"/>
            <w:lang w:eastAsia="zh-CN"/>
          </w:rPr>
          <w:t>(五)、选址综合评价</w:t>
        </w:r>
        <w:r>
          <w:tab/>
        </w:r>
        <w:r>
          <w:fldChar w:fldCharType="begin"/>
        </w:r>
        <w:r>
          <w:instrText xml:space="preserve"> PAGEREF _Toc13424 \h </w:instrText>
        </w:r>
        <w:r>
          <w:fldChar w:fldCharType="separate"/>
        </w:r>
        <w:r>
          <w:t>9</w:t>
        </w:r>
        <w:r>
          <w:fldChar w:fldCharType="end"/>
        </w:r>
      </w:hyperlink>
    </w:p>
    <w:p>
      <w:pPr>
        <w:pStyle w:val="TOC1"/>
        <w:tabs>
          <w:tab w:val="right" w:leader="dot" w:pos="8306"/>
        </w:tabs>
      </w:pPr>
      <w:hyperlink w:anchor="_Toc6391" w:history="1">
        <w:r>
          <w:rPr>
            <w:rFonts w:ascii="仿宋" w:eastAsia="仿宋" w:hAnsi="仿宋" w:cs="仿宋" w:hint="eastAsia"/>
            <w:lang w:eastAsia="zh-CN"/>
          </w:rPr>
          <w:t>三、私家车项目建设背景及必要性分析</w:t>
        </w:r>
        <w:r>
          <w:tab/>
        </w:r>
        <w:r>
          <w:fldChar w:fldCharType="begin"/>
        </w:r>
        <w:r>
          <w:instrText xml:space="preserve"> PAGEREF _Toc6391 \h </w:instrText>
        </w:r>
        <w:r>
          <w:fldChar w:fldCharType="separate"/>
        </w:r>
        <w:r>
          <w:t>10</w:t>
        </w:r>
        <w:r>
          <w:fldChar w:fldCharType="end"/>
        </w:r>
      </w:hyperlink>
    </w:p>
    <w:p>
      <w:pPr>
        <w:pStyle w:val="TOC2"/>
        <w:tabs>
          <w:tab w:val="right" w:leader="dot" w:pos="8306"/>
        </w:tabs>
      </w:pPr>
      <w:hyperlink w:anchor="_Toc32060" w:history="1">
        <w:r>
          <w:rPr>
            <w:rFonts w:ascii="仿宋" w:eastAsia="仿宋" w:hAnsi="仿宋" w:cs="仿宋" w:hint="eastAsia"/>
            <w:lang w:eastAsia="zh-CN"/>
          </w:rPr>
          <w:t>(一)、私家车项目背景分析</w:t>
        </w:r>
        <w:r>
          <w:tab/>
        </w:r>
        <w:r>
          <w:fldChar w:fldCharType="begin"/>
        </w:r>
        <w:r>
          <w:instrText xml:space="preserve"> PAGEREF _Toc32060 \h </w:instrText>
        </w:r>
        <w:r>
          <w:fldChar w:fldCharType="separate"/>
        </w:r>
        <w:r>
          <w:t>10</w:t>
        </w:r>
        <w:r>
          <w:fldChar w:fldCharType="end"/>
        </w:r>
      </w:hyperlink>
    </w:p>
    <w:p>
      <w:pPr>
        <w:pStyle w:val="TOC2"/>
        <w:tabs>
          <w:tab w:val="right" w:leader="dot" w:pos="8306"/>
        </w:tabs>
      </w:pPr>
      <w:hyperlink w:anchor="_Toc5450" w:history="1">
        <w:r>
          <w:rPr>
            <w:rFonts w:ascii="仿宋" w:eastAsia="仿宋" w:hAnsi="仿宋" w:cs="仿宋" w:hint="eastAsia"/>
            <w:lang w:eastAsia="zh-CN"/>
          </w:rPr>
          <w:t>(二)、私家车项目建设必要性分析</w:t>
        </w:r>
        <w:r>
          <w:tab/>
        </w:r>
        <w:r>
          <w:fldChar w:fldCharType="begin"/>
        </w:r>
        <w:r>
          <w:instrText xml:space="preserve"> PAGEREF _Toc5450 \h </w:instrText>
        </w:r>
        <w:r>
          <w:fldChar w:fldCharType="separate"/>
        </w:r>
        <w:r>
          <w:t>12</w:t>
        </w:r>
        <w:r>
          <w:fldChar w:fldCharType="end"/>
        </w:r>
      </w:hyperlink>
    </w:p>
    <w:p>
      <w:pPr>
        <w:pStyle w:val="TOC1"/>
        <w:tabs>
          <w:tab w:val="right" w:leader="dot" w:pos="8306"/>
        </w:tabs>
      </w:pPr>
      <w:hyperlink w:anchor="_Toc20283" w:history="1">
        <w:r>
          <w:rPr>
            <w:rFonts w:ascii="仿宋" w:eastAsia="仿宋" w:hAnsi="仿宋" w:cs="仿宋" w:hint="eastAsia"/>
            <w:lang w:eastAsia="zh-CN"/>
          </w:rPr>
          <w:t>四、私家车项目绩效评估</w:t>
        </w:r>
        <w:r>
          <w:tab/>
        </w:r>
        <w:r>
          <w:fldChar w:fldCharType="begin"/>
        </w:r>
        <w:r>
          <w:instrText xml:space="preserve"> PAGEREF _Toc20283 \h </w:instrText>
        </w:r>
        <w:r>
          <w:fldChar w:fldCharType="separate"/>
        </w:r>
        <w:r>
          <w:t>13</w:t>
        </w:r>
        <w:r>
          <w:fldChar w:fldCharType="end"/>
        </w:r>
      </w:hyperlink>
    </w:p>
    <w:p>
      <w:pPr>
        <w:pStyle w:val="TOC2"/>
        <w:tabs>
          <w:tab w:val="right" w:leader="dot" w:pos="8306"/>
        </w:tabs>
      </w:pPr>
      <w:hyperlink w:anchor="_Toc26888" w:history="1">
        <w:r>
          <w:rPr>
            <w:rFonts w:ascii="仿宋" w:eastAsia="仿宋" w:hAnsi="仿宋" w:cs="仿宋" w:hint="eastAsia"/>
            <w:lang w:eastAsia="zh-CN"/>
          </w:rPr>
          <w:t>(一)、绩效评估指标</w:t>
        </w:r>
        <w:r>
          <w:tab/>
        </w:r>
        <w:r>
          <w:fldChar w:fldCharType="begin"/>
        </w:r>
        <w:r>
          <w:instrText xml:space="preserve"> PAGEREF _Toc26888 \h </w:instrText>
        </w:r>
        <w:r>
          <w:fldChar w:fldCharType="separate"/>
        </w:r>
        <w:r>
          <w:t>13</w:t>
        </w:r>
        <w:r>
          <w:fldChar w:fldCharType="end"/>
        </w:r>
      </w:hyperlink>
    </w:p>
    <w:p>
      <w:pPr>
        <w:pStyle w:val="TOC2"/>
        <w:tabs>
          <w:tab w:val="right" w:leader="dot" w:pos="8306"/>
        </w:tabs>
      </w:pPr>
      <w:hyperlink w:anchor="_Toc6898" w:history="1">
        <w:r>
          <w:rPr>
            <w:rFonts w:ascii="仿宋" w:eastAsia="仿宋" w:hAnsi="仿宋" w:cs="仿宋" w:hint="eastAsia"/>
            <w:lang w:eastAsia="zh-CN"/>
          </w:rPr>
          <w:t>(二)、绩效评估方法</w:t>
        </w:r>
        <w:r>
          <w:tab/>
        </w:r>
        <w:r>
          <w:fldChar w:fldCharType="begin"/>
        </w:r>
        <w:r>
          <w:instrText xml:space="preserve"> PAGEREF _Toc6898 \h </w:instrText>
        </w:r>
        <w:r>
          <w:fldChar w:fldCharType="separate"/>
        </w:r>
        <w:r>
          <w:t>14</w:t>
        </w:r>
        <w:r>
          <w:fldChar w:fldCharType="end"/>
        </w:r>
      </w:hyperlink>
    </w:p>
    <w:p>
      <w:pPr>
        <w:pStyle w:val="TOC2"/>
        <w:tabs>
          <w:tab w:val="right" w:leader="dot" w:pos="8306"/>
        </w:tabs>
      </w:pPr>
      <w:hyperlink w:anchor="_Toc17587" w:history="1">
        <w:r>
          <w:rPr>
            <w:rFonts w:ascii="仿宋" w:eastAsia="仿宋" w:hAnsi="仿宋" w:cs="仿宋" w:hint="eastAsia"/>
            <w:lang w:eastAsia="zh-CN"/>
          </w:rPr>
          <w:t>(三)、绩效评估周期</w:t>
        </w:r>
        <w:r>
          <w:tab/>
        </w:r>
        <w:r>
          <w:fldChar w:fldCharType="begin"/>
        </w:r>
        <w:r>
          <w:instrText xml:space="preserve"> PAGEREF _Toc17587 \h </w:instrText>
        </w:r>
        <w:r>
          <w:fldChar w:fldCharType="separate"/>
        </w:r>
        <w:r>
          <w:t>15</w:t>
        </w:r>
        <w:r>
          <w:fldChar w:fldCharType="end"/>
        </w:r>
      </w:hyperlink>
    </w:p>
    <w:p>
      <w:pPr>
        <w:pStyle w:val="TOC1"/>
        <w:tabs>
          <w:tab w:val="right" w:leader="dot" w:pos="8306"/>
        </w:tabs>
      </w:pPr>
      <w:hyperlink w:anchor="_Toc4260" w:history="1">
        <w:r>
          <w:rPr>
            <w:rFonts w:ascii="仿宋" w:eastAsia="仿宋" w:hAnsi="仿宋" w:cs="仿宋" w:hint="eastAsia"/>
            <w:lang w:eastAsia="zh-CN"/>
          </w:rPr>
          <w:t>五、私家车项目可持续发展</w:t>
        </w:r>
        <w:r>
          <w:tab/>
        </w:r>
        <w:r>
          <w:fldChar w:fldCharType="begin"/>
        </w:r>
        <w:r>
          <w:instrText xml:space="preserve"> PAGEREF _Toc4260 \h </w:instrText>
        </w:r>
        <w:r>
          <w:fldChar w:fldCharType="separate"/>
        </w:r>
        <w:r>
          <w:t>16</w:t>
        </w:r>
        <w:r>
          <w:fldChar w:fldCharType="end"/>
        </w:r>
      </w:hyperlink>
    </w:p>
    <w:p>
      <w:pPr>
        <w:pStyle w:val="TOC2"/>
        <w:tabs>
          <w:tab w:val="right" w:leader="dot" w:pos="8306"/>
        </w:tabs>
      </w:pPr>
      <w:hyperlink w:anchor="_Toc31265" w:history="1">
        <w:r>
          <w:rPr>
            <w:rFonts w:ascii="仿宋" w:eastAsia="仿宋" w:hAnsi="仿宋" w:cs="仿宋" w:hint="eastAsia"/>
            <w:lang w:eastAsia="zh-CN"/>
          </w:rPr>
          <w:t>(一)、可持续战略与实践</w:t>
        </w:r>
        <w:r>
          <w:tab/>
        </w:r>
        <w:r>
          <w:fldChar w:fldCharType="begin"/>
        </w:r>
        <w:r>
          <w:instrText xml:space="preserve"> PAGEREF _Toc31265 \h </w:instrText>
        </w:r>
        <w:r>
          <w:fldChar w:fldCharType="separate"/>
        </w:r>
        <w:r>
          <w:t>16</w:t>
        </w:r>
        <w:r>
          <w:fldChar w:fldCharType="end"/>
        </w:r>
      </w:hyperlink>
    </w:p>
    <w:p>
      <w:pPr>
        <w:pStyle w:val="TOC2"/>
        <w:tabs>
          <w:tab w:val="right" w:leader="dot" w:pos="8306"/>
        </w:tabs>
      </w:pPr>
      <w:hyperlink w:anchor="_Toc6893" w:history="1">
        <w:r>
          <w:rPr>
            <w:rFonts w:ascii="仿宋" w:eastAsia="仿宋" w:hAnsi="仿宋" w:cs="仿宋" w:hint="eastAsia"/>
            <w:lang w:eastAsia="zh-CN"/>
          </w:rPr>
          <w:t>(二)、环保与社会责任</w:t>
        </w:r>
        <w:r>
          <w:tab/>
        </w:r>
        <w:r>
          <w:fldChar w:fldCharType="begin"/>
        </w:r>
        <w:r>
          <w:instrText xml:space="preserve"> PAGEREF _Toc6893 \h </w:instrText>
        </w:r>
        <w:r>
          <w:fldChar w:fldCharType="separate"/>
        </w:r>
        <w:r>
          <w:t>17</w:t>
        </w:r>
        <w:r>
          <w:fldChar w:fldCharType="end"/>
        </w:r>
      </w:hyperlink>
    </w:p>
    <w:p>
      <w:pPr>
        <w:pStyle w:val="TOC1"/>
        <w:tabs>
          <w:tab w:val="right" w:leader="dot" w:pos="8306"/>
        </w:tabs>
      </w:pPr>
      <w:hyperlink w:anchor="_Toc4403" w:history="1">
        <w:r>
          <w:rPr>
            <w:rFonts w:ascii="仿宋" w:eastAsia="仿宋" w:hAnsi="仿宋" w:cs="仿宋" w:hint="eastAsia"/>
            <w:lang w:eastAsia="zh-CN"/>
          </w:rPr>
          <w:t>六、私家车项目建设单位说明</w:t>
        </w:r>
        <w:r>
          <w:tab/>
        </w:r>
        <w:r>
          <w:fldChar w:fldCharType="begin"/>
        </w:r>
        <w:r>
          <w:instrText xml:space="preserve"> PAGEREF _Toc4403 \h </w:instrText>
        </w:r>
        <w:r>
          <w:fldChar w:fldCharType="separate"/>
        </w:r>
        <w:r>
          <w:t>18</w:t>
        </w:r>
        <w:r>
          <w:fldChar w:fldCharType="end"/>
        </w:r>
      </w:hyperlink>
    </w:p>
    <w:p>
      <w:pPr>
        <w:pStyle w:val="TOC2"/>
        <w:tabs>
          <w:tab w:val="right" w:leader="dot" w:pos="8306"/>
        </w:tabs>
      </w:pPr>
      <w:hyperlink w:anchor="_Toc4877" w:history="1">
        <w:r>
          <w:rPr>
            <w:rFonts w:ascii="仿宋" w:eastAsia="仿宋" w:hAnsi="仿宋" w:cs="仿宋" w:hint="eastAsia"/>
            <w:lang w:eastAsia="zh-CN"/>
          </w:rPr>
          <w:t>(一)、私家车项目承办单位基本情况</w:t>
        </w:r>
        <w:r>
          <w:tab/>
        </w:r>
        <w:r>
          <w:fldChar w:fldCharType="begin"/>
        </w:r>
        <w:r>
          <w:instrText xml:space="preserve"> PAGEREF _Toc4877 \h </w:instrText>
        </w:r>
        <w:r>
          <w:fldChar w:fldCharType="separate"/>
        </w:r>
        <w:r>
          <w:t>18</w:t>
        </w:r>
        <w:r>
          <w:fldChar w:fldCharType="end"/>
        </w:r>
      </w:hyperlink>
    </w:p>
    <w:p>
      <w:pPr>
        <w:pStyle w:val="TOC2"/>
        <w:tabs>
          <w:tab w:val="right" w:leader="dot" w:pos="8306"/>
        </w:tabs>
      </w:pPr>
      <w:hyperlink w:anchor="_Toc21357" w:history="1">
        <w:r>
          <w:rPr>
            <w:rFonts w:ascii="仿宋" w:eastAsia="仿宋" w:hAnsi="仿宋" w:cs="仿宋" w:hint="eastAsia"/>
            <w:lang w:eastAsia="zh-CN"/>
          </w:rPr>
          <w:t>(二)、公司经济效益分析</w:t>
        </w:r>
        <w:r>
          <w:tab/>
        </w:r>
        <w:r>
          <w:fldChar w:fldCharType="begin"/>
        </w:r>
        <w:r>
          <w:instrText xml:space="preserve"> PAGEREF _Toc21357 \h </w:instrText>
        </w:r>
        <w:r>
          <w:fldChar w:fldCharType="separate"/>
        </w:r>
        <w:r>
          <w:t>18</w:t>
        </w:r>
        <w:r>
          <w:fldChar w:fldCharType="end"/>
        </w:r>
      </w:hyperlink>
    </w:p>
    <w:p>
      <w:pPr>
        <w:pStyle w:val="TOC1"/>
        <w:tabs>
          <w:tab w:val="right" w:leader="dot" w:pos="8306"/>
        </w:tabs>
      </w:pPr>
      <w:hyperlink w:anchor="_Toc9402" w:history="1">
        <w:r>
          <w:rPr>
            <w:rFonts w:ascii="仿宋" w:eastAsia="仿宋" w:hAnsi="仿宋" w:cs="仿宋" w:hint="eastAsia"/>
            <w:lang w:eastAsia="zh-CN"/>
          </w:rPr>
          <w:t>七、私家车项目财务管理</w:t>
        </w:r>
        <w:r>
          <w:tab/>
        </w:r>
        <w:r>
          <w:fldChar w:fldCharType="begin"/>
        </w:r>
        <w:r>
          <w:instrText xml:space="preserve"> PAGEREF _Toc9402 \h </w:instrText>
        </w:r>
        <w:r>
          <w:fldChar w:fldCharType="separate"/>
        </w:r>
        <w:r>
          <w:t>19</w:t>
        </w:r>
        <w:r>
          <w:fldChar w:fldCharType="end"/>
        </w:r>
      </w:hyperlink>
    </w:p>
    <w:p>
      <w:pPr>
        <w:pStyle w:val="TOC2"/>
        <w:tabs>
          <w:tab w:val="right" w:leader="dot" w:pos="8306"/>
        </w:tabs>
      </w:pPr>
      <w:hyperlink w:anchor="_Toc3319" w:history="1">
        <w:r>
          <w:rPr>
            <w:rFonts w:ascii="仿宋" w:eastAsia="仿宋" w:hAnsi="仿宋" w:cs="仿宋" w:hint="eastAsia"/>
            <w:lang w:eastAsia="zh-CN"/>
          </w:rPr>
          <w:t>(一)、资金需求大</w:t>
        </w:r>
        <w:r>
          <w:tab/>
        </w:r>
        <w:r>
          <w:fldChar w:fldCharType="begin"/>
        </w:r>
        <w:r>
          <w:instrText xml:space="preserve"> PAGEREF _Toc3319 \h </w:instrText>
        </w:r>
        <w:r>
          <w:fldChar w:fldCharType="separate"/>
        </w:r>
        <w:r>
          <w:t>19</w:t>
        </w:r>
        <w:r>
          <w:fldChar w:fldCharType="end"/>
        </w:r>
      </w:hyperlink>
    </w:p>
    <w:p>
      <w:pPr>
        <w:pStyle w:val="TOC2"/>
        <w:tabs>
          <w:tab w:val="right" w:leader="dot" w:pos="8306"/>
        </w:tabs>
      </w:pPr>
      <w:hyperlink w:anchor="_Toc17791" w:history="1">
        <w:r>
          <w:rPr>
            <w:rFonts w:ascii="仿宋" w:eastAsia="仿宋" w:hAnsi="仿宋" w:cs="仿宋" w:hint="eastAsia"/>
            <w:lang w:eastAsia="zh-CN"/>
          </w:rPr>
          <w:t>(二)、研发周期长</w:t>
        </w:r>
        <w:r>
          <w:tab/>
        </w:r>
        <w:r>
          <w:fldChar w:fldCharType="begin"/>
        </w:r>
        <w:r>
          <w:instrText xml:space="preserve"> PAGEREF _Toc17791 \h </w:instrText>
        </w:r>
        <w:r>
          <w:fldChar w:fldCharType="separate"/>
        </w:r>
        <w:r>
          <w:t>20</w:t>
        </w:r>
        <w:r>
          <w:fldChar w:fldCharType="end"/>
        </w:r>
      </w:hyperlink>
    </w:p>
    <w:p>
      <w:pPr>
        <w:pStyle w:val="TOC2"/>
        <w:tabs>
          <w:tab w:val="right" w:leader="dot" w:pos="8306"/>
        </w:tabs>
      </w:pPr>
      <w:hyperlink w:anchor="_Toc30490" w:history="1">
        <w:r>
          <w:rPr>
            <w:rFonts w:ascii="仿宋" w:eastAsia="仿宋" w:hAnsi="仿宋" w:cs="仿宋" w:hint="eastAsia"/>
            <w:lang w:eastAsia="zh-CN"/>
          </w:rPr>
          <w:t>(三)、市场风险大</w:t>
        </w:r>
        <w:r>
          <w:tab/>
        </w:r>
        <w:r>
          <w:fldChar w:fldCharType="begin"/>
        </w:r>
        <w:r>
          <w:instrText xml:space="preserve"> PAGEREF _Toc30490 \h </w:instrText>
        </w:r>
        <w:r>
          <w:fldChar w:fldCharType="separate"/>
        </w:r>
        <w:r>
          <w:t>22</w:t>
        </w:r>
        <w:r>
          <w:fldChar w:fldCharType="end"/>
        </w:r>
      </w:hyperlink>
    </w:p>
    <w:p>
      <w:pPr>
        <w:pStyle w:val="TOC2"/>
        <w:tabs>
          <w:tab w:val="right" w:leader="dot" w:pos="8306"/>
        </w:tabs>
      </w:pPr>
      <w:hyperlink w:anchor="_Toc994" w:history="1">
        <w:r>
          <w:rPr>
            <w:rFonts w:ascii="仿宋" w:eastAsia="仿宋" w:hAnsi="仿宋" w:cs="仿宋" w:hint="eastAsia"/>
            <w:lang w:eastAsia="zh-CN"/>
          </w:rPr>
          <w:t>(四)、利润率高</w:t>
        </w:r>
        <w:r>
          <w:tab/>
        </w:r>
        <w:r>
          <w:fldChar w:fldCharType="begin"/>
        </w:r>
        <w:r>
          <w:instrText xml:space="preserve"> PAGEREF _Toc994 \h </w:instrText>
        </w:r>
        <w:r>
          <w:fldChar w:fldCharType="separate"/>
        </w:r>
        <w:r>
          <w:t>24</w:t>
        </w:r>
        <w:r>
          <w:fldChar w:fldCharType="end"/>
        </w:r>
      </w:hyperlink>
    </w:p>
    <w:p>
      <w:pPr>
        <w:pStyle w:val="TOC1"/>
        <w:tabs>
          <w:tab w:val="right" w:leader="dot" w:pos="8306"/>
        </w:tabs>
      </w:pPr>
      <w:hyperlink w:anchor="_Toc7990" w:history="1">
        <w:r>
          <w:rPr>
            <w:rFonts w:ascii="仿宋" w:eastAsia="仿宋" w:hAnsi="仿宋" w:cs="仿宋" w:hint="eastAsia"/>
            <w:lang w:eastAsia="zh-CN"/>
          </w:rPr>
          <w:t>八、私家车项目技术管理</w:t>
        </w:r>
        <w:r>
          <w:tab/>
        </w:r>
        <w:r>
          <w:fldChar w:fldCharType="begin"/>
        </w:r>
        <w:r>
          <w:instrText xml:space="preserve"> PAGEREF _Toc7990 \h </w:instrText>
        </w:r>
        <w:r>
          <w:fldChar w:fldCharType="separate"/>
        </w:r>
        <w:r>
          <w:t>26</w:t>
        </w:r>
        <w:r>
          <w:fldChar w:fldCharType="end"/>
        </w:r>
      </w:hyperlink>
    </w:p>
    <w:p>
      <w:pPr>
        <w:pStyle w:val="TOC2"/>
        <w:tabs>
          <w:tab w:val="right" w:leader="dot" w:pos="8306"/>
        </w:tabs>
      </w:pPr>
      <w:hyperlink w:anchor="_Toc21735" w:history="1">
        <w:r>
          <w:rPr>
            <w:rFonts w:ascii="仿宋" w:eastAsia="仿宋" w:hAnsi="仿宋" w:cs="仿宋" w:hint="eastAsia"/>
            <w:lang w:eastAsia="zh-CN"/>
          </w:rPr>
          <w:t>(一)、技术方案选用方向</w:t>
        </w:r>
        <w:r>
          <w:tab/>
        </w:r>
        <w:r>
          <w:fldChar w:fldCharType="begin"/>
        </w:r>
        <w:r>
          <w:instrText xml:space="preserve"> PAGEREF _Toc21735 \h </w:instrText>
        </w:r>
        <w:r>
          <w:fldChar w:fldCharType="separate"/>
        </w:r>
        <w:r>
          <w:t>26</w:t>
        </w:r>
        <w:r>
          <w:fldChar w:fldCharType="end"/>
        </w:r>
      </w:hyperlink>
    </w:p>
    <w:p>
      <w:pPr>
        <w:pStyle w:val="TOC2"/>
        <w:tabs>
          <w:tab w:val="right" w:leader="dot" w:pos="8306"/>
        </w:tabs>
      </w:pPr>
      <w:hyperlink w:anchor="_Toc30394" w:history="1">
        <w:r>
          <w:rPr>
            <w:rFonts w:ascii="仿宋" w:eastAsia="仿宋" w:hAnsi="仿宋" w:cs="仿宋" w:hint="eastAsia"/>
            <w:lang w:eastAsia="zh-CN"/>
          </w:rPr>
          <w:t>(二)、工艺技术方案选用原则</w:t>
        </w:r>
        <w:r>
          <w:tab/>
        </w:r>
        <w:r>
          <w:fldChar w:fldCharType="begin"/>
        </w:r>
        <w:r>
          <w:instrText xml:space="preserve"> PAGEREF _Toc30394 \h </w:instrText>
        </w:r>
        <w:r>
          <w:fldChar w:fldCharType="separate"/>
        </w:r>
        <w:r>
          <w:t>28</w:t>
        </w:r>
        <w:r>
          <w:fldChar w:fldCharType="end"/>
        </w:r>
      </w:hyperlink>
    </w:p>
    <w:p>
      <w:pPr>
        <w:pStyle w:val="TOC2"/>
        <w:tabs>
          <w:tab w:val="right" w:leader="dot" w:pos="8306"/>
        </w:tabs>
      </w:pPr>
      <w:hyperlink w:anchor="_Toc31419" w:history="1">
        <w:r>
          <w:rPr>
            <w:rFonts w:ascii="仿宋" w:eastAsia="仿宋" w:hAnsi="仿宋" w:cs="仿宋" w:hint="eastAsia"/>
            <w:lang w:eastAsia="zh-CN"/>
          </w:rPr>
          <w:t>(三)、工艺技术方案要求</w:t>
        </w:r>
        <w:r>
          <w:tab/>
        </w:r>
        <w:r>
          <w:fldChar w:fldCharType="begin"/>
        </w:r>
        <w:r>
          <w:instrText xml:space="preserve"> PAGEREF _Toc31419 \h </w:instrText>
        </w:r>
        <w:r>
          <w:fldChar w:fldCharType="separate"/>
        </w:r>
        <w:r>
          <w:t>30</w:t>
        </w:r>
        <w:r>
          <w:fldChar w:fldCharType="end"/>
        </w:r>
      </w:hyperlink>
    </w:p>
    <w:p>
      <w:pPr>
        <w:pStyle w:val="TOC1"/>
        <w:tabs>
          <w:tab w:val="right" w:leader="dot" w:pos="8306"/>
        </w:tabs>
      </w:pPr>
      <w:hyperlink w:anchor="_Toc23478" w:history="1">
        <w:r>
          <w:rPr>
            <w:rFonts w:ascii="仿宋" w:eastAsia="仿宋" w:hAnsi="仿宋" w:cs="仿宋" w:hint="eastAsia"/>
            <w:lang w:eastAsia="zh-CN"/>
          </w:rPr>
          <w:t>九、生产安全保护</w:t>
        </w:r>
        <w:r>
          <w:tab/>
        </w:r>
        <w:r>
          <w:fldChar w:fldCharType="begin"/>
        </w:r>
        <w:r>
          <w:instrText xml:space="preserve"> PAGEREF _Toc23478 \h </w:instrText>
        </w:r>
        <w:r>
          <w:fldChar w:fldCharType="separate"/>
        </w:r>
        <w:r>
          <w:t>32</w:t>
        </w:r>
        <w:r>
          <w:fldChar w:fldCharType="end"/>
        </w:r>
      </w:hyperlink>
    </w:p>
    <w:p>
      <w:pPr>
        <w:pStyle w:val="TOC2"/>
        <w:tabs>
          <w:tab w:val="right" w:leader="dot" w:pos="8306"/>
        </w:tabs>
      </w:pPr>
      <w:hyperlink w:anchor="_Toc13695" w:history="1">
        <w:r>
          <w:rPr>
            <w:rFonts w:ascii="仿宋" w:eastAsia="仿宋" w:hAnsi="仿宋" w:cs="仿宋" w:hint="eastAsia"/>
            <w:lang w:eastAsia="zh-CN"/>
          </w:rPr>
          <w:t>(一)、消防安全</w:t>
        </w:r>
        <w:r>
          <w:tab/>
        </w:r>
        <w:r>
          <w:fldChar w:fldCharType="begin"/>
        </w:r>
        <w:r>
          <w:instrText xml:space="preserve"> PAGEREF _Toc13695 \h </w:instrText>
        </w:r>
        <w:r>
          <w:fldChar w:fldCharType="separate"/>
        </w:r>
        <w:r>
          <w:t>32</w:t>
        </w:r>
        <w:r>
          <w:fldChar w:fldCharType="end"/>
        </w:r>
      </w:hyperlink>
    </w:p>
    <w:p>
      <w:pPr>
        <w:pStyle w:val="TOC2"/>
        <w:tabs>
          <w:tab w:val="right" w:leader="dot" w:pos="8306"/>
        </w:tabs>
      </w:pPr>
      <w:hyperlink w:anchor="_Toc9962" w:history="1">
        <w:r>
          <w:rPr>
            <w:rFonts w:ascii="仿宋" w:eastAsia="仿宋" w:hAnsi="仿宋" w:cs="仿宋" w:hint="eastAsia"/>
            <w:lang w:eastAsia="zh-CN"/>
          </w:rPr>
          <w:t>(二)、防火防爆总图布置措施</w:t>
        </w:r>
        <w:r>
          <w:tab/>
        </w:r>
        <w:r>
          <w:fldChar w:fldCharType="begin"/>
        </w:r>
        <w:r>
          <w:instrText xml:space="preserve"> PAGEREF _Toc9962 \h </w:instrText>
        </w:r>
        <w:r>
          <w:fldChar w:fldCharType="separate"/>
        </w:r>
        <w:r>
          <w:t>34</w:t>
        </w:r>
        <w:r>
          <w:fldChar w:fldCharType="end"/>
        </w:r>
      </w:hyperlink>
    </w:p>
    <w:p>
      <w:pPr>
        <w:pStyle w:val="TOC2"/>
        <w:tabs>
          <w:tab w:val="right" w:leader="dot" w:pos="8306"/>
        </w:tabs>
      </w:pPr>
      <w:hyperlink w:anchor="_Toc14212" w:history="1">
        <w:r>
          <w:rPr>
            <w:rFonts w:ascii="仿宋" w:eastAsia="仿宋" w:hAnsi="仿宋" w:cs="仿宋" w:hint="eastAsia"/>
            <w:lang w:eastAsia="zh-CN"/>
          </w:rPr>
          <w:t>(三)、自然灾害防范措施</w:t>
        </w:r>
        <w:r>
          <w:tab/>
        </w:r>
        <w:r>
          <w:fldChar w:fldCharType="begin"/>
        </w:r>
        <w:r>
          <w:instrText xml:space="preserve"> PAGEREF _Toc14212 \h </w:instrText>
        </w:r>
        <w:r>
          <w:fldChar w:fldCharType="separate"/>
        </w:r>
        <w:r>
          <w:t>34</w:t>
        </w:r>
        <w:r>
          <w:fldChar w:fldCharType="end"/>
        </w:r>
      </w:hyperlink>
    </w:p>
    <w:p>
      <w:pPr>
        <w:pStyle w:val="TOC2"/>
        <w:tabs>
          <w:tab w:val="right" w:leader="dot" w:pos="8306"/>
        </w:tabs>
      </w:pPr>
      <w:hyperlink w:anchor="_Toc29585" w:history="1">
        <w:r>
          <w:rPr>
            <w:rFonts w:ascii="仿宋" w:eastAsia="仿宋" w:hAnsi="仿宋" w:cs="仿宋" w:hint="eastAsia"/>
            <w:lang w:eastAsia="zh-CN"/>
          </w:rPr>
          <w:t>(四)、安全色及安全标志使用要求</w:t>
        </w:r>
        <w:r>
          <w:tab/>
        </w:r>
        <w:r>
          <w:fldChar w:fldCharType="begin"/>
        </w:r>
        <w:r>
          <w:instrText xml:space="preserve"> PAGEREF _Toc29585 \h </w:instrText>
        </w:r>
        <w:r>
          <w:fldChar w:fldCharType="separate"/>
        </w:r>
        <w:r>
          <w:t>35</w:t>
        </w:r>
        <w:r>
          <w:fldChar w:fldCharType="end"/>
        </w:r>
      </w:hyperlink>
    </w:p>
    <w:p>
      <w:pPr>
        <w:pStyle w:val="TOC2"/>
        <w:tabs>
          <w:tab w:val="right" w:leader="dot" w:pos="8306"/>
        </w:tabs>
      </w:pPr>
      <w:hyperlink w:anchor="_Toc24714" w:history="1">
        <w:r>
          <w:rPr>
            <w:rFonts w:ascii="仿宋" w:eastAsia="仿宋" w:hAnsi="仿宋" w:cs="仿宋" w:hint="eastAsia"/>
            <w:lang w:eastAsia="zh-CN"/>
          </w:rPr>
          <w:t>(五)、防尘防毒措施</w:t>
        </w:r>
        <w:r>
          <w:tab/>
        </w:r>
        <w:r>
          <w:fldChar w:fldCharType="begin"/>
        </w:r>
        <w:r>
          <w:instrText xml:space="preserve"> PAGEREF _Toc24714 \h </w:instrText>
        </w:r>
        <w:r>
          <w:fldChar w:fldCharType="separate"/>
        </w:r>
        <w:r>
          <w:t>36</w:t>
        </w:r>
        <w:r>
          <w:fldChar w:fldCharType="end"/>
        </w:r>
      </w:hyperlink>
    </w:p>
    <w:p>
      <w:pPr>
        <w:pStyle w:val="TOC2"/>
        <w:tabs>
          <w:tab w:val="right" w:leader="dot" w:pos="8306"/>
        </w:tabs>
      </w:pPr>
      <w:hyperlink w:anchor="_Toc13874" w:history="1">
        <w:r>
          <w:rPr>
            <w:rFonts w:ascii="仿宋" w:eastAsia="仿宋" w:hAnsi="仿宋" w:cs="仿宋" w:hint="eastAsia"/>
            <w:lang w:eastAsia="zh-CN"/>
          </w:rPr>
          <w:t>(六)、防静电、触电防护及防雷措施</w:t>
        </w:r>
        <w:r>
          <w:tab/>
        </w:r>
        <w:r>
          <w:fldChar w:fldCharType="begin"/>
        </w:r>
        <w:r>
          <w:instrText xml:space="preserve"> PAGEREF _Toc13874 \h </w:instrText>
        </w:r>
        <w:r>
          <w:fldChar w:fldCharType="separate"/>
        </w:r>
        <w:r>
          <w:t>37</w:t>
        </w:r>
        <w:r>
          <w:fldChar w:fldCharType="end"/>
        </w:r>
      </w:hyperlink>
    </w:p>
    <w:p>
      <w:pPr>
        <w:pStyle w:val="TOC2"/>
        <w:tabs>
          <w:tab w:val="right" w:leader="dot" w:pos="8306"/>
        </w:tabs>
      </w:pPr>
      <w:hyperlink w:anchor="_Toc8113" w:history="1">
        <w:r>
          <w:rPr>
            <w:rFonts w:ascii="仿宋" w:eastAsia="仿宋" w:hAnsi="仿宋" w:cs="仿宋" w:hint="eastAsia"/>
            <w:lang w:eastAsia="zh-CN"/>
          </w:rPr>
          <w:t>(七)、机械设备安全保障措施</w:t>
        </w:r>
        <w:r>
          <w:tab/>
        </w:r>
        <w:r>
          <w:fldChar w:fldCharType="begin"/>
        </w:r>
        <w:r>
          <w:instrText xml:space="preserve"> PAGEREF _Toc8113 \h </w:instrText>
        </w:r>
        <w:r>
          <w:fldChar w:fldCharType="separate"/>
        </w:r>
        <w:r>
          <w:t>38</w:t>
        </w:r>
        <w:r>
          <w:fldChar w:fldCharType="end"/>
        </w:r>
      </w:hyperlink>
    </w:p>
    <w:p>
      <w:pPr>
        <w:pStyle w:val="TOC1"/>
        <w:tabs>
          <w:tab w:val="right" w:leader="dot" w:pos="8306"/>
        </w:tabs>
      </w:pPr>
      <w:hyperlink w:anchor="_Toc9017" w:history="1">
        <w:r>
          <w:rPr>
            <w:rFonts w:ascii="仿宋" w:eastAsia="仿宋" w:hAnsi="仿宋" w:cs="仿宋" w:hint="eastAsia"/>
            <w:lang w:eastAsia="zh-CN"/>
          </w:rPr>
          <w:t>十、私家车项目计划安排</w:t>
        </w:r>
        <w:r>
          <w:tab/>
        </w:r>
        <w:r>
          <w:fldChar w:fldCharType="begin"/>
        </w:r>
        <w:r>
          <w:instrText xml:space="preserve"> PAGEREF _Toc9017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4" w:history="1">
        <w:r>
          <w:rPr>
            <w:rFonts w:ascii="仿宋" w:eastAsia="仿宋" w:hAnsi="仿宋" w:cs="仿宋" w:hint="eastAsia"/>
            <w:lang w:eastAsia="zh-CN"/>
          </w:rPr>
          <w:t>(一)、建设周期</w:t>
        </w:r>
        <w:r>
          <w:tab/>
        </w:r>
        <w:r>
          <w:fldChar w:fldCharType="begin"/>
        </w:r>
        <w:r>
          <w:instrText xml:space="preserve"> PAGEREF _Toc6724 \h </w:instrText>
        </w:r>
        <w:r>
          <w:fldChar w:fldCharType="separate"/>
        </w:r>
        <w:r>
          <w:t>40</w:t>
        </w:r>
        <w:r>
          <w:fldChar w:fldCharType="end"/>
        </w:r>
      </w:hyperlink>
    </w:p>
    <w:p>
      <w:pPr>
        <w:pStyle w:val="TOC2"/>
        <w:tabs>
          <w:tab w:val="right" w:leader="dot" w:pos="8306"/>
        </w:tabs>
      </w:pPr>
      <w:hyperlink w:anchor="_Toc11053" w:history="1">
        <w:r>
          <w:rPr>
            <w:rFonts w:ascii="仿宋" w:eastAsia="仿宋" w:hAnsi="仿宋" w:cs="仿宋" w:hint="eastAsia"/>
            <w:lang w:eastAsia="zh-CN"/>
          </w:rPr>
          <w:t>(二)、建设进度</w:t>
        </w:r>
        <w:r>
          <w:tab/>
        </w:r>
        <w:r>
          <w:fldChar w:fldCharType="begin"/>
        </w:r>
        <w:r>
          <w:instrText xml:space="preserve"> PAGEREF _Toc11053 \h </w:instrText>
        </w:r>
        <w:r>
          <w:fldChar w:fldCharType="separate"/>
        </w:r>
        <w:r>
          <w:t>41</w:t>
        </w:r>
        <w:r>
          <w:fldChar w:fldCharType="end"/>
        </w:r>
      </w:hyperlink>
    </w:p>
    <w:p>
      <w:pPr>
        <w:pStyle w:val="TOC2"/>
        <w:tabs>
          <w:tab w:val="right" w:leader="dot" w:pos="8306"/>
        </w:tabs>
      </w:pPr>
      <w:hyperlink w:anchor="_Toc25988" w:history="1">
        <w:r>
          <w:rPr>
            <w:rFonts w:ascii="仿宋" w:eastAsia="仿宋" w:hAnsi="仿宋" w:cs="仿宋" w:hint="eastAsia"/>
            <w:lang w:eastAsia="zh-CN"/>
          </w:rPr>
          <w:t>(三)、进度安排注意事项</w:t>
        </w:r>
        <w:r>
          <w:tab/>
        </w:r>
        <w:r>
          <w:fldChar w:fldCharType="begin"/>
        </w:r>
        <w:r>
          <w:instrText xml:space="preserve"> PAGEREF _Toc25988 \h </w:instrText>
        </w:r>
        <w:r>
          <w:fldChar w:fldCharType="separate"/>
        </w:r>
        <w:r>
          <w:t>42</w:t>
        </w:r>
        <w:r>
          <w:fldChar w:fldCharType="end"/>
        </w:r>
      </w:hyperlink>
    </w:p>
    <w:p>
      <w:pPr>
        <w:pStyle w:val="TOC2"/>
        <w:tabs>
          <w:tab w:val="right" w:leader="dot" w:pos="8306"/>
        </w:tabs>
      </w:pPr>
      <w:hyperlink w:anchor="_Toc16826" w:history="1">
        <w:r>
          <w:rPr>
            <w:rFonts w:ascii="仿宋" w:eastAsia="仿宋" w:hAnsi="仿宋" w:cs="仿宋" w:hint="eastAsia"/>
            <w:lang w:eastAsia="zh-CN"/>
          </w:rPr>
          <w:t>(四)、人力资源配置</w:t>
        </w:r>
        <w:r>
          <w:tab/>
        </w:r>
        <w:r>
          <w:fldChar w:fldCharType="begin"/>
        </w:r>
        <w:r>
          <w:instrText xml:space="preserve"> PAGEREF _Toc16826 \h </w:instrText>
        </w:r>
        <w:r>
          <w:fldChar w:fldCharType="separate"/>
        </w:r>
        <w:r>
          <w:t>43</w:t>
        </w:r>
        <w:r>
          <w:fldChar w:fldCharType="end"/>
        </w:r>
      </w:hyperlink>
    </w:p>
    <w:p>
      <w:pPr>
        <w:pStyle w:val="TOC1"/>
        <w:tabs>
          <w:tab w:val="right" w:leader="dot" w:pos="8306"/>
        </w:tabs>
      </w:pPr>
      <w:hyperlink w:anchor="_Toc21529" w:history="1">
        <w:r>
          <w:rPr>
            <w:rFonts w:ascii="仿宋" w:eastAsia="仿宋" w:hAnsi="仿宋" w:cs="仿宋" w:hint="eastAsia"/>
            <w:lang w:eastAsia="zh-CN"/>
          </w:rPr>
          <w:t>十一、私家车项目环境影响分析</w:t>
        </w:r>
        <w:r>
          <w:tab/>
        </w:r>
        <w:r>
          <w:fldChar w:fldCharType="begin"/>
        </w:r>
        <w:r>
          <w:instrText xml:space="preserve"> PAGEREF _Toc21529 \h </w:instrText>
        </w:r>
        <w:r>
          <w:fldChar w:fldCharType="separate"/>
        </w:r>
        <w:r>
          <w:t>44</w:t>
        </w:r>
        <w:r>
          <w:fldChar w:fldCharType="end"/>
        </w:r>
      </w:hyperlink>
    </w:p>
    <w:p>
      <w:pPr>
        <w:pStyle w:val="TOC2"/>
        <w:tabs>
          <w:tab w:val="right" w:leader="dot" w:pos="8306"/>
        </w:tabs>
      </w:pPr>
      <w:hyperlink w:anchor="_Toc3562" w:history="1">
        <w:r>
          <w:rPr>
            <w:rFonts w:ascii="仿宋" w:eastAsia="仿宋" w:hAnsi="仿宋" w:cs="仿宋" w:hint="eastAsia"/>
            <w:lang w:eastAsia="zh-CN"/>
          </w:rPr>
          <w:t>(一)、建设区域环境质量现状</w:t>
        </w:r>
        <w:r>
          <w:tab/>
        </w:r>
        <w:r>
          <w:fldChar w:fldCharType="begin"/>
        </w:r>
        <w:r>
          <w:instrText xml:space="preserve"> PAGEREF _Toc3562 \h </w:instrText>
        </w:r>
        <w:r>
          <w:fldChar w:fldCharType="separate"/>
        </w:r>
        <w:r>
          <w:t>44</w:t>
        </w:r>
        <w:r>
          <w:fldChar w:fldCharType="end"/>
        </w:r>
      </w:hyperlink>
    </w:p>
    <w:p>
      <w:pPr>
        <w:pStyle w:val="TOC2"/>
        <w:tabs>
          <w:tab w:val="right" w:leader="dot" w:pos="8306"/>
        </w:tabs>
      </w:pPr>
      <w:hyperlink w:anchor="_Toc7133" w:history="1">
        <w:r>
          <w:rPr>
            <w:rFonts w:ascii="仿宋" w:eastAsia="仿宋" w:hAnsi="仿宋" w:cs="仿宋" w:hint="eastAsia"/>
            <w:lang w:eastAsia="zh-CN"/>
          </w:rPr>
          <w:t>(二)、建设期环境保护</w:t>
        </w:r>
        <w:r>
          <w:tab/>
        </w:r>
        <w:r>
          <w:fldChar w:fldCharType="begin"/>
        </w:r>
        <w:r>
          <w:instrText xml:space="preserve"> PAGEREF _Toc7133 \h </w:instrText>
        </w:r>
        <w:r>
          <w:fldChar w:fldCharType="separate"/>
        </w:r>
        <w:r>
          <w:t>45</w:t>
        </w:r>
        <w:r>
          <w:fldChar w:fldCharType="end"/>
        </w:r>
      </w:hyperlink>
    </w:p>
    <w:p>
      <w:pPr>
        <w:pStyle w:val="TOC2"/>
        <w:tabs>
          <w:tab w:val="right" w:leader="dot" w:pos="8306"/>
        </w:tabs>
      </w:pPr>
      <w:hyperlink w:anchor="_Toc21823" w:history="1">
        <w:r>
          <w:rPr>
            <w:rFonts w:ascii="仿宋" w:eastAsia="仿宋" w:hAnsi="仿宋" w:cs="仿宋" w:hint="eastAsia"/>
            <w:lang w:eastAsia="zh-CN"/>
          </w:rPr>
          <w:t>(三)、运营期环境保护</w:t>
        </w:r>
        <w:r>
          <w:tab/>
        </w:r>
        <w:r>
          <w:fldChar w:fldCharType="begin"/>
        </w:r>
        <w:r>
          <w:instrText xml:space="preserve"> PAGEREF _Toc21823 \h </w:instrText>
        </w:r>
        <w:r>
          <w:fldChar w:fldCharType="separate"/>
        </w:r>
        <w:r>
          <w:t>47</w:t>
        </w:r>
        <w:r>
          <w:fldChar w:fldCharType="end"/>
        </w:r>
      </w:hyperlink>
    </w:p>
    <w:p>
      <w:pPr>
        <w:pStyle w:val="TOC2"/>
        <w:tabs>
          <w:tab w:val="right" w:leader="dot" w:pos="8306"/>
        </w:tabs>
      </w:pPr>
      <w:hyperlink w:anchor="_Toc32533" w:history="1">
        <w:r>
          <w:rPr>
            <w:rFonts w:ascii="仿宋" w:eastAsia="仿宋" w:hAnsi="仿宋" w:cs="仿宋" w:hint="eastAsia"/>
            <w:lang w:eastAsia="zh-CN"/>
          </w:rPr>
          <w:t>(四)、私家车项目建设对区域经济的影响</w:t>
        </w:r>
        <w:r>
          <w:tab/>
        </w:r>
        <w:r>
          <w:fldChar w:fldCharType="begin"/>
        </w:r>
        <w:r>
          <w:instrText xml:space="preserve"> PAGEREF _Toc32533 \h </w:instrText>
        </w:r>
        <w:r>
          <w:fldChar w:fldCharType="separate"/>
        </w:r>
        <w:r>
          <w:t>48</w:t>
        </w:r>
        <w:r>
          <w:fldChar w:fldCharType="end"/>
        </w:r>
      </w:hyperlink>
    </w:p>
    <w:p>
      <w:pPr>
        <w:pStyle w:val="TOC2"/>
        <w:tabs>
          <w:tab w:val="right" w:leader="dot" w:pos="8306"/>
        </w:tabs>
      </w:pPr>
      <w:hyperlink w:anchor="_Toc16529" w:history="1">
        <w:r>
          <w:rPr>
            <w:rFonts w:ascii="仿宋" w:eastAsia="仿宋" w:hAnsi="仿宋" w:cs="仿宋" w:hint="eastAsia"/>
            <w:lang w:eastAsia="zh-CN"/>
          </w:rPr>
          <w:t>(五)、废弃物处理</w:t>
        </w:r>
        <w:r>
          <w:tab/>
        </w:r>
        <w:r>
          <w:fldChar w:fldCharType="begin"/>
        </w:r>
        <w:r>
          <w:instrText xml:space="preserve"> PAGEREF _Toc16529 \h </w:instrText>
        </w:r>
        <w:r>
          <w:fldChar w:fldCharType="separate"/>
        </w:r>
        <w:r>
          <w:t>50</w:t>
        </w:r>
        <w:r>
          <w:fldChar w:fldCharType="end"/>
        </w:r>
      </w:hyperlink>
    </w:p>
    <w:p>
      <w:pPr>
        <w:pStyle w:val="TOC2"/>
        <w:tabs>
          <w:tab w:val="right" w:leader="dot" w:pos="8306"/>
        </w:tabs>
      </w:pPr>
      <w:hyperlink w:anchor="_Toc15443" w:history="1">
        <w:r>
          <w:rPr>
            <w:rFonts w:ascii="仿宋" w:eastAsia="仿宋" w:hAnsi="仿宋" w:cs="仿宋" w:hint="eastAsia"/>
            <w:lang w:eastAsia="zh-CN"/>
          </w:rPr>
          <w:t>(六)、特殊环境影响分析</w:t>
        </w:r>
        <w:r>
          <w:tab/>
        </w:r>
        <w:r>
          <w:fldChar w:fldCharType="begin"/>
        </w:r>
        <w:r>
          <w:instrText xml:space="preserve"> PAGEREF _Toc15443 \h </w:instrText>
        </w:r>
        <w:r>
          <w:fldChar w:fldCharType="separate"/>
        </w:r>
        <w:r>
          <w:t>51</w:t>
        </w:r>
        <w:r>
          <w:fldChar w:fldCharType="end"/>
        </w:r>
      </w:hyperlink>
    </w:p>
    <w:p>
      <w:pPr>
        <w:pStyle w:val="TOC2"/>
        <w:tabs>
          <w:tab w:val="right" w:leader="dot" w:pos="8306"/>
        </w:tabs>
      </w:pPr>
      <w:hyperlink w:anchor="_Toc20696" w:history="1">
        <w:r>
          <w:rPr>
            <w:rFonts w:ascii="仿宋" w:eastAsia="仿宋" w:hAnsi="仿宋" w:cs="仿宋" w:hint="eastAsia"/>
            <w:lang w:eastAsia="zh-CN"/>
          </w:rPr>
          <w:t>(七)、清洁生产</w:t>
        </w:r>
        <w:r>
          <w:tab/>
        </w:r>
        <w:r>
          <w:fldChar w:fldCharType="begin"/>
        </w:r>
        <w:r>
          <w:instrText xml:space="preserve"> PAGEREF _Toc20696 \h </w:instrText>
        </w:r>
        <w:r>
          <w:fldChar w:fldCharType="separate"/>
        </w:r>
        <w:r>
          <w:t>52</w:t>
        </w:r>
        <w:r>
          <w:fldChar w:fldCharType="end"/>
        </w:r>
      </w:hyperlink>
    </w:p>
    <w:p>
      <w:pPr>
        <w:pStyle w:val="TOC2"/>
        <w:tabs>
          <w:tab w:val="right" w:leader="dot" w:pos="8306"/>
        </w:tabs>
      </w:pPr>
      <w:hyperlink w:anchor="_Toc25244" w:history="1">
        <w:r>
          <w:rPr>
            <w:rFonts w:ascii="仿宋" w:eastAsia="仿宋" w:hAnsi="仿宋" w:cs="仿宋" w:hint="eastAsia"/>
            <w:lang w:eastAsia="zh-CN"/>
          </w:rPr>
          <w:t>(八)、环境保护综合评价</w:t>
        </w:r>
        <w:r>
          <w:tab/>
        </w:r>
        <w:r>
          <w:fldChar w:fldCharType="begin"/>
        </w:r>
        <w:r>
          <w:instrText xml:space="preserve"> PAGEREF _Toc25244 \h </w:instrText>
        </w:r>
        <w:r>
          <w:fldChar w:fldCharType="separate"/>
        </w:r>
        <w:r>
          <w:t>53</w:t>
        </w:r>
        <w:r>
          <w:fldChar w:fldCharType="end"/>
        </w:r>
      </w:hyperlink>
    </w:p>
    <w:p>
      <w:pPr>
        <w:pStyle w:val="TOC1"/>
        <w:tabs>
          <w:tab w:val="right" w:leader="dot" w:pos="8306"/>
        </w:tabs>
      </w:pPr>
      <w:hyperlink w:anchor="_Toc19274" w:history="1">
        <w:r>
          <w:rPr>
            <w:rFonts w:ascii="仿宋" w:eastAsia="仿宋" w:hAnsi="仿宋" w:cs="仿宋" w:hint="eastAsia"/>
            <w:lang w:eastAsia="zh-CN"/>
          </w:rPr>
          <w:t>十二、私家车项目人力资源培养与发展</w:t>
        </w:r>
        <w:r>
          <w:tab/>
        </w:r>
        <w:r>
          <w:fldChar w:fldCharType="begin"/>
        </w:r>
        <w:r>
          <w:instrText xml:space="preserve"> PAGEREF _Toc19274 \h </w:instrText>
        </w:r>
        <w:r>
          <w:fldChar w:fldCharType="separate"/>
        </w:r>
        <w:r>
          <w:t>55</w:t>
        </w:r>
        <w:r>
          <w:fldChar w:fldCharType="end"/>
        </w:r>
      </w:hyperlink>
    </w:p>
    <w:p>
      <w:pPr>
        <w:pStyle w:val="TOC2"/>
        <w:tabs>
          <w:tab w:val="right" w:leader="dot" w:pos="8306"/>
        </w:tabs>
      </w:pPr>
      <w:hyperlink w:anchor="_Toc21379" w:history="1">
        <w:r>
          <w:rPr>
            <w:rFonts w:ascii="仿宋" w:eastAsia="仿宋" w:hAnsi="仿宋" w:cs="仿宋" w:hint="eastAsia"/>
            <w:lang w:eastAsia="zh-CN"/>
          </w:rPr>
          <w:t>(一)、人才需求与规划</w:t>
        </w:r>
        <w:r>
          <w:tab/>
        </w:r>
        <w:r>
          <w:fldChar w:fldCharType="begin"/>
        </w:r>
        <w:r>
          <w:instrText xml:space="preserve"> PAGEREF _Toc21379 \h </w:instrText>
        </w:r>
        <w:r>
          <w:fldChar w:fldCharType="separate"/>
        </w:r>
        <w:r>
          <w:t>55</w:t>
        </w:r>
        <w:r>
          <w:fldChar w:fldCharType="end"/>
        </w:r>
      </w:hyperlink>
    </w:p>
    <w:p>
      <w:pPr>
        <w:pStyle w:val="TOC2"/>
        <w:tabs>
          <w:tab w:val="right" w:leader="dot" w:pos="8306"/>
        </w:tabs>
      </w:pPr>
      <w:hyperlink w:anchor="_Toc24442" w:history="1">
        <w:r>
          <w:rPr>
            <w:rFonts w:ascii="仿宋" w:eastAsia="仿宋" w:hAnsi="仿宋" w:cs="仿宋" w:hint="eastAsia"/>
            <w:lang w:eastAsia="zh-CN"/>
          </w:rPr>
          <w:t>(二)、培训与发展计划</w:t>
        </w:r>
        <w:r>
          <w:tab/>
        </w:r>
        <w:r>
          <w:fldChar w:fldCharType="begin"/>
        </w:r>
        <w:r>
          <w:instrText xml:space="preserve"> PAGEREF _Toc24442 \h </w:instrText>
        </w:r>
        <w:r>
          <w:fldChar w:fldCharType="separate"/>
        </w:r>
        <w:r>
          <w:t>55</w:t>
        </w:r>
        <w:r>
          <w:fldChar w:fldCharType="end"/>
        </w:r>
      </w:hyperlink>
    </w:p>
    <w:p>
      <w:pPr>
        <w:pStyle w:val="TOC1"/>
        <w:tabs>
          <w:tab w:val="right" w:leader="dot" w:pos="8306"/>
        </w:tabs>
      </w:pPr>
      <w:hyperlink w:anchor="_Toc19291" w:history="1">
        <w:r>
          <w:rPr>
            <w:rFonts w:ascii="仿宋" w:eastAsia="仿宋" w:hAnsi="仿宋" w:cs="仿宋" w:hint="eastAsia"/>
            <w:lang w:eastAsia="zh-CN"/>
          </w:rPr>
          <w:t>十三、利益相关者分析与沟通计划</w:t>
        </w:r>
        <w:r>
          <w:tab/>
        </w:r>
        <w:r>
          <w:fldChar w:fldCharType="begin"/>
        </w:r>
        <w:r>
          <w:instrText xml:space="preserve"> PAGEREF _Toc19291 \h </w:instrText>
        </w:r>
        <w:r>
          <w:fldChar w:fldCharType="separate"/>
        </w:r>
        <w:r>
          <w:t>56</w:t>
        </w:r>
        <w:r>
          <w:fldChar w:fldCharType="end"/>
        </w:r>
      </w:hyperlink>
    </w:p>
    <w:p>
      <w:pPr>
        <w:pStyle w:val="TOC2"/>
        <w:tabs>
          <w:tab w:val="right" w:leader="dot" w:pos="8306"/>
        </w:tabs>
      </w:pPr>
      <w:hyperlink w:anchor="_Toc8026" w:history="1">
        <w:r>
          <w:rPr>
            <w:rFonts w:ascii="仿宋" w:eastAsia="仿宋" w:hAnsi="仿宋" w:cs="仿宋" w:hint="eastAsia"/>
            <w:lang w:eastAsia="zh-CN"/>
          </w:rPr>
          <w:t>(一)、利益相关者分析</w:t>
        </w:r>
        <w:r>
          <w:tab/>
        </w:r>
        <w:r>
          <w:fldChar w:fldCharType="begin"/>
        </w:r>
        <w:r>
          <w:instrText xml:space="preserve"> PAGEREF _Toc8026 \h </w:instrText>
        </w:r>
        <w:r>
          <w:fldChar w:fldCharType="separate"/>
        </w:r>
        <w:r>
          <w:t>56</w:t>
        </w:r>
        <w:r>
          <w:fldChar w:fldCharType="end"/>
        </w:r>
      </w:hyperlink>
    </w:p>
    <w:p>
      <w:pPr>
        <w:pStyle w:val="TOC2"/>
        <w:tabs>
          <w:tab w:val="right" w:leader="dot" w:pos="8306"/>
        </w:tabs>
      </w:pPr>
      <w:hyperlink w:anchor="_Toc18344" w:history="1">
        <w:r>
          <w:rPr>
            <w:rFonts w:ascii="仿宋" w:eastAsia="仿宋" w:hAnsi="仿宋" w:cs="仿宋" w:hint="eastAsia"/>
            <w:lang w:eastAsia="zh-CN"/>
          </w:rPr>
          <w:t>(二)、沟通计划</w:t>
        </w:r>
        <w:r>
          <w:tab/>
        </w:r>
        <w:r>
          <w:fldChar w:fldCharType="begin"/>
        </w:r>
        <w:r>
          <w:instrText xml:space="preserve"> PAGEREF _Toc18344 \h </w:instrText>
        </w:r>
        <w:r>
          <w:fldChar w:fldCharType="separate"/>
        </w:r>
        <w:r>
          <w:t>57</w:t>
        </w:r>
        <w:r>
          <w:fldChar w:fldCharType="end"/>
        </w:r>
      </w:hyperlink>
    </w:p>
    <w:p>
      <w:pPr>
        <w:pStyle w:val="TOC1"/>
        <w:tabs>
          <w:tab w:val="right" w:leader="dot" w:pos="8306"/>
        </w:tabs>
      </w:pPr>
      <w:hyperlink w:anchor="_Toc24648" w:history="1">
        <w:r>
          <w:rPr>
            <w:rFonts w:ascii="仿宋" w:eastAsia="仿宋" w:hAnsi="仿宋" w:cs="仿宋" w:hint="eastAsia"/>
            <w:lang w:eastAsia="zh-CN"/>
          </w:rPr>
          <w:t>十四、私家车项目实施保障措施</w:t>
        </w:r>
        <w:r>
          <w:tab/>
        </w:r>
        <w:r>
          <w:fldChar w:fldCharType="begin"/>
        </w:r>
        <w:r>
          <w:instrText xml:space="preserve"> PAGEREF _Toc24648 \h </w:instrText>
        </w:r>
        <w:r>
          <w:fldChar w:fldCharType="separate"/>
        </w:r>
        <w:r>
          <w:t>58</w:t>
        </w:r>
        <w:r>
          <w:fldChar w:fldCharType="end"/>
        </w:r>
      </w:hyperlink>
    </w:p>
    <w:p>
      <w:pPr>
        <w:pStyle w:val="TOC2"/>
        <w:tabs>
          <w:tab w:val="right" w:leader="dot" w:pos="8306"/>
        </w:tabs>
      </w:pPr>
      <w:hyperlink w:anchor="_Toc9854" w:history="1">
        <w:r>
          <w:rPr>
            <w:rFonts w:ascii="仿宋" w:eastAsia="仿宋" w:hAnsi="仿宋" w:cs="仿宋" w:hint="eastAsia"/>
            <w:lang w:eastAsia="zh-CN"/>
          </w:rPr>
          <w:t>(一)、私家车项目实施保障机制</w:t>
        </w:r>
        <w:r>
          <w:tab/>
        </w:r>
        <w:r>
          <w:fldChar w:fldCharType="begin"/>
        </w:r>
        <w:r>
          <w:instrText xml:space="preserve"> PAGEREF _Toc9854 \h </w:instrText>
        </w:r>
        <w:r>
          <w:fldChar w:fldCharType="separate"/>
        </w:r>
        <w:r>
          <w:t>58</w:t>
        </w:r>
        <w:r>
          <w:fldChar w:fldCharType="end"/>
        </w:r>
      </w:hyperlink>
    </w:p>
    <w:p>
      <w:pPr>
        <w:pStyle w:val="TOC2"/>
        <w:tabs>
          <w:tab w:val="right" w:leader="dot" w:pos="8306"/>
        </w:tabs>
      </w:pPr>
      <w:hyperlink w:anchor="_Toc5519" w:history="1">
        <w:r>
          <w:rPr>
            <w:rFonts w:ascii="仿宋" w:eastAsia="仿宋" w:hAnsi="仿宋" w:cs="仿宋" w:hint="eastAsia"/>
            <w:lang w:eastAsia="zh-CN"/>
          </w:rPr>
          <w:t>(二)、私家车项目法律合规要求</w:t>
        </w:r>
        <w:r>
          <w:tab/>
        </w:r>
        <w:r>
          <w:fldChar w:fldCharType="begin"/>
        </w:r>
        <w:r>
          <w:instrText xml:space="preserve"> PAGEREF _Toc5519 \h </w:instrText>
        </w:r>
        <w:r>
          <w:fldChar w:fldCharType="separate"/>
        </w:r>
        <w:r>
          <w:t>61</w:t>
        </w:r>
        <w:r>
          <w:fldChar w:fldCharType="end"/>
        </w:r>
      </w:hyperlink>
    </w:p>
    <w:p>
      <w:pPr>
        <w:pStyle w:val="TOC2"/>
        <w:tabs>
          <w:tab w:val="right" w:leader="dot" w:pos="8306"/>
        </w:tabs>
      </w:pPr>
      <w:hyperlink w:anchor="_Toc28013" w:history="1">
        <w:r>
          <w:rPr>
            <w:rFonts w:ascii="仿宋" w:eastAsia="仿宋" w:hAnsi="仿宋" w:cs="仿宋" w:hint="eastAsia"/>
            <w:lang w:eastAsia="zh-CN"/>
          </w:rPr>
          <w:t>(三)、私家车项目合同管理与法律事务</w:t>
        </w:r>
        <w:r>
          <w:tab/>
        </w:r>
        <w:r>
          <w:fldChar w:fldCharType="begin"/>
        </w:r>
        <w:r>
          <w:instrText xml:space="preserve"> PAGEREF _Toc28013 \h </w:instrText>
        </w:r>
        <w:r>
          <w:fldChar w:fldCharType="separate"/>
        </w:r>
        <w:r>
          <w:t>66</w:t>
        </w:r>
        <w:r>
          <w:fldChar w:fldCharType="end"/>
        </w:r>
      </w:hyperlink>
    </w:p>
    <w:p>
      <w:pPr>
        <w:pStyle w:val="TOC2"/>
        <w:tabs>
          <w:tab w:val="right" w:leader="dot" w:pos="8306"/>
        </w:tabs>
      </w:pPr>
      <w:hyperlink w:anchor="_Toc30736" w:history="1">
        <w:r>
          <w:rPr>
            <w:rFonts w:ascii="仿宋" w:eastAsia="仿宋" w:hAnsi="仿宋" w:cs="仿宋" w:hint="eastAsia"/>
            <w:lang w:eastAsia="zh-CN"/>
          </w:rPr>
          <w:t>(四)、私家车项目知识产权保护策略</w:t>
        </w:r>
        <w:r>
          <w:tab/>
        </w:r>
        <w:r>
          <w:fldChar w:fldCharType="begin"/>
        </w:r>
        <w:r>
          <w:instrText xml:space="preserve"> PAGEREF _Toc30736 \h </w:instrText>
        </w:r>
        <w:r>
          <w:fldChar w:fldCharType="separate"/>
        </w:r>
        <w:r>
          <w:t>72</w:t>
        </w:r>
        <w:r>
          <w:fldChar w:fldCharType="end"/>
        </w:r>
      </w:hyperlink>
    </w:p>
    <w:p>
      <w:pPr>
        <w:pStyle w:val="TOC1"/>
        <w:tabs>
          <w:tab w:val="right" w:leader="dot" w:pos="8306"/>
        </w:tabs>
      </w:pPr>
      <w:hyperlink w:anchor="_Toc23843" w:history="1">
        <w:r>
          <w:rPr>
            <w:rFonts w:ascii="仿宋" w:eastAsia="仿宋" w:hAnsi="仿宋" w:cs="仿宋" w:hint="eastAsia"/>
            <w:lang w:eastAsia="zh-CN"/>
          </w:rPr>
          <w:t>十五、供应链管理</w:t>
        </w:r>
        <w:r>
          <w:tab/>
        </w:r>
        <w:r>
          <w:fldChar w:fldCharType="begin"/>
        </w:r>
        <w:r>
          <w:instrText xml:space="preserve"> PAGEREF _Toc23843 \h </w:instrText>
        </w:r>
        <w:r>
          <w:fldChar w:fldCharType="separate"/>
        </w:r>
        <w:r>
          <w:t>74</w:t>
        </w:r>
        <w:r>
          <w:fldChar w:fldCharType="end"/>
        </w:r>
      </w:hyperlink>
    </w:p>
    <w:p>
      <w:pPr>
        <w:pStyle w:val="TOC2"/>
        <w:tabs>
          <w:tab w:val="right" w:leader="dot" w:pos="8306"/>
        </w:tabs>
      </w:pPr>
      <w:hyperlink w:anchor="_Toc11231" w:history="1">
        <w:r>
          <w:rPr>
            <w:rFonts w:ascii="仿宋" w:eastAsia="仿宋" w:hAnsi="仿宋" w:cs="仿宋" w:hint="eastAsia"/>
            <w:lang w:eastAsia="zh-CN"/>
          </w:rPr>
          <w:t>(一)、供应链战略规划</w:t>
        </w:r>
        <w:r>
          <w:tab/>
        </w:r>
        <w:r>
          <w:fldChar w:fldCharType="begin"/>
        </w:r>
        <w:r>
          <w:instrText xml:space="preserve"> PAGEREF _Toc11231 \h </w:instrText>
        </w:r>
        <w:r>
          <w:fldChar w:fldCharType="separate"/>
        </w:r>
        <w:r>
          <w:t>74</w:t>
        </w:r>
        <w:r>
          <w:fldChar w:fldCharType="end"/>
        </w:r>
      </w:hyperlink>
    </w:p>
    <w:p>
      <w:pPr>
        <w:pStyle w:val="TOC2"/>
        <w:tabs>
          <w:tab w:val="right" w:leader="dot" w:pos="8306"/>
        </w:tabs>
      </w:pPr>
      <w:hyperlink w:anchor="_Toc24319" w:history="1">
        <w:r>
          <w:rPr>
            <w:rFonts w:ascii="仿宋" w:eastAsia="仿宋" w:hAnsi="仿宋" w:cs="仿宋" w:hint="eastAsia"/>
            <w:lang w:eastAsia="zh-CN"/>
          </w:rPr>
          <w:t>(二)、供应商选择与合作</w:t>
        </w:r>
        <w:r>
          <w:tab/>
        </w:r>
        <w:r>
          <w:fldChar w:fldCharType="begin"/>
        </w:r>
        <w:r>
          <w:instrText xml:space="preserve"> PAGEREF _Toc24319 \h </w:instrText>
        </w:r>
        <w:r>
          <w:fldChar w:fldCharType="separate"/>
        </w:r>
        <w:r>
          <w:t>76</w:t>
        </w:r>
        <w:r>
          <w:fldChar w:fldCharType="end"/>
        </w:r>
      </w:hyperlink>
    </w:p>
    <w:p>
      <w:pPr>
        <w:pStyle w:val="TOC2"/>
        <w:tabs>
          <w:tab w:val="right" w:leader="dot" w:pos="8306"/>
        </w:tabs>
      </w:pPr>
      <w:hyperlink w:anchor="_Toc23577" w:history="1">
        <w:r>
          <w:rPr>
            <w:rFonts w:ascii="仿宋" w:eastAsia="仿宋" w:hAnsi="仿宋" w:cs="仿宋" w:hint="eastAsia"/>
            <w:lang w:eastAsia="zh-CN"/>
          </w:rPr>
          <w:t>(三)、物流与库存管理</w:t>
        </w:r>
        <w:r>
          <w:tab/>
        </w:r>
        <w:r>
          <w:fldChar w:fldCharType="begin"/>
        </w:r>
        <w:r>
          <w:instrText xml:space="preserve"> PAGEREF _Toc23577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私家车项目的主要产品是XXXX，预计年产值为XXX万元。这一产品在市场中占据着重要的地位，其广泛的应用范围使得该私家车项目的市场前景非常广阔。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私家车项目的xxx产品作为重要的原材料之一，将在多个领域发挥关键作用。其在建筑、交通、能源等方面的广泛应用将为整个产业链提供强大的支持，形成产业协同效应。私家车项目的年产值XXX万XXX万XXX万万元不仅反映了其在市场上的巨大潜力，更预示着它对国民经济的积极贡献。这种关联度高、涉及面广的产业关系，使得该私家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4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总征地面积为XXXX平方米，相当于约XX.XX亩，其中净用地面积为XXXX平方米，红线范围内相当于约XX.XX亩。这一用地规模充分考虑了私家车项目的建设需求，保障了私家车项目在合适的空间内得以充分发展。私家车项目规划的总建筑面积为XXXX平方米，其中主体工程建设占XXXX平方米，计容建筑面积达XXXX平方米。预计建筑工程的投资将达到XXXX万元，为私家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计划购置的设备共计XXXX台（套），设备购置费用为XXXX万元。这一设备购置计划充分考虑到私家车项目的生产需求和技术要求，确保了私家车项目在生产运营中具备先进的技术装备和高效的生产能力。设备的合理配置将为私家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计划总投资为XXXX万元，预计年实现营业收入为XXXX万元。这一产能规模的设定旨在确保私家车项目能够在投资与回报之间取得平衡，实现长期可持续的发展。私家车项目的总投资充分考虑到各个方面的需求，包括用地建设、设备购置等多个环节，以确保私家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782"/>
      <w:r>
        <w:rPr>
          <w:rFonts w:ascii="仿宋" w:eastAsia="仿宋" w:hAnsi="仿宋" w:cs="仿宋" w:hint="eastAsia"/>
          <w:sz w:val="28"/>
          <w:lang w:eastAsia="zh-CN"/>
        </w:rPr>
        <w:t>二、私家车项目选址可行性分析</w:t>
      </w:r>
      <w:bookmarkEnd w:id="5"/>
    </w:p>
    <w:p>
      <w:pPr>
        <w:pStyle w:val="Heading2"/>
        <w:rPr>
          <w:rFonts w:ascii="仿宋" w:eastAsia="仿宋" w:hAnsi="仿宋" w:cs="仿宋" w:hint="eastAsia"/>
          <w:lang w:eastAsia="zh-CN"/>
        </w:rPr>
      </w:pPr>
      <w:bookmarkStart w:id="6" w:name="_Toc23959"/>
      <w:r>
        <w:rPr>
          <w:rFonts w:ascii="仿宋" w:eastAsia="仿宋" w:hAnsi="仿宋" w:cs="仿宋" w:hint="eastAsia"/>
          <w:lang w:eastAsia="zh-CN"/>
        </w:rPr>
        <w:t>(一)、私家车项目选址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该私家车项目选址位于XX省XX市XX区XXX街道</w:t>
      </w:r>
    </w:p>
    <w:p>
      <w:pPr>
        <w:pStyle w:val="Heading2"/>
        <w:ind w:firstLine="560" w:firstLineChars="200"/>
        <w:rPr>
          <w:rFonts w:ascii="仿宋" w:eastAsia="仿宋" w:hAnsi="仿宋" w:cs="仿宋" w:hint="eastAsia"/>
          <w:sz w:val="28"/>
          <w:lang w:eastAsia="zh-CN"/>
        </w:rPr>
      </w:pPr>
      <w:bookmarkStart w:id="7" w:name="_Toc11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私家车项目的征地面积将根据私家车项目的实际规模和需求进行精确规划。具体面积XXX平方米，旨在确保私家车项目不仅能够满足当前的发展需求，还能够预留空间以适应未来的扩展。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净用地面积是在征地面积基础上去除不可利用面积后的实际可开发用地。具体面积XXX平方米，考虑到环保、交通、安全等多方面因素，以确保私家车项目在整体利用效率上达到最优。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私家车项目计划建设的建筑总规模具体面积XXX平方米。这一规模的确定综合考虑了私家车项目的性质、规模，以及城市规划的相关要求，确保建筑布局与周边环境协调一致。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绿地率是私家车项目用地中被规划为绿地的比例。具体面积XXX平方米，旨在通过合理规划绿地，改善私家车项目周边环境，提升居民生活质量，并符合城市整体绿化规划。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容积率是用地上可以建设的建筑总体积与用地面积之比。具体面积XXX，通过合理的容积率规划，确保私家车项目建筑规模与周边环境和谐共生。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确保私家车项目选址与当地城市规划相一致，具体面积XXX平方米。通过与城市规划部门深入沟通，确保私家车项目不仅符合城市的整体发展方向，还能够融入城市的发展布局，为城市的长远发展贡献力量。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充分了解并确保私家车项目选址符合当地产业政策，具体面积XXX平方米。这包括私家车项目对当地经济的促进作用，以及对相关产业的带动效应，确保私家车项目与地方政府的产业政策保持一致，促进共赢合作。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用地总体要求必须符合环保和可持续发展的原则，具体面积XXX平方米。通过采用绿色建筑设计、节能减排等措施，确保私家车项目在建设和运营过程中对环境的影响最小化，达到可持续发展的要求。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确保私家车项目选址具备必要的公共设施配套，具体面积XXX平方米。这包括交通便利性、教育、医疗等基础设施，以提高居民生活品质，使得私家车项目选址更具吸引力。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考虑用地总体要求对当地社会稳定性的影响，具体面积XXX平方米。通过深入了解当地社区反馈，确保私家车项目的选址和建设过程对当地社会和谐稳定产生积极作用。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私家车项目选址不仅符合法规和规划，还在实际操作中具有可行性。这一全面规划将为私家车项目的成功实施提供坚实的基础，确保私家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5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私家车项目的设备规划和空间设计中，我们将采取灵活设备布局的措施。设备布局将根据实际需求进行灵活设计，避免不必要的浪费。通过合理规划设备摆放位置，我们将提高设备的利用率，减少设备间距，以确保私家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私家车项目内部引入共享设施的概念，例如共享会议室、办公区等。通过这种方式，我们可以减少对资源的重复建设，提高资源共享效率，从而减小私家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4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私家车项目的总图布置中，我们将不同功能区域进行明确的规划，以最大程度满足私家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4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我们首先关注市场因素，包括潜在客户分布、竞争对手位置、市场需求等。通过深入的市场调研，我们能够更准确地评估选址对于市场开拓和产品销售的影响，确保私家车项目能够在有利的市场环境中蓬勃发展。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私家车项目对环境的影响是综合评价的重要因素之一。我们将详细考虑选址周边的自然环境、生态保护区、水源地等情况，确保私家车项目的建设和运营对环境影响最小化，并符合当地的环保法规标准。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对选址的评价还需充分考虑当地政府的产业政策和法规。我们将详细了解私家车项目所在地的相关政策，确保私家车项目的规划和运营与当地法规相符，降低不必要的法律风险。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考虑到社会稳定性对企业运营的重要性，我们将评估选址地区的社会安全情况、劳工关系、社区反馈等方面，以确保私家车项目的建设和运营不会受到社会稳定性的负面影响。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最后，我们将综合考虑用地成本，包括土地购置费用、土地开发成本等。通过对用地成本的详细评估，我们能够做出更为精确的经济效益分析，为私家车项目的投资决策提供有力支持。</w:t>
      </w:r>
    </w:p>
    <w:p>
      <w:pPr>
        <w:pStyle w:val="Heading1"/>
        <w:ind w:firstLine="560" w:firstLineChars="200"/>
        <w:rPr>
          <w:rFonts w:ascii="仿宋" w:eastAsia="仿宋" w:hAnsi="仿宋" w:cs="仿宋" w:hint="eastAsia"/>
          <w:sz w:val="28"/>
          <w:lang w:eastAsia="zh-CN"/>
        </w:rPr>
      </w:pPr>
      <w:bookmarkStart w:id="11" w:name="_Toc6391"/>
      <w:r>
        <w:rPr>
          <w:rFonts w:ascii="仿宋" w:eastAsia="仿宋" w:hAnsi="仿宋" w:cs="仿宋" w:hint="eastAsia"/>
          <w:sz w:val="28"/>
          <w:lang w:eastAsia="zh-CN"/>
        </w:rPr>
        <w:t>三、私家车项目建设背景及必要性分析</w:t>
      </w:r>
      <w:bookmarkEnd w:id="11"/>
    </w:p>
    <w:p>
      <w:pPr>
        <w:pStyle w:val="Heading2"/>
        <w:rPr>
          <w:rFonts w:ascii="仿宋" w:eastAsia="仿宋" w:hAnsi="仿宋" w:cs="仿宋" w:hint="eastAsia"/>
          <w:lang w:eastAsia="zh-CN"/>
        </w:rPr>
      </w:pPr>
      <w:bookmarkStart w:id="12" w:name="_Toc32060"/>
      <w:r>
        <w:rPr>
          <w:rFonts w:ascii="仿宋" w:eastAsia="仿宋" w:hAnsi="仿宋" w:cs="仿宋" w:hint="eastAsia"/>
          <w:lang w:eastAsia="zh-CN"/>
        </w:rPr>
        <w:t>(一)、私家车项目背景分析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私家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我们的背景分析将深入挖掘当前行业的发展趋势，通过对竞争态势的全面审视，找到私家车项目在这个潮流中的定位。同时，我们将关注行业内涌现的新兴机遇，以便私家车项目更好地融入行业发展的潮流中。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私家车项目提供了强大的发展动力。我们将聚焦于行业内最新的技术发展趋势，包括但不限于人工智能、大数据分析、物联网等领域。通过深度的技术研究，我们将确保私家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私家车项目发展的源泉。我们将投入更多的精力对市场需求进行深入剖析，超越表面的需求，深入挖掘潜在的市场痛点和机遇。通过对市场需求的细致了解，私家车项目将更有针对性地设计解决方案，满足市场的多样化需求，从而更好地促进私家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私家车项目战略至关重要。我们将对竞争态势进行更为深入的分析，包括但不限于市场份额、产品特点、客户满意度等多个维度。通过深度的竞争分析，私家车项目将能够更准确地把握市场脉搏，制定具有竞争力的私家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私家车项目的发展具有直接的影响。我们将进行更为全面的法规和政策分析，了解行业发展中的潜在法律风险和合规挑战。通过充分了解和遵守相关法规，私家车项目将确保在法律框架内合法合规运营，为私家车项目的稳健发展提供有力支持。</w:t>
      </w:r>
    </w:p>
    <w:p>
      <w:pPr>
        <w:pStyle w:val="Heading2"/>
        <w:ind w:firstLine="560" w:firstLineChars="200"/>
        <w:rPr>
          <w:rFonts w:ascii="仿宋" w:eastAsia="仿宋" w:hAnsi="仿宋" w:cs="仿宋" w:hint="eastAsia"/>
          <w:sz w:val="28"/>
          <w:lang w:eastAsia="zh-CN"/>
        </w:rPr>
      </w:pPr>
      <w:bookmarkStart w:id="13" w:name="_Toc5450"/>
      <w:r>
        <w:rPr>
          <w:rFonts w:ascii="仿宋" w:eastAsia="仿宋" w:hAnsi="仿宋" w:cs="仿宋" w:hint="eastAsia"/>
          <w:sz w:val="28"/>
          <w:lang w:eastAsia="zh-CN"/>
        </w:rPr>
        <w:t>(二)、私家车项目建设必要性分析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建设的迫切性源于对行业发展趋势的深刻洞察。我们正处于一个行业变革的时代，科技创新、数字化转型成为企业发展的关键动力。私家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建设不仅仅是为了跟上潮流，更是为了通过技术创新推动企业的持续发展。通过引入先进的技术和解决方案，私家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私家车项目的建设成为必然选择，通过提高产品质量、拓展服务领域，从而在竞争中获得更多的机会。私家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私家车项目建设的必要性体现在对客户需求更精准的满足。通过私家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建设的背后是对企业持续创新的追求。只有通过不断创新，企业才能在竞争中立于不败之地。私家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283"/>
      <w:r>
        <w:rPr>
          <w:rFonts w:ascii="仿宋" w:eastAsia="仿宋" w:hAnsi="仿宋" w:cs="仿宋" w:hint="eastAsia"/>
          <w:sz w:val="28"/>
          <w:lang w:eastAsia="zh-CN"/>
        </w:rPr>
        <w:t>四、私家车项目绩效评估</w:t>
      </w:r>
      <w:bookmarkEnd w:id="14"/>
    </w:p>
    <w:p>
      <w:pPr>
        <w:pStyle w:val="Heading2"/>
        <w:rPr>
          <w:rFonts w:ascii="仿宋" w:eastAsia="仿宋" w:hAnsi="仿宋" w:cs="仿宋" w:hint="eastAsia"/>
          <w:lang w:eastAsia="zh-CN"/>
        </w:rPr>
      </w:pPr>
      <w:bookmarkStart w:id="15" w:name="_Toc2688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在私家车项目中，我们设计了一套全面的绩效评估指标，以确保私家车项目的可控和成功交付。这些指标跨足私家车项目目标、成本、进度和质量等多个维度，为我们提供了全面洞察私家车项目的健康状况。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目标达成率是我们关注的首要指标。我们设定了明确的目标，并通过定期监测和评估，迅速发现并应对潜在的目标偏差。这为私家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成本绩效是另一个核心关注点。通过实际成本与预算成本的对比分析，我们深入了解成本差异的原因，及时调整资源分配，保持私家车项目在经济效益方面的合理水平。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进度作为关键的绩效指标之一，得到了精心的关注。我们制定了详细的私家车项目进度计划，并设立了进度符合度指标，确保实际进度与计划进度保持一致。这使我们能够快速发现和解决潜在的进度问题，保持私家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私家车项目绩效的不可或缺的一环。我们引入了一系列的质量标准和客户满意度指标，以确保私家车项目交付的成果在质量上达到或超越预期水平。通过持续监测这些指标，我们努力提升私家车项目整体质量水平，为私家车项目的成功交付提供有力保障。通过这些科学且全面的绩效评估，我们能够更好地引导私家车项目的持续改进，确保私家车项目目标的顺利达成。</w:t>
      </w:r>
    </w:p>
    <w:p>
      <w:pPr>
        <w:pStyle w:val="Heading2"/>
        <w:ind w:firstLine="560" w:firstLineChars="200"/>
        <w:rPr>
          <w:rFonts w:ascii="仿宋" w:eastAsia="仿宋" w:hAnsi="仿宋" w:cs="仿宋" w:hint="eastAsia"/>
          <w:sz w:val="28"/>
          <w:lang w:eastAsia="zh-CN"/>
        </w:rPr>
      </w:pPr>
      <w:bookmarkStart w:id="16" w:name="_Toc689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绩效评估是私家车项目中的关键环节，为确保私家车项目达到预期目标，我们采用了多层次、多维度的绩效评估方法。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私家车项目的战略目标对齐，确保每个决策和行动都与私家车项目整体目标保持一致。团队会定期召开战略对齐会议，审视当前工作与私家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私家车项目进度、质量、成本和风险等方面。这些指标通过数据收集和分析，为私家车项目管理团队提供了客观的评估依据。例如，我们通过私家车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绩效评估不仅仅停留在私家车项目内部，还考虑了私家车项目对外部环境的影响。我们定期进行干系人满意度调查，以了解各利益相关方对私家车项目的期望和满意度，并及时做出调整。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这种多层次、多角度的绩效评估方法，使得我们能够全面了解私家车项目的运行状态，及时做出调整，确保私家车项目在不断变化的环境中保持稳健前行。</w:t>
      </w:r>
    </w:p>
    <w:p>
      <w:pPr>
        <w:pStyle w:val="Heading2"/>
        <w:ind w:firstLine="560" w:firstLineChars="200"/>
        <w:rPr>
          <w:rFonts w:ascii="仿宋" w:eastAsia="仿宋" w:hAnsi="仿宋" w:cs="仿宋" w:hint="eastAsia"/>
          <w:sz w:val="28"/>
          <w:lang w:eastAsia="zh-CN"/>
        </w:rPr>
      </w:pPr>
      <w:bookmarkStart w:id="17" w:name="_Toc1758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为了确保私家车项目的有效管理和不断优化，我们采用了精心设计的绩效评估周期。这个周期旨在实现灵活、实时和全面的评估，以适应私家车项目执行中的各种挑战。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私家车项目的不同需求，分为短期、中期和长期。短期评估关注每个迭代或工作周期，以及时发现和解决当前任务中的问题。中期评估涵盖几个迭代，深入了解整体私家车项目的趋势和性能。长期评估则着眼于整个私家车项目阶段，确保私家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私家车项目管理工具和协作平台，团队成员能够随时更新和分享私家车项目数据。这种实时性的反馈机制使我们能够及时察觉潜在问题，快速调整，保持私家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私家车项目的决策制定密不可分。每个周期的私家车项目回顾会议成为集体总结经验、识别问题深层次原因并找到创新解决方案的平台。这种定期的反思与调整机制使私家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260"/>
      <w:r>
        <w:rPr>
          <w:rFonts w:ascii="仿宋" w:eastAsia="仿宋" w:hAnsi="仿宋" w:cs="仿宋" w:hint="eastAsia"/>
          <w:sz w:val="28"/>
          <w:lang w:eastAsia="zh-CN"/>
        </w:rPr>
        <w:t>五、私家车项目可持续发展</w:t>
      </w:r>
      <w:bookmarkEnd w:id="18"/>
    </w:p>
    <w:p>
      <w:pPr>
        <w:pStyle w:val="Heading2"/>
        <w:rPr>
          <w:rFonts w:ascii="仿宋" w:eastAsia="仿宋" w:hAnsi="仿宋" w:cs="仿宋" w:hint="eastAsia"/>
          <w:lang w:eastAsia="zh-CN"/>
        </w:rPr>
      </w:pPr>
      <w:bookmarkStart w:id="19" w:name="_Toc3126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私家车项目团队着眼于未来，明确了可持续发展的战略方向。制定的具体可持续发展目标包括降低资源使用、采用环保技术、最大化社会效益等。这一步骤不仅有助于私家车项目在环保和社会责任方面达到最高标准，也为未来提供了明确的指引，确保私家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可持续实践的融入私家车项目管理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https://d.book118.com/506200223042010040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94FC9"/>
    <w:rsid w:val="48494F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002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2024-01-20T18:42:00Z</dcterms:created>
  <dcterms:modified xsi:type="dcterms:W3CDTF">2024-01-20T18:42:47Z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8927832BC5734F72858895311B837DE3_11</vt:lpwstr>
  </property>
  <property fmtid="{D5CDD505-2E9C-101B-9397-08002B2CF9AE}" pid="3" name="KSOProductBuildVer">
    <vt:lpwstr>2052-12.1.0.16120</vt:lpwstr>
  </property>
</Properties>
</file>