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高性能铁氧体磁体相关行业公司成立报告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1" w:history="1">
        <w:r>
          <w:rPr>
            <w:rFonts w:ascii="仿宋" w:eastAsia="仿宋" w:hAnsi="仿宋" w:cs="仿宋" w:hint="eastAsia"/>
            <w:lang w:eastAsia="zh-CN"/>
          </w:rPr>
          <w:t>序言</w:t>
        </w:r>
        <w:r>
          <w:tab/>
        </w:r>
        <w:r>
          <w:fldChar w:fldCharType="begin"/>
        </w:r>
        <w:r>
          <w:instrText xml:space="preserve"> PAGEREF _Toc28821 \h </w:instrText>
        </w:r>
        <w:r>
          <w:fldChar w:fldCharType="separate"/>
        </w:r>
        <w:r>
          <w:t>3</w:t>
        </w:r>
        <w:r>
          <w:fldChar w:fldCharType="end"/>
        </w:r>
      </w:hyperlink>
    </w:p>
    <w:p>
      <w:pPr>
        <w:pStyle w:val="TOC1"/>
        <w:tabs>
          <w:tab w:val="right" w:leader="dot" w:pos="8306"/>
        </w:tabs>
      </w:pPr>
      <w:hyperlink w:anchor="_Toc16875" w:history="1">
        <w:r>
          <w:rPr>
            <w:rFonts w:ascii="仿宋" w:eastAsia="仿宋" w:hAnsi="仿宋" w:cs="仿宋" w:hint="eastAsia"/>
            <w:lang w:eastAsia="zh-CN"/>
          </w:rPr>
          <w:t>一、行业、市场分析</w:t>
        </w:r>
        <w:r>
          <w:tab/>
        </w:r>
        <w:r>
          <w:fldChar w:fldCharType="begin"/>
        </w:r>
        <w:r>
          <w:instrText xml:space="preserve"> PAGEREF _Toc16875 \h </w:instrText>
        </w:r>
        <w:r>
          <w:fldChar w:fldCharType="separate"/>
        </w:r>
        <w:r>
          <w:t>3</w:t>
        </w:r>
        <w:r>
          <w:fldChar w:fldCharType="end"/>
        </w:r>
      </w:hyperlink>
    </w:p>
    <w:p>
      <w:pPr>
        <w:pStyle w:val="TOC2"/>
        <w:tabs>
          <w:tab w:val="right" w:leader="dot" w:pos="8306"/>
        </w:tabs>
      </w:pPr>
      <w:hyperlink w:anchor="_Toc32602" w:history="1">
        <w:r>
          <w:rPr>
            <w:rFonts w:ascii="仿宋" w:eastAsia="仿宋" w:hAnsi="仿宋" w:cs="仿宋" w:hint="eastAsia"/>
            <w:lang w:eastAsia="zh-CN"/>
          </w:rPr>
          <w:t>(一)、行业分析</w:t>
        </w:r>
        <w:r>
          <w:tab/>
        </w:r>
        <w:r>
          <w:fldChar w:fldCharType="begin"/>
        </w:r>
        <w:r>
          <w:instrText xml:space="preserve"> PAGEREF _Toc32602 \h </w:instrText>
        </w:r>
        <w:r>
          <w:fldChar w:fldCharType="separate"/>
        </w:r>
        <w:r>
          <w:t>3</w:t>
        </w:r>
        <w:r>
          <w:fldChar w:fldCharType="end"/>
        </w:r>
      </w:hyperlink>
    </w:p>
    <w:p>
      <w:pPr>
        <w:pStyle w:val="TOC2"/>
        <w:tabs>
          <w:tab w:val="right" w:leader="dot" w:pos="8306"/>
        </w:tabs>
      </w:pPr>
      <w:hyperlink w:anchor="_Toc22698" w:history="1">
        <w:r>
          <w:rPr>
            <w:rFonts w:ascii="仿宋" w:eastAsia="仿宋" w:hAnsi="仿宋" w:cs="仿宋" w:hint="eastAsia"/>
            <w:lang w:eastAsia="zh-CN"/>
          </w:rPr>
          <w:t>(二)、市场分析</w:t>
        </w:r>
        <w:r>
          <w:tab/>
        </w:r>
        <w:r>
          <w:fldChar w:fldCharType="begin"/>
        </w:r>
        <w:r>
          <w:instrText xml:space="preserve"> PAGEREF _Toc22698 \h </w:instrText>
        </w:r>
        <w:r>
          <w:fldChar w:fldCharType="separate"/>
        </w:r>
        <w:r>
          <w:t>4</w:t>
        </w:r>
        <w:r>
          <w:fldChar w:fldCharType="end"/>
        </w:r>
      </w:hyperlink>
    </w:p>
    <w:p>
      <w:pPr>
        <w:pStyle w:val="TOC2"/>
        <w:tabs>
          <w:tab w:val="right" w:leader="dot" w:pos="8306"/>
        </w:tabs>
      </w:pPr>
      <w:hyperlink w:anchor="_Toc26129" w:history="1">
        <w:r>
          <w:rPr>
            <w:rFonts w:ascii="仿宋" w:eastAsia="仿宋" w:hAnsi="仿宋" w:cs="仿宋" w:hint="eastAsia"/>
            <w:lang w:eastAsia="zh-CN"/>
          </w:rPr>
          <w:t>(三)、行业发展及市场前景分析</w:t>
        </w:r>
        <w:r>
          <w:tab/>
        </w:r>
        <w:r>
          <w:fldChar w:fldCharType="begin"/>
        </w:r>
        <w:r>
          <w:instrText xml:space="preserve"> PAGEREF _Toc26129 \h </w:instrText>
        </w:r>
        <w:r>
          <w:fldChar w:fldCharType="separate"/>
        </w:r>
        <w:r>
          <w:t>4</w:t>
        </w:r>
        <w:r>
          <w:fldChar w:fldCharType="end"/>
        </w:r>
      </w:hyperlink>
    </w:p>
    <w:p>
      <w:pPr>
        <w:pStyle w:val="TOC1"/>
        <w:tabs>
          <w:tab w:val="right" w:leader="dot" w:pos="8306"/>
        </w:tabs>
      </w:pPr>
      <w:hyperlink w:anchor="_Toc18248" w:history="1">
        <w:r>
          <w:rPr>
            <w:rFonts w:ascii="仿宋" w:eastAsia="仿宋" w:hAnsi="仿宋" w:cs="仿宋" w:hint="eastAsia"/>
            <w:lang w:eastAsia="zh-CN"/>
          </w:rPr>
          <w:t>二、选址分析</w:t>
        </w:r>
        <w:r>
          <w:tab/>
        </w:r>
        <w:r>
          <w:fldChar w:fldCharType="begin"/>
        </w:r>
        <w:r>
          <w:instrText xml:space="preserve"> PAGEREF _Toc18248 \h </w:instrText>
        </w:r>
        <w:r>
          <w:fldChar w:fldCharType="separate"/>
        </w:r>
        <w:r>
          <w:t>6</w:t>
        </w:r>
        <w:r>
          <w:fldChar w:fldCharType="end"/>
        </w:r>
      </w:hyperlink>
    </w:p>
    <w:p>
      <w:pPr>
        <w:pStyle w:val="TOC2"/>
        <w:tabs>
          <w:tab w:val="right" w:leader="dot" w:pos="8306"/>
        </w:tabs>
      </w:pPr>
      <w:hyperlink w:anchor="_Toc18191" w:history="1">
        <w:r>
          <w:rPr>
            <w:rFonts w:ascii="仿宋" w:eastAsia="仿宋" w:hAnsi="仿宋" w:cs="仿宋" w:hint="eastAsia"/>
            <w:lang w:eastAsia="zh-CN"/>
          </w:rPr>
          <w:t>(一)、高性能铁氧体磁体项目选址原则</w:t>
        </w:r>
        <w:r>
          <w:tab/>
        </w:r>
        <w:r>
          <w:fldChar w:fldCharType="begin"/>
        </w:r>
        <w:r>
          <w:instrText xml:space="preserve"> PAGEREF _Toc18191 \h </w:instrText>
        </w:r>
        <w:r>
          <w:fldChar w:fldCharType="separate"/>
        </w:r>
        <w:r>
          <w:t>6</w:t>
        </w:r>
        <w:r>
          <w:fldChar w:fldCharType="end"/>
        </w:r>
      </w:hyperlink>
    </w:p>
    <w:p>
      <w:pPr>
        <w:pStyle w:val="TOC2"/>
        <w:tabs>
          <w:tab w:val="right" w:leader="dot" w:pos="8306"/>
        </w:tabs>
      </w:pPr>
      <w:hyperlink w:anchor="_Toc24166" w:history="1">
        <w:r>
          <w:rPr>
            <w:rFonts w:ascii="仿宋" w:eastAsia="仿宋" w:hAnsi="仿宋" w:cs="仿宋" w:hint="eastAsia"/>
            <w:lang w:eastAsia="zh-CN"/>
          </w:rPr>
          <w:t>(二)、建设区基本情况</w:t>
        </w:r>
        <w:r>
          <w:tab/>
        </w:r>
        <w:r>
          <w:fldChar w:fldCharType="begin"/>
        </w:r>
        <w:r>
          <w:instrText xml:space="preserve"> PAGEREF _Toc24166 \h </w:instrText>
        </w:r>
        <w:r>
          <w:fldChar w:fldCharType="separate"/>
        </w:r>
        <w:r>
          <w:t>7</w:t>
        </w:r>
        <w:r>
          <w:fldChar w:fldCharType="end"/>
        </w:r>
      </w:hyperlink>
    </w:p>
    <w:p>
      <w:pPr>
        <w:pStyle w:val="TOC2"/>
        <w:tabs>
          <w:tab w:val="right" w:leader="dot" w:pos="8306"/>
        </w:tabs>
      </w:pPr>
      <w:hyperlink w:anchor="_Toc4491" w:history="1">
        <w:r>
          <w:rPr>
            <w:rFonts w:ascii="仿宋" w:eastAsia="仿宋" w:hAnsi="仿宋" w:cs="仿宋" w:hint="eastAsia"/>
            <w:lang w:eastAsia="zh-CN"/>
          </w:rPr>
          <w:t>(三)、发展目标</w:t>
        </w:r>
        <w:r>
          <w:tab/>
        </w:r>
        <w:r>
          <w:fldChar w:fldCharType="begin"/>
        </w:r>
        <w:r>
          <w:instrText xml:space="preserve"> PAGEREF _Toc4491 \h </w:instrText>
        </w:r>
        <w:r>
          <w:fldChar w:fldCharType="separate"/>
        </w:r>
        <w:r>
          <w:t>8</w:t>
        </w:r>
        <w:r>
          <w:fldChar w:fldCharType="end"/>
        </w:r>
      </w:hyperlink>
    </w:p>
    <w:p>
      <w:pPr>
        <w:pStyle w:val="TOC2"/>
        <w:tabs>
          <w:tab w:val="right" w:leader="dot" w:pos="8306"/>
        </w:tabs>
      </w:pPr>
      <w:hyperlink w:anchor="_Toc5397" w:history="1">
        <w:r>
          <w:rPr>
            <w:rFonts w:ascii="仿宋" w:eastAsia="仿宋" w:hAnsi="仿宋" w:cs="仿宋" w:hint="eastAsia"/>
            <w:lang w:eastAsia="zh-CN"/>
          </w:rPr>
          <w:t>(四)、产业发展方向</w:t>
        </w:r>
        <w:r>
          <w:tab/>
        </w:r>
        <w:r>
          <w:fldChar w:fldCharType="begin"/>
        </w:r>
        <w:r>
          <w:instrText xml:space="preserve"> PAGEREF _Toc5397 \h </w:instrText>
        </w:r>
        <w:r>
          <w:fldChar w:fldCharType="separate"/>
        </w:r>
        <w:r>
          <w:t>9</w:t>
        </w:r>
        <w:r>
          <w:fldChar w:fldCharType="end"/>
        </w:r>
      </w:hyperlink>
    </w:p>
    <w:p>
      <w:pPr>
        <w:pStyle w:val="TOC2"/>
        <w:tabs>
          <w:tab w:val="right" w:leader="dot" w:pos="8306"/>
        </w:tabs>
      </w:pPr>
      <w:hyperlink w:anchor="_Toc23097" w:history="1">
        <w:r>
          <w:rPr>
            <w:rFonts w:ascii="仿宋" w:eastAsia="仿宋" w:hAnsi="仿宋" w:cs="仿宋" w:hint="eastAsia"/>
            <w:lang w:eastAsia="zh-CN"/>
          </w:rPr>
          <w:t>(五)、高性能铁氧体磁体项目选址综合评价</w:t>
        </w:r>
        <w:r>
          <w:tab/>
        </w:r>
        <w:r>
          <w:fldChar w:fldCharType="begin"/>
        </w:r>
        <w:r>
          <w:instrText xml:space="preserve"> PAGEREF _Toc23097 \h </w:instrText>
        </w:r>
        <w:r>
          <w:fldChar w:fldCharType="separate"/>
        </w:r>
        <w:r>
          <w:t>11</w:t>
        </w:r>
        <w:r>
          <w:fldChar w:fldCharType="end"/>
        </w:r>
      </w:hyperlink>
    </w:p>
    <w:p>
      <w:pPr>
        <w:pStyle w:val="TOC1"/>
        <w:tabs>
          <w:tab w:val="right" w:leader="dot" w:pos="8306"/>
        </w:tabs>
      </w:pPr>
      <w:hyperlink w:anchor="_Toc26487" w:history="1">
        <w:r>
          <w:rPr>
            <w:rFonts w:ascii="仿宋" w:eastAsia="仿宋" w:hAnsi="仿宋" w:cs="仿宋" w:hint="eastAsia"/>
            <w:lang w:eastAsia="zh-CN"/>
          </w:rPr>
          <w:t>三、发展规划</w:t>
        </w:r>
        <w:r>
          <w:tab/>
        </w:r>
        <w:r>
          <w:fldChar w:fldCharType="begin"/>
        </w:r>
        <w:r>
          <w:instrText xml:space="preserve"> PAGEREF _Toc26487 \h </w:instrText>
        </w:r>
        <w:r>
          <w:fldChar w:fldCharType="separate"/>
        </w:r>
        <w:r>
          <w:t>11</w:t>
        </w:r>
        <w:r>
          <w:fldChar w:fldCharType="end"/>
        </w:r>
      </w:hyperlink>
    </w:p>
    <w:p>
      <w:pPr>
        <w:pStyle w:val="TOC2"/>
        <w:tabs>
          <w:tab w:val="right" w:leader="dot" w:pos="8306"/>
        </w:tabs>
      </w:pPr>
      <w:hyperlink w:anchor="_Toc1520" w:history="1">
        <w:r>
          <w:rPr>
            <w:rFonts w:ascii="仿宋" w:eastAsia="仿宋" w:hAnsi="仿宋" w:cs="仿宋" w:hint="eastAsia"/>
            <w:lang w:eastAsia="zh-CN"/>
          </w:rPr>
          <w:t>(一)、公司发展规划</w:t>
        </w:r>
        <w:r>
          <w:tab/>
        </w:r>
        <w:r>
          <w:fldChar w:fldCharType="begin"/>
        </w:r>
        <w:r>
          <w:instrText xml:space="preserve"> PAGEREF _Toc1520 \h </w:instrText>
        </w:r>
        <w:r>
          <w:fldChar w:fldCharType="separate"/>
        </w:r>
        <w:r>
          <w:t>11</w:t>
        </w:r>
        <w:r>
          <w:fldChar w:fldCharType="end"/>
        </w:r>
      </w:hyperlink>
    </w:p>
    <w:p>
      <w:pPr>
        <w:pStyle w:val="TOC2"/>
        <w:tabs>
          <w:tab w:val="right" w:leader="dot" w:pos="8306"/>
        </w:tabs>
      </w:pPr>
      <w:hyperlink w:anchor="_Toc857" w:history="1">
        <w:r>
          <w:rPr>
            <w:rFonts w:ascii="仿宋" w:eastAsia="仿宋" w:hAnsi="仿宋" w:cs="仿宋" w:hint="eastAsia"/>
            <w:lang w:eastAsia="zh-CN"/>
          </w:rPr>
          <w:t>(二)、保障措施</w:t>
        </w:r>
        <w:r>
          <w:tab/>
        </w:r>
        <w:r>
          <w:fldChar w:fldCharType="begin"/>
        </w:r>
        <w:r>
          <w:instrText xml:space="preserve"> PAGEREF _Toc857 \h </w:instrText>
        </w:r>
        <w:r>
          <w:fldChar w:fldCharType="separate"/>
        </w:r>
        <w:r>
          <w:t>13</w:t>
        </w:r>
        <w:r>
          <w:fldChar w:fldCharType="end"/>
        </w:r>
      </w:hyperlink>
    </w:p>
    <w:p>
      <w:pPr>
        <w:pStyle w:val="TOC1"/>
        <w:tabs>
          <w:tab w:val="right" w:leader="dot" w:pos="8306"/>
        </w:tabs>
      </w:pPr>
      <w:hyperlink w:anchor="_Toc15955" w:history="1">
        <w:r>
          <w:rPr>
            <w:rFonts w:ascii="仿宋" w:eastAsia="仿宋" w:hAnsi="仿宋" w:cs="仿宋" w:hint="eastAsia"/>
            <w:lang w:eastAsia="zh-CN"/>
          </w:rPr>
          <w:t>四、法人治理</w:t>
        </w:r>
        <w:r>
          <w:tab/>
        </w:r>
        <w:r>
          <w:fldChar w:fldCharType="begin"/>
        </w:r>
        <w:r>
          <w:instrText xml:space="preserve"> PAGEREF _Toc15955 \h </w:instrText>
        </w:r>
        <w:r>
          <w:fldChar w:fldCharType="separate"/>
        </w:r>
        <w:r>
          <w:t>17</w:t>
        </w:r>
        <w:r>
          <w:fldChar w:fldCharType="end"/>
        </w:r>
      </w:hyperlink>
    </w:p>
    <w:p>
      <w:pPr>
        <w:pStyle w:val="TOC2"/>
        <w:tabs>
          <w:tab w:val="right" w:leader="dot" w:pos="8306"/>
        </w:tabs>
      </w:pPr>
      <w:hyperlink w:anchor="_Toc31414" w:history="1">
        <w:r>
          <w:rPr>
            <w:rFonts w:ascii="仿宋" w:eastAsia="仿宋" w:hAnsi="仿宋" w:cs="仿宋" w:hint="eastAsia"/>
            <w:lang w:eastAsia="zh-CN"/>
          </w:rPr>
          <w:t>(一)、股东权利及义务</w:t>
        </w:r>
        <w:r>
          <w:tab/>
        </w:r>
        <w:r>
          <w:fldChar w:fldCharType="begin"/>
        </w:r>
        <w:r>
          <w:instrText xml:space="preserve"> PAGEREF _Toc31414 \h </w:instrText>
        </w:r>
        <w:r>
          <w:fldChar w:fldCharType="separate"/>
        </w:r>
        <w:r>
          <w:t>17</w:t>
        </w:r>
        <w:r>
          <w:fldChar w:fldCharType="end"/>
        </w:r>
      </w:hyperlink>
    </w:p>
    <w:p>
      <w:pPr>
        <w:pStyle w:val="TOC2"/>
        <w:tabs>
          <w:tab w:val="right" w:leader="dot" w:pos="8306"/>
        </w:tabs>
      </w:pPr>
      <w:hyperlink w:anchor="_Toc10443" w:history="1">
        <w:r>
          <w:rPr>
            <w:rFonts w:ascii="仿宋" w:eastAsia="仿宋" w:hAnsi="仿宋" w:cs="仿宋" w:hint="eastAsia"/>
            <w:lang w:eastAsia="zh-CN"/>
          </w:rPr>
          <w:t>(二)、董事</w:t>
        </w:r>
        <w:r>
          <w:tab/>
        </w:r>
        <w:r>
          <w:fldChar w:fldCharType="begin"/>
        </w:r>
        <w:r>
          <w:instrText xml:space="preserve"> PAGEREF _Toc10443 \h </w:instrText>
        </w:r>
        <w:r>
          <w:fldChar w:fldCharType="separate"/>
        </w:r>
        <w:r>
          <w:t>20</w:t>
        </w:r>
        <w:r>
          <w:fldChar w:fldCharType="end"/>
        </w:r>
      </w:hyperlink>
    </w:p>
    <w:p>
      <w:pPr>
        <w:pStyle w:val="TOC2"/>
        <w:tabs>
          <w:tab w:val="right" w:leader="dot" w:pos="8306"/>
        </w:tabs>
      </w:pPr>
      <w:hyperlink w:anchor="_Toc13125" w:history="1">
        <w:r>
          <w:rPr>
            <w:rFonts w:ascii="仿宋" w:eastAsia="仿宋" w:hAnsi="仿宋" w:cs="仿宋" w:hint="eastAsia"/>
            <w:lang w:eastAsia="zh-CN"/>
          </w:rPr>
          <w:t>(三)、高级管理人员</w:t>
        </w:r>
        <w:r>
          <w:tab/>
        </w:r>
        <w:r>
          <w:fldChar w:fldCharType="begin"/>
        </w:r>
        <w:r>
          <w:instrText xml:space="preserve"> PAGEREF _Toc13125 \h </w:instrText>
        </w:r>
        <w:r>
          <w:fldChar w:fldCharType="separate"/>
        </w:r>
        <w:r>
          <w:t>25</w:t>
        </w:r>
        <w:r>
          <w:fldChar w:fldCharType="end"/>
        </w:r>
      </w:hyperlink>
    </w:p>
    <w:p>
      <w:pPr>
        <w:pStyle w:val="TOC2"/>
        <w:tabs>
          <w:tab w:val="right" w:leader="dot" w:pos="8306"/>
        </w:tabs>
      </w:pPr>
      <w:hyperlink w:anchor="_Toc23131" w:history="1">
        <w:r>
          <w:rPr>
            <w:rFonts w:ascii="仿宋" w:eastAsia="仿宋" w:hAnsi="仿宋" w:cs="仿宋" w:hint="eastAsia"/>
            <w:lang w:eastAsia="zh-CN"/>
          </w:rPr>
          <w:t>(四)、监事</w:t>
        </w:r>
        <w:r>
          <w:tab/>
        </w:r>
        <w:r>
          <w:fldChar w:fldCharType="begin"/>
        </w:r>
        <w:r>
          <w:instrText xml:space="preserve"> PAGEREF _Toc23131 \h </w:instrText>
        </w:r>
        <w:r>
          <w:fldChar w:fldCharType="separate"/>
        </w:r>
        <w:r>
          <w:t>26</w:t>
        </w:r>
        <w:r>
          <w:fldChar w:fldCharType="end"/>
        </w:r>
      </w:hyperlink>
    </w:p>
    <w:p>
      <w:pPr>
        <w:pStyle w:val="TOC1"/>
        <w:tabs>
          <w:tab w:val="right" w:leader="dot" w:pos="8306"/>
        </w:tabs>
      </w:pPr>
      <w:hyperlink w:anchor="_Toc17278" w:history="1">
        <w:r>
          <w:rPr>
            <w:rFonts w:ascii="仿宋" w:eastAsia="仿宋" w:hAnsi="仿宋" w:cs="仿宋" w:hint="eastAsia"/>
            <w:lang w:eastAsia="zh-CN"/>
          </w:rPr>
          <w:t>五、高性能铁氧体磁体筹建公司基本信息</w:t>
        </w:r>
        <w:r>
          <w:tab/>
        </w:r>
        <w:r>
          <w:fldChar w:fldCharType="begin"/>
        </w:r>
        <w:r>
          <w:instrText xml:space="preserve"> PAGEREF _Toc17278 \h </w:instrText>
        </w:r>
        <w:r>
          <w:fldChar w:fldCharType="separate"/>
        </w:r>
        <w:r>
          <w:t>28</w:t>
        </w:r>
        <w:r>
          <w:fldChar w:fldCharType="end"/>
        </w:r>
      </w:hyperlink>
    </w:p>
    <w:p>
      <w:pPr>
        <w:pStyle w:val="TOC2"/>
        <w:tabs>
          <w:tab w:val="right" w:leader="dot" w:pos="8306"/>
        </w:tabs>
      </w:pPr>
      <w:hyperlink w:anchor="_Toc5910" w:history="1">
        <w:r>
          <w:rPr>
            <w:rFonts w:ascii="仿宋" w:eastAsia="仿宋" w:hAnsi="仿宋" w:cs="仿宋" w:hint="eastAsia"/>
            <w:lang w:eastAsia="zh-CN"/>
          </w:rPr>
          <w:t>(一)、公司名称</w:t>
        </w:r>
        <w:r>
          <w:tab/>
        </w:r>
        <w:r>
          <w:fldChar w:fldCharType="begin"/>
        </w:r>
        <w:r>
          <w:instrText xml:space="preserve"> PAGEREF _Toc5910 \h </w:instrText>
        </w:r>
        <w:r>
          <w:fldChar w:fldCharType="separate"/>
        </w:r>
        <w:r>
          <w:t>28</w:t>
        </w:r>
        <w:r>
          <w:fldChar w:fldCharType="end"/>
        </w:r>
      </w:hyperlink>
    </w:p>
    <w:p>
      <w:pPr>
        <w:pStyle w:val="TOC2"/>
        <w:tabs>
          <w:tab w:val="right" w:leader="dot" w:pos="8306"/>
        </w:tabs>
      </w:pPr>
      <w:hyperlink w:anchor="_Toc12473" w:history="1">
        <w:r>
          <w:rPr>
            <w:rFonts w:ascii="仿宋" w:eastAsia="仿宋" w:hAnsi="仿宋" w:cs="仿宋" w:hint="eastAsia"/>
            <w:lang w:eastAsia="zh-CN"/>
          </w:rPr>
          <w:t>(二)、注册资本</w:t>
        </w:r>
        <w:r>
          <w:tab/>
        </w:r>
        <w:r>
          <w:fldChar w:fldCharType="begin"/>
        </w:r>
        <w:r>
          <w:instrText xml:space="preserve"> PAGEREF _Toc12473 \h </w:instrText>
        </w:r>
        <w:r>
          <w:fldChar w:fldCharType="separate"/>
        </w:r>
        <w:r>
          <w:t>28</w:t>
        </w:r>
        <w:r>
          <w:fldChar w:fldCharType="end"/>
        </w:r>
      </w:hyperlink>
    </w:p>
    <w:p>
      <w:pPr>
        <w:pStyle w:val="TOC2"/>
        <w:tabs>
          <w:tab w:val="right" w:leader="dot" w:pos="8306"/>
        </w:tabs>
      </w:pPr>
      <w:hyperlink w:anchor="_Toc8765" w:history="1">
        <w:r>
          <w:rPr>
            <w:rFonts w:ascii="仿宋" w:eastAsia="仿宋" w:hAnsi="仿宋" w:cs="仿宋" w:hint="eastAsia"/>
            <w:lang w:eastAsia="zh-CN"/>
          </w:rPr>
          <w:t>(三)、注册地址</w:t>
        </w:r>
        <w:r>
          <w:tab/>
        </w:r>
        <w:r>
          <w:fldChar w:fldCharType="begin"/>
        </w:r>
        <w:r>
          <w:instrText xml:space="preserve"> PAGEREF _Toc8765 \h </w:instrText>
        </w:r>
        <w:r>
          <w:fldChar w:fldCharType="separate"/>
        </w:r>
        <w:r>
          <w:t>28</w:t>
        </w:r>
        <w:r>
          <w:fldChar w:fldCharType="end"/>
        </w:r>
      </w:hyperlink>
    </w:p>
    <w:p>
      <w:pPr>
        <w:pStyle w:val="TOC2"/>
        <w:tabs>
          <w:tab w:val="right" w:leader="dot" w:pos="8306"/>
        </w:tabs>
      </w:pPr>
      <w:hyperlink w:anchor="_Toc24405" w:history="1">
        <w:r>
          <w:rPr>
            <w:rFonts w:ascii="仿宋" w:eastAsia="仿宋" w:hAnsi="仿宋" w:cs="仿宋" w:hint="eastAsia"/>
            <w:lang w:eastAsia="zh-CN"/>
          </w:rPr>
          <w:t>(四)、法人代表</w:t>
        </w:r>
        <w:r>
          <w:tab/>
        </w:r>
        <w:r>
          <w:fldChar w:fldCharType="begin"/>
        </w:r>
        <w:r>
          <w:instrText xml:space="preserve"> PAGEREF _Toc24405 \h </w:instrText>
        </w:r>
        <w:r>
          <w:fldChar w:fldCharType="separate"/>
        </w:r>
        <w:r>
          <w:t>28</w:t>
        </w:r>
        <w:r>
          <w:fldChar w:fldCharType="end"/>
        </w:r>
      </w:hyperlink>
    </w:p>
    <w:p>
      <w:pPr>
        <w:pStyle w:val="TOC2"/>
        <w:tabs>
          <w:tab w:val="right" w:leader="dot" w:pos="8306"/>
        </w:tabs>
      </w:pPr>
      <w:hyperlink w:anchor="_Toc19535" w:history="1">
        <w:r>
          <w:rPr>
            <w:rFonts w:ascii="仿宋" w:eastAsia="仿宋" w:hAnsi="仿宋" w:cs="仿宋" w:hint="eastAsia"/>
            <w:lang w:eastAsia="zh-CN"/>
          </w:rPr>
          <w:t>(五)、主要经营范围</w:t>
        </w:r>
        <w:r>
          <w:tab/>
        </w:r>
        <w:r>
          <w:fldChar w:fldCharType="begin"/>
        </w:r>
        <w:r>
          <w:instrText xml:space="preserve"> PAGEREF _Toc19535 \h </w:instrText>
        </w:r>
        <w:r>
          <w:fldChar w:fldCharType="separate"/>
        </w:r>
        <w:r>
          <w:t>28</w:t>
        </w:r>
        <w:r>
          <w:fldChar w:fldCharType="end"/>
        </w:r>
      </w:hyperlink>
    </w:p>
    <w:p>
      <w:pPr>
        <w:pStyle w:val="TOC2"/>
        <w:tabs>
          <w:tab w:val="right" w:leader="dot" w:pos="8306"/>
        </w:tabs>
      </w:pPr>
      <w:hyperlink w:anchor="_Toc19722" w:history="1">
        <w:r>
          <w:rPr>
            <w:rFonts w:ascii="仿宋" w:eastAsia="仿宋" w:hAnsi="仿宋" w:cs="仿宋" w:hint="eastAsia"/>
            <w:lang w:eastAsia="zh-CN"/>
          </w:rPr>
          <w:t>(六)、主要股东</w:t>
        </w:r>
        <w:r>
          <w:tab/>
        </w:r>
        <w:r>
          <w:fldChar w:fldCharType="begin"/>
        </w:r>
        <w:r>
          <w:instrText xml:space="preserve"> PAGEREF _Toc19722 \h </w:instrText>
        </w:r>
        <w:r>
          <w:fldChar w:fldCharType="separate"/>
        </w:r>
        <w:r>
          <w:t>29</w:t>
        </w:r>
        <w:r>
          <w:fldChar w:fldCharType="end"/>
        </w:r>
      </w:hyperlink>
    </w:p>
    <w:p>
      <w:pPr>
        <w:pStyle w:val="TOC1"/>
        <w:tabs>
          <w:tab w:val="right" w:leader="dot" w:pos="8306"/>
        </w:tabs>
      </w:pPr>
      <w:hyperlink w:anchor="_Toc5776" w:history="1">
        <w:r>
          <w:rPr>
            <w:rFonts w:ascii="仿宋" w:eastAsia="仿宋" w:hAnsi="仿宋" w:cs="仿宋" w:hint="eastAsia"/>
            <w:lang w:eastAsia="zh-CN"/>
          </w:rPr>
          <w:t>六、高性能铁氧体磁体项目风险分析</w:t>
        </w:r>
        <w:r>
          <w:tab/>
        </w:r>
        <w:r>
          <w:fldChar w:fldCharType="begin"/>
        </w:r>
        <w:r>
          <w:instrText xml:space="preserve"> PAGEREF _Toc5776 \h </w:instrText>
        </w:r>
        <w:r>
          <w:fldChar w:fldCharType="separate"/>
        </w:r>
        <w:r>
          <w:t>30</w:t>
        </w:r>
        <w:r>
          <w:fldChar w:fldCharType="end"/>
        </w:r>
      </w:hyperlink>
    </w:p>
    <w:p>
      <w:pPr>
        <w:pStyle w:val="TOC2"/>
        <w:tabs>
          <w:tab w:val="right" w:leader="dot" w:pos="8306"/>
        </w:tabs>
      </w:pPr>
      <w:hyperlink w:anchor="_Toc11983" w:history="1">
        <w:r>
          <w:rPr>
            <w:rFonts w:ascii="仿宋" w:eastAsia="仿宋" w:hAnsi="仿宋" w:cs="仿宋" w:hint="eastAsia"/>
            <w:lang w:eastAsia="zh-CN"/>
          </w:rPr>
          <w:t>(一)、高性能铁氧体磁体项目风险分析</w:t>
        </w:r>
        <w:r>
          <w:tab/>
        </w:r>
        <w:r>
          <w:fldChar w:fldCharType="begin"/>
        </w:r>
        <w:r>
          <w:instrText xml:space="preserve"> PAGEREF _Toc11983 \h </w:instrText>
        </w:r>
        <w:r>
          <w:fldChar w:fldCharType="separate"/>
        </w:r>
        <w:r>
          <w:t>30</w:t>
        </w:r>
        <w:r>
          <w:fldChar w:fldCharType="end"/>
        </w:r>
      </w:hyperlink>
    </w:p>
    <w:p>
      <w:pPr>
        <w:pStyle w:val="TOC2"/>
        <w:tabs>
          <w:tab w:val="right" w:leader="dot" w:pos="8306"/>
        </w:tabs>
      </w:pPr>
      <w:hyperlink w:anchor="_Toc16335" w:history="1">
        <w:r>
          <w:rPr>
            <w:rFonts w:ascii="仿宋" w:eastAsia="仿宋" w:hAnsi="仿宋" w:cs="仿宋" w:hint="eastAsia"/>
            <w:lang w:eastAsia="zh-CN"/>
          </w:rPr>
          <w:t>(二)、高性能铁氧体磁体项目风险对策</w:t>
        </w:r>
        <w:r>
          <w:tab/>
        </w:r>
        <w:r>
          <w:fldChar w:fldCharType="begin"/>
        </w:r>
        <w:r>
          <w:instrText xml:space="preserve"> PAGEREF _Toc16335 \h </w:instrText>
        </w:r>
        <w:r>
          <w:fldChar w:fldCharType="separate"/>
        </w:r>
        <w:r>
          <w:t>31</w:t>
        </w:r>
        <w:r>
          <w:fldChar w:fldCharType="end"/>
        </w:r>
      </w:hyperlink>
    </w:p>
    <w:p>
      <w:pPr>
        <w:pStyle w:val="TOC1"/>
        <w:tabs>
          <w:tab w:val="right" w:leader="dot" w:pos="8306"/>
        </w:tabs>
      </w:pPr>
      <w:hyperlink w:anchor="_Toc5891" w:history="1">
        <w:r>
          <w:rPr>
            <w:rFonts w:ascii="仿宋" w:eastAsia="仿宋" w:hAnsi="仿宋" w:cs="仿宋" w:hint="eastAsia"/>
            <w:lang w:eastAsia="zh-CN"/>
          </w:rPr>
          <w:t>七、环境保护分析</w:t>
        </w:r>
        <w:r>
          <w:tab/>
        </w:r>
        <w:r>
          <w:fldChar w:fldCharType="begin"/>
        </w:r>
        <w:r>
          <w:instrText xml:space="preserve"> PAGEREF _Toc5891 \h </w:instrText>
        </w:r>
        <w:r>
          <w:fldChar w:fldCharType="separate"/>
        </w:r>
        <w:r>
          <w:t>32</w:t>
        </w:r>
        <w:r>
          <w:fldChar w:fldCharType="end"/>
        </w:r>
      </w:hyperlink>
    </w:p>
    <w:p>
      <w:pPr>
        <w:pStyle w:val="TOC2"/>
        <w:tabs>
          <w:tab w:val="right" w:leader="dot" w:pos="8306"/>
        </w:tabs>
      </w:pPr>
      <w:hyperlink w:anchor="_Toc27776" w:history="1">
        <w:r>
          <w:rPr>
            <w:rFonts w:ascii="仿宋" w:eastAsia="仿宋" w:hAnsi="仿宋" w:cs="仿宋" w:hint="eastAsia"/>
            <w:lang w:eastAsia="zh-CN"/>
          </w:rPr>
          <w:t>(一)、编制依据</w:t>
        </w:r>
        <w:r>
          <w:tab/>
        </w:r>
        <w:r>
          <w:fldChar w:fldCharType="begin"/>
        </w:r>
        <w:r>
          <w:instrText xml:space="preserve"> PAGEREF _Toc27776 \h </w:instrText>
        </w:r>
        <w:r>
          <w:fldChar w:fldCharType="separate"/>
        </w:r>
        <w:r>
          <w:t>32</w:t>
        </w:r>
        <w:r>
          <w:fldChar w:fldCharType="end"/>
        </w:r>
      </w:hyperlink>
    </w:p>
    <w:p>
      <w:pPr>
        <w:pStyle w:val="TOC2"/>
        <w:tabs>
          <w:tab w:val="right" w:leader="dot" w:pos="8306"/>
        </w:tabs>
      </w:pPr>
      <w:hyperlink w:anchor="_Toc11696" w:history="1">
        <w:r>
          <w:rPr>
            <w:rFonts w:ascii="仿宋" w:eastAsia="仿宋" w:hAnsi="仿宋" w:cs="仿宋" w:hint="eastAsia"/>
            <w:lang w:eastAsia="zh-CN"/>
          </w:rPr>
          <w:t>(二)、环境影响合理性分析</w:t>
        </w:r>
        <w:r>
          <w:tab/>
        </w:r>
        <w:r>
          <w:fldChar w:fldCharType="begin"/>
        </w:r>
        <w:r>
          <w:instrText xml:space="preserve"> PAGEREF _Toc11696 \h </w:instrText>
        </w:r>
        <w:r>
          <w:fldChar w:fldCharType="separate"/>
        </w:r>
        <w:r>
          <w:t>32</w:t>
        </w:r>
        <w:r>
          <w:fldChar w:fldCharType="end"/>
        </w:r>
      </w:hyperlink>
    </w:p>
    <w:p>
      <w:pPr>
        <w:pStyle w:val="TOC2"/>
        <w:tabs>
          <w:tab w:val="right" w:leader="dot" w:pos="8306"/>
        </w:tabs>
      </w:pPr>
      <w:hyperlink w:anchor="_Toc27736" w:history="1">
        <w:r>
          <w:rPr>
            <w:rFonts w:ascii="仿宋" w:eastAsia="仿宋" w:hAnsi="仿宋" w:cs="仿宋" w:hint="eastAsia"/>
            <w:lang w:eastAsia="zh-CN"/>
          </w:rPr>
          <w:t>(三)、建设期大气环境影响分析</w:t>
        </w:r>
        <w:r>
          <w:tab/>
        </w:r>
        <w:r>
          <w:fldChar w:fldCharType="begin"/>
        </w:r>
        <w:r>
          <w:instrText xml:space="preserve"> PAGEREF _Toc27736 \h </w:instrText>
        </w:r>
        <w:r>
          <w:fldChar w:fldCharType="separate"/>
        </w:r>
        <w:r>
          <w:t>33</w:t>
        </w:r>
        <w:r>
          <w:fldChar w:fldCharType="end"/>
        </w:r>
      </w:hyperlink>
    </w:p>
    <w:p>
      <w:pPr>
        <w:pStyle w:val="TOC2"/>
        <w:tabs>
          <w:tab w:val="right" w:leader="dot" w:pos="8306"/>
        </w:tabs>
      </w:pPr>
      <w:hyperlink w:anchor="_Toc5161" w:history="1">
        <w:r>
          <w:rPr>
            <w:rFonts w:ascii="仿宋" w:eastAsia="仿宋" w:hAnsi="仿宋" w:cs="仿宋" w:hint="eastAsia"/>
            <w:lang w:eastAsia="zh-CN"/>
          </w:rPr>
          <w:t>(四)、建设期水环境影响分析</w:t>
        </w:r>
        <w:r>
          <w:tab/>
        </w:r>
        <w:r>
          <w:fldChar w:fldCharType="begin"/>
        </w:r>
        <w:r>
          <w:instrText xml:space="preserve"> PAGEREF _Toc5161 \h </w:instrText>
        </w:r>
        <w:r>
          <w:fldChar w:fldCharType="separate"/>
        </w:r>
        <w:r>
          <w:t>34</w:t>
        </w:r>
        <w:r>
          <w:fldChar w:fldCharType="end"/>
        </w:r>
      </w:hyperlink>
    </w:p>
    <w:p>
      <w:pPr>
        <w:pStyle w:val="TOC2"/>
        <w:tabs>
          <w:tab w:val="right" w:leader="dot" w:pos="8306"/>
        </w:tabs>
      </w:pPr>
      <w:hyperlink w:anchor="_Toc29195" w:history="1">
        <w:r>
          <w:rPr>
            <w:rFonts w:ascii="仿宋" w:eastAsia="仿宋" w:hAnsi="仿宋" w:cs="仿宋" w:hint="eastAsia"/>
            <w:lang w:eastAsia="zh-CN"/>
          </w:rPr>
          <w:t>(五)、建设期固体废弃物环境影响分析</w:t>
        </w:r>
        <w:r>
          <w:tab/>
        </w:r>
        <w:r>
          <w:fldChar w:fldCharType="begin"/>
        </w:r>
        <w:r>
          <w:instrText xml:space="preserve"> PAGEREF _Toc29195 \h </w:instrText>
        </w:r>
        <w:r>
          <w:fldChar w:fldCharType="separate"/>
        </w:r>
        <w:r>
          <w:t>35</w:t>
        </w:r>
        <w:r>
          <w:fldChar w:fldCharType="end"/>
        </w:r>
      </w:hyperlink>
    </w:p>
    <w:p>
      <w:pPr>
        <w:pStyle w:val="TOC2"/>
        <w:tabs>
          <w:tab w:val="right" w:leader="dot" w:pos="8306"/>
        </w:tabs>
      </w:pPr>
      <w:hyperlink w:anchor="_Toc5713" w:history="1">
        <w:r>
          <w:rPr>
            <w:rFonts w:ascii="仿宋" w:eastAsia="仿宋" w:hAnsi="仿宋" w:cs="仿宋" w:hint="eastAsia"/>
            <w:lang w:eastAsia="zh-CN"/>
          </w:rPr>
          <w:t>(六)、建设期声环境影响分析</w:t>
        </w:r>
        <w:r>
          <w:tab/>
        </w:r>
        <w:r>
          <w:fldChar w:fldCharType="begin"/>
        </w:r>
        <w:r>
          <w:instrText xml:space="preserve"> PAGEREF _Toc5713 \h </w:instrText>
        </w:r>
        <w:r>
          <w:fldChar w:fldCharType="separate"/>
        </w:r>
        <w:r>
          <w:t>37</w:t>
        </w:r>
        <w:r>
          <w:fldChar w:fldCharType="end"/>
        </w:r>
      </w:hyperlink>
    </w:p>
    <w:p>
      <w:pPr>
        <w:pStyle w:val="TOC2"/>
        <w:tabs>
          <w:tab w:val="right" w:leader="dot" w:pos="8306"/>
        </w:tabs>
      </w:pPr>
      <w:hyperlink w:anchor="_Toc30189" w:history="1">
        <w:r>
          <w:rPr>
            <w:rFonts w:ascii="仿宋" w:eastAsia="仿宋" w:hAnsi="仿宋" w:cs="仿宋" w:hint="eastAsia"/>
            <w:lang w:eastAsia="zh-CN"/>
          </w:rPr>
          <w:t>(七)、营运期大气环境影响分析</w:t>
        </w:r>
        <w:r>
          <w:tab/>
        </w:r>
        <w:r>
          <w:fldChar w:fldCharType="begin"/>
        </w:r>
        <w:r>
          <w:instrText xml:space="preserve"> PAGEREF _Toc30189 \h </w:instrText>
        </w:r>
        <w:r>
          <w:fldChar w:fldCharType="separate"/>
        </w:r>
        <w:r>
          <w:t>38</w:t>
        </w:r>
        <w:r>
          <w:fldChar w:fldCharType="end"/>
        </w:r>
      </w:hyperlink>
    </w:p>
    <w:p>
      <w:pPr>
        <w:pStyle w:val="TOC2"/>
        <w:tabs>
          <w:tab w:val="right" w:leader="dot" w:pos="8306"/>
        </w:tabs>
      </w:pPr>
      <w:hyperlink w:anchor="_Toc8003" w:history="1">
        <w:r>
          <w:rPr>
            <w:rFonts w:ascii="仿宋" w:eastAsia="仿宋" w:hAnsi="仿宋" w:cs="仿宋" w:hint="eastAsia"/>
            <w:lang w:eastAsia="zh-CN"/>
          </w:rPr>
          <w:t>(八)、营运期水环境影响分析</w:t>
        </w:r>
        <w:r>
          <w:tab/>
        </w:r>
        <w:r>
          <w:fldChar w:fldCharType="begin"/>
        </w:r>
        <w:r>
          <w:instrText xml:space="preserve"> PAGEREF _Toc8003 \h </w:instrText>
        </w:r>
        <w:r>
          <w:fldChar w:fldCharType="separate"/>
        </w:r>
        <w:r>
          <w:t>39</w:t>
        </w:r>
        <w:r>
          <w:fldChar w:fldCharType="end"/>
        </w:r>
      </w:hyperlink>
    </w:p>
    <w:p>
      <w:pPr>
        <w:pStyle w:val="TOC2"/>
        <w:tabs>
          <w:tab w:val="right" w:leader="dot" w:pos="8306"/>
        </w:tabs>
      </w:pPr>
      <w:hyperlink w:anchor="_Toc625" w:history="1">
        <w:r>
          <w:rPr>
            <w:rFonts w:ascii="仿宋" w:eastAsia="仿宋" w:hAnsi="仿宋" w:cs="仿宋" w:hint="eastAsia"/>
            <w:lang w:eastAsia="zh-CN"/>
          </w:rPr>
          <w:t>(九)、营运期固体废弃物环境影响分析</w:t>
        </w:r>
        <w:r>
          <w:tab/>
        </w:r>
        <w:r>
          <w:fldChar w:fldCharType="begin"/>
        </w:r>
        <w:r>
          <w:instrText xml:space="preserve"> PAGEREF _Toc625 \h </w:instrText>
        </w:r>
        <w:r>
          <w:fldChar w:fldCharType="separate"/>
        </w:r>
        <w:r>
          <w:t>40</w:t>
        </w:r>
        <w:r>
          <w:fldChar w:fldCharType="end"/>
        </w:r>
      </w:hyperlink>
    </w:p>
    <w:p>
      <w:pPr>
        <w:pStyle w:val="TOC2"/>
        <w:tabs>
          <w:tab w:val="right" w:leader="dot" w:pos="8306"/>
        </w:tabs>
      </w:pPr>
      <w:hyperlink w:anchor="_Toc21573" w:history="1">
        <w:r>
          <w:rPr>
            <w:rFonts w:ascii="仿宋" w:eastAsia="仿宋" w:hAnsi="仿宋" w:cs="仿宋" w:hint="eastAsia"/>
            <w:lang w:eastAsia="zh-CN"/>
          </w:rPr>
          <w:t>(十)、营运期声环境影响分析</w:t>
        </w:r>
        <w:r>
          <w:tab/>
        </w:r>
        <w:r>
          <w:fldChar w:fldCharType="begin"/>
        </w:r>
        <w:r>
          <w:instrText xml:space="preserve"> PAGEREF _Toc21573 \h </w:instrText>
        </w:r>
        <w:r>
          <w:fldChar w:fldCharType="separate"/>
        </w:r>
        <w:r>
          <w:t>41</w:t>
        </w:r>
        <w:r>
          <w:fldChar w:fldCharType="end"/>
        </w:r>
      </w:hyperlink>
    </w:p>
    <w:p>
      <w:pPr>
        <w:pStyle w:val="TOC2"/>
        <w:tabs>
          <w:tab w:val="right" w:leader="dot" w:pos="8306"/>
        </w:tabs>
      </w:pPr>
      <w:hyperlink w:anchor="_Toc25062" w:history="1">
        <w:r>
          <w:rPr>
            <w:rFonts w:ascii="仿宋" w:eastAsia="仿宋" w:hAnsi="仿宋" w:cs="仿宋" w:hint="eastAsia"/>
            <w:lang w:eastAsia="zh-CN"/>
          </w:rPr>
          <w:t>(十一)、清洁生产</w:t>
        </w:r>
        <w:r>
          <w:tab/>
        </w:r>
        <w:r>
          <w:fldChar w:fldCharType="begin"/>
        </w:r>
        <w:r>
          <w:instrText xml:space="preserve"> PAGEREF _Toc25062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22" w:history="1">
        <w:r>
          <w:rPr>
            <w:rFonts w:ascii="仿宋" w:eastAsia="仿宋" w:hAnsi="仿宋" w:cs="仿宋" w:hint="eastAsia"/>
            <w:lang w:eastAsia="zh-CN"/>
          </w:rPr>
          <w:t>(十二)、环境管理分析</w:t>
        </w:r>
        <w:r>
          <w:tab/>
        </w:r>
        <w:r>
          <w:fldChar w:fldCharType="begin"/>
        </w:r>
        <w:r>
          <w:instrText xml:space="preserve"> PAGEREF _Toc4122 \h </w:instrText>
        </w:r>
        <w:r>
          <w:fldChar w:fldCharType="separate"/>
        </w:r>
        <w:r>
          <w:t>44</w:t>
        </w:r>
        <w:r>
          <w:fldChar w:fldCharType="end"/>
        </w:r>
      </w:hyperlink>
    </w:p>
    <w:p>
      <w:pPr>
        <w:pStyle w:val="TOC2"/>
        <w:tabs>
          <w:tab w:val="right" w:leader="dot" w:pos="8306"/>
        </w:tabs>
      </w:pPr>
      <w:hyperlink w:anchor="_Toc7909" w:history="1">
        <w:r>
          <w:rPr>
            <w:rFonts w:ascii="仿宋" w:eastAsia="仿宋" w:hAnsi="仿宋" w:cs="仿宋" w:hint="eastAsia"/>
            <w:lang w:eastAsia="zh-CN"/>
          </w:rPr>
          <w:t>(十三)、结论及建议</w:t>
        </w:r>
        <w:r>
          <w:tab/>
        </w:r>
        <w:r>
          <w:fldChar w:fldCharType="begin"/>
        </w:r>
        <w:r>
          <w:instrText xml:space="preserve"> PAGEREF _Toc7909 \h </w:instrText>
        </w:r>
        <w:r>
          <w:fldChar w:fldCharType="separate"/>
        </w:r>
        <w:r>
          <w:t>45</w:t>
        </w:r>
        <w:r>
          <w:fldChar w:fldCharType="end"/>
        </w:r>
      </w:hyperlink>
    </w:p>
    <w:p>
      <w:pPr>
        <w:pStyle w:val="TOC1"/>
        <w:tabs>
          <w:tab w:val="right" w:leader="dot" w:pos="8306"/>
        </w:tabs>
      </w:pPr>
      <w:hyperlink w:anchor="_Toc2619" w:history="1">
        <w:r>
          <w:rPr>
            <w:rFonts w:ascii="仿宋" w:eastAsia="仿宋" w:hAnsi="仿宋" w:cs="仿宋" w:hint="eastAsia"/>
            <w:lang w:eastAsia="zh-CN"/>
          </w:rPr>
          <w:t>八、建设进度分析</w:t>
        </w:r>
        <w:r>
          <w:tab/>
        </w:r>
        <w:r>
          <w:fldChar w:fldCharType="begin"/>
        </w:r>
        <w:r>
          <w:instrText xml:space="preserve"> PAGEREF _Toc2619 \h </w:instrText>
        </w:r>
        <w:r>
          <w:fldChar w:fldCharType="separate"/>
        </w:r>
        <w:r>
          <w:t>46</w:t>
        </w:r>
        <w:r>
          <w:fldChar w:fldCharType="end"/>
        </w:r>
      </w:hyperlink>
    </w:p>
    <w:p>
      <w:pPr>
        <w:pStyle w:val="TOC2"/>
        <w:tabs>
          <w:tab w:val="right" w:leader="dot" w:pos="8306"/>
        </w:tabs>
      </w:pPr>
      <w:hyperlink w:anchor="_Toc5443" w:history="1">
        <w:r>
          <w:rPr>
            <w:rFonts w:ascii="仿宋" w:eastAsia="仿宋" w:hAnsi="仿宋" w:cs="仿宋" w:hint="eastAsia"/>
            <w:lang w:eastAsia="zh-CN"/>
          </w:rPr>
          <w:t>(一)、高性能铁氧体磁体项目进度安排</w:t>
        </w:r>
        <w:r>
          <w:tab/>
        </w:r>
        <w:r>
          <w:fldChar w:fldCharType="begin"/>
        </w:r>
        <w:r>
          <w:instrText xml:space="preserve"> PAGEREF _Toc5443 \h </w:instrText>
        </w:r>
        <w:r>
          <w:fldChar w:fldCharType="separate"/>
        </w:r>
        <w:r>
          <w:t>46</w:t>
        </w:r>
        <w:r>
          <w:fldChar w:fldCharType="end"/>
        </w:r>
      </w:hyperlink>
    </w:p>
    <w:p>
      <w:pPr>
        <w:pStyle w:val="TOC2"/>
        <w:tabs>
          <w:tab w:val="right" w:leader="dot" w:pos="8306"/>
        </w:tabs>
      </w:pPr>
      <w:hyperlink w:anchor="_Toc4222" w:history="1">
        <w:r>
          <w:rPr>
            <w:rFonts w:ascii="仿宋" w:eastAsia="仿宋" w:hAnsi="仿宋" w:cs="仿宋" w:hint="eastAsia"/>
            <w:lang w:eastAsia="zh-CN"/>
          </w:rPr>
          <w:t>(二)、高性能铁氧体磁体项目实施保障措施</w:t>
        </w:r>
        <w:r>
          <w:tab/>
        </w:r>
        <w:r>
          <w:fldChar w:fldCharType="begin"/>
        </w:r>
        <w:r>
          <w:instrText xml:space="preserve"> PAGEREF _Toc4222 \h </w:instrText>
        </w:r>
        <w:r>
          <w:fldChar w:fldCharType="separate"/>
        </w:r>
        <w:r>
          <w:t>47</w:t>
        </w:r>
        <w:r>
          <w:fldChar w:fldCharType="end"/>
        </w:r>
      </w:hyperlink>
    </w:p>
    <w:p>
      <w:pPr>
        <w:pStyle w:val="TOC1"/>
        <w:tabs>
          <w:tab w:val="right" w:leader="dot" w:pos="8306"/>
        </w:tabs>
      </w:pPr>
      <w:hyperlink w:anchor="_Toc32649" w:history="1">
        <w:r>
          <w:rPr>
            <w:rFonts w:ascii="仿宋" w:eastAsia="仿宋" w:hAnsi="仿宋" w:cs="仿宋" w:hint="eastAsia"/>
            <w:lang w:eastAsia="zh-CN"/>
          </w:rPr>
          <w:t>九、投资方案分析</w:t>
        </w:r>
        <w:r>
          <w:tab/>
        </w:r>
        <w:r>
          <w:fldChar w:fldCharType="begin"/>
        </w:r>
        <w:r>
          <w:instrText xml:space="preserve"> PAGEREF _Toc32649 \h </w:instrText>
        </w:r>
        <w:r>
          <w:fldChar w:fldCharType="separate"/>
        </w:r>
        <w:r>
          <w:t>49</w:t>
        </w:r>
        <w:r>
          <w:fldChar w:fldCharType="end"/>
        </w:r>
      </w:hyperlink>
    </w:p>
    <w:p>
      <w:pPr>
        <w:pStyle w:val="TOC2"/>
        <w:tabs>
          <w:tab w:val="right" w:leader="dot" w:pos="8306"/>
        </w:tabs>
      </w:pPr>
      <w:hyperlink w:anchor="_Toc12070" w:history="1">
        <w:r>
          <w:rPr>
            <w:rFonts w:ascii="仿宋" w:eastAsia="仿宋" w:hAnsi="仿宋" w:cs="仿宋" w:hint="eastAsia"/>
            <w:lang w:eastAsia="zh-CN"/>
          </w:rPr>
          <w:t>(一)、编制说明</w:t>
        </w:r>
        <w:r>
          <w:tab/>
        </w:r>
        <w:r>
          <w:fldChar w:fldCharType="begin"/>
        </w:r>
        <w:r>
          <w:instrText xml:space="preserve"> PAGEREF _Toc12070 \h </w:instrText>
        </w:r>
        <w:r>
          <w:fldChar w:fldCharType="separate"/>
        </w:r>
        <w:r>
          <w:t>49</w:t>
        </w:r>
        <w:r>
          <w:fldChar w:fldCharType="end"/>
        </w:r>
      </w:hyperlink>
    </w:p>
    <w:p>
      <w:pPr>
        <w:pStyle w:val="TOC2"/>
        <w:tabs>
          <w:tab w:val="right" w:leader="dot" w:pos="8306"/>
        </w:tabs>
      </w:pPr>
      <w:hyperlink w:anchor="_Toc3393" w:history="1">
        <w:r>
          <w:rPr>
            <w:rFonts w:ascii="仿宋" w:eastAsia="仿宋" w:hAnsi="仿宋" w:cs="仿宋" w:hint="eastAsia"/>
            <w:lang w:eastAsia="zh-CN"/>
          </w:rPr>
          <w:t>(二)、建设投资</w:t>
        </w:r>
        <w:r>
          <w:tab/>
        </w:r>
        <w:r>
          <w:fldChar w:fldCharType="begin"/>
        </w:r>
        <w:r>
          <w:instrText xml:space="preserve"> PAGEREF _Toc3393 \h </w:instrText>
        </w:r>
        <w:r>
          <w:fldChar w:fldCharType="separate"/>
        </w:r>
        <w:r>
          <w:t>49</w:t>
        </w:r>
        <w:r>
          <w:fldChar w:fldCharType="end"/>
        </w:r>
      </w:hyperlink>
    </w:p>
    <w:p>
      <w:pPr>
        <w:pStyle w:val="TOC2"/>
        <w:tabs>
          <w:tab w:val="right" w:leader="dot" w:pos="8306"/>
        </w:tabs>
      </w:pPr>
      <w:hyperlink w:anchor="_Toc17033" w:history="1">
        <w:r>
          <w:rPr>
            <w:rFonts w:ascii="仿宋" w:eastAsia="仿宋" w:hAnsi="仿宋" w:cs="仿宋" w:hint="eastAsia"/>
            <w:lang w:eastAsia="zh-CN"/>
          </w:rPr>
          <w:t>(三)、建设期利息</w:t>
        </w:r>
        <w:r>
          <w:tab/>
        </w:r>
        <w:r>
          <w:fldChar w:fldCharType="begin"/>
        </w:r>
        <w:r>
          <w:instrText xml:space="preserve"> PAGEREF _Toc17033 \h </w:instrText>
        </w:r>
        <w:r>
          <w:fldChar w:fldCharType="separate"/>
        </w:r>
        <w:r>
          <w:t>49</w:t>
        </w:r>
        <w:r>
          <w:fldChar w:fldCharType="end"/>
        </w:r>
      </w:hyperlink>
    </w:p>
    <w:p>
      <w:pPr>
        <w:pStyle w:val="TOC2"/>
        <w:tabs>
          <w:tab w:val="right" w:leader="dot" w:pos="8306"/>
        </w:tabs>
      </w:pPr>
      <w:hyperlink w:anchor="_Toc12441" w:history="1">
        <w:r>
          <w:rPr>
            <w:rFonts w:ascii="仿宋" w:eastAsia="仿宋" w:hAnsi="仿宋" w:cs="仿宋" w:hint="eastAsia"/>
            <w:lang w:eastAsia="zh-CN"/>
          </w:rPr>
          <w:t>(四)、流动资金</w:t>
        </w:r>
        <w:r>
          <w:tab/>
        </w:r>
        <w:r>
          <w:fldChar w:fldCharType="begin"/>
        </w:r>
        <w:r>
          <w:instrText xml:space="preserve"> PAGEREF _Toc12441 \h </w:instrText>
        </w:r>
        <w:r>
          <w:fldChar w:fldCharType="separate"/>
        </w:r>
        <w:r>
          <w:t>50</w:t>
        </w:r>
        <w:r>
          <w:fldChar w:fldCharType="end"/>
        </w:r>
      </w:hyperlink>
    </w:p>
    <w:p>
      <w:pPr>
        <w:pStyle w:val="TOC2"/>
        <w:tabs>
          <w:tab w:val="right" w:leader="dot" w:pos="8306"/>
        </w:tabs>
      </w:pPr>
      <w:hyperlink w:anchor="_Toc1692" w:history="1">
        <w:r>
          <w:rPr>
            <w:rFonts w:ascii="仿宋" w:eastAsia="仿宋" w:hAnsi="仿宋" w:cs="仿宋" w:hint="eastAsia"/>
            <w:lang w:eastAsia="zh-CN"/>
          </w:rPr>
          <w:t>(五)、高性能铁氧体磁体项目总投资</w:t>
        </w:r>
        <w:r>
          <w:tab/>
        </w:r>
        <w:r>
          <w:fldChar w:fldCharType="begin"/>
        </w:r>
        <w:r>
          <w:instrText xml:space="preserve"> PAGEREF _Toc1692 \h </w:instrText>
        </w:r>
        <w:r>
          <w:fldChar w:fldCharType="separate"/>
        </w:r>
        <w:r>
          <w:t>50</w:t>
        </w:r>
        <w:r>
          <w:fldChar w:fldCharType="end"/>
        </w:r>
      </w:hyperlink>
    </w:p>
    <w:p>
      <w:pPr>
        <w:pStyle w:val="TOC2"/>
        <w:tabs>
          <w:tab w:val="right" w:leader="dot" w:pos="8306"/>
        </w:tabs>
      </w:pPr>
      <w:hyperlink w:anchor="_Toc1579" w:history="1">
        <w:r>
          <w:rPr>
            <w:rFonts w:ascii="仿宋" w:eastAsia="仿宋" w:hAnsi="仿宋" w:cs="仿宋" w:hint="eastAsia"/>
            <w:lang w:eastAsia="zh-CN"/>
          </w:rPr>
          <w:t>(六)、资金筹措与投资计划</w:t>
        </w:r>
        <w:r>
          <w:tab/>
        </w:r>
        <w:r>
          <w:fldChar w:fldCharType="begin"/>
        </w:r>
        <w:r>
          <w:instrText xml:space="preserve"> PAGEREF _Toc1579 \h </w:instrText>
        </w:r>
        <w:r>
          <w:fldChar w:fldCharType="separate"/>
        </w:r>
        <w:r>
          <w:t>51</w:t>
        </w:r>
        <w:r>
          <w:fldChar w:fldCharType="end"/>
        </w:r>
      </w:hyperlink>
    </w:p>
    <w:p>
      <w:pPr>
        <w:pStyle w:val="TOC1"/>
        <w:tabs>
          <w:tab w:val="right" w:leader="dot" w:pos="8306"/>
        </w:tabs>
      </w:pPr>
      <w:hyperlink w:anchor="_Toc7208" w:history="1">
        <w:r>
          <w:rPr>
            <w:rFonts w:ascii="仿宋" w:eastAsia="仿宋" w:hAnsi="仿宋" w:cs="仿宋" w:hint="eastAsia"/>
            <w:lang w:eastAsia="zh-CN"/>
          </w:rPr>
          <w:t>十、高性能铁氧体磁体项目经济效益</w:t>
        </w:r>
        <w:r>
          <w:tab/>
        </w:r>
        <w:r>
          <w:fldChar w:fldCharType="begin"/>
        </w:r>
        <w:r>
          <w:instrText xml:space="preserve"> PAGEREF _Toc7208 \h </w:instrText>
        </w:r>
        <w:r>
          <w:fldChar w:fldCharType="separate"/>
        </w:r>
        <w:r>
          <w:t>51</w:t>
        </w:r>
        <w:r>
          <w:fldChar w:fldCharType="end"/>
        </w:r>
      </w:hyperlink>
    </w:p>
    <w:p>
      <w:pPr>
        <w:pStyle w:val="TOC2"/>
        <w:tabs>
          <w:tab w:val="right" w:leader="dot" w:pos="8306"/>
        </w:tabs>
      </w:pPr>
      <w:hyperlink w:anchor="_Toc4070" w:history="1">
        <w:r>
          <w:rPr>
            <w:rFonts w:ascii="仿宋" w:eastAsia="仿宋" w:hAnsi="仿宋" w:cs="仿宋" w:hint="eastAsia"/>
            <w:lang w:eastAsia="zh-CN"/>
          </w:rPr>
          <w:t>(一)、基本假设及基础参数选取</w:t>
        </w:r>
        <w:r>
          <w:tab/>
        </w:r>
        <w:r>
          <w:fldChar w:fldCharType="begin"/>
        </w:r>
        <w:r>
          <w:instrText xml:space="preserve"> PAGEREF _Toc4070 \h </w:instrText>
        </w:r>
        <w:r>
          <w:fldChar w:fldCharType="separate"/>
        </w:r>
        <w:r>
          <w:t>51</w:t>
        </w:r>
        <w:r>
          <w:fldChar w:fldCharType="end"/>
        </w:r>
      </w:hyperlink>
    </w:p>
    <w:p>
      <w:pPr>
        <w:pStyle w:val="TOC2"/>
        <w:tabs>
          <w:tab w:val="right" w:leader="dot" w:pos="8306"/>
        </w:tabs>
      </w:pPr>
      <w:hyperlink w:anchor="_Toc30844" w:history="1">
        <w:r>
          <w:rPr>
            <w:rFonts w:ascii="仿宋" w:eastAsia="仿宋" w:hAnsi="仿宋" w:cs="仿宋" w:hint="eastAsia"/>
            <w:lang w:eastAsia="zh-CN"/>
          </w:rPr>
          <w:t>(二)、经济评价财务测算</w:t>
        </w:r>
        <w:r>
          <w:tab/>
        </w:r>
        <w:r>
          <w:fldChar w:fldCharType="begin"/>
        </w:r>
        <w:r>
          <w:instrText xml:space="preserve"> PAGEREF _Toc30844 \h </w:instrText>
        </w:r>
        <w:r>
          <w:fldChar w:fldCharType="separate"/>
        </w:r>
        <w:r>
          <w:t>51</w:t>
        </w:r>
        <w:r>
          <w:fldChar w:fldCharType="end"/>
        </w:r>
      </w:hyperlink>
    </w:p>
    <w:p>
      <w:pPr>
        <w:pStyle w:val="TOC2"/>
        <w:tabs>
          <w:tab w:val="right" w:leader="dot" w:pos="8306"/>
        </w:tabs>
      </w:pPr>
      <w:hyperlink w:anchor="_Toc1139" w:history="1">
        <w:r>
          <w:rPr>
            <w:rFonts w:ascii="仿宋" w:eastAsia="仿宋" w:hAnsi="仿宋" w:cs="仿宋" w:hint="eastAsia"/>
            <w:lang w:eastAsia="zh-CN"/>
          </w:rPr>
          <w:t>(三)、高性能铁氧体磁体项目盈利能力分析</w:t>
        </w:r>
        <w:r>
          <w:tab/>
        </w:r>
        <w:r>
          <w:fldChar w:fldCharType="begin"/>
        </w:r>
        <w:r>
          <w:instrText xml:space="preserve"> PAGEREF _Toc1139 \h </w:instrText>
        </w:r>
        <w:r>
          <w:fldChar w:fldCharType="separate"/>
        </w:r>
        <w:r>
          <w:t>53</w:t>
        </w:r>
        <w:r>
          <w:fldChar w:fldCharType="end"/>
        </w:r>
      </w:hyperlink>
    </w:p>
    <w:p>
      <w:pPr>
        <w:pStyle w:val="TOC2"/>
        <w:tabs>
          <w:tab w:val="right" w:leader="dot" w:pos="8306"/>
        </w:tabs>
      </w:pPr>
      <w:hyperlink w:anchor="_Toc7126" w:history="1">
        <w:r>
          <w:rPr>
            <w:rFonts w:ascii="仿宋" w:eastAsia="仿宋" w:hAnsi="仿宋" w:cs="仿宋" w:hint="eastAsia"/>
            <w:lang w:eastAsia="zh-CN"/>
          </w:rPr>
          <w:t>(四)、财务生存能力分析</w:t>
        </w:r>
        <w:r>
          <w:tab/>
        </w:r>
        <w:r>
          <w:fldChar w:fldCharType="begin"/>
        </w:r>
        <w:r>
          <w:instrText xml:space="preserve"> PAGEREF _Toc7126 \h </w:instrText>
        </w:r>
        <w:r>
          <w:fldChar w:fldCharType="separate"/>
        </w:r>
        <w:r>
          <w:t>54</w:t>
        </w:r>
        <w:r>
          <w:fldChar w:fldCharType="end"/>
        </w:r>
      </w:hyperlink>
    </w:p>
    <w:p>
      <w:pPr>
        <w:pStyle w:val="TOC2"/>
        <w:tabs>
          <w:tab w:val="right" w:leader="dot" w:pos="8306"/>
        </w:tabs>
      </w:pPr>
      <w:hyperlink w:anchor="_Toc16007" w:history="1">
        <w:r>
          <w:rPr>
            <w:rFonts w:ascii="仿宋" w:eastAsia="仿宋" w:hAnsi="仿宋" w:cs="仿宋" w:hint="eastAsia"/>
            <w:lang w:eastAsia="zh-CN"/>
          </w:rPr>
          <w:t>(五)、偿债能力分析</w:t>
        </w:r>
        <w:r>
          <w:tab/>
        </w:r>
        <w:r>
          <w:fldChar w:fldCharType="begin"/>
        </w:r>
        <w:r>
          <w:instrText xml:space="preserve"> PAGEREF _Toc16007 \h </w:instrText>
        </w:r>
        <w:r>
          <w:fldChar w:fldCharType="separate"/>
        </w:r>
        <w:r>
          <w:t>55</w:t>
        </w:r>
        <w:r>
          <w:fldChar w:fldCharType="end"/>
        </w:r>
      </w:hyperlink>
    </w:p>
    <w:p>
      <w:pPr>
        <w:pStyle w:val="TOC2"/>
        <w:tabs>
          <w:tab w:val="right" w:leader="dot" w:pos="8306"/>
        </w:tabs>
      </w:pPr>
      <w:hyperlink w:anchor="_Toc3028" w:history="1">
        <w:r>
          <w:rPr>
            <w:rFonts w:ascii="仿宋" w:eastAsia="仿宋" w:hAnsi="仿宋" w:cs="仿宋" w:hint="eastAsia"/>
            <w:lang w:eastAsia="zh-CN"/>
          </w:rPr>
          <w:t>(六)、经济评价结论</w:t>
        </w:r>
        <w:r>
          <w:tab/>
        </w:r>
        <w:r>
          <w:fldChar w:fldCharType="begin"/>
        </w:r>
        <w:r>
          <w:instrText xml:space="preserve"> PAGEREF _Toc3028 \h </w:instrText>
        </w:r>
        <w:r>
          <w:fldChar w:fldCharType="separate"/>
        </w:r>
        <w:r>
          <w:t>56</w:t>
        </w:r>
        <w:r>
          <w:fldChar w:fldCharType="end"/>
        </w:r>
      </w:hyperlink>
    </w:p>
    <w:p>
      <w:pPr>
        <w:pStyle w:val="TOC1"/>
        <w:tabs>
          <w:tab w:val="right" w:leader="dot" w:pos="8306"/>
        </w:tabs>
      </w:pPr>
      <w:hyperlink w:anchor="_Toc29697" w:history="1">
        <w:r>
          <w:rPr>
            <w:rFonts w:ascii="仿宋" w:eastAsia="仿宋" w:hAnsi="仿宋" w:cs="仿宋" w:hint="eastAsia"/>
            <w:lang w:eastAsia="zh-CN"/>
          </w:rPr>
          <w:t>十一、市场营销策略</w:t>
        </w:r>
        <w:r>
          <w:tab/>
        </w:r>
        <w:r>
          <w:fldChar w:fldCharType="begin"/>
        </w:r>
        <w:r>
          <w:instrText xml:space="preserve"> PAGEREF _Toc29697 \h </w:instrText>
        </w:r>
        <w:r>
          <w:fldChar w:fldCharType="separate"/>
        </w:r>
        <w:r>
          <w:t>57</w:t>
        </w:r>
        <w:r>
          <w:fldChar w:fldCharType="end"/>
        </w:r>
      </w:hyperlink>
    </w:p>
    <w:p>
      <w:pPr>
        <w:pStyle w:val="TOC2"/>
        <w:tabs>
          <w:tab w:val="right" w:leader="dot" w:pos="8306"/>
        </w:tabs>
      </w:pPr>
      <w:hyperlink w:anchor="_Toc15019" w:history="1">
        <w:r>
          <w:rPr>
            <w:rFonts w:ascii="仿宋" w:eastAsia="仿宋" w:hAnsi="仿宋" w:cs="仿宋" w:hint="eastAsia"/>
            <w:lang w:eastAsia="zh-CN"/>
          </w:rPr>
          <w:t>(一)、市场定位和目标市场</w:t>
        </w:r>
        <w:r>
          <w:tab/>
        </w:r>
        <w:r>
          <w:fldChar w:fldCharType="begin"/>
        </w:r>
        <w:r>
          <w:instrText xml:space="preserve"> PAGEREF _Toc15019 \h </w:instrText>
        </w:r>
        <w:r>
          <w:fldChar w:fldCharType="separate"/>
        </w:r>
        <w:r>
          <w:t>57</w:t>
        </w:r>
        <w:r>
          <w:fldChar w:fldCharType="end"/>
        </w:r>
      </w:hyperlink>
    </w:p>
    <w:p>
      <w:pPr>
        <w:pStyle w:val="TOC2"/>
        <w:tabs>
          <w:tab w:val="right" w:leader="dot" w:pos="8306"/>
        </w:tabs>
      </w:pPr>
      <w:hyperlink w:anchor="_Toc23243" w:history="1">
        <w:r>
          <w:rPr>
            <w:rFonts w:ascii="仿宋" w:eastAsia="仿宋" w:hAnsi="仿宋" w:cs="仿宋" w:hint="eastAsia"/>
            <w:lang w:eastAsia="zh-CN"/>
          </w:rPr>
          <w:t>(二)、定价策略</w:t>
        </w:r>
        <w:r>
          <w:tab/>
        </w:r>
        <w:r>
          <w:fldChar w:fldCharType="begin"/>
        </w:r>
        <w:r>
          <w:instrText xml:space="preserve"> PAGEREF _Toc23243 \h </w:instrText>
        </w:r>
        <w:r>
          <w:fldChar w:fldCharType="separate"/>
        </w:r>
        <w:r>
          <w:t>58</w:t>
        </w:r>
        <w:r>
          <w:fldChar w:fldCharType="end"/>
        </w:r>
      </w:hyperlink>
    </w:p>
    <w:p>
      <w:pPr>
        <w:pStyle w:val="TOC2"/>
        <w:tabs>
          <w:tab w:val="right" w:leader="dot" w:pos="8306"/>
        </w:tabs>
      </w:pPr>
      <w:hyperlink w:anchor="_Toc2306" w:history="1">
        <w:r>
          <w:rPr>
            <w:rFonts w:ascii="仿宋" w:eastAsia="仿宋" w:hAnsi="仿宋" w:cs="仿宋" w:hint="eastAsia"/>
            <w:lang w:eastAsia="zh-CN"/>
          </w:rPr>
          <w:t>(三)、销售和推广策略</w:t>
        </w:r>
        <w:r>
          <w:tab/>
        </w:r>
        <w:r>
          <w:fldChar w:fldCharType="begin"/>
        </w:r>
        <w:r>
          <w:instrText xml:space="preserve"> PAGEREF _Toc2306 \h </w:instrText>
        </w:r>
        <w:r>
          <w:fldChar w:fldCharType="separate"/>
        </w:r>
        <w:r>
          <w:t>59</w:t>
        </w:r>
        <w:r>
          <w:fldChar w:fldCharType="end"/>
        </w:r>
      </w:hyperlink>
    </w:p>
    <w:p>
      <w:pPr>
        <w:pStyle w:val="TOC2"/>
        <w:tabs>
          <w:tab w:val="right" w:leader="dot" w:pos="8306"/>
        </w:tabs>
      </w:pPr>
      <w:hyperlink w:anchor="_Toc20939" w:history="1">
        <w:r>
          <w:rPr>
            <w:rFonts w:ascii="仿宋" w:eastAsia="仿宋" w:hAnsi="仿宋" w:cs="仿宋" w:hint="eastAsia"/>
            <w:lang w:eastAsia="zh-CN"/>
          </w:rPr>
          <w:t>(四)、销售渠道和分销策略</w:t>
        </w:r>
        <w:r>
          <w:tab/>
        </w:r>
        <w:r>
          <w:fldChar w:fldCharType="begin"/>
        </w:r>
        <w:r>
          <w:instrText xml:space="preserve"> PAGEREF _Toc20939 \h </w:instrText>
        </w:r>
        <w:r>
          <w:fldChar w:fldCharType="separate"/>
        </w:r>
        <w:r>
          <w:t>61</w:t>
        </w:r>
        <w:r>
          <w:fldChar w:fldCharType="end"/>
        </w:r>
      </w:hyperlink>
    </w:p>
    <w:p>
      <w:pPr>
        <w:pStyle w:val="TOC1"/>
        <w:tabs>
          <w:tab w:val="right" w:leader="dot" w:pos="8306"/>
        </w:tabs>
      </w:pPr>
      <w:hyperlink w:anchor="_Toc16278" w:history="1">
        <w:r>
          <w:rPr>
            <w:rFonts w:ascii="仿宋" w:eastAsia="仿宋" w:hAnsi="仿宋" w:cs="仿宋" w:hint="eastAsia"/>
            <w:lang w:eastAsia="zh-CN"/>
          </w:rPr>
          <w:t>十二、风险分析</w:t>
        </w:r>
        <w:r>
          <w:tab/>
        </w:r>
        <w:r>
          <w:fldChar w:fldCharType="begin"/>
        </w:r>
        <w:r>
          <w:instrText xml:space="preserve"> PAGEREF _Toc16278 \h </w:instrText>
        </w:r>
        <w:r>
          <w:fldChar w:fldCharType="separate"/>
        </w:r>
        <w:r>
          <w:t>62</w:t>
        </w:r>
        <w:r>
          <w:fldChar w:fldCharType="end"/>
        </w:r>
      </w:hyperlink>
    </w:p>
    <w:p>
      <w:pPr>
        <w:pStyle w:val="TOC2"/>
        <w:tabs>
          <w:tab w:val="right" w:leader="dot" w:pos="8306"/>
        </w:tabs>
      </w:pPr>
      <w:hyperlink w:anchor="_Toc5746" w:history="1">
        <w:r>
          <w:rPr>
            <w:rFonts w:ascii="仿宋" w:eastAsia="仿宋" w:hAnsi="仿宋" w:cs="仿宋" w:hint="eastAsia"/>
            <w:lang w:eastAsia="zh-CN"/>
          </w:rPr>
          <w:t>(一)、内部风险</w:t>
        </w:r>
        <w:r>
          <w:tab/>
        </w:r>
        <w:r>
          <w:fldChar w:fldCharType="begin"/>
        </w:r>
        <w:r>
          <w:instrText xml:space="preserve"> PAGEREF _Toc5746 \h </w:instrText>
        </w:r>
        <w:r>
          <w:fldChar w:fldCharType="separate"/>
        </w:r>
        <w:r>
          <w:t>62</w:t>
        </w:r>
        <w:r>
          <w:fldChar w:fldCharType="end"/>
        </w:r>
      </w:hyperlink>
    </w:p>
    <w:p>
      <w:pPr>
        <w:pStyle w:val="TOC2"/>
        <w:tabs>
          <w:tab w:val="right" w:leader="dot" w:pos="8306"/>
        </w:tabs>
      </w:pPr>
      <w:hyperlink w:anchor="_Toc1817" w:history="1">
        <w:r>
          <w:rPr>
            <w:rFonts w:ascii="仿宋" w:eastAsia="仿宋" w:hAnsi="仿宋" w:cs="仿宋" w:hint="eastAsia"/>
            <w:lang w:eastAsia="zh-CN"/>
          </w:rPr>
          <w:t>(二)、外部风险</w:t>
        </w:r>
        <w:r>
          <w:tab/>
        </w:r>
        <w:r>
          <w:fldChar w:fldCharType="begin"/>
        </w:r>
        <w:r>
          <w:instrText xml:space="preserve"> PAGEREF _Toc1817 \h </w:instrText>
        </w:r>
        <w:r>
          <w:fldChar w:fldCharType="separate"/>
        </w:r>
        <w:r>
          <w:t>63</w:t>
        </w:r>
        <w:r>
          <w:fldChar w:fldCharType="end"/>
        </w:r>
      </w:hyperlink>
    </w:p>
    <w:p>
      <w:pPr>
        <w:pStyle w:val="TOC2"/>
        <w:tabs>
          <w:tab w:val="right" w:leader="dot" w:pos="8306"/>
        </w:tabs>
      </w:pPr>
      <w:hyperlink w:anchor="_Toc5030" w:history="1">
        <w:r>
          <w:rPr>
            <w:rFonts w:ascii="仿宋" w:eastAsia="仿宋" w:hAnsi="仿宋" w:cs="仿宋" w:hint="eastAsia"/>
            <w:lang w:eastAsia="zh-CN"/>
          </w:rPr>
          <w:t>(三)、风险管理策略</w:t>
        </w:r>
        <w:r>
          <w:tab/>
        </w:r>
        <w:r>
          <w:fldChar w:fldCharType="begin"/>
        </w:r>
        <w:r>
          <w:instrText xml:space="preserve"> PAGEREF _Toc5030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87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260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一、高性能铁氧体磁体行业分析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高性能铁氧体磁体行业规模及增长性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高性能铁氧体磁体行业代表品牌及对应公司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2698"/>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根据相关机构的最新数据，高性能铁氧体磁体行业在未来几年将继续保持增长，预计到2023年，该行业的价值将达到XXX亿美元。这一行业正在经历新的变革，出现了一些明显趋势。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电子商务的崛起对高性能铁氧体磁体包装产生了重要影响。\需要具备适应不同销售渠道的特性，以保证产品在运输和在线销售中的完好无损。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总体而言，高性能铁氧体磁体包装行业呈现出稳健的年均增长率，约为4-5%。这一增长受到不断变化的消费者偏好、意识提高和不断增长的收入水平的推动。。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612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https://d.book118.com/506202044121010040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6202044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2023-12-29T09:47:00Z</dcterms:created>
  <dcterms:modified xsi:type="dcterms:W3CDTF">2023-12-29T09:48:02Z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2EB2A203E20548438E2AA57BEE048B01_11</vt:lpwstr>
  </property>
  <property fmtid="{D5CDD505-2E9C-101B-9397-08002B2CF9AE}" pid="3" name="KSOProductBuildVer">
    <vt:lpwstr>2052-12.1.0.16120</vt:lpwstr>
  </property>
</Properties>
</file>