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报刊杂志项目规划设计方案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4" w:history="1">
        <w:r>
          <w:rPr>
            <w:rFonts w:ascii="仿宋" w:eastAsia="仿宋" w:hAnsi="仿宋" w:cs="仿宋" w:hint="eastAsia"/>
            <w:lang w:eastAsia="zh-CN"/>
          </w:rPr>
          <w:t>概论</w:t>
        </w:r>
        <w:r>
          <w:tab/>
        </w:r>
        <w:r>
          <w:fldChar w:fldCharType="begin"/>
        </w:r>
        <w:r>
          <w:instrText xml:space="preserve"> PAGEREF _Toc24134 \h </w:instrText>
        </w:r>
        <w:r>
          <w:fldChar w:fldCharType="separate"/>
        </w:r>
        <w:r>
          <w:t>3</w:t>
        </w:r>
        <w:r>
          <w:fldChar w:fldCharType="end"/>
        </w:r>
      </w:hyperlink>
    </w:p>
    <w:p>
      <w:pPr>
        <w:pStyle w:val="TOC1"/>
        <w:tabs>
          <w:tab w:val="right" w:leader="dot" w:pos="8306"/>
        </w:tabs>
      </w:pPr>
      <w:hyperlink w:anchor="_Toc16390" w:history="1">
        <w:r>
          <w:rPr>
            <w:rFonts w:ascii="仿宋" w:eastAsia="仿宋" w:hAnsi="仿宋" w:cs="仿宋" w:hint="eastAsia"/>
            <w:lang w:eastAsia="zh-CN"/>
          </w:rPr>
          <w:t>一、市场分析、调研</w:t>
        </w:r>
        <w:r>
          <w:tab/>
        </w:r>
        <w:r>
          <w:fldChar w:fldCharType="begin"/>
        </w:r>
        <w:r>
          <w:instrText xml:space="preserve"> PAGEREF _Toc16390 \h </w:instrText>
        </w:r>
        <w:r>
          <w:fldChar w:fldCharType="separate"/>
        </w:r>
        <w:r>
          <w:t>3</w:t>
        </w:r>
        <w:r>
          <w:fldChar w:fldCharType="end"/>
        </w:r>
      </w:hyperlink>
    </w:p>
    <w:p>
      <w:pPr>
        <w:pStyle w:val="TOC2"/>
        <w:tabs>
          <w:tab w:val="right" w:leader="dot" w:pos="8306"/>
        </w:tabs>
      </w:pPr>
      <w:hyperlink w:anchor="_Toc15817" w:history="1">
        <w:r>
          <w:rPr>
            <w:rFonts w:ascii="仿宋" w:eastAsia="仿宋" w:hAnsi="仿宋" w:cs="仿宋" w:hint="eastAsia"/>
            <w:lang w:eastAsia="zh-CN"/>
          </w:rPr>
          <w:t>(一)、报刊杂志行业分析</w:t>
        </w:r>
        <w:r>
          <w:tab/>
        </w:r>
        <w:r>
          <w:fldChar w:fldCharType="begin"/>
        </w:r>
        <w:r>
          <w:instrText xml:space="preserve"> PAGEREF _Toc15817 \h </w:instrText>
        </w:r>
        <w:r>
          <w:fldChar w:fldCharType="separate"/>
        </w:r>
        <w:r>
          <w:t>3</w:t>
        </w:r>
        <w:r>
          <w:fldChar w:fldCharType="end"/>
        </w:r>
      </w:hyperlink>
    </w:p>
    <w:p>
      <w:pPr>
        <w:pStyle w:val="TOC2"/>
        <w:tabs>
          <w:tab w:val="right" w:leader="dot" w:pos="8306"/>
        </w:tabs>
      </w:pPr>
      <w:hyperlink w:anchor="_Toc2086" w:history="1">
        <w:r>
          <w:rPr>
            <w:rFonts w:ascii="仿宋" w:eastAsia="仿宋" w:hAnsi="仿宋" w:cs="仿宋" w:hint="eastAsia"/>
            <w:lang w:eastAsia="zh-CN"/>
          </w:rPr>
          <w:t>(二)、报刊杂志市场分析预测</w:t>
        </w:r>
        <w:r>
          <w:tab/>
        </w:r>
        <w:r>
          <w:fldChar w:fldCharType="begin"/>
        </w:r>
        <w:r>
          <w:instrText xml:space="preserve"> PAGEREF _Toc2086 \h </w:instrText>
        </w:r>
        <w:r>
          <w:fldChar w:fldCharType="separate"/>
        </w:r>
        <w:r>
          <w:t>4</w:t>
        </w:r>
        <w:r>
          <w:fldChar w:fldCharType="end"/>
        </w:r>
      </w:hyperlink>
    </w:p>
    <w:p>
      <w:pPr>
        <w:pStyle w:val="TOC1"/>
        <w:tabs>
          <w:tab w:val="right" w:leader="dot" w:pos="8306"/>
        </w:tabs>
      </w:pPr>
      <w:hyperlink w:anchor="_Toc6158" w:history="1">
        <w:r>
          <w:rPr>
            <w:rFonts w:ascii="仿宋" w:eastAsia="仿宋" w:hAnsi="仿宋" w:cs="仿宋" w:hint="eastAsia"/>
            <w:lang w:eastAsia="zh-CN"/>
          </w:rPr>
          <w:t>二、报刊杂志项目绩效评估</w:t>
        </w:r>
        <w:r>
          <w:tab/>
        </w:r>
        <w:r>
          <w:fldChar w:fldCharType="begin"/>
        </w:r>
        <w:r>
          <w:instrText xml:space="preserve"> PAGEREF _Toc6158 \h </w:instrText>
        </w:r>
        <w:r>
          <w:fldChar w:fldCharType="separate"/>
        </w:r>
        <w:r>
          <w:t>5</w:t>
        </w:r>
        <w:r>
          <w:fldChar w:fldCharType="end"/>
        </w:r>
      </w:hyperlink>
    </w:p>
    <w:p>
      <w:pPr>
        <w:pStyle w:val="TOC2"/>
        <w:tabs>
          <w:tab w:val="right" w:leader="dot" w:pos="8306"/>
        </w:tabs>
      </w:pPr>
      <w:hyperlink w:anchor="_Toc11660" w:history="1">
        <w:r>
          <w:rPr>
            <w:rFonts w:ascii="仿宋" w:eastAsia="仿宋" w:hAnsi="仿宋" w:cs="仿宋" w:hint="eastAsia"/>
            <w:lang w:eastAsia="zh-CN"/>
          </w:rPr>
          <w:t>(一)、绩效评估指标</w:t>
        </w:r>
        <w:r>
          <w:tab/>
        </w:r>
        <w:r>
          <w:fldChar w:fldCharType="begin"/>
        </w:r>
        <w:r>
          <w:instrText xml:space="preserve"> PAGEREF _Toc11660 \h </w:instrText>
        </w:r>
        <w:r>
          <w:fldChar w:fldCharType="separate"/>
        </w:r>
        <w:r>
          <w:t>5</w:t>
        </w:r>
        <w:r>
          <w:fldChar w:fldCharType="end"/>
        </w:r>
      </w:hyperlink>
    </w:p>
    <w:p>
      <w:pPr>
        <w:pStyle w:val="TOC2"/>
        <w:tabs>
          <w:tab w:val="right" w:leader="dot" w:pos="8306"/>
        </w:tabs>
      </w:pPr>
      <w:hyperlink w:anchor="_Toc9958" w:history="1">
        <w:r>
          <w:rPr>
            <w:rFonts w:ascii="仿宋" w:eastAsia="仿宋" w:hAnsi="仿宋" w:cs="仿宋" w:hint="eastAsia"/>
            <w:lang w:eastAsia="zh-CN"/>
          </w:rPr>
          <w:t>(二)、绩效评估方法</w:t>
        </w:r>
        <w:r>
          <w:tab/>
        </w:r>
        <w:r>
          <w:fldChar w:fldCharType="begin"/>
        </w:r>
        <w:r>
          <w:instrText xml:space="preserve"> PAGEREF _Toc9958 \h </w:instrText>
        </w:r>
        <w:r>
          <w:fldChar w:fldCharType="separate"/>
        </w:r>
        <w:r>
          <w:t>6</w:t>
        </w:r>
        <w:r>
          <w:fldChar w:fldCharType="end"/>
        </w:r>
      </w:hyperlink>
    </w:p>
    <w:p>
      <w:pPr>
        <w:pStyle w:val="TOC2"/>
        <w:tabs>
          <w:tab w:val="right" w:leader="dot" w:pos="8306"/>
        </w:tabs>
      </w:pPr>
      <w:hyperlink w:anchor="_Toc12551" w:history="1">
        <w:r>
          <w:rPr>
            <w:rFonts w:ascii="仿宋" w:eastAsia="仿宋" w:hAnsi="仿宋" w:cs="仿宋" w:hint="eastAsia"/>
            <w:lang w:eastAsia="zh-CN"/>
          </w:rPr>
          <w:t>(三)、绩效评估周期</w:t>
        </w:r>
        <w:r>
          <w:tab/>
        </w:r>
        <w:r>
          <w:fldChar w:fldCharType="begin"/>
        </w:r>
        <w:r>
          <w:instrText xml:space="preserve"> PAGEREF _Toc12551 \h </w:instrText>
        </w:r>
        <w:r>
          <w:fldChar w:fldCharType="separate"/>
        </w:r>
        <w:r>
          <w:t>7</w:t>
        </w:r>
        <w:r>
          <w:fldChar w:fldCharType="end"/>
        </w:r>
      </w:hyperlink>
    </w:p>
    <w:p>
      <w:pPr>
        <w:pStyle w:val="TOC1"/>
        <w:tabs>
          <w:tab w:val="right" w:leader="dot" w:pos="8306"/>
        </w:tabs>
      </w:pPr>
      <w:hyperlink w:anchor="_Toc1283" w:history="1">
        <w:r>
          <w:rPr>
            <w:rFonts w:ascii="仿宋" w:eastAsia="仿宋" w:hAnsi="仿宋" w:cs="仿宋" w:hint="eastAsia"/>
            <w:lang w:eastAsia="zh-CN"/>
          </w:rPr>
          <w:t>三、报刊杂志项目土建工程</w:t>
        </w:r>
        <w:r>
          <w:tab/>
        </w:r>
        <w:r>
          <w:fldChar w:fldCharType="begin"/>
        </w:r>
        <w:r>
          <w:instrText xml:space="preserve"> PAGEREF _Toc1283 \h </w:instrText>
        </w:r>
        <w:r>
          <w:fldChar w:fldCharType="separate"/>
        </w:r>
        <w:r>
          <w:t>8</w:t>
        </w:r>
        <w:r>
          <w:fldChar w:fldCharType="end"/>
        </w:r>
      </w:hyperlink>
    </w:p>
    <w:p>
      <w:pPr>
        <w:pStyle w:val="TOC2"/>
        <w:tabs>
          <w:tab w:val="right" w:leader="dot" w:pos="8306"/>
        </w:tabs>
      </w:pPr>
      <w:hyperlink w:anchor="_Toc29477" w:history="1">
        <w:r>
          <w:rPr>
            <w:rFonts w:ascii="仿宋" w:eastAsia="仿宋" w:hAnsi="仿宋" w:cs="仿宋" w:hint="eastAsia"/>
            <w:lang w:eastAsia="zh-CN"/>
          </w:rPr>
          <w:t>(一)、建筑工程设计原则</w:t>
        </w:r>
        <w:r>
          <w:tab/>
        </w:r>
        <w:r>
          <w:fldChar w:fldCharType="begin"/>
        </w:r>
        <w:r>
          <w:instrText xml:space="preserve"> PAGEREF _Toc29477 \h </w:instrText>
        </w:r>
        <w:r>
          <w:fldChar w:fldCharType="separate"/>
        </w:r>
        <w:r>
          <w:t>8</w:t>
        </w:r>
        <w:r>
          <w:fldChar w:fldCharType="end"/>
        </w:r>
      </w:hyperlink>
    </w:p>
    <w:p>
      <w:pPr>
        <w:pStyle w:val="TOC2"/>
        <w:tabs>
          <w:tab w:val="right" w:leader="dot" w:pos="8306"/>
        </w:tabs>
      </w:pPr>
      <w:hyperlink w:anchor="_Toc26353" w:history="1">
        <w:r>
          <w:rPr>
            <w:rFonts w:ascii="仿宋" w:eastAsia="仿宋" w:hAnsi="仿宋" w:cs="仿宋" w:hint="eastAsia"/>
            <w:lang w:eastAsia="zh-CN"/>
          </w:rPr>
          <w:t>(二)、土建工程设计年限及安全等级</w:t>
        </w:r>
        <w:r>
          <w:tab/>
        </w:r>
        <w:r>
          <w:fldChar w:fldCharType="begin"/>
        </w:r>
        <w:r>
          <w:instrText xml:space="preserve"> PAGEREF _Toc26353 \h </w:instrText>
        </w:r>
        <w:r>
          <w:fldChar w:fldCharType="separate"/>
        </w:r>
        <w:r>
          <w:t>9</w:t>
        </w:r>
        <w:r>
          <w:fldChar w:fldCharType="end"/>
        </w:r>
      </w:hyperlink>
    </w:p>
    <w:p>
      <w:pPr>
        <w:pStyle w:val="TOC2"/>
        <w:tabs>
          <w:tab w:val="right" w:leader="dot" w:pos="8306"/>
        </w:tabs>
      </w:pPr>
      <w:hyperlink w:anchor="_Toc7076" w:history="1">
        <w:r>
          <w:rPr>
            <w:rFonts w:ascii="仿宋" w:eastAsia="仿宋" w:hAnsi="仿宋" w:cs="仿宋" w:hint="eastAsia"/>
            <w:lang w:eastAsia="zh-CN"/>
          </w:rPr>
          <w:t>(三)、建筑工程设计总体要求</w:t>
        </w:r>
        <w:r>
          <w:tab/>
        </w:r>
        <w:r>
          <w:fldChar w:fldCharType="begin"/>
        </w:r>
        <w:r>
          <w:instrText xml:space="preserve"> PAGEREF _Toc7076 \h </w:instrText>
        </w:r>
        <w:r>
          <w:fldChar w:fldCharType="separate"/>
        </w:r>
        <w:r>
          <w:t>10</w:t>
        </w:r>
        <w:r>
          <w:fldChar w:fldCharType="end"/>
        </w:r>
      </w:hyperlink>
    </w:p>
    <w:p>
      <w:pPr>
        <w:pStyle w:val="TOC2"/>
        <w:tabs>
          <w:tab w:val="right" w:leader="dot" w:pos="8306"/>
        </w:tabs>
      </w:pPr>
      <w:hyperlink w:anchor="_Toc11575" w:history="1">
        <w:r>
          <w:rPr>
            <w:rFonts w:ascii="仿宋" w:eastAsia="仿宋" w:hAnsi="仿宋" w:cs="仿宋" w:hint="eastAsia"/>
            <w:lang w:eastAsia="zh-CN"/>
          </w:rPr>
          <w:t>(四)、土建工程建设指标</w:t>
        </w:r>
        <w:r>
          <w:tab/>
        </w:r>
        <w:r>
          <w:fldChar w:fldCharType="begin"/>
        </w:r>
        <w:r>
          <w:instrText xml:space="preserve"> PAGEREF _Toc11575 \h </w:instrText>
        </w:r>
        <w:r>
          <w:fldChar w:fldCharType="separate"/>
        </w:r>
        <w:r>
          <w:t>11</w:t>
        </w:r>
        <w:r>
          <w:fldChar w:fldCharType="end"/>
        </w:r>
      </w:hyperlink>
    </w:p>
    <w:p>
      <w:pPr>
        <w:pStyle w:val="TOC1"/>
        <w:tabs>
          <w:tab w:val="right" w:leader="dot" w:pos="8306"/>
        </w:tabs>
      </w:pPr>
      <w:hyperlink w:anchor="_Toc2479" w:history="1">
        <w:r>
          <w:rPr>
            <w:rFonts w:ascii="仿宋" w:eastAsia="仿宋" w:hAnsi="仿宋" w:cs="仿宋" w:hint="eastAsia"/>
            <w:lang w:eastAsia="zh-CN"/>
          </w:rPr>
          <w:t>四、报刊杂志项目选址可行性分析</w:t>
        </w:r>
        <w:r>
          <w:tab/>
        </w:r>
        <w:r>
          <w:fldChar w:fldCharType="begin"/>
        </w:r>
        <w:r>
          <w:instrText xml:space="preserve"> PAGEREF _Toc2479 \h </w:instrText>
        </w:r>
        <w:r>
          <w:fldChar w:fldCharType="separate"/>
        </w:r>
        <w:r>
          <w:t>11</w:t>
        </w:r>
        <w:r>
          <w:fldChar w:fldCharType="end"/>
        </w:r>
      </w:hyperlink>
    </w:p>
    <w:p>
      <w:pPr>
        <w:pStyle w:val="TOC2"/>
        <w:tabs>
          <w:tab w:val="right" w:leader="dot" w:pos="8306"/>
        </w:tabs>
      </w:pPr>
      <w:hyperlink w:anchor="_Toc8227" w:history="1">
        <w:r>
          <w:rPr>
            <w:rFonts w:ascii="仿宋" w:eastAsia="仿宋" w:hAnsi="仿宋" w:cs="仿宋" w:hint="eastAsia"/>
            <w:lang w:eastAsia="zh-CN"/>
          </w:rPr>
          <w:t>(一)、报刊杂志项目选址</w:t>
        </w:r>
        <w:r>
          <w:tab/>
        </w:r>
        <w:r>
          <w:fldChar w:fldCharType="begin"/>
        </w:r>
        <w:r>
          <w:instrText xml:space="preserve"> PAGEREF _Toc8227 \h </w:instrText>
        </w:r>
        <w:r>
          <w:fldChar w:fldCharType="separate"/>
        </w:r>
        <w:r>
          <w:t>11</w:t>
        </w:r>
        <w:r>
          <w:fldChar w:fldCharType="end"/>
        </w:r>
      </w:hyperlink>
    </w:p>
    <w:p>
      <w:pPr>
        <w:pStyle w:val="TOC2"/>
        <w:tabs>
          <w:tab w:val="right" w:leader="dot" w:pos="8306"/>
        </w:tabs>
      </w:pPr>
      <w:hyperlink w:anchor="_Toc31456" w:history="1">
        <w:r>
          <w:rPr>
            <w:rFonts w:ascii="仿宋" w:eastAsia="仿宋" w:hAnsi="仿宋" w:cs="仿宋" w:hint="eastAsia"/>
            <w:lang w:eastAsia="zh-CN"/>
          </w:rPr>
          <w:t>(二)、用地控制指标</w:t>
        </w:r>
        <w:r>
          <w:tab/>
        </w:r>
        <w:r>
          <w:fldChar w:fldCharType="begin"/>
        </w:r>
        <w:r>
          <w:instrText xml:space="preserve"> PAGEREF _Toc31456 \h </w:instrText>
        </w:r>
        <w:r>
          <w:fldChar w:fldCharType="separate"/>
        </w:r>
        <w:r>
          <w:t>11</w:t>
        </w:r>
        <w:r>
          <w:fldChar w:fldCharType="end"/>
        </w:r>
      </w:hyperlink>
    </w:p>
    <w:p>
      <w:pPr>
        <w:pStyle w:val="TOC2"/>
        <w:tabs>
          <w:tab w:val="right" w:leader="dot" w:pos="8306"/>
        </w:tabs>
      </w:pPr>
      <w:hyperlink w:anchor="_Toc27468" w:history="1">
        <w:r>
          <w:rPr>
            <w:rFonts w:ascii="仿宋" w:eastAsia="仿宋" w:hAnsi="仿宋" w:cs="仿宋" w:hint="eastAsia"/>
            <w:lang w:eastAsia="zh-CN"/>
          </w:rPr>
          <w:t>(三)、节约用地措施</w:t>
        </w:r>
        <w:r>
          <w:tab/>
        </w:r>
        <w:r>
          <w:fldChar w:fldCharType="begin"/>
        </w:r>
        <w:r>
          <w:instrText xml:space="preserve"> PAGEREF _Toc27468 \h </w:instrText>
        </w:r>
        <w:r>
          <w:fldChar w:fldCharType="separate"/>
        </w:r>
        <w:r>
          <w:t>13</w:t>
        </w:r>
        <w:r>
          <w:fldChar w:fldCharType="end"/>
        </w:r>
      </w:hyperlink>
    </w:p>
    <w:p>
      <w:pPr>
        <w:pStyle w:val="TOC2"/>
        <w:tabs>
          <w:tab w:val="right" w:leader="dot" w:pos="8306"/>
        </w:tabs>
      </w:pPr>
      <w:hyperlink w:anchor="_Toc18258" w:history="1">
        <w:r>
          <w:rPr>
            <w:rFonts w:ascii="仿宋" w:eastAsia="仿宋" w:hAnsi="仿宋" w:cs="仿宋" w:hint="eastAsia"/>
            <w:lang w:eastAsia="zh-CN"/>
          </w:rPr>
          <w:t>(四)、总图布置方案</w:t>
        </w:r>
        <w:r>
          <w:tab/>
        </w:r>
        <w:r>
          <w:fldChar w:fldCharType="begin"/>
        </w:r>
        <w:r>
          <w:instrText xml:space="preserve"> PAGEREF _Toc18258 \h </w:instrText>
        </w:r>
        <w:r>
          <w:fldChar w:fldCharType="separate"/>
        </w:r>
        <w:r>
          <w:t>14</w:t>
        </w:r>
        <w:r>
          <w:fldChar w:fldCharType="end"/>
        </w:r>
      </w:hyperlink>
    </w:p>
    <w:p>
      <w:pPr>
        <w:pStyle w:val="TOC2"/>
        <w:tabs>
          <w:tab w:val="right" w:leader="dot" w:pos="8306"/>
        </w:tabs>
      </w:pPr>
      <w:hyperlink w:anchor="_Toc24016" w:history="1">
        <w:r>
          <w:rPr>
            <w:rFonts w:ascii="仿宋" w:eastAsia="仿宋" w:hAnsi="仿宋" w:cs="仿宋" w:hint="eastAsia"/>
            <w:lang w:eastAsia="zh-CN"/>
          </w:rPr>
          <w:t>(五)、选址综合评价</w:t>
        </w:r>
        <w:r>
          <w:tab/>
        </w:r>
        <w:r>
          <w:fldChar w:fldCharType="begin"/>
        </w:r>
        <w:r>
          <w:instrText xml:space="preserve"> PAGEREF _Toc24016 \h </w:instrText>
        </w:r>
        <w:r>
          <w:fldChar w:fldCharType="separate"/>
        </w:r>
        <w:r>
          <w:t>15</w:t>
        </w:r>
        <w:r>
          <w:fldChar w:fldCharType="end"/>
        </w:r>
      </w:hyperlink>
    </w:p>
    <w:p>
      <w:pPr>
        <w:pStyle w:val="TOC1"/>
        <w:tabs>
          <w:tab w:val="right" w:leader="dot" w:pos="8306"/>
        </w:tabs>
      </w:pPr>
      <w:hyperlink w:anchor="_Toc17231" w:history="1">
        <w:r>
          <w:rPr>
            <w:rFonts w:ascii="仿宋" w:eastAsia="仿宋" w:hAnsi="仿宋" w:cs="仿宋" w:hint="eastAsia"/>
            <w:lang w:eastAsia="zh-CN"/>
          </w:rPr>
          <w:t>五、报刊杂志项目文档管理</w:t>
        </w:r>
        <w:r>
          <w:tab/>
        </w:r>
        <w:r>
          <w:fldChar w:fldCharType="begin"/>
        </w:r>
        <w:r>
          <w:instrText xml:space="preserve"> PAGEREF _Toc17231 \h </w:instrText>
        </w:r>
        <w:r>
          <w:fldChar w:fldCharType="separate"/>
        </w:r>
        <w:r>
          <w:t>16</w:t>
        </w:r>
        <w:r>
          <w:fldChar w:fldCharType="end"/>
        </w:r>
      </w:hyperlink>
    </w:p>
    <w:p>
      <w:pPr>
        <w:pStyle w:val="TOC2"/>
        <w:tabs>
          <w:tab w:val="right" w:leader="dot" w:pos="8306"/>
        </w:tabs>
      </w:pPr>
      <w:hyperlink w:anchor="_Toc24025" w:history="1">
        <w:r>
          <w:rPr>
            <w:rFonts w:ascii="仿宋" w:eastAsia="仿宋" w:hAnsi="仿宋" w:cs="仿宋" w:hint="eastAsia"/>
            <w:lang w:eastAsia="zh-CN"/>
          </w:rPr>
          <w:t>(一)、文档编制与审查</w:t>
        </w:r>
        <w:r>
          <w:tab/>
        </w:r>
        <w:r>
          <w:fldChar w:fldCharType="begin"/>
        </w:r>
        <w:r>
          <w:instrText xml:space="preserve"> PAGEREF _Toc24025 \h </w:instrText>
        </w:r>
        <w:r>
          <w:fldChar w:fldCharType="separate"/>
        </w:r>
        <w:r>
          <w:t>16</w:t>
        </w:r>
        <w:r>
          <w:fldChar w:fldCharType="end"/>
        </w:r>
      </w:hyperlink>
    </w:p>
    <w:p>
      <w:pPr>
        <w:pStyle w:val="TOC2"/>
        <w:tabs>
          <w:tab w:val="right" w:leader="dot" w:pos="8306"/>
        </w:tabs>
      </w:pPr>
      <w:hyperlink w:anchor="_Toc7001" w:history="1">
        <w:r>
          <w:rPr>
            <w:rFonts w:ascii="仿宋" w:eastAsia="仿宋" w:hAnsi="仿宋" w:cs="仿宋" w:hint="eastAsia"/>
            <w:lang w:eastAsia="zh-CN"/>
          </w:rPr>
          <w:t>(二)、文档发布与分发</w:t>
        </w:r>
        <w:r>
          <w:tab/>
        </w:r>
        <w:r>
          <w:fldChar w:fldCharType="begin"/>
        </w:r>
        <w:r>
          <w:instrText xml:space="preserve"> PAGEREF _Toc7001 \h </w:instrText>
        </w:r>
        <w:r>
          <w:fldChar w:fldCharType="separate"/>
        </w:r>
        <w:r>
          <w:t>18</w:t>
        </w:r>
        <w:r>
          <w:fldChar w:fldCharType="end"/>
        </w:r>
      </w:hyperlink>
    </w:p>
    <w:p>
      <w:pPr>
        <w:pStyle w:val="TOC2"/>
        <w:tabs>
          <w:tab w:val="right" w:leader="dot" w:pos="8306"/>
        </w:tabs>
      </w:pPr>
      <w:hyperlink w:anchor="_Toc12525" w:history="1">
        <w:r>
          <w:rPr>
            <w:rFonts w:ascii="仿宋" w:eastAsia="仿宋" w:hAnsi="仿宋" w:cs="仿宋" w:hint="eastAsia"/>
            <w:lang w:eastAsia="zh-CN"/>
          </w:rPr>
          <w:t>(三)、文档存档与归档</w:t>
        </w:r>
        <w:r>
          <w:tab/>
        </w:r>
        <w:r>
          <w:fldChar w:fldCharType="begin"/>
        </w:r>
        <w:r>
          <w:instrText xml:space="preserve"> PAGEREF _Toc12525 \h </w:instrText>
        </w:r>
        <w:r>
          <w:fldChar w:fldCharType="separate"/>
        </w:r>
        <w:r>
          <w:t>18</w:t>
        </w:r>
        <w:r>
          <w:fldChar w:fldCharType="end"/>
        </w:r>
      </w:hyperlink>
    </w:p>
    <w:p>
      <w:pPr>
        <w:pStyle w:val="TOC1"/>
        <w:tabs>
          <w:tab w:val="right" w:leader="dot" w:pos="8306"/>
        </w:tabs>
      </w:pPr>
      <w:hyperlink w:anchor="_Toc26022" w:history="1">
        <w:r>
          <w:rPr>
            <w:rFonts w:ascii="仿宋" w:eastAsia="仿宋" w:hAnsi="仿宋" w:cs="仿宋" w:hint="eastAsia"/>
            <w:lang w:eastAsia="zh-CN"/>
          </w:rPr>
          <w:t>六、报刊杂志项目建设单位说明</w:t>
        </w:r>
        <w:r>
          <w:tab/>
        </w:r>
        <w:r>
          <w:fldChar w:fldCharType="begin"/>
        </w:r>
        <w:r>
          <w:instrText xml:space="preserve"> PAGEREF _Toc26022 \h </w:instrText>
        </w:r>
        <w:r>
          <w:fldChar w:fldCharType="separate"/>
        </w:r>
        <w:r>
          <w:t>20</w:t>
        </w:r>
        <w:r>
          <w:fldChar w:fldCharType="end"/>
        </w:r>
      </w:hyperlink>
    </w:p>
    <w:p>
      <w:pPr>
        <w:pStyle w:val="TOC2"/>
        <w:tabs>
          <w:tab w:val="right" w:leader="dot" w:pos="8306"/>
        </w:tabs>
      </w:pPr>
      <w:hyperlink w:anchor="_Toc2064" w:history="1">
        <w:r>
          <w:rPr>
            <w:rFonts w:ascii="仿宋" w:eastAsia="仿宋" w:hAnsi="仿宋" w:cs="仿宋" w:hint="eastAsia"/>
            <w:lang w:eastAsia="zh-CN"/>
          </w:rPr>
          <w:t>(一)、报刊杂志项目承办单位基本情况</w:t>
        </w:r>
        <w:r>
          <w:tab/>
        </w:r>
        <w:r>
          <w:fldChar w:fldCharType="begin"/>
        </w:r>
        <w:r>
          <w:instrText xml:space="preserve"> PAGEREF _Toc2064 \h </w:instrText>
        </w:r>
        <w:r>
          <w:fldChar w:fldCharType="separate"/>
        </w:r>
        <w:r>
          <w:t>20</w:t>
        </w:r>
        <w:r>
          <w:fldChar w:fldCharType="end"/>
        </w:r>
      </w:hyperlink>
    </w:p>
    <w:p>
      <w:pPr>
        <w:pStyle w:val="TOC2"/>
        <w:tabs>
          <w:tab w:val="right" w:leader="dot" w:pos="8306"/>
        </w:tabs>
      </w:pPr>
      <w:hyperlink w:anchor="_Toc15425" w:history="1">
        <w:r>
          <w:rPr>
            <w:rFonts w:ascii="仿宋" w:eastAsia="仿宋" w:hAnsi="仿宋" w:cs="仿宋" w:hint="eastAsia"/>
            <w:lang w:eastAsia="zh-CN"/>
          </w:rPr>
          <w:t>(二)、公司经济效益分析</w:t>
        </w:r>
        <w:r>
          <w:tab/>
        </w:r>
        <w:r>
          <w:fldChar w:fldCharType="begin"/>
        </w:r>
        <w:r>
          <w:instrText xml:space="preserve"> PAGEREF _Toc15425 \h </w:instrText>
        </w:r>
        <w:r>
          <w:fldChar w:fldCharType="separate"/>
        </w:r>
        <w:r>
          <w:t>20</w:t>
        </w:r>
        <w:r>
          <w:fldChar w:fldCharType="end"/>
        </w:r>
      </w:hyperlink>
    </w:p>
    <w:p>
      <w:pPr>
        <w:pStyle w:val="TOC1"/>
        <w:tabs>
          <w:tab w:val="right" w:leader="dot" w:pos="8306"/>
        </w:tabs>
      </w:pPr>
      <w:hyperlink w:anchor="_Toc30159" w:history="1">
        <w:r>
          <w:rPr>
            <w:rFonts w:ascii="仿宋" w:eastAsia="仿宋" w:hAnsi="仿宋" w:cs="仿宋" w:hint="eastAsia"/>
            <w:lang w:eastAsia="zh-CN"/>
          </w:rPr>
          <w:t>七、报刊杂志项目风险管理</w:t>
        </w:r>
        <w:r>
          <w:tab/>
        </w:r>
        <w:r>
          <w:fldChar w:fldCharType="begin"/>
        </w:r>
        <w:r>
          <w:instrText xml:space="preserve"> PAGEREF _Toc30159 \h </w:instrText>
        </w:r>
        <w:r>
          <w:fldChar w:fldCharType="separate"/>
        </w:r>
        <w:r>
          <w:t>21</w:t>
        </w:r>
        <w:r>
          <w:fldChar w:fldCharType="end"/>
        </w:r>
      </w:hyperlink>
    </w:p>
    <w:p>
      <w:pPr>
        <w:pStyle w:val="TOC2"/>
        <w:tabs>
          <w:tab w:val="right" w:leader="dot" w:pos="8306"/>
        </w:tabs>
      </w:pPr>
      <w:hyperlink w:anchor="_Toc3440" w:history="1">
        <w:r>
          <w:rPr>
            <w:rFonts w:ascii="仿宋" w:eastAsia="仿宋" w:hAnsi="仿宋" w:cs="仿宋" w:hint="eastAsia"/>
            <w:lang w:eastAsia="zh-CN"/>
          </w:rPr>
          <w:t>(一)、风险识别与评估</w:t>
        </w:r>
        <w:r>
          <w:tab/>
        </w:r>
        <w:r>
          <w:fldChar w:fldCharType="begin"/>
        </w:r>
        <w:r>
          <w:instrText xml:space="preserve"> PAGEREF _Toc3440 \h </w:instrText>
        </w:r>
        <w:r>
          <w:fldChar w:fldCharType="separate"/>
        </w:r>
        <w:r>
          <w:t>21</w:t>
        </w:r>
        <w:r>
          <w:fldChar w:fldCharType="end"/>
        </w:r>
      </w:hyperlink>
    </w:p>
    <w:p>
      <w:pPr>
        <w:pStyle w:val="TOC2"/>
        <w:tabs>
          <w:tab w:val="right" w:leader="dot" w:pos="8306"/>
        </w:tabs>
      </w:pPr>
      <w:hyperlink w:anchor="_Toc26014" w:history="1">
        <w:r>
          <w:rPr>
            <w:rFonts w:ascii="仿宋" w:eastAsia="仿宋" w:hAnsi="仿宋" w:cs="仿宋" w:hint="eastAsia"/>
            <w:lang w:eastAsia="zh-CN"/>
          </w:rPr>
          <w:t>(二)、风险应对策略</w:t>
        </w:r>
        <w:r>
          <w:tab/>
        </w:r>
        <w:r>
          <w:fldChar w:fldCharType="begin"/>
        </w:r>
        <w:r>
          <w:instrText xml:space="preserve"> PAGEREF _Toc26014 \h </w:instrText>
        </w:r>
        <w:r>
          <w:fldChar w:fldCharType="separate"/>
        </w:r>
        <w:r>
          <w:t>22</w:t>
        </w:r>
        <w:r>
          <w:fldChar w:fldCharType="end"/>
        </w:r>
      </w:hyperlink>
    </w:p>
    <w:p>
      <w:pPr>
        <w:pStyle w:val="TOC2"/>
        <w:tabs>
          <w:tab w:val="right" w:leader="dot" w:pos="8306"/>
        </w:tabs>
      </w:pPr>
      <w:hyperlink w:anchor="_Toc31760" w:history="1">
        <w:r>
          <w:rPr>
            <w:rFonts w:ascii="仿宋" w:eastAsia="仿宋" w:hAnsi="仿宋" w:cs="仿宋" w:hint="eastAsia"/>
            <w:lang w:eastAsia="zh-CN"/>
          </w:rPr>
          <w:t>(三)、风险监控与控制</w:t>
        </w:r>
        <w:r>
          <w:tab/>
        </w:r>
        <w:r>
          <w:fldChar w:fldCharType="begin"/>
        </w:r>
        <w:r>
          <w:instrText xml:space="preserve"> PAGEREF _Toc31760 \h </w:instrText>
        </w:r>
        <w:r>
          <w:fldChar w:fldCharType="separate"/>
        </w:r>
        <w:r>
          <w:t>24</w:t>
        </w:r>
        <w:r>
          <w:fldChar w:fldCharType="end"/>
        </w:r>
      </w:hyperlink>
    </w:p>
    <w:p>
      <w:pPr>
        <w:pStyle w:val="TOC1"/>
        <w:tabs>
          <w:tab w:val="right" w:leader="dot" w:pos="8306"/>
        </w:tabs>
      </w:pPr>
      <w:hyperlink w:anchor="_Toc10037" w:history="1">
        <w:r>
          <w:rPr>
            <w:rFonts w:ascii="仿宋" w:eastAsia="仿宋" w:hAnsi="仿宋" w:cs="仿宋" w:hint="eastAsia"/>
            <w:lang w:eastAsia="zh-CN"/>
          </w:rPr>
          <w:t>八、报刊杂志项目环境影响分析</w:t>
        </w:r>
        <w:r>
          <w:tab/>
        </w:r>
        <w:r>
          <w:fldChar w:fldCharType="begin"/>
        </w:r>
        <w:r>
          <w:instrText xml:space="preserve"> PAGEREF _Toc10037 \h </w:instrText>
        </w:r>
        <w:r>
          <w:fldChar w:fldCharType="separate"/>
        </w:r>
        <w:r>
          <w:t>25</w:t>
        </w:r>
        <w:r>
          <w:fldChar w:fldCharType="end"/>
        </w:r>
      </w:hyperlink>
    </w:p>
    <w:p>
      <w:pPr>
        <w:pStyle w:val="TOC2"/>
        <w:tabs>
          <w:tab w:val="right" w:leader="dot" w:pos="8306"/>
        </w:tabs>
      </w:pPr>
      <w:hyperlink w:anchor="_Toc14339" w:history="1">
        <w:r>
          <w:rPr>
            <w:rFonts w:ascii="仿宋" w:eastAsia="仿宋" w:hAnsi="仿宋" w:cs="仿宋" w:hint="eastAsia"/>
            <w:lang w:eastAsia="zh-CN"/>
          </w:rPr>
          <w:t>(一)、建设区域环境质量现状</w:t>
        </w:r>
        <w:r>
          <w:tab/>
        </w:r>
        <w:r>
          <w:fldChar w:fldCharType="begin"/>
        </w:r>
        <w:r>
          <w:instrText xml:space="preserve"> PAGEREF _Toc14339 \h </w:instrText>
        </w:r>
        <w:r>
          <w:fldChar w:fldCharType="separate"/>
        </w:r>
        <w:r>
          <w:t>25</w:t>
        </w:r>
        <w:r>
          <w:fldChar w:fldCharType="end"/>
        </w:r>
      </w:hyperlink>
    </w:p>
    <w:p>
      <w:pPr>
        <w:pStyle w:val="TOC2"/>
        <w:tabs>
          <w:tab w:val="right" w:leader="dot" w:pos="8306"/>
        </w:tabs>
      </w:pPr>
      <w:hyperlink w:anchor="_Toc30163" w:history="1">
        <w:r>
          <w:rPr>
            <w:rFonts w:ascii="仿宋" w:eastAsia="仿宋" w:hAnsi="仿宋" w:cs="仿宋" w:hint="eastAsia"/>
            <w:lang w:eastAsia="zh-CN"/>
          </w:rPr>
          <w:t>(二)、建设期环境保护</w:t>
        </w:r>
        <w:r>
          <w:tab/>
        </w:r>
        <w:r>
          <w:fldChar w:fldCharType="begin"/>
        </w:r>
        <w:r>
          <w:instrText xml:space="preserve"> PAGEREF _Toc30163 \h </w:instrText>
        </w:r>
        <w:r>
          <w:fldChar w:fldCharType="separate"/>
        </w:r>
        <w:r>
          <w:t>26</w:t>
        </w:r>
        <w:r>
          <w:fldChar w:fldCharType="end"/>
        </w:r>
      </w:hyperlink>
    </w:p>
    <w:p>
      <w:pPr>
        <w:pStyle w:val="TOC2"/>
        <w:tabs>
          <w:tab w:val="right" w:leader="dot" w:pos="8306"/>
        </w:tabs>
      </w:pPr>
      <w:hyperlink w:anchor="_Toc14057" w:history="1">
        <w:r>
          <w:rPr>
            <w:rFonts w:ascii="仿宋" w:eastAsia="仿宋" w:hAnsi="仿宋" w:cs="仿宋" w:hint="eastAsia"/>
            <w:lang w:eastAsia="zh-CN"/>
          </w:rPr>
          <w:t>(三)、运营期环境保护</w:t>
        </w:r>
        <w:r>
          <w:tab/>
        </w:r>
        <w:r>
          <w:fldChar w:fldCharType="begin"/>
        </w:r>
        <w:r>
          <w:instrText xml:space="preserve"> PAGEREF _Toc14057 \h </w:instrText>
        </w:r>
        <w:r>
          <w:fldChar w:fldCharType="separate"/>
        </w:r>
        <w:r>
          <w:t>28</w:t>
        </w:r>
        <w:r>
          <w:fldChar w:fldCharType="end"/>
        </w:r>
      </w:hyperlink>
    </w:p>
    <w:p>
      <w:pPr>
        <w:pStyle w:val="TOC2"/>
        <w:tabs>
          <w:tab w:val="right" w:leader="dot" w:pos="8306"/>
        </w:tabs>
      </w:pPr>
      <w:hyperlink w:anchor="_Toc25225" w:history="1">
        <w:r>
          <w:rPr>
            <w:rFonts w:ascii="仿宋" w:eastAsia="仿宋" w:hAnsi="仿宋" w:cs="仿宋" w:hint="eastAsia"/>
            <w:lang w:eastAsia="zh-CN"/>
          </w:rPr>
          <w:t>(四)、报刊杂志项目建设对区域经济的影响</w:t>
        </w:r>
        <w:r>
          <w:tab/>
        </w:r>
        <w:r>
          <w:fldChar w:fldCharType="begin"/>
        </w:r>
        <w:r>
          <w:instrText xml:space="preserve"> PAGEREF _Toc25225 \h </w:instrText>
        </w:r>
        <w:r>
          <w:fldChar w:fldCharType="separate"/>
        </w:r>
        <w:r>
          <w:t>29</w:t>
        </w:r>
        <w:r>
          <w:fldChar w:fldCharType="end"/>
        </w:r>
      </w:hyperlink>
    </w:p>
    <w:p>
      <w:pPr>
        <w:pStyle w:val="TOC2"/>
        <w:tabs>
          <w:tab w:val="right" w:leader="dot" w:pos="8306"/>
        </w:tabs>
      </w:pPr>
      <w:hyperlink w:anchor="_Toc14259" w:history="1">
        <w:r>
          <w:rPr>
            <w:rFonts w:ascii="仿宋" w:eastAsia="仿宋" w:hAnsi="仿宋" w:cs="仿宋" w:hint="eastAsia"/>
            <w:lang w:eastAsia="zh-CN"/>
          </w:rPr>
          <w:t>(五)、废弃物处理</w:t>
        </w:r>
        <w:r>
          <w:tab/>
        </w:r>
        <w:r>
          <w:fldChar w:fldCharType="begin"/>
        </w:r>
        <w:r>
          <w:instrText xml:space="preserve"> PAGEREF _Toc14259 \h </w:instrText>
        </w:r>
        <w:r>
          <w:fldChar w:fldCharType="separate"/>
        </w:r>
        <w:r>
          <w:t>31</w:t>
        </w:r>
        <w:r>
          <w:fldChar w:fldCharType="end"/>
        </w:r>
      </w:hyperlink>
    </w:p>
    <w:p>
      <w:pPr>
        <w:pStyle w:val="TOC2"/>
        <w:tabs>
          <w:tab w:val="right" w:leader="dot" w:pos="8306"/>
        </w:tabs>
      </w:pPr>
      <w:hyperlink w:anchor="_Toc515" w:history="1">
        <w:r>
          <w:rPr>
            <w:rFonts w:ascii="仿宋" w:eastAsia="仿宋" w:hAnsi="仿宋" w:cs="仿宋" w:hint="eastAsia"/>
            <w:lang w:eastAsia="zh-CN"/>
          </w:rPr>
          <w:t>(六)、特殊环境影响分析</w:t>
        </w:r>
        <w:r>
          <w:tab/>
        </w:r>
        <w:r>
          <w:fldChar w:fldCharType="begin"/>
        </w:r>
        <w:r>
          <w:instrText xml:space="preserve"> PAGEREF _Toc515 \h </w:instrText>
        </w:r>
        <w:r>
          <w:fldChar w:fldCharType="separate"/>
        </w:r>
        <w:r>
          <w:t>32</w:t>
        </w:r>
        <w:r>
          <w:fldChar w:fldCharType="end"/>
        </w:r>
      </w:hyperlink>
    </w:p>
    <w:p>
      <w:pPr>
        <w:pStyle w:val="TOC2"/>
        <w:tabs>
          <w:tab w:val="right" w:leader="dot" w:pos="8306"/>
        </w:tabs>
      </w:pPr>
      <w:hyperlink w:anchor="_Toc4060" w:history="1">
        <w:r>
          <w:rPr>
            <w:rFonts w:ascii="仿宋" w:eastAsia="仿宋" w:hAnsi="仿宋" w:cs="仿宋" w:hint="eastAsia"/>
            <w:lang w:eastAsia="zh-CN"/>
          </w:rPr>
          <w:t>(七)、清洁生产</w:t>
        </w:r>
        <w:r>
          <w:tab/>
        </w:r>
        <w:r>
          <w:fldChar w:fldCharType="begin"/>
        </w:r>
        <w:r>
          <w:instrText xml:space="preserve"> PAGEREF _Toc4060 \h </w:instrText>
        </w:r>
        <w:r>
          <w:fldChar w:fldCharType="separate"/>
        </w:r>
        <w:r>
          <w:t>33</w:t>
        </w:r>
        <w:r>
          <w:fldChar w:fldCharType="end"/>
        </w:r>
      </w:hyperlink>
    </w:p>
    <w:p>
      <w:pPr>
        <w:pStyle w:val="TOC2"/>
        <w:tabs>
          <w:tab w:val="right" w:leader="dot" w:pos="8306"/>
        </w:tabs>
      </w:pPr>
      <w:hyperlink w:anchor="_Toc355" w:history="1">
        <w:r>
          <w:rPr>
            <w:rFonts w:ascii="仿宋" w:eastAsia="仿宋" w:hAnsi="仿宋" w:cs="仿宋" w:hint="eastAsia"/>
            <w:lang w:eastAsia="zh-CN"/>
          </w:rPr>
          <w:t>(八)、环境保护综合评价</w:t>
        </w:r>
        <w:r>
          <w:tab/>
        </w:r>
        <w:r>
          <w:fldChar w:fldCharType="begin"/>
        </w:r>
        <w:r>
          <w:instrText xml:space="preserve"> PAGEREF _Toc355 \h </w:instrText>
        </w:r>
        <w:r>
          <w:fldChar w:fldCharType="separate"/>
        </w:r>
        <w:r>
          <w:t>35</w:t>
        </w:r>
        <w:r>
          <w:fldChar w:fldCharType="end"/>
        </w:r>
      </w:hyperlink>
    </w:p>
    <w:p>
      <w:pPr>
        <w:pStyle w:val="TOC1"/>
        <w:tabs>
          <w:tab w:val="right" w:leader="dot" w:pos="8306"/>
        </w:tabs>
      </w:pPr>
      <w:hyperlink w:anchor="_Toc30533" w:history="1">
        <w:r>
          <w:rPr>
            <w:rFonts w:ascii="仿宋" w:eastAsia="仿宋" w:hAnsi="仿宋" w:cs="仿宋" w:hint="eastAsia"/>
            <w:lang w:eastAsia="zh-CN"/>
          </w:rPr>
          <w:t>九、报刊杂志项目财务管理</w:t>
        </w:r>
        <w:r>
          <w:tab/>
        </w:r>
        <w:r>
          <w:fldChar w:fldCharType="begin"/>
        </w:r>
        <w:r>
          <w:instrText xml:space="preserve"> PAGEREF _Toc30533 \h </w:instrText>
        </w:r>
        <w:r>
          <w:fldChar w:fldCharType="separate"/>
        </w:r>
        <w:r>
          <w:t>36</w:t>
        </w:r>
        <w:r>
          <w:fldChar w:fldCharType="end"/>
        </w:r>
      </w:hyperlink>
    </w:p>
    <w:p>
      <w:pPr>
        <w:pStyle w:val="TOC2"/>
        <w:tabs>
          <w:tab w:val="right" w:leader="dot" w:pos="8306"/>
        </w:tabs>
      </w:pPr>
      <w:hyperlink w:anchor="_Toc9004" w:history="1">
        <w:r>
          <w:rPr>
            <w:rFonts w:ascii="仿宋" w:eastAsia="仿宋" w:hAnsi="仿宋" w:cs="仿宋" w:hint="eastAsia"/>
            <w:lang w:eastAsia="zh-CN"/>
          </w:rPr>
          <w:t>(一)、资金需求大</w:t>
        </w:r>
        <w:r>
          <w:tab/>
        </w:r>
        <w:r>
          <w:fldChar w:fldCharType="begin"/>
        </w:r>
        <w:r>
          <w:instrText xml:space="preserve"> PAGEREF _Toc9004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4" w:history="1">
        <w:r>
          <w:rPr>
            <w:rFonts w:ascii="仿宋" w:eastAsia="仿宋" w:hAnsi="仿宋" w:cs="仿宋" w:hint="eastAsia"/>
            <w:lang w:eastAsia="zh-CN"/>
          </w:rPr>
          <w:t>(二)、研发周期长</w:t>
        </w:r>
        <w:r>
          <w:tab/>
        </w:r>
        <w:r>
          <w:fldChar w:fldCharType="begin"/>
        </w:r>
        <w:r>
          <w:instrText xml:space="preserve"> PAGEREF _Toc28674 \h </w:instrText>
        </w:r>
        <w:r>
          <w:fldChar w:fldCharType="separate"/>
        </w:r>
        <w:r>
          <w:t>37</w:t>
        </w:r>
        <w:r>
          <w:fldChar w:fldCharType="end"/>
        </w:r>
      </w:hyperlink>
    </w:p>
    <w:p>
      <w:pPr>
        <w:pStyle w:val="TOC2"/>
        <w:tabs>
          <w:tab w:val="right" w:leader="dot" w:pos="8306"/>
        </w:tabs>
      </w:pPr>
      <w:hyperlink w:anchor="_Toc27727" w:history="1">
        <w:r>
          <w:rPr>
            <w:rFonts w:ascii="仿宋" w:eastAsia="仿宋" w:hAnsi="仿宋" w:cs="仿宋" w:hint="eastAsia"/>
            <w:lang w:eastAsia="zh-CN"/>
          </w:rPr>
          <w:t>(三)、市场风险大</w:t>
        </w:r>
        <w:r>
          <w:tab/>
        </w:r>
        <w:r>
          <w:fldChar w:fldCharType="begin"/>
        </w:r>
        <w:r>
          <w:instrText xml:space="preserve"> PAGEREF _Toc27727 \h </w:instrText>
        </w:r>
        <w:r>
          <w:fldChar w:fldCharType="separate"/>
        </w:r>
        <w:r>
          <w:t>38</w:t>
        </w:r>
        <w:r>
          <w:fldChar w:fldCharType="end"/>
        </w:r>
      </w:hyperlink>
    </w:p>
    <w:p>
      <w:pPr>
        <w:pStyle w:val="TOC2"/>
        <w:tabs>
          <w:tab w:val="right" w:leader="dot" w:pos="8306"/>
        </w:tabs>
      </w:pPr>
      <w:hyperlink w:anchor="_Toc4519" w:history="1">
        <w:r>
          <w:rPr>
            <w:rFonts w:ascii="仿宋" w:eastAsia="仿宋" w:hAnsi="仿宋" w:cs="仿宋" w:hint="eastAsia"/>
            <w:lang w:eastAsia="zh-CN"/>
          </w:rPr>
          <w:t>(四)、利润率高</w:t>
        </w:r>
        <w:r>
          <w:tab/>
        </w:r>
        <w:r>
          <w:fldChar w:fldCharType="begin"/>
        </w:r>
        <w:r>
          <w:instrText xml:space="preserve"> PAGEREF _Toc4519 \h </w:instrText>
        </w:r>
        <w:r>
          <w:fldChar w:fldCharType="separate"/>
        </w:r>
        <w:r>
          <w:t>41</w:t>
        </w:r>
        <w:r>
          <w:fldChar w:fldCharType="end"/>
        </w:r>
      </w:hyperlink>
    </w:p>
    <w:p>
      <w:pPr>
        <w:pStyle w:val="TOC1"/>
        <w:tabs>
          <w:tab w:val="right" w:leader="dot" w:pos="8306"/>
        </w:tabs>
      </w:pPr>
      <w:hyperlink w:anchor="_Toc19160" w:history="1">
        <w:r>
          <w:rPr>
            <w:rFonts w:ascii="仿宋" w:eastAsia="仿宋" w:hAnsi="仿宋" w:cs="仿宋" w:hint="eastAsia"/>
            <w:lang w:eastAsia="zh-CN"/>
          </w:rPr>
          <w:t>十、报刊杂志项目技术管理</w:t>
        </w:r>
        <w:r>
          <w:tab/>
        </w:r>
        <w:r>
          <w:fldChar w:fldCharType="begin"/>
        </w:r>
        <w:r>
          <w:instrText xml:space="preserve"> PAGEREF _Toc19160 \h </w:instrText>
        </w:r>
        <w:r>
          <w:fldChar w:fldCharType="separate"/>
        </w:r>
        <w:r>
          <w:t>43</w:t>
        </w:r>
        <w:r>
          <w:fldChar w:fldCharType="end"/>
        </w:r>
      </w:hyperlink>
    </w:p>
    <w:p>
      <w:pPr>
        <w:pStyle w:val="TOC2"/>
        <w:tabs>
          <w:tab w:val="right" w:leader="dot" w:pos="8306"/>
        </w:tabs>
      </w:pPr>
      <w:hyperlink w:anchor="_Toc31690" w:history="1">
        <w:r>
          <w:rPr>
            <w:rFonts w:ascii="仿宋" w:eastAsia="仿宋" w:hAnsi="仿宋" w:cs="仿宋" w:hint="eastAsia"/>
            <w:lang w:eastAsia="zh-CN"/>
          </w:rPr>
          <w:t>(一)、技术方案选用方向</w:t>
        </w:r>
        <w:r>
          <w:tab/>
        </w:r>
        <w:r>
          <w:fldChar w:fldCharType="begin"/>
        </w:r>
        <w:r>
          <w:instrText xml:space="preserve"> PAGEREF _Toc31690 \h </w:instrText>
        </w:r>
        <w:r>
          <w:fldChar w:fldCharType="separate"/>
        </w:r>
        <w:r>
          <w:t>43</w:t>
        </w:r>
        <w:r>
          <w:fldChar w:fldCharType="end"/>
        </w:r>
      </w:hyperlink>
    </w:p>
    <w:p>
      <w:pPr>
        <w:pStyle w:val="TOC2"/>
        <w:tabs>
          <w:tab w:val="right" w:leader="dot" w:pos="8306"/>
        </w:tabs>
      </w:pPr>
      <w:hyperlink w:anchor="_Toc2768" w:history="1">
        <w:r>
          <w:rPr>
            <w:rFonts w:ascii="仿宋" w:eastAsia="仿宋" w:hAnsi="仿宋" w:cs="仿宋" w:hint="eastAsia"/>
            <w:lang w:eastAsia="zh-CN"/>
          </w:rPr>
          <w:t>(二)、工艺技术方案选用原则</w:t>
        </w:r>
        <w:r>
          <w:tab/>
        </w:r>
        <w:r>
          <w:fldChar w:fldCharType="begin"/>
        </w:r>
        <w:r>
          <w:instrText xml:space="preserve"> PAGEREF _Toc2768 \h </w:instrText>
        </w:r>
        <w:r>
          <w:fldChar w:fldCharType="separate"/>
        </w:r>
        <w:r>
          <w:t>45</w:t>
        </w:r>
        <w:r>
          <w:fldChar w:fldCharType="end"/>
        </w:r>
      </w:hyperlink>
    </w:p>
    <w:p>
      <w:pPr>
        <w:pStyle w:val="TOC2"/>
        <w:tabs>
          <w:tab w:val="right" w:leader="dot" w:pos="8306"/>
        </w:tabs>
      </w:pPr>
      <w:hyperlink w:anchor="_Toc4574" w:history="1">
        <w:r>
          <w:rPr>
            <w:rFonts w:ascii="仿宋" w:eastAsia="仿宋" w:hAnsi="仿宋" w:cs="仿宋" w:hint="eastAsia"/>
            <w:lang w:eastAsia="zh-CN"/>
          </w:rPr>
          <w:t>(三)、工艺技术方案要求</w:t>
        </w:r>
        <w:r>
          <w:tab/>
        </w:r>
        <w:r>
          <w:fldChar w:fldCharType="begin"/>
        </w:r>
        <w:r>
          <w:instrText xml:space="preserve"> PAGEREF _Toc4574 \h </w:instrText>
        </w:r>
        <w:r>
          <w:fldChar w:fldCharType="separate"/>
        </w:r>
        <w:r>
          <w:t>47</w:t>
        </w:r>
        <w:r>
          <w:fldChar w:fldCharType="end"/>
        </w:r>
      </w:hyperlink>
    </w:p>
    <w:p>
      <w:pPr>
        <w:pStyle w:val="TOC1"/>
        <w:tabs>
          <w:tab w:val="right" w:leader="dot" w:pos="8306"/>
        </w:tabs>
      </w:pPr>
      <w:hyperlink w:anchor="_Toc21317" w:history="1">
        <w:r>
          <w:rPr>
            <w:rFonts w:ascii="仿宋" w:eastAsia="仿宋" w:hAnsi="仿宋" w:cs="仿宋" w:hint="eastAsia"/>
            <w:lang w:eastAsia="zh-CN"/>
          </w:rPr>
          <w:t>十一、报刊杂志项目计划安排</w:t>
        </w:r>
        <w:r>
          <w:tab/>
        </w:r>
        <w:r>
          <w:fldChar w:fldCharType="begin"/>
        </w:r>
        <w:r>
          <w:instrText xml:space="preserve"> PAGEREF _Toc21317 \h </w:instrText>
        </w:r>
        <w:r>
          <w:fldChar w:fldCharType="separate"/>
        </w:r>
        <w:r>
          <w:t>49</w:t>
        </w:r>
        <w:r>
          <w:fldChar w:fldCharType="end"/>
        </w:r>
      </w:hyperlink>
    </w:p>
    <w:p>
      <w:pPr>
        <w:pStyle w:val="TOC2"/>
        <w:tabs>
          <w:tab w:val="right" w:leader="dot" w:pos="8306"/>
        </w:tabs>
      </w:pPr>
      <w:hyperlink w:anchor="_Toc29326" w:history="1">
        <w:r>
          <w:rPr>
            <w:rFonts w:ascii="仿宋" w:eastAsia="仿宋" w:hAnsi="仿宋" w:cs="仿宋" w:hint="eastAsia"/>
            <w:lang w:eastAsia="zh-CN"/>
          </w:rPr>
          <w:t>(一)、建设周期</w:t>
        </w:r>
        <w:r>
          <w:tab/>
        </w:r>
        <w:r>
          <w:fldChar w:fldCharType="begin"/>
        </w:r>
        <w:r>
          <w:instrText xml:space="preserve"> PAGEREF _Toc29326 \h </w:instrText>
        </w:r>
        <w:r>
          <w:fldChar w:fldCharType="separate"/>
        </w:r>
        <w:r>
          <w:t>49</w:t>
        </w:r>
        <w:r>
          <w:fldChar w:fldCharType="end"/>
        </w:r>
      </w:hyperlink>
    </w:p>
    <w:p>
      <w:pPr>
        <w:pStyle w:val="TOC2"/>
        <w:tabs>
          <w:tab w:val="right" w:leader="dot" w:pos="8306"/>
        </w:tabs>
      </w:pPr>
      <w:hyperlink w:anchor="_Toc29861" w:history="1">
        <w:r>
          <w:rPr>
            <w:rFonts w:ascii="仿宋" w:eastAsia="仿宋" w:hAnsi="仿宋" w:cs="仿宋" w:hint="eastAsia"/>
            <w:lang w:eastAsia="zh-CN"/>
          </w:rPr>
          <w:t>(二)、建设进度</w:t>
        </w:r>
        <w:r>
          <w:tab/>
        </w:r>
        <w:r>
          <w:fldChar w:fldCharType="begin"/>
        </w:r>
        <w:r>
          <w:instrText xml:space="preserve"> PAGEREF _Toc29861 \h </w:instrText>
        </w:r>
        <w:r>
          <w:fldChar w:fldCharType="separate"/>
        </w:r>
        <w:r>
          <w:t>50</w:t>
        </w:r>
        <w:r>
          <w:fldChar w:fldCharType="end"/>
        </w:r>
      </w:hyperlink>
    </w:p>
    <w:p>
      <w:pPr>
        <w:pStyle w:val="TOC2"/>
        <w:tabs>
          <w:tab w:val="right" w:leader="dot" w:pos="8306"/>
        </w:tabs>
      </w:pPr>
      <w:hyperlink w:anchor="_Toc28479" w:history="1">
        <w:r>
          <w:rPr>
            <w:rFonts w:ascii="仿宋" w:eastAsia="仿宋" w:hAnsi="仿宋" w:cs="仿宋" w:hint="eastAsia"/>
            <w:lang w:eastAsia="zh-CN"/>
          </w:rPr>
          <w:t>(三)、进度安排注意事项</w:t>
        </w:r>
        <w:r>
          <w:tab/>
        </w:r>
        <w:r>
          <w:fldChar w:fldCharType="begin"/>
        </w:r>
        <w:r>
          <w:instrText xml:space="preserve"> PAGEREF _Toc28479 \h </w:instrText>
        </w:r>
        <w:r>
          <w:fldChar w:fldCharType="separate"/>
        </w:r>
        <w:r>
          <w:t>51</w:t>
        </w:r>
        <w:r>
          <w:fldChar w:fldCharType="end"/>
        </w:r>
      </w:hyperlink>
    </w:p>
    <w:p>
      <w:pPr>
        <w:pStyle w:val="TOC2"/>
        <w:tabs>
          <w:tab w:val="right" w:leader="dot" w:pos="8306"/>
        </w:tabs>
      </w:pPr>
      <w:hyperlink w:anchor="_Toc23236" w:history="1">
        <w:r>
          <w:rPr>
            <w:rFonts w:ascii="仿宋" w:eastAsia="仿宋" w:hAnsi="仿宋" w:cs="仿宋" w:hint="eastAsia"/>
            <w:lang w:eastAsia="zh-CN"/>
          </w:rPr>
          <w:t>(四)、人力资源配置</w:t>
        </w:r>
        <w:r>
          <w:tab/>
        </w:r>
        <w:r>
          <w:fldChar w:fldCharType="begin"/>
        </w:r>
        <w:r>
          <w:instrText xml:space="preserve"> PAGEREF _Toc23236 \h </w:instrText>
        </w:r>
        <w:r>
          <w:fldChar w:fldCharType="separate"/>
        </w:r>
        <w:r>
          <w:t>52</w:t>
        </w:r>
        <w:r>
          <w:fldChar w:fldCharType="end"/>
        </w:r>
      </w:hyperlink>
    </w:p>
    <w:p>
      <w:pPr>
        <w:pStyle w:val="TOC1"/>
        <w:tabs>
          <w:tab w:val="right" w:leader="dot" w:pos="8306"/>
        </w:tabs>
      </w:pPr>
      <w:hyperlink w:anchor="_Toc11370" w:history="1">
        <w:r>
          <w:rPr>
            <w:rFonts w:ascii="仿宋" w:eastAsia="仿宋" w:hAnsi="仿宋" w:cs="仿宋" w:hint="eastAsia"/>
            <w:lang w:eastAsia="zh-CN"/>
          </w:rPr>
          <w:t>十二、报刊杂志项目人力资源培养与发展</w:t>
        </w:r>
        <w:r>
          <w:tab/>
        </w:r>
        <w:r>
          <w:fldChar w:fldCharType="begin"/>
        </w:r>
        <w:r>
          <w:instrText xml:space="preserve"> PAGEREF _Toc11370 \h </w:instrText>
        </w:r>
        <w:r>
          <w:fldChar w:fldCharType="separate"/>
        </w:r>
        <w:r>
          <w:t>53</w:t>
        </w:r>
        <w:r>
          <w:fldChar w:fldCharType="end"/>
        </w:r>
      </w:hyperlink>
    </w:p>
    <w:p>
      <w:pPr>
        <w:pStyle w:val="TOC2"/>
        <w:tabs>
          <w:tab w:val="right" w:leader="dot" w:pos="8306"/>
        </w:tabs>
      </w:pPr>
      <w:hyperlink w:anchor="_Toc18506" w:history="1">
        <w:r>
          <w:rPr>
            <w:rFonts w:ascii="仿宋" w:eastAsia="仿宋" w:hAnsi="仿宋" w:cs="仿宋" w:hint="eastAsia"/>
            <w:lang w:eastAsia="zh-CN"/>
          </w:rPr>
          <w:t>(一)、人才需求与规划</w:t>
        </w:r>
        <w:r>
          <w:tab/>
        </w:r>
        <w:r>
          <w:fldChar w:fldCharType="begin"/>
        </w:r>
        <w:r>
          <w:instrText xml:space="preserve"> PAGEREF _Toc18506 \h </w:instrText>
        </w:r>
        <w:r>
          <w:fldChar w:fldCharType="separate"/>
        </w:r>
        <w:r>
          <w:t>53</w:t>
        </w:r>
        <w:r>
          <w:fldChar w:fldCharType="end"/>
        </w:r>
      </w:hyperlink>
    </w:p>
    <w:p>
      <w:pPr>
        <w:pStyle w:val="TOC2"/>
        <w:tabs>
          <w:tab w:val="right" w:leader="dot" w:pos="8306"/>
        </w:tabs>
      </w:pPr>
      <w:hyperlink w:anchor="_Toc6626" w:history="1">
        <w:r>
          <w:rPr>
            <w:rFonts w:ascii="仿宋" w:eastAsia="仿宋" w:hAnsi="仿宋" w:cs="仿宋" w:hint="eastAsia"/>
            <w:lang w:eastAsia="zh-CN"/>
          </w:rPr>
          <w:t>(二)、培训与发展计划</w:t>
        </w:r>
        <w:r>
          <w:tab/>
        </w:r>
        <w:r>
          <w:fldChar w:fldCharType="begin"/>
        </w:r>
        <w:r>
          <w:instrText xml:space="preserve"> PAGEREF _Toc6626 \h </w:instrText>
        </w:r>
        <w:r>
          <w:fldChar w:fldCharType="separate"/>
        </w:r>
        <w:r>
          <w:t>54</w:t>
        </w:r>
        <w:r>
          <w:fldChar w:fldCharType="end"/>
        </w:r>
      </w:hyperlink>
    </w:p>
    <w:p>
      <w:pPr>
        <w:pStyle w:val="TOC1"/>
        <w:tabs>
          <w:tab w:val="right" w:leader="dot" w:pos="8306"/>
        </w:tabs>
      </w:pPr>
      <w:hyperlink w:anchor="_Toc28255" w:history="1">
        <w:r>
          <w:rPr>
            <w:rFonts w:ascii="仿宋" w:eastAsia="仿宋" w:hAnsi="仿宋" w:cs="仿宋" w:hint="eastAsia"/>
            <w:lang w:eastAsia="zh-CN"/>
          </w:rPr>
          <w:t>十三、供应链管理</w:t>
        </w:r>
        <w:r>
          <w:tab/>
        </w:r>
        <w:r>
          <w:fldChar w:fldCharType="begin"/>
        </w:r>
        <w:r>
          <w:instrText xml:space="preserve"> PAGEREF _Toc28255 \h </w:instrText>
        </w:r>
        <w:r>
          <w:fldChar w:fldCharType="separate"/>
        </w:r>
        <w:r>
          <w:t>54</w:t>
        </w:r>
        <w:r>
          <w:fldChar w:fldCharType="end"/>
        </w:r>
      </w:hyperlink>
    </w:p>
    <w:p>
      <w:pPr>
        <w:pStyle w:val="TOC2"/>
        <w:tabs>
          <w:tab w:val="right" w:leader="dot" w:pos="8306"/>
        </w:tabs>
      </w:pPr>
      <w:hyperlink w:anchor="_Toc10829" w:history="1">
        <w:r>
          <w:rPr>
            <w:rFonts w:ascii="仿宋" w:eastAsia="仿宋" w:hAnsi="仿宋" w:cs="仿宋" w:hint="eastAsia"/>
            <w:lang w:eastAsia="zh-CN"/>
          </w:rPr>
          <w:t>(一)、供应链战略规划</w:t>
        </w:r>
        <w:r>
          <w:tab/>
        </w:r>
        <w:r>
          <w:fldChar w:fldCharType="begin"/>
        </w:r>
        <w:r>
          <w:instrText xml:space="preserve"> PAGEREF _Toc10829 \h </w:instrText>
        </w:r>
        <w:r>
          <w:fldChar w:fldCharType="separate"/>
        </w:r>
        <w:r>
          <w:t>54</w:t>
        </w:r>
        <w:r>
          <w:fldChar w:fldCharType="end"/>
        </w:r>
      </w:hyperlink>
    </w:p>
    <w:p>
      <w:pPr>
        <w:pStyle w:val="TOC2"/>
        <w:tabs>
          <w:tab w:val="right" w:leader="dot" w:pos="8306"/>
        </w:tabs>
      </w:pPr>
      <w:hyperlink w:anchor="_Toc19138" w:history="1">
        <w:r>
          <w:rPr>
            <w:rFonts w:ascii="仿宋" w:eastAsia="仿宋" w:hAnsi="仿宋" w:cs="仿宋" w:hint="eastAsia"/>
            <w:lang w:eastAsia="zh-CN"/>
          </w:rPr>
          <w:t>(二)、供应商选择与合作</w:t>
        </w:r>
        <w:r>
          <w:tab/>
        </w:r>
        <w:r>
          <w:fldChar w:fldCharType="begin"/>
        </w:r>
        <w:r>
          <w:instrText xml:space="preserve"> PAGEREF _Toc19138 \h </w:instrText>
        </w:r>
        <w:r>
          <w:fldChar w:fldCharType="separate"/>
        </w:r>
        <w:r>
          <w:t>56</w:t>
        </w:r>
        <w:r>
          <w:fldChar w:fldCharType="end"/>
        </w:r>
      </w:hyperlink>
    </w:p>
    <w:p>
      <w:pPr>
        <w:pStyle w:val="TOC2"/>
        <w:tabs>
          <w:tab w:val="right" w:leader="dot" w:pos="8306"/>
        </w:tabs>
      </w:pPr>
      <w:hyperlink w:anchor="_Toc11092" w:history="1">
        <w:r>
          <w:rPr>
            <w:rFonts w:ascii="仿宋" w:eastAsia="仿宋" w:hAnsi="仿宋" w:cs="仿宋" w:hint="eastAsia"/>
            <w:lang w:eastAsia="zh-CN"/>
          </w:rPr>
          <w:t>(三)、物流与库存管理</w:t>
        </w:r>
        <w:r>
          <w:tab/>
        </w:r>
        <w:r>
          <w:fldChar w:fldCharType="begin"/>
        </w:r>
        <w:r>
          <w:instrText xml:space="preserve"> PAGEREF _Toc11092 \h </w:instrText>
        </w:r>
        <w:r>
          <w:fldChar w:fldCharType="separate"/>
        </w:r>
        <w:r>
          <w:t>57</w:t>
        </w:r>
        <w:r>
          <w:fldChar w:fldCharType="end"/>
        </w:r>
      </w:hyperlink>
    </w:p>
    <w:p>
      <w:pPr>
        <w:pStyle w:val="TOC1"/>
        <w:tabs>
          <w:tab w:val="right" w:leader="dot" w:pos="8306"/>
        </w:tabs>
      </w:pPr>
      <w:hyperlink w:anchor="_Toc18366" w:history="1">
        <w:r>
          <w:rPr>
            <w:rFonts w:ascii="仿宋" w:eastAsia="仿宋" w:hAnsi="仿宋" w:cs="仿宋" w:hint="eastAsia"/>
            <w:lang w:eastAsia="zh-CN"/>
          </w:rPr>
          <w:t>十四、风险识别与分类</w:t>
        </w:r>
        <w:r>
          <w:tab/>
        </w:r>
        <w:r>
          <w:fldChar w:fldCharType="begin"/>
        </w:r>
        <w:r>
          <w:instrText xml:space="preserve"> PAGEREF _Toc18366 \h </w:instrText>
        </w:r>
        <w:r>
          <w:fldChar w:fldCharType="separate"/>
        </w:r>
        <w:r>
          <w:t>58</w:t>
        </w:r>
        <w:r>
          <w:fldChar w:fldCharType="end"/>
        </w:r>
      </w:hyperlink>
    </w:p>
    <w:p>
      <w:pPr>
        <w:pStyle w:val="TOC2"/>
        <w:tabs>
          <w:tab w:val="right" w:leader="dot" w:pos="8306"/>
        </w:tabs>
      </w:pPr>
      <w:hyperlink w:anchor="_Toc27728" w:history="1">
        <w:r>
          <w:rPr>
            <w:rFonts w:ascii="仿宋" w:eastAsia="仿宋" w:hAnsi="仿宋" w:cs="仿宋" w:hint="eastAsia"/>
            <w:lang w:eastAsia="zh-CN"/>
          </w:rPr>
          <w:t>(一)、风险识别</w:t>
        </w:r>
        <w:r>
          <w:tab/>
        </w:r>
        <w:r>
          <w:fldChar w:fldCharType="begin"/>
        </w:r>
        <w:r>
          <w:instrText xml:space="preserve"> PAGEREF _Toc27728 \h </w:instrText>
        </w:r>
        <w:r>
          <w:fldChar w:fldCharType="separate"/>
        </w:r>
        <w:r>
          <w:t>58</w:t>
        </w:r>
        <w:r>
          <w:fldChar w:fldCharType="end"/>
        </w:r>
      </w:hyperlink>
    </w:p>
    <w:p>
      <w:pPr>
        <w:pStyle w:val="TOC2"/>
        <w:tabs>
          <w:tab w:val="right" w:leader="dot" w:pos="8306"/>
        </w:tabs>
      </w:pPr>
      <w:hyperlink w:anchor="_Toc13460" w:history="1">
        <w:r>
          <w:rPr>
            <w:rFonts w:ascii="仿宋" w:eastAsia="仿宋" w:hAnsi="仿宋" w:cs="仿宋" w:hint="eastAsia"/>
            <w:lang w:eastAsia="zh-CN"/>
          </w:rPr>
          <w:t>(二)、风险分类</w:t>
        </w:r>
        <w:r>
          <w:tab/>
        </w:r>
        <w:r>
          <w:fldChar w:fldCharType="begin"/>
        </w:r>
        <w:r>
          <w:instrText xml:space="preserve"> PAGEREF _Toc13460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817"/>
      <w:r>
        <w:rPr>
          <w:rFonts w:ascii="仿宋" w:eastAsia="仿宋" w:hAnsi="仿宋" w:cs="仿宋" w:hint="eastAsia"/>
          <w:lang w:eastAsia="zh-CN"/>
        </w:rPr>
        <w:t>(一)、报刊杂志行业分析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行业一直以来都是市场的关注焦点。行业内的发展趋势、竞争态势以及潜在机会都对报刊杂志项目的推进产生深远的影响。通过深入研究行业的整体概貌，我们将更好地理解行业的核心特征，为报刊杂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杂志行业，技术一直是推动创新和发展的关键因素。我们将对当前技术趋势进行详尽分析，包括但不限于人工智能、大数据应用、先进制造技术等。这有助于报刊杂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报刊杂志项目成功的基础。我们将对主要竞争对手进行深入研究，包括其市场份额、产品特点、市场定位等。通过全面了解竞争对手的优势和劣势，报刊杂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6"/>
      <w:r>
        <w:rPr>
          <w:rFonts w:ascii="仿宋" w:eastAsia="仿宋" w:hAnsi="仿宋" w:cs="仿宋" w:hint="eastAsia"/>
          <w:sz w:val="28"/>
          <w:lang w:eastAsia="zh-CN"/>
        </w:rPr>
        <w:t>(二)、报刊杂志市场分析预测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通过对市场规模的深入调研，我们将预测报刊杂志市场未来的增长趋势。这包括市场的整体规模、各细分领域的发展趋势等。报刊杂志项目可以根据市场的扩张速度和潜在机会，制定更符合市场需求的发展策略。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刊杂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报刊杂志项目实施过程中需要充分考虑的因素。我们将对市场风险进行全面评估，包括但不限于政策法规风险、市场竞争风险、技术变革风险等。通过对潜在风险的深入分析，报刊杂志项目可以制定相应的风险缓解策略，降低不确定性对报刊杂志项目的影响。</w:t>
      </w:r>
    </w:p>
    <w:p>
      <w:pPr>
        <w:pStyle w:val="Heading1"/>
        <w:ind w:firstLine="560" w:firstLineChars="200"/>
        <w:rPr>
          <w:rFonts w:ascii="仿宋" w:eastAsia="仿宋" w:hAnsi="仿宋" w:cs="仿宋" w:hint="eastAsia"/>
          <w:sz w:val="28"/>
          <w:lang w:eastAsia="zh-CN"/>
        </w:rPr>
      </w:pPr>
      <w:bookmarkStart w:id="5" w:name="_Toc6158"/>
      <w:r>
        <w:rPr>
          <w:rFonts w:ascii="仿宋" w:eastAsia="仿宋" w:hAnsi="仿宋" w:cs="仿宋" w:hint="eastAsia"/>
          <w:sz w:val="28"/>
          <w:lang w:eastAsia="zh-CN"/>
        </w:rPr>
        <w:t>二、报刊杂志项目绩效评估</w:t>
      </w:r>
      <w:bookmarkEnd w:id="5"/>
    </w:p>
    <w:p>
      <w:pPr>
        <w:pStyle w:val="Heading2"/>
        <w:rPr>
          <w:rFonts w:ascii="仿宋" w:eastAsia="仿宋" w:hAnsi="仿宋" w:cs="仿宋" w:hint="eastAsia"/>
          <w:lang w:eastAsia="zh-CN"/>
        </w:rPr>
      </w:pPr>
      <w:bookmarkStart w:id="6" w:name="_Toc116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报刊杂志项目中，我们设计了一套全面的绩效评估指标，以确保报刊杂志项目的可控和成功交付。这些指标跨足报刊杂志项目目标、成本、进度和质量等多个维度，为我们提供了全面洞察报刊杂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目标达成率是我们关注的首要指标。我们设定了明确的目标，并通过定期监测和评估，迅速发现并应对潜在的目标偏差。这为报刊杂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成本绩效是另一个核心关注点。通过实际成本与预算成本的对比分析，我们深入了解成本差异的原因，及时调整资源分配，保持报刊杂志项目在经济效益方面的合理水平。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进度作为关键的绩效指标之一，得到了精心的关注。我们制定了详细的报刊杂志项目进度计划，并设立了进度符合度指标，确保实际进度与计划进度保持一致。这使我们能够快速发现和解决潜在的进度问题，保持报刊杂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报刊杂志项目绩效的不可或缺的一环。我们引入了一系列的质量标准和客户满意度指标，以确保报刊杂志项目交付的成果在质量上达到或超越预期水平。通过持续监测这些指标，我们努力提升报刊杂志项目整体质量水平，为报刊杂志项目的成功交付提供有力保障。通过这些科学且全面的绩效评估，我们能够更好地引导报刊杂志项目的持续改进，确保报刊杂志项目目标的顺利达成。</w:t>
      </w:r>
    </w:p>
    <w:p>
      <w:pPr>
        <w:pStyle w:val="Heading2"/>
        <w:ind w:firstLine="560" w:firstLineChars="200"/>
        <w:rPr>
          <w:rFonts w:ascii="仿宋" w:eastAsia="仿宋" w:hAnsi="仿宋" w:cs="仿宋" w:hint="eastAsia"/>
          <w:sz w:val="28"/>
          <w:lang w:eastAsia="zh-CN"/>
        </w:rPr>
      </w:pPr>
      <w:bookmarkStart w:id="7" w:name="_Toc99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绩效评估是报刊杂志项目中的关键环节，为确保报刊杂志项目达到预期目标，我们采用了多层次、多维度的绩效评估方法。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报刊杂志项目的战略目标对齐，确保每个决策和行动都与报刊杂志项目整体目标保持一致。团队会定期召开战略对齐会议，审视当前工作与报刊杂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报刊杂志项目进度、质量、成本和风险等方面。这些指标通过数据收集和分析，为报刊杂志项目管理团队提供了客观的评估依据。例如，我们通过报刊杂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绩效评估不仅仅停留在报刊杂志项目内部，还考虑了报刊杂志项目对外部环境的影响。我们定期进行干系人满意度调查，以了解各利益相关方对报刊杂志项目的期望和满意度，并及时做出调整。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这种多层次、多角度的绩效评估方法，使得我们能够全面了解报刊杂志项目的运行状态，及时做出调整，确保报刊杂志项目在不断变化的环境中保持稳健前行。</w:t>
      </w:r>
    </w:p>
    <w:p>
      <w:pPr>
        <w:pStyle w:val="Heading2"/>
        <w:ind w:firstLine="560" w:firstLineChars="200"/>
        <w:rPr>
          <w:rFonts w:ascii="仿宋" w:eastAsia="仿宋" w:hAnsi="仿宋" w:cs="仿宋" w:hint="eastAsia"/>
          <w:sz w:val="28"/>
          <w:lang w:eastAsia="zh-CN"/>
        </w:rPr>
      </w:pPr>
      <w:bookmarkStart w:id="8" w:name="_Toc125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为了确保报刊杂志项目的有效管理和不断优化，我们采用了精心设计的绩效评估周期。这个周期旨在实现灵活、实时和全面的评估，以适应报刊杂志项目执行中的各种挑战。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报刊杂志项目的不同需求，分为短期、中期和长期。短期评估关注每个迭代或工作周期，以及时发现和解决当前任务中的问题。中期评估涵盖几个迭代，深入了解整体报刊杂志项目的趋势和性能。长期评估则着眼于整个报刊杂志项目阶段，确保报刊杂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报刊杂志项目管理工具和协作平台，团队成员能够随时更新和分享报刊杂志项目数据。这种实时性的反馈机制使我们能够及时察觉潜在问题，快速调整，保持报刊杂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报刊杂志项目的决策制定密不可分。每个周期的报刊杂志项目回顾会议成为集体总结经验、识别问题深层次原因并找到创新解决方案的平台。这种定期的反思与调整机制使报刊杂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83"/>
      <w:r>
        <w:rPr>
          <w:rFonts w:ascii="仿宋" w:eastAsia="仿宋" w:hAnsi="仿宋" w:cs="仿宋" w:hint="eastAsia"/>
          <w:sz w:val="28"/>
          <w:lang w:eastAsia="zh-CN"/>
        </w:rPr>
        <w:t>三、报刊杂志项目土建工程</w:t>
      </w:r>
      <w:bookmarkEnd w:id="9"/>
    </w:p>
    <w:p>
      <w:pPr>
        <w:pStyle w:val="Heading2"/>
        <w:rPr>
          <w:rFonts w:ascii="仿宋" w:eastAsia="仿宋" w:hAnsi="仿宋" w:cs="仿宋" w:hint="eastAsia"/>
          <w:lang w:eastAsia="zh-CN"/>
        </w:rPr>
      </w:pPr>
      <w:bookmarkStart w:id="10" w:name="_Toc294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在报刊杂志项目的建筑工程设计中，我们将秉承一系列重要的设计原则，以确保报刊杂志项目建筑在功能、美观、可持续性等方面达到最佳效果。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首要原则是确保建筑的功能性得到最大化的发挥。我们将充分理解报刊杂志项目的实际需求，合理布局各个功能区域，保证建筑在满足业务需求的同时，提供高效的工作环境。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在建筑设计中，我们将综合考虑建设和运营成本。通过精细的经济效益分析，确保设计方案在高效利用资源的同时，对报刊杂志项目的长期盈利能力有积极的贡献。</w:t>
      </w:r>
    </w:p>
    <w:p>
      <w:pPr>
        <w:pStyle w:val="Heading2"/>
        <w:ind w:firstLine="560" w:firstLineChars="200"/>
        <w:rPr>
          <w:rFonts w:ascii="仿宋" w:eastAsia="仿宋" w:hAnsi="仿宋" w:cs="仿宋" w:hint="eastAsia"/>
          <w:sz w:val="28"/>
          <w:lang w:eastAsia="zh-CN"/>
        </w:rPr>
      </w:pPr>
      <w:bookmarkStart w:id="11" w:name="_Toc2635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杂志项目的土建工程设计中，我们将精准设定设计年限，结合报刊杂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杂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70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报刊杂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杂志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杂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5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本期工程报刊杂志项目预计总建筑面积XXX平方米，其中：计容建筑面积XXX平方米，计划建筑工程投资XX万元，占报刊杂志项目总投资的XX%。</w:t>
      </w:r>
    </w:p>
    <w:p>
      <w:pPr>
        <w:pStyle w:val="Heading1"/>
        <w:ind w:firstLine="560" w:firstLineChars="200"/>
        <w:rPr>
          <w:rFonts w:ascii="仿宋" w:eastAsia="仿宋" w:hAnsi="仿宋" w:cs="仿宋" w:hint="eastAsia"/>
          <w:sz w:val="28"/>
          <w:lang w:eastAsia="zh-CN"/>
        </w:rPr>
      </w:pPr>
      <w:bookmarkStart w:id="14" w:name="_Toc2479"/>
      <w:r>
        <w:rPr>
          <w:rFonts w:ascii="仿宋" w:eastAsia="仿宋" w:hAnsi="仿宋" w:cs="仿宋" w:hint="eastAsia"/>
          <w:sz w:val="28"/>
          <w:lang w:eastAsia="zh-CN"/>
        </w:rPr>
        <w:t>四、报刊杂志项目选址可行性分析</w:t>
      </w:r>
      <w:bookmarkEnd w:id="14"/>
    </w:p>
    <w:p>
      <w:pPr>
        <w:pStyle w:val="Heading2"/>
        <w:rPr>
          <w:rFonts w:ascii="仿宋" w:eastAsia="仿宋" w:hAnsi="仿宋" w:cs="仿宋" w:hint="eastAsia"/>
          <w:lang w:eastAsia="zh-CN"/>
        </w:rPr>
      </w:pPr>
      <w:bookmarkStart w:id="15" w:name="_Toc8227"/>
      <w:r>
        <w:rPr>
          <w:rFonts w:ascii="仿宋" w:eastAsia="仿宋" w:hAnsi="仿宋" w:cs="仿宋" w:hint="eastAsia"/>
          <w:lang w:eastAsia="zh-CN"/>
        </w:rPr>
        <w:t>(一)、报刊杂志项目选址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该报刊杂志项目选址位于XX省XX市XX区XXX街道</w:t>
      </w:r>
    </w:p>
    <w:p>
      <w:pPr>
        <w:pStyle w:val="Heading2"/>
        <w:ind w:firstLine="560" w:firstLineChars="200"/>
        <w:rPr>
          <w:rFonts w:ascii="仿宋" w:eastAsia="仿宋" w:hAnsi="仿宋" w:cs="仿宋" w:hint="eastAsia"/>
          <w:sz w:val="28"/>
          <w:lang w:eastAsia="zh-CN"/>
        </w:rPr>
      </w:pPr>
      <w:bookmarkStart w:id="16" w:name="_Toc314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报刊杂志项目的征地面积将根据报刊杂志项目的实际规模和需求进行精确规划。具体面积XXX平方米，旨在确保报刊杂志项目不仅能够满足当前的发展需求，还能够预留空间以适应未来的扩展。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净用地面积是在征地面积基础上去除不可利用面积后的实际可开发用地。具体面积XXX平方米，考虑到环保、交通、安全等多方面因素，以确保报刊杂志项目在整体利用效率上达到最优。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报刊杂志项目计划建设的建筑总规模具体面积XXX平方米。这一规模的确定综合考虑了报刊杂志项目的性质、规模，以及城市规划的相关要求，确保建筑布局与周边环境协调一致。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绿地率是报刊杂志项目用地中被规划为绿地的比例。具体面积XXX平方米，旨在通过合理规划绿地，改善报刊杂志项目周边环境，提升居民生活质量，并符合城市整体绿化规划。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容积率是用地上可以建设的建筑总体积与用地面积之比。具体面积XXX，通过合理的容积率规划，确保报刊杂志项目建筑规模与周边环境和谐共生。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确保报刊杂志项目选址与当地城市规划相一致，具体面积XXX平方米。通过与城市规划部门深入沟通，确保报刊杂志项目不仅符合城市的整体发展方向，还能够融入城市的发展布局，为城市的长远发展贡献力量。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报刊杂志项目选址符合当地产业政策，具体面积XXX平方米。这包括报刊杂志项目对当地经济的促进作用，以及对相关产业的带动效应，确保报刊杂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用地总体要求必须符合环保和可持续发展的原则，具体面积XXX平方米。通过采用绿色建筑设计、节能减排等措施，确保报刊杂志项目在建设和运营过程中对环境的影响最小化，达到可持续发展的要求。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确保报刊杂志项目选址具备必要的公共设施配套，具体面积XXX平方米。这包括交通便利性、教育、医疗等基础设施，以提高居民生活品质，使得报刊杂志项目选址更具吸引力。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考虑用地总体要求对当地社会稳定性的影响，具体面积XXX平方米。通过深入了解当地社区反馈，确保报刊杂志项目的选址和建设过程对当地社会和谐稳定产生积极作用。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报刊杂志项目选址不仅符合法规和规划，还在实际操作中具有可行性。这一全面规划将为报刊杂志项目的成功实施提供坚实的基础，确保报刊杂志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46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杂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报刊杂志项目的设备规划和空间设计中，我们将采取灵活设备布局的措施。设备布局将根据实际需求进行灵活设计，避免不必要的浪费。通过合理规划设备摆放位置，我们将提高设备的利用率，减少设备间距，以确保报刊杂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报刊杂志项目内部引入共享设施的概念，例如共享会议室、办公区等。通过这种方式，我们可以减少对资源的重复建设，提高资源共享效率，从而减小报刊杂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25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报刊杂志项目的总图布置中，我们将不同功能区域进行明确的规划，以最大程度满足报刊杂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401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报刊杂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报刊杂志项目对环境的影响是综合评价的重要因素之一。我们将详细考虑选址周边的自然环境、生态保护区、水源地等情况，确保报刊杂志项目的建设和运营对环境影响最小化，并符合当地的环保法规标准。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对选址的评价还需充分考虑当地政府的产业政策和法规。我们将详细了解报刊杂志项目所在地的相关政策，确保报刊杂志项目的规划和运营与当地法规相符，降低不必要的法律风险。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考虑到社会稳定性对企业运营的重要性，我们将评估选址地区的社会安全情况、劳工关系、社区反馈等方面，以确保报刊杂志项目的建设和运营不会受到社会稳定性的负面影响。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最后，我们将综合考虑用地成本，包括土地购置费用、土地开发成本等。通过对用地成本的详细评估，我们能够做出更为精确的经济效益分析，为报刊杂志项目的投资决策提供有力支持。</w:t>
      </w:r>
    </w:p>
    <w:p>
      <w:pPr>
        <w:pStyle w:val="Heading1"/>
        <w:ind w:firstLine="560" w:firstLineChars="200"/>
        <w:rPr>
          <w:rFonts w:ascii="仿宋" w:eastAsia="仿宋" w:hAnsi="仿宋" w:cs="仿宋" w:hint="eastAsia"/>
          <w:sz w:val="28"/>
          <w:lang w:eastAsia="zh-CN"/>
        </w:rPr>
      </w:pPr>
      <w:bookmarkStart w:id="20" w:name="_Toc17231"/>
      <w:r>
        <w:rPr>
          <w:rFonts w:ascii="仿宋" w:eastAsia="仿宋" w:hAnsi="仿宋" w:cs="仿宋" w:hint="eastAsia"/>
          <w:sz w:val="28"/>
          <w:lang w:eastAsia="zh-CN"/>
        </w:rPr>
        <w:t>五、报刊杂志项目文档管理</w:t>
      </w:r>
      <w:bookmarkEnd w:id="20"/>
    </w:p>
    <w:p>
      <w:pPr>
        <w:pStyle w:val="Heading2"/>
        <w:rPr>
          <w:rFonts w:ascii="仿宋" w:eastAsia="仿宋" w:hAnsi="仿宋" w:cs="仿宋" w:hint="eastAsia"/>
          <w:lang w:eastAsia="zh-CN"/>
        </w:rPr>
      </w:pPr>
      <w:bookmarkStart w:id="21" w:name="_Toc2402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报刊杂志项目高度重视文档的质量和准确性，以支持报刊杂志项目的各项活动和决策。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https://d.book118.com/506203215211010031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66C8B"/>
    <w:rsid w:val="01666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032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2024-01-04T21:29:00Z</dcterms:created>
  <dcterms:modified xsi:type="dcterms:W3CDTF">2024-01-04T21:29:32Z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289BF706D3E64E53BE1533DA4847B78C_11</vt:lpwstr>
  </property>
  <property fmtid="{D5CDD505-2E9C-101B-9397-08002B2CF9AE}" pid="3" name="KSOProductBuildVer">
    <vt:lpwstr>2052-12.1.0.16120</vt:lpwstr>
  </property>
</Properties>
</file>