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01" w:lineRule="exact"/>
        <w:ind w:right="25"/>
        <w:jc w:val="right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57853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647668</wp:posOffset>
            </wp:positionH>
            <wp:positionV relativeFrom="page">
              <wp:posOffset>8528073</wp:posOffset>
            </wp:positionV>
            <wp:extent cx="5664201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1"/>
          <w:sz w:val="19"/>
          <w:szCs w:val="19"/>
        </w:rPr>
        <w:t>ICS</w:t>
      </w:r>
    </w:p>
    <w:p>
      <w:pPr>
        <w:pStyle w:val="BodyText"/>
        <w:spacing w:line="188" w:lineRule="auto"/>
        <w:ind w:left="450"/>
        <w:rPr>
          <w:sz w:val="16"/>
          <w:szCs w:val="16"/>
        </w:rPr>
      </w:pPr>
      <w:r>
        <w:rPr>
          <w:spacing w:val="-2"/>
          <w:sz w:val="16"/>
          <w:szCs w:val="16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exact"/>
        <w:ind w:left="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1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6"/>
          <w:szCs w:val="16"/>
        </w:rPr>
      </w:pPr>
      <w:r>
        <w:rPr>
          <w:spacing w:val="-3"/>
          <w:sz w:val="16"/>
          <w:szCs w:val="16"/>
        </w:rPr>
        <w:t>C</w:t>
      </w:r>
      <w:r>
        <w:rPr>
          <w:spacing w:val="2"/>
          <w:sz w:val="16"/>
          <w:szCs w:val="16"/>
        </w:rPr>
        <w:t xml:space="preserve">   </w:t>
      </w:r>
      <w:r>
        <w:rPr>
          <w:spacing w:val="-3"/>
          <w:sz w:val="16"/>
          <w:szCs w:val="16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09" w:header="0" w:footer="0" w:gutter="0"/>
          <w:cols w:num="3" w:space="708" w:equalWidth="0">
            <w:col w:w="750" w:space="100"/>
            <w:col w:w="6622" w:space="100"/>
            <w:col w:w="1936" w:space="0"/>
          </w:cols>
        </w:sectPr>
      </w:pPr>
    </w:p>
    <w:p>
      <w:pPr>
        <w:spacing w:before="100" w:line="224" w:lineRule="auto"/>
        <w:ind w:left="1299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团</w:t>
      </w:r>
      <w:r>
        <w:rPr>
          <w:rFonts w:ascii="SimHei" w:eastAsia="SimHei" w:hAnsi="SimHei" w:cs="SimHei"/>
          <w:spacing w:val="62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体</w:t>
      </w:r>
      <w:r>
        <w:rPr>
          <w:rFonts w:ascii="SimHei" w:eastAsia="SimHei" w:hAnsi="SimHei" w:cs="SimHei"/>
          <w:spacing w:val="63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标</w:t>
      </w:r>
      <w:r>
        <w:rPr>
          <w:rFonts w:ascii="SimHei" w:eastAsia="SimHei" w:hAnsi="SimHei" w:cs="SimHei"/>
          <w:spacing w:val="-20"/>
          <w:sz w:val="64"/>
          <w:szCs w:val="64"/>
        </w:rPr>
        <w:t xml:space="preserve">     </w:t>
      </w:r>
      <w:r>
        <w:rPr>
          <w:rFonts w:ascii="SimHei" w:eastAsia="SimHei" w:hAnsi="SimHei" w:cs="SimHei"/>
          <w:b/>
          <w:bCs/>
          <w:spacing w:val="-20"/>
          <w:sz w:val="64"/>
          <w:szCs w:val="64"/>
        </w:rPr>
        <w:t>准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52" w:line="224" w:lineRule="auto"/>
        <w:ind w:left="66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pacing w:val="-2"/>
          <w:sz w:val="16"/>
          <w:szCs w:val="16"/>
        </w:rPr>
        <w:t>T/CACM</w:t>
      </w:r>
      <w:r>
        <w:rPr>
          <w:rFonts w:ascii="SimSun" w:eastAsia="SimSun" w:hAnsi="SimSun" w:cs="SimSun"/>
          <w:spacing w:val="4"/>
          <w:sz w:val="16"/>
          <w:szCs w:val="16"/>
        </w:rPr>
        <w:t xml:space="preserve">            </w:t>
      </w:r>
      <w:r>
        <w:rPr>
          <w:rFonts w:ascii="SimSun" w:eastAsia="SimSun" w:hAnsi="SimSun" w:cs="SimSun"/>
          <w:spacing w:val="-2"/>
          <w:sz w:val="16"/>
          <w:szCs w:val="16"/>
        </w:rPr>
        <w:t>1571.4—2024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6" w:line="222" w:lineRule="auto"/>
        <w:ind w:left="457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动物药材生产及产地加工技术规程鳖甲</w:t>
      </w:r>
    </w:p>
    <w:p>
      <w:pPr>
        <w:spacing w:line="359" w:lineRule="auto"/>
        <w:rPr>
          <w:rFonts w:ascii="Arial"/>
          <w:sz w:val="21"/>
        </w:rPr>
      </w:pPr>
    </w:p>
    <w:p>
      <w:pPr>
        <w:pStyle w:val="BodyText"/>
        <w:spacing w:before="67" w:line="406" w:lineRule="exact"/>
        <w:ind w:left="450"/>
      </w:pPr>
      <w:r>
        <w:rPr>
          <w:position w:val="16"/>
        </w:rPr>
        <w:t>Technical</w:t>
      </w:r>
      <w:r>
        <w:rPr>
          <w:spacing w:val="20"/>
          <w:position w:val="16"/>
        </w:rPr>
        <w:t xml:space="preserve">  </w:t>
      </w:r>
      <w:r>
        <w:rPr>
          <w:position w:val="16"/>
        </w:rPr>
        <w:t>code</w:t>
      </w:r>
      <w:r>
        <w:rPr>
          <w:spacing w:val="15"/>
          <w:position w:val="16"/>
        </w:rPr>
        <w:t xml:space="preserve">  </w:t>
      </w:r>
      <w:r>
        <w:rPr>
          <w:position w:val="16"/>
        </w:rPr>
        <w:t>of</w:t>
      </w:r>
      <w:r>
        <w:rPr>
          <w:spacing w:val="57"/>
          <w:w w:val="101"/>
          <w:position w:val="16"/>
        </w:rPr>
        <w:t xml:space="preserve"> </w:t>
      </w:r>
      <w:r>
        <w:rPr>
          <w:position w:val="16"/>
        </w:rPr>
        <w:t>practie</w:t>
      </w:r>
      <w:r>
        <w:rPr>
          <w:spacing w:val="16"/>
          <w:position w:val="16"/>
        </w:rPr>
        <w:t xml:space="preserve">  </w:t>
      </w:r>
      <w:r>
        <w:rPr>
          <w:position w:val="16"/>
        </w:rPr>
        <w:t>for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production</w:t>
      </w:r>
      <w:r>
        <w:rPr>
          <w:spacing w:val="15"/>
          <w:w w:val="101"/>
          <w:position w:val="16"/>
        </w:rPr>
        <w:t xml:space="preserve">  </w:t>
      </w:r>
      <w:r>
        <w:rPr>
          <w:position w:val="16"/>
        </w:rPr>
        <w:t>and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processing</w:t>
      </w:r>
      <w:r>
        <w:rPr>
          <w:spacing w:val="1"/>
          <w:position w:val="16"/>
        </w:rPr>
        <w:t xml:space="preserve">   </w:t>
      </w:r>
      <w:r>
        <w:rPr>
          <w:position w:val="16"/>
        </w:rPr>
        <w:t>of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medicinal</w:t>
      </w:r>
      <w:r>
        <w:rPr>
          <w:spacing w:val="1"/>
          <w:position w:val="16"/>
        </w:rPr>
        <w:t xml:space="preserve">  </w:t>
      </w:r>
      <w:r>
        <w:rPr>
          <w:position w:val="16"/>
        </w:rPr>
        <w:t>materials</w:t>
      </w:r>
      <w:r>
        <w:rPr>
          <w:spacing w:val="1"/>
          <w:position w:val="16"/>
        </w:rPr>
        <w:t xml:space="preserve">   </w:t>
      </w:r>
      <w:r>
        <w:rPr>
          <w:position w:val="16"/>
        </w:rPr>
        <w:t>of</w:t>
      </w:r>
    </w:p>
    <w:p>
      <w:pPr>
        <w:pStyle w:val="BodyText"/>
        <w:spacing w:before="1" w:line="191" w:lineRule="auto"/>
        <w:ind w:left="2430"/>
      </w:pPr>
      <w:r>
        <w:t>animal-derivative      —CARAPAX      TRIONYCIS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596" w:right="1785" w:bottom="0" w:left="609" w:header="0" w:footer="0" w:gutter="0"/>
          <w:pgNumType w:start="2"/>
          <w:cols w:num="1" w:space="708" w:equalWidth="0">
            <w:col w:w="9506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96" w:right="1785" w:bottom="0" w:left="609" w:header="0" w:footer="0" w:gutter="0"/>
          <w:pgNumType w:start="3"/>
          <w:cols w:num="1" w:space="708" w:equalWidth="0">
            <w:col w:w="9506" w:space="0"/>
          </w:cols>
          <w:titlePg w:val="0"/>
        </w:sectPr>
      </w:pPr>
    </w:p>
    <w:p>
      <w:pPr>
        <w:spacing w:before="47" w:line="188" w:lineRule="auto"/>
        <w:ind w:left="45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09" w:header="0" w:footer="0" w:gutter="0"/>
          <w:pgNumType w:start="4"/>
          <w:cols w:num="2" w:space="708" w:equalWidth="0">
            <w:col w:w="7071" w:space="100"/>
            <w:col w:w="2336" w:space="0"/>
          </w:cols>
        </w:sect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97" w:line="207" w:lineRule="exact"/>
        <w:ind w:left="2184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2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华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中</w:t>
      </w:r>
      <w:r>
        <w:rPr>
          <w:rFonts w:ascii="LiSu" w:eastAsia="LiSu" w:hAnsi="LiSu" w:cs="LiSu"/>
          <w:spacing w:val="4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医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药</w:t>
      </w:r>
      <w:r>
        <w:rPr>
          <w:rFonts w:ascii="LiSu" w:eastAsia="LiSu" w:hAnsi="LiSu" w:cs="LiSu"/>
          <w:spacing w:val="10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学</w:t>
      </w:r>
      <w:r>
        <w:rPr>
          <w:rFonts w:ascii="LiSu" w:eastAsia="LiSu" w:hAnsi="LiSu" w:cs="LiSu"/>
          <w:spacing w:val="8"/>
          <w:position w:val="-3"/>
          <w:sz w:val="30"/>
          <w:szCs w:val="30"/>
        </w:rPr>
        <w:t xml:space="preserve">   </w:t>
      </w:r>
      <w:r>
        <w:rPr>
          <w:rFonts w:ascii="LiSu" w:eastAsia="LiSu" w:hAnsi="LiSu" w:cs="LiSu"/>
          <w:b/>
          <w:bCs/>
          <w:spacing w:val="-16"/>
          <w:position w:val="-3"/>
          <w:sz w:val="30"/>
          <w:szCs w:val="30"/>
        </w:rPr>
        <w:t>会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 xml:space="preserve"> 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发</w:t>
      </w:r>
      <w:r>
        <w:rPr>
          <w:rFonts w:ascii="LiSu" w:eastAsia="LiSu" w:hAnsi="LiSu" w:cs="LiSu"/>
          <w:spacing w:val="-38"/>
          <w:position w:val="-3"/>
          <w:sz w:val="30"/>
          <w:szCs w:val="30"/>
        </w:rPr>
        <w:t xml:space="preserve"> </w:t>
      </w:r>
      <w:r>
        <w:rPr>
          <w:rFonts w:ascii="LiSu" w:eastAsia="LiSu" w:hAnsi="LiSu" w:cs="LiSu"/>
          <w:spacing w:val="-16"/>
          <w:position w:val="-3"/>
          <w:sz w:val="30"/>
          <w:szCs w:val="30"/>
        </w:rPr>
        <w:t>布</w:t>
      </w:r>
    </w:p>
    <w:p>
      <w:pPr>
        <w:spacing w:line="207" w:lineRule="exact"/>
        <w:rPr>
          <w:rFonts w:ascii="LiSu" w:eastAsia="LiSu" w:hAnsi="LiSu" w:cs="LiSu"/>
          <w:sz w:val="30"/>
          <w:szCs w:val="30"/>
        </w:rPr>
        <w:sectPr>
          <w:type w:val="continuous"/>
          <w:pgSz w:w="11900" w:h="16840"/>
          <w:pgMar w:top="596" w:right="1785" w:bottom="0" w:left="609" w:header="0" w:footer="0" w:gutter="0"/>
          <w:pgNumType w:start="5"/>
          <w:cols w:num="1" w:space="708" w:equalWidth="0">
            <w:col w:w="9506" w:space="0"/>
          </w:cols>
        </w:sectPr>
      </w:pPr>
    </w:p>
    <w:p>
      <w:pPr>
        <w:pStyle w:val="BodyText"/>
        <w:spacing w:before="26" w:line="188" w:lineRule="auto"/>
        <w:ind w:left="6760"/>
        <w:rPr>
          <w:sz w:val="19"/>
          <w:szCs w:val="19"/>
        </w:rPr>
      </w:pPr>
      <w:r>
        <w:rPr>
          <w:b/>
          <w:bCs/>
          <w:spacing w:val="-11"/>
          <w:sz w:val="19"/>
          <w:szCs w:val="19"/>
        </w:rPr>
        <w:t>T/CACM    1571.4—2024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6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19"/>
          <w:szCs w:val="19"/>
        </w:rPr>
        <w:id w:val="125821198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8487"/>
            </w:tabs>
            <w:spacing w:before="62" w:line="221" w:lineRule="auto"/>
            <w:rPr>
              <w:sz w:val="19"/>
              <w:szCs w:val="19"/>
            </w:rPr>
          </w:pPr>
          <w:r>
            <w:rPr>
              <w:rFonts w:ascii="SimSun" w:eastAsia="SimSun" w:hAnsi="SimSun" w:cs="SimSun"/>
              <w:spacing w:val="-6"/>
              <w:sz w:val="19"/>
              <w:szCs w:val="19"/>
            </w:rPr>
            <w:t>前言</w:t>
          </w:r>
          <w:r>
            <w:rPr>
              <w:rFonts w:ascii="SimSun" w:eastAsia="SimSun" w:hAnsi="SimSun" w:cs="SimSun"/>
              <w:spacing w:val="-7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spacing w:val="4"/>
              <w:sz w:val="19"/>
              <w:szCs w:val="19"/>
            </w:rPr>
            <w:t>Ⅲ</w:t>
          </w:r>
        </w:p>
        <w:p>
          <w:pPr>
            <w:spacing w:before="102" w:line="221" w:lineRule="auto"/>
            <w:ind w:left="12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rFonts w:ascii="SimSun" w:eastAsia="SimSun" w:hAnsi="SimSun" w:cs="SimSun"/>
              <w:spacing w:val="-25"/>
              <w:sz w:val="19"/>
              <w:szCs w:val="19"/>
            </w:rPr>
            <w:t>引言</w:t>
          </w:r>
        </w:p>
        <w:p>
          <w:pPr>
            <w:pStyle w:val="BodyText"/>
            <w:tabs>
              <w:tab w:val="right" w:leader="dot" w:pos="8522"/>
            </w:tabs>
            <w:spacing w:before="102" w:line="220" w:lineRule="auto"/>
            <w:rPr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1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>范围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13" w:line="219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规范性引用文件</w:t>
          </w:r>
          <w:r>
            <w:rPr>
              <w:rFonts w:ascii="SimSun" w:eastAsia="SimSun" w:hAnsi="SimSun" w:cs="SimSun"/>
              <w:spacing w:val="-7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3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12"/>
            </w:tabs>
            <w:spacing w:before="105" w:line="219" w:lineRule="auto"/>
            <w:rPr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 xml:space="preserve">3    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>术语和定义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4" w:history="1">
            <w:r>
              <w:rPr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05" w:line="220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4</w:t>
          </w:r>
          <w:r>
            <w:rPr>
              <w:spacing w:val="7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场址选择与功能区划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93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4.1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场地选择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12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4.2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106" w:line="219" w:lineRule="auto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" w:history="1">
            <w:r>
              <w:rPr>
                <w:spacing w:val="5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5.1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饲料种类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5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15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 xml:space="preserve">5.2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饲料质量</w:t>
          </w:r>
          <w:r>
            <w:rPr>
              <w:rFonts w:ascii="SimSun" w:eastAsia="SimSun" w:hAnsi="SimSun" w:cs="SimSun"/>
              <w:spacing w:val="-8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6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07"/>
            </w:tabs>
            <w:spacing w:before="93" w:line="219" w:lineRule="auto"/>
            <w:rPr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6</w:t>
          </w:r>
          <w:r>
            <w:rPr>
              <w:spacing w:val="1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19"/>
              <w:szCs w:val="19"/>
            </w:rPr>
            <w:t>饲养管理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7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5" w:line="220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6.1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投饲方法</w:t>
          </w:r>
          <w:r>
            <w:rPr>
              <w:rFonts w:ascii="SimSun" w:eastAsia="SimSun" w:hAnsi="SimSun" w:cs="SimSun"/>
              <w:spacing w:val="-8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8" w:history="1">
            <w:r>
              <w:rPr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497"/>
            </w:tabs>
            <w:spacing w:before="104" w:line="220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6.2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投饲量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9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7"/>
            </w:tabs>
            <w:spacing w:before="113" w:line="220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6.3</w:t>
          </w:r>
          <w:r>
            <w:rPr>
              <w:spacing w:val="5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清扫食台</w:t>
          </w:r>
          <w:r>
            <w:rPr>
              <w:rFonts w:ascii="SimSun" w:eastAsia="SimSun" w:hAnsi="SimSun" w:cs="SimSun"/>
              <w:spacing w:val="-8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0" w:history="1">
            <w:r>
              <w:rPr>
                <w:spacing w:val="2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3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6.4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池水水位控制</w:t>
          </w:r>
          <w:r>
            <w:rPr>
              <w:rFonts w:ascii="SimSun" w:eastAsia="SimSun" w:hAnsi="SimSun" w:cs="SimSun"/>
              <w:spacing w:val="-7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1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8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6.5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池水水质调控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12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10"/>
            </w:tabs>
            <w:spacing w:before="125" w:line="219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6.6</w:t>
          </w:r>
          <w:r>
            <w:rPr>
              <w:spacing w:val="7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池水排放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3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84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6.7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越冬管理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4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90"/>
            </w:tabs>
            <w:spacing w:before="95" w:line="219" w:lineRule="auto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 xml:space="preserve">7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繁殖管理</w:t>
          </w:r>
          <w:r>
            <w:rPr>
              <w:rFonts w:ascii="SimSun" w:eastAsia="SimSun" w:hAnsi="SimSun" w:cs="SimSun"/>
              <w:spacing w:val="-6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5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480"/>
            </w:tabs>
            <w:spacing w:before="135" w:line="220" w:lineRule="auto"/>
            <w:ind w:left="200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7.1</w:t>
          </w:r>
          <w:r>
            <w:rPr>
              <w:spacing w:val="1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种源选择</w:t>
          </w:r>
          <w:r>
            <w:rPr>
              <w:rFonts w:ascii="SimSun" w:eastAsia="SimSun" w:hAnsi="SimSun" w:cs="SimSun"/>
              <w:spacing w:val="-7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hyperlink w:anchor="bookmark16" w:history="1">
            <w:r>
              <w:rPr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0"/>
            </w:tabs>
            <w:spacing w:before="93" w:line="219" w:lineRule="auto"/>
            <w:ind w:left="200"/>
            <w:rPr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>7.2</w:t>
          </w:r>
          <w:r>
            <w:rPr>
              <w:spacing w:val="4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亲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鳖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培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育</w:t>
          </w:r>
          <w:r>
            <w:rPr>
              <w:rFonts w:ascii="SimSun" w:eastAsia="SimSun" w:hAnsi="SimSun" w:cs="SimSun"/>
              <w:spacing w:val="-8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7" w:history="1">
            <w:r>
              <w:rPr>
                <w:spacing w:val="5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5" w:line="219" w:lineRule="auto"/>
            <w:ind w:left="200"/>
            <w:rPr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 xml:space="preserve">7.3     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>产卵孵化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8" w:history="1">
            <w:r>
              <w:rPr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94" w:line="219" w:lineRule="auto"/>
            <w:ind w:left="200"/>
            <w:rPr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7.4</w:t>
          </w:r>
          <w:r>
            <w:rPr>
              <w:spacing w:val="6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3"/>
              <w:sz w:val="19"/>
              <w:szCs w:val="19"/>
            </w:rPr>
            <w:t>稚鳖暂养</w:t>
          </w:r>
          <w:r>
            <w:rPr>
              <w:rFonts w:ascii="SimSun" w:eastAsia="SimSun" w:hAnsi="SimSun" w:cs="SimSun"/>
              <w:spacing w:val="-8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19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05"/>
            </w:tabs>
            <w:spacing w:before="116" w:line="221" w:lineRule="auto"/>
            <w:rPr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8</w:t>
          </w:r>
          <w:r>
            <w:rPr>
              <w:spacing w:val="6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>人员要求</w:t>
          </w:r>
          <w:r>
            <w:rPr>
              <w:rFonts w:ascii="SimSun" w:eastAsia="SimSun" w:hAnsi="SimSun" w:cs="SimSun"/>
              <w:spacing w:val="-7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hyperlink w:anchor="bookmark20" w:history="1">
            <w:r>
              <w:rPr>
                <w:spacing w:val="1"/>
                <w:sz w:val="19"/>
                <w:szCs w:val="19"/>
              </w:rPr>
              <w:t>6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2" w:line="220" w:lineRule="auto"/>
            <w:ind w:left="200"/>
            <w:rPr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>8.1</w:t>
          </w:r>
          <w:r>
            <w:rPr>
              <w:spacing w:val="9"/>
              <w:sz w:val="19"/>
              <w:szCs w:val="19"/>
            </w:rPr>
            <w:t xml:space="preserve"> 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兽</w:t>
          </w:r>
          <w:r>
            <w:rPr>
              <w:rFonts w:ascii="SimSun" w:eastAsia="SimSun" w:hAnsi="SimSun" w:cs="SimSun"/>
              <w:spacing w:val="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医</w:t>
          </w:r>
          <w:r>
            <w:rPr>
              <w:rFonts w:ascii="SimSun" w:eastAsia="SimSun" w:hAnsi="SimSun" w:cs="SimSun"/>
              <w:spacing w:val="-7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hyperlink w:anchor="bookmark21" w:history="1">
            <w:r>
              <w:rPr>
                <w:sz w:val="19"/>
                <w:szCs w:val="19"/>
              </w:rPr>
              <w:t>6</w:t>
            </w:r>
          </w:hyperlink>
          <w:r>
            <w:rPr>
              <w:sz w:val="19"/>
              <w:szCs w:val="19"/>
            </w:rPr>
            <w:br/>
          </w:r>
          <w:r>
            <w:rPr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https://d.book118.com/506204015215010052</w:t>
            </w:r>
          </w:hyperlink>
        </w:p>
        <w:p>
          <w:pPr>
            <w:pStyle w:val="BodyText"/>
            <w:tabs>
              <w:tab w:val="right" w:leader="dot" w:pos="8515"/>
            </w:tabs>
            <w:spacing w:before="112" w:line="220" w:lineRule="auto"/>
            <w:ind w:left="200"/>
            <w:rPr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506204015215010052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65dda4ed928449001fdb563bwl</vt:lpwstr>
  </property>
</Properties>
</file>