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新型肥料项目构思建设方案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6" w:history="1">
        <w:r>
          <w:rPr>
            <w:rFonts w:ascii="仿宋" w:eastAsia="仿宋" w:hAnsi="仿宋" w:cs="仿宋" w:hint="eastAsia"/>
            <w:lang w:eastAsia="zh-CN"/>
          </w:rPr>
          <w:t>前言</w:t>
        </w:r>
        <w:r>
          <w:tab/>
        </w:r>
        <w:r>
          <w:fldChar w:fldCharType="begin"/>
        </w:r>
        <w:r>
          <w:instrText xml:space="preserve"> PAGEREF _Toc1616 \h </w:instrText>
        </w:r>
        <w:r>
          <w:fldChar w:fldCharType="separate"/>
        </w:r>
        <w:r>
          <w:t>3</w:t>
        </w:r>
        <w:r>
          <w:fldChar w:fldCharType="end"/>
        </w:r>
      </w:hyperlink>
    </w:p>
    <w:p>
      <w:pPr>
        <w:pStyle w:val="TOC1"/>
        <w:tabs>
          <w:tab w:val="right" w:leader="dot" w:pos="8306"/>
        </w:tabs>
      </w:pPr>
      <w:hyperlink w:anchor="_Toc22307" w:history="1">
        <w:r>
          <w:rPr>
            <w:rFonts w:ascii="仿宋" w:eastAsia="仿宋" w:hAnsi="仿宋" w:cs="仿宋" w:hint="eastAsia"/>
            <w:lang w:eastAsia="zh-CN"/>
          </w:rPr>
          <w:t>一、资源开发及综合利用分析</w:t>
        </w:r>
        <w:r>
          <w:tab/>
        </w:r>
        <w:r>
          <w:fldChar w:fldCharType="begin"/>
        </w:r>
        <w:r>
          <w:instrText xml:space="preserve"> PAGEREF _Toc22307 \h </w:instrText>
        </w:r>
        <w:r>
          <w:fldChar w:fldCharType="separate"/>
        </w:r>
        <w:r>
          <w:t>3</w:t>
        </w:r>
        <w:r>
          <w:fldChar w:fldCharType="end"/>
        </w:r>
      </w:hyperlink>
    </w:p>
    <w:p>
      <w:pPr>
        <w:pStyle w:val="TOC2"/>
        <w:tabs>
          <w:tab w:val="right" w:leader="dot" w:pos="8306"/>
        </w:tabs>
      </w:pPr>
      <w:hyperlink w:anchor="_Toc13670" w:history="1">
        <w:r>
          <w:rPr>
            <w:rFonts w:ascii="仿宋" w:eastAsia="仿宋" w:hAnsi="仿宋" w:cs="仿宋" w:hint="eastAsia"/>
            <w:lang w:eastAsia="zh-CN"/>
          </w:rPr>
          <w:t>(一)、资源开发方案</w:t>
        </w:r>
        <w:r>
          <w:tab/>
        </w:r>
        <w:r>
          <w:fldChar w:fldCharType="begin"/>
        </w:r>
        <w:r>
          <w:instrText xml:space="preserve"> PAGEREF _Toc13670 \h </w:instrText>
        </w:r>
        <w:r>
          <w:fldChar w:fldCharType="separate"/>
        </w:r>
        <w:r>
          <w:t>3</w:t>
        </w:r>
        <w:r>
          <w:fldChar w:fldCharType="end"/>
        </w:r>
      </w:hyperlink>
    </w:p>
    <w:p>
      <w:pPr>
        <w:pStyle w:val="TOC2"/>
        <w:tabs>
          <w:tab w:val="right" w:leader="dot" w:pos="8306"/>
        </w:tabs>
      </w:pPr>
      <w:hyperlink w:anchor="_Toc10907" w:history="1">
        <w:r>
          <w:rPr>
            <w:rFonts w:ascii="仿宋" w:eastAsia="仿宋" w:hAnsi="仿宋" w:cs="仿宋" w:hint="eastAsia"/>
            <w:lang w:eastAsia="zh-CN"/>
          </w:rPr>
          <w:t>(二)、资源利用方案</w:t>
        </w:r>
        <w:r>
          <w:tab/>
        </w:r>
        <w:r>
          <w:fldChar w:fldCharType="begin"/>
        </w:r>
        <w:r>
          <w:instrText xml:space="preserve"> PAGEREF _Toc10907 \h </w:instrText>
        </w:r>
        <w:r>
          <w:fldChar w:fldCharType="separate"/>
        </w:r>
        <w:r>
          <w:t>4</w:t>
        </w:r>
        <w:r>
          <w:fldChar w:fldCharType="end"/>
        </w:r>
      </w:hyperlink>
    </w:p>
    <w:p>
      <w:pPr>
        <w:pStyle w:val="TOC2"/>
        <w:tabs>
          <w:tab w:val="right" w:leader="dot" w:pos="8306"/>
        </w:tabs>
      </w:pPr>
      <w:hyperlink w:anchor="_Toc21612" w:history="1">
        <w:r>
          <w:rPr>
            <w:rFonts w:ascii="仿宋" w:eastAsia="仿宋" w:hAnsi="仿宋" w:cs="仿宋" w:hint="eastAsia"/>
            <w:lang w:eastAsia="zh-CN"/>
          </w:rPr>
          <w:t>(三)、资源节约措施</w:t>
        </w:r>
        <w:r>
          <w:tab/>
        </w:r>
        <w:r>
          <w:fldChar w:fldCharType="begin"/>
        </w:r>
        <w:r>
          <w:instrText xml:space="preserve"> PAGEREF _Toc21612 \h </w:instrText>
        </w:r>
        <w:r>
          <w:fldChar w:fldCharType="separate"/>
        </w:r>
        <w:r>
          <w:t>5</w:t>
        </w:r>
        <w:r>
          <w:fldChar w:fldCharType="end"/>
        </w:r>
      </w:hyperlink>
    </w:p>
    <w:p>
      <w:pPr>
        <w:pStyle w:val="TOC1"/>
        <w:tabs>
          <w:tab w:val="right" w:leader="dot" w:pos="8306"/>
        </w:tabs>
      </w:pPr>
      <w:hyperlink w:anchor="_Toc20054" w:history="1">
        <w:r>
          <w:rPr>
            <w:rFonts w:ascii="仿宋" w:eastAsia="仿宋" w:hAnsi="仿宋" w:cs="仿宋" w:hint="eastAsia"/>
            <w:lang w:eastAsia="zh-CN"/>
          </w:rPr>
          <w:t>二、新型肥料项目概论</w:t>
        </w:r>
        <w:r>
          <w:tab/>
        </w:r>
        <w:r>
          <w:fldChar w:fldCharType="begin"/>
        </w:r>
        <w:r>
          <w:instrText xml:space="preserve"> PAGEREF _Toc20054 \h </w:instrText>
        </w:r>
        <w:r>
          <w:fldChar w:fldCharType="separate"/>
        </w:r>
        <w:r>
          <w:t>6</w:t>
        </w:r>
        <w:r>
          <w:fldChar w:fldCharType="end"/>
        </w:r>
      </w:hyperlink>
    </w:p>
    <w:p>
      <w:pPr>
        <w:pStyle w:val="TOC2"/>
        <w:tabs>
          <w:tab w:val="right" w:leader="dot" w:pos="8306"/>
        </w:tabs>
      </w:pPr>
      <w:hyperlink w:anchor="_Toc32627" w:history="1">
        <w:r>
          <w:rPr>
            <w:rFonts w:ascii="仿宋" w:eastAsia="仿宋" w:hAnsi="仿宋" w:cs="仿宋" w:hint="eastAsia"/>
            <w:lang w:eastAsia="zh-CN"/>
          </w:rPr>
          <w:t>(一)、项目申报单位概况</w:t>
        </w:r>
        <w:r>
          <w:tab/>
        </w:r>
        <w:r>
          <w:fldChar w:fldCharType="begin"/>
        </w:r>
        <w:r>
          <w:instrText xml:space="preserve"> PAGEREF _Toc32627 \h </w:instrText>
        </w:r>
        <w:r>
          <w:fldChar w:fldCharType="separate"/>
        </w:r>
        <w:r>
          <w:t>6</w:t>
        </w:r>
        <w:r>
          <w:fldChar w:fldCharType="end"/>
        </w:r>
      </w:hyperlink>
    </w:p>
    <w:p>
      <w:pPr>
        <w:pStyle w:val="TOC2"/>
        <w:tabs>
          <w:tab w:val="right" w:leader="dot" w:pos="8306"/>
        </w:tabs>
      </w:pPr>
      <w:hyperlink w:anchor="_Toc16573" w:history="1">
        <w:r>
          <w:rPr>
            <w:rFonts w:ascii="仿宋" w:eastAsia="仿宋" w:hAnsi="仿宋" w:cs="仿宋" w:hint="eastAsia"/>
            <w:lang w:eastAsia="zh-CN"/>
          </w:rPr>
          <w:t>(二)、项目概况</w:t>
        </w:r>
        <w:r>
          <w:tab/>
        </w:r>
        <w:r>
          <w:fldChar w:fldCharType="begin"/>
        </w:r>
        <w:r>
          <w:instrText xml:space="preserve"> PAGEREF _Toc16573 \h </w:instrText>
        </w:r>
        <w:r>
          <w:fldChar w:fldCharType="separate"/>
        </w:r>
        <w:r>
          <w:t>7</w:t>
        </w:r>
        <w:r>
          <w:fldChar w:fldCharType="end"/>
        </w:r>
      </w:hyperlink>
    </w:p>
    <w:p>
      <w:pPr>
        <w:pStyle w:val="TOC1"/>
        <w:tabs>
          <w:tab w:val="right" w:leader="dot" w:pos="8306"/>
        </w:tabs>
      </w:pPr>
      <w:hyperlink w:anchor="_Toc11117" w:history="1">
        <w:r>
          <w:rPr>
            <w:rFonts w:ascii="仿宋" w:eastAsia="仿宋" w:hAnsi="仿宋" w:cs="仿宋" w:hint="eastAsia"/>
            <w:lang w:eastAsia="zh-CN"/>
          </w:rPr>
          <w:t>三、建设风险评估分析</w:t>
        </w:r>
        <w:r>
          <w:tab/>
        </w:r>
        <w:r>
          <w:fldChar w:fldCharType="begin"/>
        </w:r>
        <w:r>
          <w:instrText xml:space="preserve"> PAGEREF _Toc11117 \h </w:instrText>
        </w:r>
        <w:r>
          <w:fldChar w:fldCharType="separate"/>
        </w:r>
        <w:r>
          <w:t>10</w:t>
        </w:r>
        <w:r>
          <w:fldChar w:fldCharType="end"/>
        </w:r>
      </w:hyperlink>
    </w:p>
    <w:p>
      <w:pPr>
        <w:pStyle w:val="TOC2"/>
        <w:tabs>
          <w:tab w:val="right" w:leader="dot" w:pos="8306"/>
        </w:tabs>
      </w:pPr>
      <w:hyperlink w:anchor="_Toc6755" w:history="1">
        <w:r>
          <w:rPr>
            <w:rFonts w:ascii="仿宋" w:eastAsia="仿宋" w:hAnsi="仿宋" w:cs="仿宋" w:hint="eastAsia"/>
            <w:lang w:eastAsia="zh-CN"/>
          </w:rPr>
          <w:t>(一)、政策风险分析</w:t>
        </w:r>
        <w:r>
          <w:tab/>
        </w:r>
        <w:r>
          <w:fldChar w:fldCharType="begin"/>
        </w:r>
        <w:r>
          <w:instrText xml:space="preserve"> PAGEREF _Toc6755 \h </w:instrText>
        </w:r>
        <w:r>
          <w:fldChar w:fldCharType="separate"/>
        </w:r>
        <w:r>
          <w:t>10</w:t>
        </w:r>
        <w:r>
          <w:fldChar w:fldCharType="end"/>
        </w:r>
      </w:hyperlink>
    </w:p>
    <w:p>
      <w:pPr>
        <w:pStyle w:val="TOC2"/>
        <w:tabs>
          <w:tab w:val="right" w:leader="dot" w:pos="8306"/>
        </w:tabs>
      </w:pPr>
      <w:hyperlink w:anchor="_Toc20583" w:history="1">
        <w:r>
          <w:rPr>
            <w:rFonts w:ascii="仿宋" w:eastAsia="仿宋" w:hAnsi="仿宋" w:cs="仿宋" w:hint="eastAsia"/>
            <w:lang w:eastAsia="zh-CN"/>
          </w:rPr>
          <w:t>(二)、社会风险分析</w:t>
        </w:r>
        <w:r>
          <w:tab/>
        </w:r>
        <w:r>
          <w:fldChar w:fldCharType="begin"/>
        </w:r>
        <w:r>
          <w:instrText xml:space="preserve"> PAGEREF _Toc20583 \h </w:instrText>
        </w:r>
        <w:r>
          <w:fldChar w:fldCharType="separate"/>
        </w:r>
        <w:r>
          <w:t>11</w:t>
        </w:r>
        <w:r>
          <w:fldChar w:fldCharType="end"/>
        </w:r>
      </w:hyperlink>
    </w:p>
    <w:p>
      <w:pPr>
        <w:pStyle w:val="TOC2"/>
        <w:tabs>
          <w:tab w:val="right" w:leader="dot" w:pos="8306"/>
        </w:tabs>
      </w:pPr>
      <w:hyperlink w:anchor="_Toc13783" w:history="1">
        <w:r>
          <w:rPr>
            <w:rFonts w:ascii="仿宋" w:eastAsia="仿宋" w:hAnsi="仿宋" w:cs="仿宋" w:hint="eastAsia"/>
            <w:lang w:eastAsia="zh-CN"/>
          </w:rPr>
          <w:t>(三)、市场风险分析</w:t>
        </w:r>
        <w:r>
          <w:tab/>
        </w:r>
        <w:r>
          <w:fldChar w:fldCharType="begin"/>
        </w:r>
        <w:r>
          <w:instrText xml:space="preserve"> PAGEREF _Toc13783 \h </w:instrText>
        </w:r>
        <w:r>
          <w:fldChar w:fldCharType="separate"/>
        </w:r>
        <w:r>
          <w:t>13</w:t>
        </w:r>
        <w:r>
          <w:fldChar w:fldCharType="end"/>
        </w:r>
      </w:hyperlink>
    </w:p>
    <w:p>
      <w:pPr>
        <w:pStyle w:val="TOC2"/>
        <w:tabs>
          <w:tab w:val="right" w:leader="dot" w:pos="8306"/>
        </w:tabs>
      </w:pPr>
      <w:hyperlink w:anchor="_Toc32382" w:history="1">
        <w:r>
          <w:rPr>
            <w:rFonts w:ascii="仿宋" w:eastAsia="仿宋" w:hAnsi="仿宋" w:cs="仿宋" w:hint="eastAsia"/>
            <w:lang w:eastAsia="zh-CN"/>
          </w:rPr>
          <w:t>(四)、资金风险分析</w:t>
        </w:r>
        <w:r>
          <w:tab/>
        </w:r>
        <w:r>
          <w:fldChar w:fldCharType="begin"/>
        </w:r>
        <w:r>
          <w:instrText xml:space="preserve"> PAGEREF _Toc32382 \h </w:instrText>
        </w:r>
        <w:r>
          <w:fldChar w:fldCharType="separate"/>
        </w:r>
        <w:r>
          <w:t>14</w:t>
        </w:r>
        <w:r>
          <w:fldChar w:fldCharType="end"/>
        </w:r>
      </w:hyperlink>
    </w:p>
    <w:p>
      <w:pPr>
        <w:pStyle w:val="TOC2"/>
        <w:tabs>
          <w:tab w:val="right" w:leader="dot" w:pos="8306"/>
        </w:tabs>
      </w:pPr>
      <w:hyperlink w:anchor="_Toc19280" w:history="1">
        <w:r>
          <w:rPr>
            <w:rFonts w:ascii="仿宋" w:eastAsia="仿宋" w:hAnsi="仿宋" w:cs="仿宋" w:hint="eastAsia"/>
            <w:lang w:eastAsia="zh-CN"/>
          </w:rPr>
          <w:t>(五)、技术风险分析</w:t>
        </w:r>
        <w:r>
          <w:tab/>
        </w:r>
        <w:r>
          <w:fldChar w:fldCharType="begin"/>
        </w:r>
        <w:r>
          <w:instrText xml:space="preserve"> PAGEREF _Toc19280 \h </w:instrText>
        </w:r>
        <w:r>
          <w:fldChar w:fldCharType="separate"/>
        </w:r>
        <w:r>
          <w:t>15</w:t>
        </w:r>
        <w:r>
          <w:fldChar w:fldCharType="end"/>
        </w:r>
      </w:hyperlink>
    </w:p>
    <w:p>
      <w:pPr>
        <w:pStyle w:val="TOC2"/>
        <w:tabs>
          <w:tab w:val="right" w:leader="dot" w:pos="8306"/>
        </w:tabs>
      </w:pPr>
      <w:hyperlink w:anchor="_Toc31608" w:history="1">
        <w:r>
          <w:rPr>
            <w:rFonts w:ascii="仿宋" w:eastAsia="仿宋" w:hAnsi="仿宋" w:cs="仿宋" w:hint="eastAsia"/>
            <w:lang w:eastAsia="zh-CN"/>
          </w:rPr>
          <w:t>(六)、财务风险分析</w:t>
        </w:r>
        <w:r>
          <w:tab/>
        </w:r>
        <w:r>
          <w:fldChar w:fldCharType="begin"/>
        </w:r>
        <w:r>
          <w:instrText xml:space="preserve"> PAGEREF _Toc31608 \h </w:instrText>
        </w:r>
        <w:r>
          <w:fldChar w:fldCharType="separate"/>
        </w:r>
        <w:r>
          <w:t>16</w:t>
        </w:r>
        <w:r>
          <w:fldChar w:fldCharType="end"/>
        </w:r>
      </w:hyperlink>
    </w:p>
    <w:p>
      <w:pPr>
        <w:pStyle w:val="TOC2"/>
        <w:tabs>
          <w:tab w:val="right" w:leader="dot" w:pos="8306"/>
        </w:tabs>
      </w:pPr>
      <w:hyperlink w:anchor="_Toc18006" w:history="1">
        <w:r>
          <w:rPr>
            <w:rFonts w:ascii="仿宋" w:eastAsia="仿宋" w:hAnsi="仿宋" w:cs="仿宋" w:hint="eastAsia"/>
            <w:lang w:eastAsia="zh-CN"/>
          </w:rPr>
          <w:t>(七)、管理风险分析</w:t>
        </w:r>
        <w:r>
          <w:tab/>
        </w:r>
        <w:r>
          <w:fldChar w:fldCharType="begin"/>
        </w:r>
        <w:r>
          <w:instrText xml:space="preserve"> PAGEREF _Toc18006 \h </w:instrText>
        </w:r>
        <w:r>
          <w:fldChar w:fldCharType="separate"/>
        </w:r>
        <w:r>
          <w:t>18</w:t>
        </w:r>
        <w:r>
          <w:fldChar w:fldCharType="end"/>
        </w:r>
      </w:hyperlink>
    </w:p>
    <w:p>
      <w:pPr>
        <w:pStyle w:val="TOC2"/>
        <w:tabs>
          <w:tab w:val="right" w:leader="dot" w:pos="8306"/>
        </w:tabs>
      </w:pPr>
      <w:hyperlink w:anchor="_Toc13865" w:history="1">
        <w:r>
          <w:rPr>
            <w:rFonts w:ascii="仿宋" w:eastAsia="仿宋" w:hAnsi="仿宋" w:cs="仿宋" w:hint="eastAsia"/>
            <w:lang w:eastAsia="zh-CN"/>
          </w:rPr>
          <w:t>(八)、其它风险分析</w:t>
        </w:r>
        <w:r>
          <w:tab/>
        </w:r>
        <w:r>
          <w:fldChar w:fldCharType="begin"/>
        </w:r>
        <w:r>
          <w:instrText xml:space="preserve"> PAGEREF _Toc13865 \h </w:instrText>
        </w:r>
        <w:r>
          <w:fldChar w:fldCharType="separate"/>
        </w:r>
        <w:r>
          <w:t>19</w:t>
        </w:r>
        <w:r>
          <w:fldChar w:fldCharType="end"/>
        </w:r>
      </w:hyperlink>
    </w:p>
    <w:p>
      <w:pPr>
        <w:pStyle w:val="TOC2"/>
        <w:tabs>
          <w:tab w:val="right" w:leader="dot" w:pos="8306"/>
        </w:tabs>
      </w:pPr>
      <w:hyperlink w:anchor="_Toc3606" w:history="1">
        <w:r>
          <w:rPr>
            <w:rFonts w:ascii="仿宋" w:eastAsia="仿宋" w:hAnsi="仿宋" w:cs="仿宋" w:hint="eastAsia"/>
            <w:lang w:eastAsia="zh-CN"/>
          </w:rPr>
          <w:t>(九)、社会影响评估</w:t>
        </w:r>
        <w:r>
          <w:tab/>
        </w:r>
        <w:r>
          <w:fldChar w:fldCharType="begin"/>
        </w:r>
        <w:r>
          <w:instrText xml:space="preserve"> PAGEREF _Toc3606 \h </w:instrText>
        </w:r>
        <w:r>
          <w:fldChar w:fldCharType="separate"/>
        </w:r>
        <w:r>
          <w:t>21</w:t>
        </w:r>
        <w:r>
          <w:fldChar w:fldCharType="end"/>
        </w:r>
      </w:hyperlink>
    </w:p>
    <w:p>
      <w:pPr>
        <w:pStyle w:val="TOC1"/>
        <w:tabs>
          <w:tab w:val="right" w:leader="dot" w:pos="8306"/>
        </w:tabs>
      </w:pPr>
      <w:hyperlink w:anchor="_Toc1554" w:history="1">
        <w:r>
          <w:rPr>
            <w:rFonts w:ascii="仿宋" w:eastAsia="仿宋" w:hAnsi="仿宋" w:cs="仿宋" w:hint="eastAsia"/>
            <w:lang w:eastAsia="zh-CN"/>
          </w:rPr>
          <w:t>四、项目监理与质量保证</w:t>
        </w:r>
        <w:r>
          <w:tab/>
        </w:r>
        <w:r>
          <w:fldChar w:fldCharType="begin"/>
        </w:r>
        <w:r>
          <w:instrText xml:space="preserve"> PAGEREF _Toc1554 \h </w:instrText>
        </w:r>
        <w:r>
          <w:fldChar w:fldCharType="separate"/>
        </w:r>
        <w:r>
          <w:t>23</w:t>
        </w:r>
        <w:r>
          <w:fldChar w:fldCharType="end"/>
        </w:r>
      </w:hyperlink>
    </w:p>
    <w:p>
      <w:pPr>
        <w:pStyle w:val="TOC2"/>
        <w:tabs>
          <w:tab w:val="right" w:leader="dot" w:pos="8306"/>
        </w:tabs>
      </w:pPr>
      <w:hyperlink w:anchor="_Toc32008" w:history="1">
        <w:r>
          <w:rPr>
            <w:rFonts w:ascii="仿宋" w:eastAsia="仿宋" w:hAnsi="仿宋" w:cs="仿宋" w:hint="eastAsia"/>
            <w:lang w:eastAsia="zh-CN"/>
          </w:rPr>
          <w:t>(一)、监理体系构建</w:t>
        </w:r>
        <w:r>
          <w:tab/>
        </w:r>
        <w:r>
          <w:fldChar w:fldCharType="begin"/>
        </w:r>
        <w:r>
          <w:instrText xml:space="preserve"> PAGEREF _Toc32008 \h </w:instrText>
        </w:r>
        <w:r>
          <w:fldChar w:fldCharType="separate"/>
        </w:r>
        <w:r>
          <w:t>23</w:t>
        </w:r>
        <w:r>
          <w:fldChar w:fldCharType="end"/>
        </w:r>
      </w:hyperlink>
    </w:p>
    <w:p>
      <w:pPr>
        <w:pStyle w:val="TOC2"/>
        <w:tabs>
          <w:tab w:val="right" w:leader="dot" w:pos="8306"/>
        </w:tabs>
      </w:pPr>
      <w:hyperlink w:anchor="_Toc8406" w:history="1">
        <w:r>
          <w:rPr>
            <w:rFonts w:ascii="仿宋" w:eastAsia="仿宋" w:hAnsi="仿宋" w:cs="仿宋" w:hint="eastAsia"/>
            <w:lang w:eastAsia="zh-CN"/>
          </w:rPr>
          <w:t>(二)、质量保证体系实施</w:t>
        </w:r>
        <w:r>
          <w:tab/>
        </w:r>
        <w:r>
          <w:fldChar w:fldCharType="begin"/>
        </w:r>
        <w:r>
          <w:instrText xml:space="preserve"> PAGEREF _Toc8406 \h </w:instrText>
        </w:r>
        <w:r>
          <w:fldChar w:fldCharType="separate"/>
        </w:r>
        <w:r>
          <w:t>23</w:t>
        </w:r>
        <w:r>
          <w:fldChar w:fldCharType="end"/>
        </w:r>
      </w:hyperlink>
    </w:p>
    <w:p>
      <w:pPr>
        <w:pStyle w:val="TOC2"/>
        <w:tabs>
          <w:tab w:val="right" w:leader="dot" w:pos="8306"/>
        </w:tabs>
      </w:pPr>
      <w:hyperlink w:anchor="_Toc27405" w:history="1">
        <w:r>
          <w:rPr>
            <w:rFonts w:ascii="仿宋" w:eastAsia="仿宋" w:hAnsi="仿宋" w:cs="仿宋" w:hint="eastAsia"/>
            <w:lang w:eastAsia="zh-CN"/>
          </w:rPr>
          <w:t>(三)、监理与质量控制流程</w:t>
        </w:r>
        <w:r>
          <w:tab/>
        </w:r>
        <w:r>
          <w:fldChar w:fldCharType="begin"/>
        </w:r>
        <w:r>
          <w:instrText xml:space="preserve"> PAGEREF _Toc27405 \h </w:instrText>
        </w:r>
        <w:r>
          <w:fldChar w:fldCharType="separate"/>
        </w:r>
        <w:r>
          <w:t>24</w:t>
        </w:r>
        <w:r>
          <w:fldChar w:fldCharType="end"/>
        </w:r>
      </w:hyperlink>
    </w:p>
    <w:p>
      <w:pPr>
        <w:pStyle w:val="TOC1"/>
        <w:tabs>
          <w:tab w:val="right" w:leader="dot" w:pos="8306"/>
        </w:tabs>
      </w:pPr>
      <w:hyperlink w:anchor="_Toc15481" w:history="1">
        <w:r>
          <w:rPr>
            <w:rFonts w:ascii="仿宋" w:eastAsia="仿宋" w:hAnsi="仿宋" w:cs="仿宋" w:hint="eastAsia"/>
            <w:lang w:eastAsia="zh-CN"/>
          </w:rPr>
          <w:t>五、发展规划、产业政策和行业准入分析</w:t>
        </w:r>
        <w:r>
          <w:tab/>
        </w:r>
        <w:r>
          <w:fldChar w:fldCharType="begin"/>
        </w:r>
        <w:r>
          <w:instrText xml:space="preserve"> PAGEREF _Toc15481 \h </w:instrText>
        </w:r>
        <w:r>
          <w:fldChar w:fldCharType="separate"/>
        </w:r>
        <w:r>
          <w:t>25</w:t>
        </w:r>
        <w:r>
          <w:fldChar w:fldCharType="end"/>
        </w:r>
      </w:hyperlink>
    </w:p>
    <w:p>
      <w:pPr>
        <w:pStyle w:val="TOC2"/>
        <w:tabs>
          <w:tab w:val="right" w:leader="dot" w:pos="8306"/>
        </w:tabs>
      </w:pPr>
      <w:hyperlink w:anchor="_Toc1326" w:history="1">
        <w:r>
          <w:rPr>
            <w:rFonts w:ascii="仿宋" w:eastAsia="仿宋" w:hAnsi="仿宋" w:cs="仿宋" w:hint="eastAsia"/>
            <w:lang w:eastAsia="zh-CN"/>
          </w:rPr>
          <w:t>(一)、发展规划分析</w:t>
        </w:r>
        <w:r>
          <w:tab/>
        </w:r>
        <w:r>
          <w:fldChar w:fldCharType="begin"/>
        </w:r>
        <w:r>
          <w:instrText xml:space="preserve"> PAGEREF _Toc1326 \h </w:instrText>
        </w:r>
        <w:r>
          <w:fldChar w:fldCharType="separate"/>
        </w:r>
        <w:r>
          <w:t>25</w:t>
        </w:r>
        <w:r>
          <w:fldChar w:fldCharType="end"/>
        </w:r>
      </w:hyperlink>
    </w:p>
    <w:p>
      <w:pPr>
        <w:pStyle w:val="TOC2"/>
        <w:tabs>
          <w:tab w:val="right" w:leader="dot" w:pos="8306"/>
        </w:tabs>
      </w:pPr>
      <w:hyperlink w:anchor="_Toc19598" w:history="1">
        <w:r>
          <w:rPr>
            <w:rFonts w:ascii="仿宋" w:eastAsia="仿宋" w:hAnsi="仿宋" w:cs="仿宋" w:hint="eastAsia"/>
            <w:lang w:eastAsia="zh-CN"/>
          </w:rPr>
          <w:t>(二)、产业政策分析</w:t>
        </w:r>
        <w:r>
          <w:tab/>
        </w:r>
        <w:r>
          <w:fldChar w:fldCharType="begin"/>
        </w:r>
        <w:r>
          <w:instrText xml:space="preserve"> PAGEREF _Toc19598 \h </w:instrText>
        </w:r>
        <w:r>
          <w:fldChar w:fldCharType="separate"/>
        </w:r>
        <w:r>
          <w:t>26</w:t>
        </w:r>
        <w:r>
          <w:fldChar w:fldCharType="end"/>
        </w:r>
      </w:hyperlink>
    </w:p>
    <w:p>
      <w:pPr>
        <w:pStyle w:val="TOC2"/>
        <w:tabs>
          <w:tab w:val="right" w:leader="dot" w:pos="8306"/>
        </w:tabs>
      </w:pPr>
      <w:hyperlink w:anchor="_Toc18596" w:history="1">
        <w:r>
          <w:rPr>
            <w:rFonts w:ascii="仿宋" w:eastAsia="仿宋" w:hAnsi="仿宋" w:cs="仿宋" w:hint="eastAsia"/>
            <w:lang w:eastAsia="zh-CN"/>
          </w:rPr>
          <w:t>(三)、行业准入分析</w:t>
        </w:r>
        <w:r>
          <w:tab/>
        </w:r>
        <w:r>
          <w:fldChar w:fldCharType="begin"/>
        </w:r>
        <w:r>
          <w:instrText xml:space="preserve"> PAGEREF _Toc18596 \h </w:instrText>
        </w:r>
        <w:r>
          <w:fldChar w:fldCharType="separate"/>
        </w:r>
        <w:r>
          <w:t>28</w:t>
        </w:r>
        <w:r>
          <w:fldChar w:fldCharType="end"/>
        </w:r>
      </w:hyperlink>
    </w:p>
    <w:p>
      <w:pPr>
        <w:pStyle w:val="TOC1"/>
        <w:tabs>
          <w:tab w:val="right" w:leader="dot" w:pos="8306"/>
        </w:tabs>
      </w:pPr>
      <w:hyperlink w:anchor="_Toc31153" w:history="1">
        <w:r>
          <w:rPr>
            <w:rFonts w:ascii="仿宋" w:eastAsia="仿宋" w:hAnsi="仿宋" w:cs="仿宋" w:hint="eastAsia"/>
            <w:lang w:eastAsia="zh-CN"/>
          </w:rPr>
          <w:t>六、社会影响分析</w:t>
        </w:r>
        <w:r>
          <w:tab/>
        </w:r>
        <w:r>
          <w:fldChar w:fldCharType="begin"/>
        </w:r>
        <w:r>
          <w:instrText xml:space="preserve"> PAGEREF _Toc31153 \h </w:instrText>
        </w:r>
        <w:r>
          <w:fldChar w:fldCharType="separate"/>
        </w:r>
        <w:r>
          <w:t>29</w:t>
        </w:r>
        <w:r>
          <w:fldChar w:fldCharType="end"/>
        </w:r>
      </w:hyperlink>
    </w:p>
    <w:p>
      <w:pPr>
        <w:pStyle w:val="TOC2"/>
        <w:tabs>
          <w:tab w:val="right" w:leader="dot" w:pos="8306"/>
        </w:tabs>
      </w:pPr>
      <w:hyperlink w:anchor="_Toc25298" w:history="1">
        <w:r>
          <w:rPr>
            <w:rFonts w:ascii="仿宋" w:eastAsia="仿宋" w:hAnsi="仿宋" w:cs="仿宋" w:hint="eastAsia"/>
            <w:lang w:eastAsia="zh-CN"/>
          </w:rPr>
          <w:t>(一)、社会影响效果分析</w:t>
        </w:r>
        <w:r>
          <w:tab/>
        </w:r>
        <w:r>
          <w:fldChar w:fldCharType="begin"/>
        </w:r>
        <w:r>
          <w:instrText xml:space="preserve"> PAGEREF _Toc25298 \h </w:instrText>
        </w:r>
        <w:r>
          <w:fldChar w:fldCharType="separate"/>
        </w:r>
        <w:r>
          <w:t>29</w:t>
        </w:r>
        <w:r>
          <w:fldChar w:fldCharType="end"/>
        </w:r>
      </w:hyperlink>
    </w:p>
    <w:p>
      <w:pPr>
        <w:pStyle w:val="TOC2"/>
        <w:tabs>
          <w:tab w:val="right" w:leader="dot" w:pos="8306"/>
        </w:tabs>
      </w:pPr>
      <w:hyperlink w:anchor="_Toc11781" w:history="1">
        <w:r>
          <w:rPr>
            <w:rFonts w:ascii="仿宋" w:eastAsia="仿宋" w:hAnsi="仿宋" w:cs="仿宋" w:hint="eastAsia"/>
            <w:lang w:eastAsia="zh-CN"/>
          </w:rPr>
          <w:t>(二)、社会适应性分析</w:t>
        </w:r>
        <w:r>
          <w:tab/>
        </w:r>
        <w:r>
          <w:fldChar w:fldCharType="begin"/>
        </w:r>
        <w:r>
          <w:instrText xml:space="preserve"> PAGEREF _Toc11781 \h </w:instrText>
        </w:r>
        <w:r>
          <w:fldChar w:fldCharType="separate"/>
        </w:r>
        <w:r>
          <w:t>32</w:t>
        </w:r>
        <w:r>
          <w:fldChar w:fldCharType="end"/>
        </w:r>
      </w:hyperlink>
    </w:p>
    <w:p>
      <w:pPr>
        <w:pStyle w:val="TOC2"/>
        <w:tabs>
          <w:tab w:val="right" w:leader="dot" w:pos="8306"/>
        </w:tabs>
      </w:pPr>
      <w:hyperlink w:anchor="_Toc1621" w:history="1">
        <w:r>
          <w:rPr>
            <w:rFonts w:ascii="仿宋" w:eastAsia="仿宋" w:hAnsi="仿宋" w:cs="仿宋" w:hint="eastAsia"/>
            <w:lang w:eastAsia="zh-CN"/>
          </w:rPr>
          <w:t>(三)、社会风险及对策分析</w:t>
        </w:r>
        <w:r>
          <w:tab/>
        </w:r>
        <w:r>
          <w:fldChar w:fldCharType="begin"/>
        </w:r>
        <w:r>
          <w:instrText xml:space="preserve"> PAGEREF _Toc1621 \h </w:instrText>
        </w:r>
        <w:r>
          <w:fldChar w:fldCharType="separate"/>
        </w:r>
        <w:r>
          <w:t>33</w:t>
        </w:r>
        <w:r>
          <w:fldChar w:fldCharType="end"/>
        </w:r>
      </w:hyperlink>
    </w:p>
    <w:p>
      <w:pPr>
        <w:pStyle w:val="TOC1"/>
        <w:tabs>
          <w:tab w:val="right" w:leader="dot" w:pos="8306"/>
        </w:tabs>
      </w:pPr>
      <w:hyperlink w:anchor="_Toc9883" w:history="1">
        <w:r>
          <w:rPr>
            <w:rFonts w:ascii="仿宋" w:eastAsia="仿宋" w:hAnsi="仿宋" w:cs="仿宋" w:hint="eastAsia"/>
            <w:lang w:eastAsia="zh-CN"/>
          </w:rPr>
          <w:t>七、技术创新与产业升级</w:t>
        </w:r>
        <w:r>
          <w:tab/>
        </w:r>
        <w:r>
          <w:fldChar w:fldCharType="begin"/>
        </w:r>
        <w:r>
          <w:instrText xml:space="preserve"> PAGEREF _Toc9883 \h </w:instrText>
        </w:r>
        <w:r>
          <w:fldChar w:fldCharType="separate"/>
        </w:r>
        <w:r>
          <w:t>37</w:t>
        </w:r>
        <w:r>
          <w:fldChar w:fldCharType="end"/>
        </w:r>
      </w:hyperlink>
    </w:p>
    <w:p>
      <w:pPr>
        <w:pStyle w:val="TOC2"/>
        <w:tabs>
          <w:tab w:val="right" w:leader="dot" w:pos="8306"/>
        </w:tabs>
      </w:pPr>
      <w:hyperlink w:anchor="_Toc1371" w:history="1">
        <w:r>
          <w:rPr>
            <w:rFonts w:ascii="仿宋" w:eastAsia="仿宋" w:hAnsi="仿宋" w:cs="仿宋" w:hint="eastAsia"/>
            <w:lang w:eastAsia="zh-CN"/>
          </w:rPr>
          <w:t>(一)、技术创新方向与目标</w:t>
        </w:r>
        <w:r>
          <w:tab/>
        </w:r>
        <w:r>
          <w:fldChar w:fldCharType="begin"/>
        </w:r>
        <w:r>
          <w:instrText xml:space="preserve"> PAGEREF _Toc1371 \h </w:instrText>
        </w:r>
        <w:r>
          <w:fldChar w:fldCharType="separate"/>
        </w:r>
        <w:r>
          <w:t>37</w:t>
        </w:r>
        <w:r>
          <w:fldChar w:fldCharType="end"/>
        </w:r>
      </w:hyperlink>
    </w:p>
    <w:p>
      <w:pPr>
        <w:pStyle w:val="TOC2"/>
        <w:tabs>
          <w:tab w:val="right" w:leader="dot" w:pos="8306"/>
        </w:tabs>
      </w:pPr>
      <w:hyperlink w:anchor="_Toc14552" w:history="1">
        <w:r>
          <w:rPr>
            <w:rFonts w:ascii="仿宋" w:eastAsia="仿宋" w:hAnsi="仿宋" w:cs="仿宋" w:hint="eastAsia"/>
            <w:lang w:eastAsia="zh-CN"/>
          </w:rPr>
          <w:t>(二)、产业升级路径与措施</w:t>
        </w:r>
        <w:r>
          <w:tab/>
        </w:r>
        <w:r>
          <w:fldChar w:fldCharType="begin"/>
        </w:r>
        <w:r>
          <w:instrText xml:space="preserve"> PAGEREF _Toc14552 \h </w:instrText>
        </w:r>
        <w:r>
          <w:fldChar w:fldCharType="separate"/>
        </w:r>
        <w:r>
          <w:t>38</w:t>
        </w:r>
        <w:r>
          <w:fldChar w:fldCharType="end"/>
        </w:r>
      </w:hyperlink>
    </w:p>
    <w:p>
      <w:pPr>
        <w:pStyle w:val="TOC1"/>
        <w:tabs>
          <w:tab w:val="right" w:leader="dot" w:pos="8306"/>
        </w:tabs>
      </w:pPr>
      <w:hyperlink w:anchor="_Toc17368" w:history="1">
        <w:r>
          <w:rPr>
            <w:rFonts w:ascii="仿宋" w:eastAsia="仿宋" w:hAnsi="仿宋" w:cs="仿宋" w:hint="eastAsia"/>
            <w:lang w:eastAsia="zh-CN"/>
          </w:rPr>
          <w:t>八、项目质量与标准</w:t>
        </w:r>
        <w:r>
          <w:tab/>
        </w:r>
        <w:r>
          <w:fldChar w:fldCharType="begin"/>
        </w:r>
        <w:r>
          <w:instrText xml:space="preserve"> PAGEREF _Toc17368 \h </w:instrText>
        </w:r>
        <w:r>
          <w:fldChar w:fldCharType="separate"/>
        </w:r>
        <w:r>
          <w:t>39</w:t>
        </w:r>
        <w:r>
          <w:fldChar w:fldCharType="end"/>
        </w:r>
      </w:hyperlink>
    </w:p>
    <w:p>
      <w:pPr>
        <w:pStyle w:val="TOC2"/>
        <w:tabs>
          <w:tab w:val="right" w:leader="dot" w:pos="8306"/>
        </w:tabs>
      </w:pPr>
      <w:hyperlink w:anchor="_Toc13408" w:history="1">
        <w:r>
          <w:rPr>
            <w:rFonts w:ascii="仿宋" w:eastAsia="仿宋" w:hAnsi="仿宋" w:cs="仿宋" w:hint="eastAsia"/>
            <w:lang w:eastAsia="zh-CN"/>
          </w:rPr>
          <w:t>(一)、质量保障体系</w:t>
        </w:r>
        <w:r>
          <w:tab/>
        </w:r>
        <w:r>
          <w:fldChar w:fldCharType="begin"/>
        </w:r>
        <w:r>
          <w:instrText xml:space="preserve"> PAGEREF _Toc13408 \h </w:instrText>
        </w:r>
        <w:r>
          <w:fldChar w:fldCharType="separate"/>
        </w:r>
        <w:r>
          <w:t>39</w:t>
        </w:r>
        <w:r>
          <w:fldChar w:fldCharType="end"/>
        </w:r>
      </w:hyperlink>
    </w:p>
    <w:p>
      <w:pPr>
        <w:pStyle w:val="TOC2"/>
        <w:tabs>
          <w:tab w:val="right" w:leader="dot" w:pos="8306"/>
        </w:tabs>
      </w:pPr>
      <w:hyperlink w:anchor="_Toc26718" w:history="1">
        <w:r>
          <w:rPr>
            <w:rFonts w:ascii="仿宋" w:eastAsia="仿宋" w:hAnsi="仿宋" w:cs="仿宋" w:hint="eastAsia"/>
            <w:lang w:eastAsia="zh-CN"/>
          </w:rPr>
          <w:t>(二)、标准化作业流程</w:t>
        </w:r>
        <w:r>
          <w:tab/>
        </w:r>
        <w:r>
          <w:fldChar w:fldCharType="begin"/>
        </w:r>
        <w:r>
          <w:instrText xml:space="preserve"> PAGEREF _Toc26718 \h </w:instrText>
        </w:r>
        <w:r>
          <w:fldChar w:fldCharType="separate"/>
        </w:r>
        <w:r>
          <w:t>41</w:t>
        </w:r>
        <w:r>
          <w:fldChar w:fldCharType="end"/>
        </w:r>
      </w:hyperlink>
    </w:p>
    <w:p>
      <w:pPr>
        <w:pStyle w:val="TOC2"/>
        <w:tabs>
          <w:tab w:val="right" w:leader="dot" w:pos="8306"/>
        </w:tabs>
      </w:pPr>
      <w:hyperlink w:anchor="_Toc19731" w:history="1">
        <w:r>
          <w:rPr>
            <w:rFonts w:ascii="仿宋" w:eastAsia="仿宋" w:hAnsi="仿宋" w:cs="仿宋" w:hint="eastAsia"/>
            <w:lang w:eastAsia="zh-CN"/>
          </w:rPr>
          <w:t>(三)、质量监控与评估</w:t>
        </w:r>
        <w:r>
          <w:tab/>
        </w:r>
        <w:r>
          <w:fldChar w:fldCharType="begin"/>
        </w:r>
        <w:r>
          <w:instrText xml:space="preserve"> PAGEREF _Toc19731 \h </w:instrText>
        </w:r>
        <w:r>
          <w:fldChar w:fldCharType="separate"/>
        </w:r>
        <w:r>
          <w:t>42</w:t>
        </w:r>
        <w:r>
          <w:fldChar w:fldCharType="end"/>
        </w:r>
      </w:hyperlink>
    </w:p>
    <w:p>
      <w:pPr>
        <w:pStyle w:val="TOC2"/>
        <w:tabs>
          <w:tab w:val="right" w:leader="dot" w:pos="8306"/>
        </w:tabs>
      </w:pPr>
      <w:hyperlink w:anchor="_Toc10391" w:history="1">
        <w:r>
          <w:rPr>
            <w:rFonts w:ascii="仿宋" w:eastAsia="仿宋" w:hAnsi="仿宋" w:cs="仿宋" w:hint="eastAsia"/>
            <w:lang w:eastAsia="zh-CN"/>
          </w:rPr>
          <w:t>(四)、质量改进计划</w:t>
        </w:r>
        <w:r>
          <w:tab/>
        </w:r>
        <w:r>
          <w:fldChar w:fldCharType="begin"/>
        </w:r>
        <w:r>
          <w:instrText xml:space="preserve"> PAGEREF _Toc10391 \h </w:instrText>
        </w:r>
        <w:r>
          <w:fldChar w:fldCharType="separate"/>
        </w:r>
        <w:r>
          <w:t>43</w:t>
        </w:r>
        <w:r>
          <w:fldChar w:fldCharType="end"/>
        </w:r>
      </w:hyperlink>
    </w:p>
    <w:p>
      <w:pPr>
        <w:pStyle w:val="TOC1"/>
        <w:tabs>
          <w:tab w:val="right" w:leader="dot" w:pos="8306"/>
        </w:tabs>
      </w:pPr>
      <w:hyperlink w:anchor="_Toc5650" w:history="1">
        <w:r>
          <w:rPr>
            <w:rFonts w:ascii="仿宋" w:eastAsia="仿宋" w:hAnsi="仿宋" w:cs="仿宋" w:hint="eastAsia"/>
            <w:lang w:eastAsia="zh-CN"/>
          </w:rPr>
          <w:t>九、经济效益与社会效益优化</w:t>
        </w:r>
        <w:r>
          <w:tab/>
        </w:r>
        <w:r>
          <w:fldChar w:fldCharType="begin"/>
        </w:r>
        <w:r>
          <w:instrText xml:space="preserve"> PAGEREF _Toc5650 \h </w:instrText>
        </w:r>
        <w:r>
          <w:fldChar w:fldCharType="separate"/>
        </w:r>
        <w:r>
          <w:t>45</w:t>
        </w:r>
        <w:r>
          <w:fldChar w:fldCharType="end"/>
        </w:r>
      </w:hyperlink>
    </w:p>
    <w:p>
      <w:pPr>
        <w:pStyle w:val="TOC2"/>
        <w:tabs>
          <w:tab w:val="right" w:leader="dot" w:pos="8306"/>
        </w:tabs>
      </w:pPr>
      <w:hyperlink w:anchor="_Toc14007" w:history="1">
        <w:r>
          <w:rPr>
            <w:rFonts w:ascii="仿宋" w:eastAsia="仿宋" w:hAnsi="仿宋" w:cs="仿宋" w:hint="eastAsia"/>
            <w:lang w:eastAsia="zh-CN"/>
          </w:rPr>
          <w:t>(一)、经济效益提升策略</w:t>
        </w:r>
        <w:r>
          <w:tab/>
        </w:r>
        <w:r>
          <w:fldChar w:fldCharType="begin"/>
        </w:r>
        <w:r>
          <w:instrText xml:space="preserve"> PAGEREF _Toc14007 \h </w:instrText>
        </w:r>
        <w:r>
          <w:fldChar w:fldCharType="separate"/>
        </w:r>
        <w:r>
          <w:t>45</w:t>
        </w:r>
        <w:r>
          <w:fldChar w:fldCharType="end"/>
        </w:r>
      </w:hyperlink>
    </w:p>
    <w:p>
      <w:pPr>
        <w:pStyle w:val="TOC2"/>
        <w:tabs>
          <w:tab w:val="right" w:leader="dot" w:pos="8306"/>
        </w:tabs>
      </w:pPr>
      <w:hyperlink w:anchor="_Toc7670" w:history="1">
        <w:r>
          <w:rPr>
            <w:rFonts w:ascii="仿宋" w:eastAsia="仿宋" w:hAnsi="仿宋" w:cs="仿宋" w:hint="eastAsia"/>
            <w:lang w:eastAsia="zh-CN"/>
          </w:rPr>
          <w:t>(二)、社会效益增强方案</w:t>
        </w:r>
        <w:r>
          <w:tab/>
        </w:r>
        <w:r>
          <w:fldChar w:fldCharType="begin"/>
        </w:r>
        <w:r>
          <w:instrText xml:space="preserve"> PAGEREF _Toc7670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27" w:history="1">
        <w:r>
          <w:rPr>
            <w:rFonts w:ascii="仿宋" w:eastAsia="仿宋" w:hAnsi="仿宋" w:cs="仿宋" w:hint="eastAsia"/>
            <w:lang w:eastAsia="zh-CN"/>
          </w:rPr>
          <w:t>十、项目变更管理</w:t>
        </w:r>
        <w:r>
          <w:tab/>
        </w:r>
        <w:r>
          <w:fldChar w:fldCharType="begin"/>
        </w:r>
        <w:r>
          <w:instrText xml:space="preserve"> PAGEREF _Toc16227 \h </w:instrText>
        </w:r>
        <w:r>
          <w:fldChar w:fldCharType="separate"/>
        </w:r>
        <w:r>
          <w:t>47</w:t>
        </w:r>
        <w:r>
          <w:fldChar w:fldCharType="end"/>
        </w:r>
      </w:hyperlink>
    </w:p>
    <w:p>
      <w:pPr>
        <w:pStyle w:val="TOC2"/>
        <w:tabs>
          <w:tab w:val="right" w:leader="dot" w:pos="8306"/>
        </w:tabs>
      </w:pPr>
      <w:hyperlink w:anchor="_Toc32145" w:history="1">
        <w:r>
          <w:rPr>
            <w:rFonts w:ascii="仿宋" w:eastAsia="仿宋" w:hAnsi="仿宋" w:cs="仿宋" w:hint="eastAsia"/>
            <w:lang w:eastAsia="zh-CN"/>
          </w:rPr>
          <w:t>(一)、变更控制流程</w:t>
        </w:r>
        <w:r>
          <w:tab/>
        </w:r>
        <w:r>
          <w:fldChar w:fldCharType="begin"/>
        </w:r>
        <w:r>
          <w:instrText xml:space="preserve"> PAGEREF _Toc32145 \h </w:instrText>
        </w:r>
        <w:r>
          <w:fldChar w:fldCharType="separate"/>
        </w:r>
        <w:r>
          <w:t>47</w:t>
        </w:r>
        <w:r>
          <w:fldChar w:fldCharType="end"/>
        </w:r>
      </w:hyperlink>
    </w:p>
    <w:p>
      <w:pPr>
        <w:pStyle w:val="TOC2"/>
        <w:tabs>
          <w:tab w:val="right" w:leader="dot" w:pos="8306"/>
        </w:tabs>
      </w:pPr>
      <w:hyperlink w:anchor="_Toc9177" w:history="1">
        <w:r>
          <w:rPr>
            <w:rFonts w:ascii="仿宋" w:eastAsia="仿宋" w:hAnsi="仿宋" w:cs="仿宋" w:hint="eastAsia"/>
            <w:lang w:eastAsia="zh-CN"/>
          </w:rPr>
          <w:t>(二)、影响评估与处理</w:t>
        </w:r>
        <w:r>
          <w:tab/>
        </w:r>
        <w:r>
          <w:fldChar w:fldCharType="begin"/>
        </w:r>
        <w:r>
          <w:instrText xml:space="preserve"> PAGEREF _Toc9177 \h </w:instrText>
        </w:r>
        <w:r>
          <w:fldChar w:fldCharType="separate"/>
        </w:r>
        <w:r>
          <w:t>47</w:t>
        </w:r>
        <w:r>
          <w:fldChar w:fldCharType="end"/>
        </w:r>
      </w:hyperlink>
    </w:p>
    <w:p>
      <w:pPr>
        <w:pStyle w:val="TOC2"/>
        <w:tabs>
          <w:tab w:val="right" w:leader="dot" w:pos="8306"/>
        </w:tabs>
      </w:pPr>
      <w:hyperlink w:anchor="_Toc30201" w:history="1">
        <w:r>
          <w:rPr>
            <w:rFonts w:ascii="仿宋" w:eastAsia="仿宋" w:hAnsi="仿宋" w:cs="仿宋" w:hint="eastAsia"/>
            <w:lang w:eastAsia="zh-CN"/>
          </w:rPr>
          <w:t>(三)、变更记录与追踪</w:t>
        </w:r>
        <w:r>
          <w:tab/>
        </w:r>
        <w:r>
          <w:fldChar w:fldCharType="begin"/>
        </w:r>
        <w:r>
          <w:instrText xml:space="preserve"> PAGEREF _Toc30201 \h </w:instrText>
        </w:r>
        <w:r>
          <w:fldChar w:fldCharType="separate"/>
        </w:r>
        <w:r>
          <w:t>49</w:t>
        </w:r>
        <w:r>
          <w:fldChar w:fldCharType="end"/>
        </w:r>
      </w:hyperlink>
    </w:p>
    <w:p>
      <w:pPr>
        <w:pStyle w:val="TOC2"/>
        <w:tabs>
          <w:tab w:val="right" w:leader="dot" w:pos="8306"/>
        </w:tabs>
      </w:pPr>
      <w:hyperlink w:anchor="_Toc14949" w:history="1">
        <w:r>
          <w:rPr>
            <w:rFonts w:ascii="仿宋" w:eastAsia="仿宋" w:hAnsi="仿宋" w:cs="仿宋" w:hint="eastAsia"/>
            <w:lang w:eastAsia="zh-CN"/>
          </w:rPr>
          <w:t>(四)、变更管理策略</w:t>
        </w:r>
        <w:r>
          <w:tab/>
        </w:r>
        <w:r>
          <w:fldChar w:fldCharType="begin"/>
        </w:r>
        <w:r>
          <w:instrText xml:space="preserve"> PAGEREF _Toc14949 \h </w:instrText>
        </w:r>
        <w:r>
          <w:fldChar w:fldCharType="separate"/>
        </w:r>
        <w:r>
          <w:t>51</w:t>
        </w:r>
        <w:r>
          <w:fldChar w:fldCharType="end"/>
        </w:r>
      </w:hyperlink>
    </w:p>
    <w:p>
      <w:pPr>
        <w:pStyle w:val="TOC1"/>
        <w:tabs>
          <w:tab w:val="right" w:leader="dot" w:pos="8306"/>
        </w:tabs>
      </w:pPr>
      <w:hyperlink w:anchor="_Toc24492" w:history="1">
        <w:r>
          <w:rPr>
            <w:rFonts w:ascii="仿宋" w:eastAsia="仿宋" w:hAnsi="仿宋" w:cs="仿宋" w:hint="eastAsia"/>
            <w:lang w:eastAsia="zh-CN"/>
          </w:rPr>
          <w:t>十一、项目进度计划</w:t>
        </w:r>
        <w:r>
          <w:tab/>
        </w:r>
        <w:r>
          <w:fldChar w:fldCharType="begin"/>
        </w:r>
        <w:r>
          <w:instrText xml:space="preserve"> PAGEREF _Toc24492 \h </w:instrText>
        </w:r>
        <w:r>
          <w:fldChar w:fldCharType="separate"/>
        </w:r>
        <w:r>
          <w:t>52</w:t>
        </w:r>
        <w:r>
          <w:fldChar w:fldCharType="end"/>
        </w:r>
      </w:hyperlink>
    </w:p>
    <w:p>
      <w:pPr>
        <w:pStyle w:val="TOC2"/>
        <w:tabs>
          <w:tab w:val="right" w:leader="dot" w:pos="8306"/>
        </w:tabs>
      </w:pPr>
      <w:hyperlink w:anchor="_Toc28514" w:history="1">
        <w:r>
          <w:rPr>
            <w:rFonts w:ascii="仿宋" w:eastAsia="仿宋" w:hAnsi="仿宋" w:cs="仿宋" w:hint="eastAsia"/>
            <w:lang w:eastAsia="zh-CN"/>
          </w:rPr>
          <w:t>(一)、建设周期</w:t>
        </w:r>
        <w:r>
          <w:tab/>
        </w:r>
        <w:r>
          <w:fldChar w:fldCharType="begin"/>
        </w:r>
        <w:r>
          <w:instrText xml:space="preserve"> PAGEREF _Toc28514 \h </w:instrText>
        </w:r>
        <w:r>
          <w:fldChar w:fldCharType="separate"/>
        </w:r>
        <w:r>
          <w:t>52</w:t>
        </w:r>
        <w:r>
          <w:fldChar w:fldCharType="end"/>
        </w:r>
      </w:hyperlink>
    </w:p>
    <w:p>
      <w:pPr>
        <w:pStyle w:val="TOC2"/>
        <w:tabs>
          <w:tab w:val="right" w:leader="dot" w:pos="8306"/>
        </w:tabs>
      </w:pPr>
      <w:hyperlink w:anchor="_Toc31757" w:history="1">
        <w:r>
          <w:rPr>
            <w:rFonts w:ascii="仿宋" w:eastAsia="仿宋" w:hAnsi="仿宋" w:cs="仿宋" w:hint="eastAsia"/>
            <w:lang w:eastAsia="zh-CN"/>
          </w:rPr>
          <w:t>(二)、建设进度</w:t>
        </w:r>
        <w:r>
          <w:tab/>
        </w:r>
        <w:r>
          <w:fldChar w:fldCharType="begin"/>
        </w:r>
        <w:r>
          <w:instrText xml:space="preserve"> PAGEREF _Toc31757 \h </w:instrText>
        </w:r>
        <w:r>
          <w:fldChar w:fldCharType="separate"/>
        </w:r>
        <w:r>
          <w:t>53</w:t>
        </w:r>
        <w:r>
          <w:fldChar w:fldCharType="end"/>
        </w:r>
      </w:hyperlink>
    </w:p>
    <w:p>
      <w:pPr>
        <w:pStyle w:val="TOC2"/>
        <w:tabs>
          <w:tab w:val="right" w:leader="dot" w:pos="8306"/>
        </w:tabs>
      </w:pPr>
      <w:hyperlink w:anchor="_Toc13143" w:history="1">
        <w:r>
          <w:rPr>
            <w:rFonts w:ascii="仿宋" w:eastAsia="仿宋" w:hAnsi="仿宋" w:cs="仿宋" w:hint="eastAsia"/>
            <w:lang w:eastAsia="zh-CN"/>
          </w:rPr>
          <w:t>(三)、进度安排注意事项</w:t>
        </w:r>
        <w:r>
          <w:tab/>
        </w:r>
        <w:r>
          <w:fldChar w:fldCharType="begin"/>
        </w:r>
        <w:r>
          <w:instrText xml:space="preserve"> PAGEREF _Toc13143 \h </w:instrText>
        </w:r>
        <w:r>
          <w:fldChar w:fldCharType="separate"/>
        </w:r>
        <w:r>
          <w:t>54</w:t>
        </w:r>
        <w:r>
          <w:fldChar w:fldCharType="end"/>
        </w:r>
      </w:hyperlink>
    </w:p>
    <w:p>
      <w:pPr>
        <w:pStyle w:val="TOC2"/>
        <w:tabs>
          <w:tab w:val="right" w:leader="dot" w:pos="8306"/>
        </w:tabs>
      </w:pPr>
      <w:hyperlink w:anchor="_Toc905" w:history="1">
        <w:r>
          <w:rPr>
            <w:rFonts w:ascii="仿宋" w:eastAsia="仿宋" w:hAnsi="仿宋" w:cs="仿宋" w:hint="eastAsia"/>
            <w:lang w:eastAsia="zh-CN"/>
          </w:rPr>
          <w:t>(四)、人力资源配置</w:t>
        </w:r>
        <w:r>
          <w:tab/>
        </w:r>
        <w:r>
          <w:fldChar w:fldCharType="begin"/>
        </w:r>
        <w:r>
          <w:instrText xml:space="preserve"> PAGEREF _Toc905 \h </w:instrText>
        </w:r>
        <w:r>
          <w:fldChar w:fldCharType="separate"/>
        </w:r>
        <w:r>
          <w:t>55</w:t>
        </w:r>
        <w:r>
          <w:fldChar w:fldCharType="end"/>
        </w:r>
      </w:hyperlink>
    </w:p>
    <w:p>
      <w:pPr>
        <w:pStyle w:val="TOC2"/>
        <w:tabs>
          <w:tab w:val="right" w:leader="dot" w:pos="8306"/>
        </w:tabs>
      </w:pPr>
      <w:hyperlink w:anchor="_Toc18163" w:history="1">
        <w:r>
          <w:rPr>
            <w:rFonts w:ascii="仿宋" w:eastAsia="仿宋" w:hAnsi="仿宋" w:cs="仿宋" w:hint="eastAsia"/>
            <w:lang w:eastAsia="zh-CN"/>
          </w:rPr>
          <w:t>(五)、员工培训</w:t>
        </w:r>
        <w:r>
          <w:tab/>
        </w:r>
        <w:r>
          <w:fldChar w:fldCharType="begin"/>
        </w:r>
        <w:r>
          <w:instrText xml:space="preserve"> PAGEREF _Toc18163 \h </w:instrText>
        </w:r>
        <w:r>
          <w:fldChar w:fldCharType="separate"/>
        </w:r>
        <w:r>
          <w:t>57</w:t>
        </w:r>
        <w:r>
          <w:fldChar w:fldCharType="end"/>
        </w:r>
      </w:hyperlink>
    </w:p>
    <w:p>
      <w:pPr>
        <w:pStyle w:val="TOC2"/>
        <w:tabs>
          <w:tab w:val="right" w:leader="dot" w:pos="8306"/>
        </w:tabs>
      </w:pPr>
      <w:hyperlink w:anchor="_Toc24101" w:history="1">
        <w:r>
          <w:rPr>
            <w:rFonts w:ascii="仿宋" w:eastAsia="仿宋" w:hAnsi="仿宋" w:cs="仿宋" w:hint="eastAsia"/>
            <w:lang w:eastAsia="zh-CN"/>
          </w:rPr>
          <w:t>(六)、项目实施保障</w:t>
        </w:r>
        <w:r>
          <w:tab/>
        </w:r>
        <w:r>
          <w:fldChar w:fldCharType="begin"/>
        </w:r>
        <w:r>
          <w:instrText xml:space="preserve"> PAGEREF _Toc24101 \h </w:instrText>
        </w:r>
        <w:r>
          <w:fldChar w:fldCharType="separate"/>
        </w:r>
        <w:r>
          <w:t>58</w:t>
        </w:r>
        <w:r>
          <w:fldChar w:fldCharType="end"/>
        </w:r>
      </w:hyperlink>
    </w:p>
    <w:p>
      <w:pPr>
        <w:pStyle w:val="TOC2"/>
        <w:tabs>
          <w:tab w:val="right" w:leader="dot" w:pos="8306"/>
        </w:tabs>
      </w:pPr>
      <w:hyperlink w:anchor="_Toc15348" w:history="1">
        <w:r>
          <w:rPr>
            <w:rFonts w:ascii="仿宋" w:eastAsia="仿宋" w:hAnsi="仿宋" w:cs="仿宋" w:hint="eastAsia"/>
            <w:lang w:eastAsia="zh-CN"/>
          </w:rPr>
          <w:t>(七)、安全规范管理</w:t>
        </w:r>
        <w:r>
          <w:tab/>
        </w:r>
        <w:r>
          <w:fldChar w:fldCharType="begin"/>
        </w:r>
        <w:r>
          <w:instrText xml:space="preserve"> PAGEREF _Toc15348 \h </w:instrText>
        </w:r>
        <w:r>
          <w:fldChar w:fldCharType="separate"/>
        </w:r>
        <w:r>
          <w:t>59</w:t>
        </w:r>
        <w:r>
          <w:fldChar w:fldCharType="end"/>
        </w:r>
      </w:hyperlink>
    </w:p>
    <w:p>
      <w:pPr>
        <w:pStyle w:val="TOC1"/>
        <w:tabs>
          <w:tab w:val="right" w:leader="dot" w:pos="8306"/>
        </w:tabs>
      </w:pPr>
      <w:hyperlink w:anchor="_Toc8519" w:history="1">
        <w:r>
          <w:rPr>
            <w:rFonts w:ascii="仿宋" w:eastAsia="仿宋" w:hAnsi="仿宋" w:cs="仿宋" w:hint="eastAsia"/>
            <w:lang w:eastAsia="zh-CN"/>
          </w:rPr>
          <w:t>十二、安全与应急管理</w:t>
        </w:r>
        <w:r>
          <w:tab/>
        </w:r>
        <w:r>
          <w:fldChar w:fldCharType="begin"/>
        </w:r>
        <w:r>
          <w:instrText xml:space="preserve"> PAGEREF _Toc8519 \h </w:instrText>
        </w:r>
        <w:r>
          <w:fldChar w:fldCharType="separate"/>
        </w:r>
        <w:r>
          <w:t>60</w:t>
        </w:r>
        <w:r>
          <w:fldChar w:fldCharType="end"/>
        </w:r>
      </w:hyperlink>
    </w:p>
    <w:p>
      <w:pPr>
        <w:pStyle w:val="TOC2"/>
        <w:tabs>
          <w:tab w:val="right" w:leader="dot" w:pos="8306"/>
        </w:tabs>
      </w:pPr>
      <w:hyperlink w:anchor="_Toc31294" w:history="1">
        <w:r>
          <w:rPr>
            <w:rFonts w:ascii="仿宋" w:eastAsia="仿宋" w:hAnsi="仿宋" w:cs="仿宋" w:hint="eastAsia"/>
            <w:lang w:eastAsia="zh-CN"/>
          </w:rPr>
          <w:t>(一)、安全生产管理</w:t>
        </w:r>
        <w:r>
          <w:tab/>
        </w:r>
        <w:r>
          <w:fldChar w:fldCharType="begin"/>
        </w:r>
        <w:r>
          <w:instrText xml:space="preserve"> PAGEREF _Toc31294 \h </w:instrText>
        </w:r>
        <w:r>
          <w:fldChar w:fldCharType="separate"/>
        </w:r>
        <w:r>
          <w:t>60</w:t>
        </w:r>
        <w:r>
          <w:fldChar w:fldCharType="end"/>
        </w:r>
      </w:hyperlink>
    </w:p>
    <w:p>
      <w:pPr>
        <w:pStyle w:val="TOC2"/>
        <w:tabs>
          <w:tab w:val="right" w:leader="dot" w:pos="8306"/>
        </w:tabs>
      </w:pPr>
      <w:hyperlink w:anchor="_Toc1269" w:history="1">
        <w:r>
          <w:rPr>
            <w:rFonts w:ascii="仿宋" w:eastAsia="仿宋" w:hAnsi="仿宋" w:cs="仿宋" w:hint="eastAsia"/>
            <w:lang w:eastAsia="zh-CN"/>
          </w:rPr>
          <w:t>(二)、应急预案与响应</w:t>
        </w:r>
        <w:r>
          <w:tab/>
        </w:r>
        <w:r>
          <w:fldChar w:fldCharType="begin"/>
        </w:r>
        <w:r>
          <w:instrText xml:space="preserve"> PAGEREF _Toc1269 \h </w:instrText>
        </w:r>
        <w:r>
          <w:fldChar w:fldCharType="separate"/>
        </w:r>
        <w:r>
          <w:t>61</w:t>
        </w:r>
        <w:r>
          <w:fldChar w:fldCharType="end"/>
        </w:r>
      </w:hyperlink>
    </w:p>
    <w:p>
      <w:pPr>
        <w:pStyle w:val="TOC1"/>
        <w:tabs>
          <w:tab w:val="right" w:leader="dot" w:pos="8306"/>
        </w:tabs>
      </w:pPr>
      <w:hyperlink w:anchor="_Toc21164" w:history="1">
        <w:r>
          <w:rPr>
            <w:rFonts w:ascii="仿宋" w:eastAsia="仿宋" w:hAnsi="仿宋" w:cs="仿宋" w:hint="eastAsia"/>
            <w:lang w:eastAsia="zh-CN"/>
          </w:rPr>
          <w:t>十三、合作与交流机制建立</w:t>
        </w:r>
        <w:r>
          <w:tab/>
        </w:r>
        <w:r>
          <w:fldChar w:fldCharType="begin"/>
        </w:r>
        <w:r>
          <w:instrText xml:space="preserve"> PAGEREF _Toc21164 \h </w:instrText>
        </w:r>
        <w:r>
          <w:fldChar w:fldCharType="separate"/>
        </w:r>
        <w:r>
          <w:t>63</w:t>
        </w:r>
        <w:r>
          <w:fldChar w:fldCharType="end"/>
        </w:r>
      </w:hyperlink>
    </w:p>
    <w:p>
      <w:pPr>
        <w:pStyle w:val="TOC2"/>
        <w:tabs>
          <w:tab w:val="right" w:leader="dot" w:pos="8306"/>
        </w:tabs>
      </w:pPr>
      <w:hyperlink w:anchor="_Toc21473" w:history="1">
        <w:r>
          <w:rPr>
            <w:rFonts w:ascii="仿宋" w:eastAsia="仿宋" w:hAnsi="仿宋" w:cs="仿宋" w:hint="eastAsia"/>
            <w:lang w:eastAsia="zh-CN"/>
          </w:rPr>
          <w:t>(一)、合作伙伴选择与合作方式</w:t>
        </w:r>
        <w:r>
          <w:tab/>
        </w:r>
        <w:r>
          <w:fldChar w:fldCharType="begin"/>
        </w:r>
        <w:r>
          <w:instrText xml:space="preserve"> PAGEREF _Toc21473 \h </w:instrText>
        </w:r>
        <w:r>
          <w:fldChar w:fldCharType="separate"/>
        </w:r>
        <w:r>
          <w:t>63</w:t>
        </w:r>
        <w:r>
          <w:fldChar w:fldCharType="end"/>
        </w:r>
      </w:hyperlink>
    </w:p>
    <w:p>
      <w:pPr>
        <w:pStyle w:val="TOC2"/>
        <w:tabs>
          <w:tab w:val="right" w:leader="dot" w:pos="8306"/>
        </w:tabs>
      </w:pPr>
      <w:hyperlink w:anchor="_Toc13664" w:history="1">
        <w:r>
          <w:rPr>
            <w:rFonts w:ascii="仿宋" w:eastAsia="仿宋" w:hAnsi="仿宋" w:cs="仿宋" w:hint="eastAsia"/>
            <w:lang w:eastAsia="zh-CN"/>
          </w:rPr>
          <w:t>(二)、交流与合作平台搭建</w:t>
        </w:r>
        <w:r>
          <w:tab/>
        </w:r>
        <w:r>
          <w:fldChar w:fldCharType="begin"/>
        </w:r>
        <w:r>
          <w:instrText xml:space="preserve"> PAGEREF _Toc13664 \h </w:instrText>
        </w:r>
        <w:r>
          <w:fldChar w:fldCharType="separate"/>
        </w:r>
        <w:r>
          <w:t>65</w:t>
        </w:r>
        <w:r>
          <w:fldChar w:fldCharType="end"/>
        </w:r>
      </w:hyperlink>
    </w:p>
    <w:p>
      <w:pPr>
        <w:pStyle w:val="TOC1"/>
        <w:tabs>
          <w:tab w:val="right" w:leader="dot" w:pos="8306"/>
        </w:tabs>
      </w:pPr>
      <w:hyperlink w:anchor="_Toc13561" w:history="1">
        <w:r>
          <w:rPr>
            <w:rFonts w:ascii="仿宋" w:eastAsia="仿宋" w:hAnsi="仿宋" w:cs="仿宋" w:hint="eastAsia"/>
            <w:lang w:eastAsia="zh-CN"/>
          </w:rPr>
          <w:t>十四、创新驱动与持续发展</w:t>
        </w:r>
        <w:r>
          <w:tab/>
        </w:r>
        <w:r>
          <w:fldChar w:fldCharType="begin"/>
        </w:r>
        <w:r>
          <w:instrText xml:space="preserve"> PAGEREF _Toc13561 \h </w:instrText>
        </w:r>
        <w:r>
          <w:fldChar w:fldCharType="separate"/>
        </w:r>
        <w:r>
          <w:t>66</w:t>
        </w:r>
        <w:r>
          <w:fldChar w:fldCharType="end"/>
        </w:r>
      </w:hyperlink>
    </w:p>
    <w:p>
      <w:pPr>
        <w:pStyle w:val="TOC2"/>
        <w:tabs>
          <w:tab w:val="right" w:leader="dot" w:pos="8306"/>
        </w:tabs>
      </w:pPr>
      <w:hyperlink w:anchor="_Toc3997" w:history="1">
        <w:r>
          <w:rPr>
            <w:rFonts w:ascii="仿宋" w:eastAsia="仿宋" w:hAnsi="仿宋" w:cs="仿宋" w:hint="eastAsia"/>
            <w:lang w:eastAsia="zh-CN"/>
          </w:rPr>
          <w:t>(一)、创新驱动战略实施</w:t>
        </w:r>
        <w:r>
          <w:tab/>
        </w:r>
        <w:r>
          <w:fldChar w:fldCharType="begin"/>
        </w:r>
        <w:r>
          <w:instrText xml:space="preserve"> PAGEREF _Toc3997 \h </w:instrText>
        </w:r>
        <w:r>
          <w:fldChar w:fldCharType="separate"/>
        </w:r>
        <w:r>
          <w:t>66</w:t>
        </w:r>
        <w:r>
          <w:fldChar w:fldCharType="end"/>
        </w:r>
      </w:hyperlink>
    </w:p>
    <w:p>
      <w:pPr>
        <w:pStyle w:val="TOC2"/>
        <w:tabs>
          <w:tab w:val="right" w:leader="dot" w:pos="8306"/>
        </w:tabs>
      </w:pPr>
      <w:hyperlink w:anchor="_Toc25174" w:history="1">
        <w:r>
          <w:rPr>
            <w:rFonts w:ascii="仿宋" w:eastAsia="仿宋" w:hAnsi="仿宋" w:cs="仿宋" w:hint="eastAsia"/>
            <w:lang w:eastAsia="zh-CN"/>
          </w:rPr>
          <w:t>(二)、持续发展路径探索</w:t>
        </w:r>
        <w:r>
          <w:tab/>
        </w:r>
        <w:r>
          <w:fldChar w:fldCharType="begin"/>
        </w:r>
        <w:r>
          <w:instrText xml:space="preserve"> PAGEREF _Toc25174 \h </w:instrText>
        </w:r>
        <w:r>
          <w:fldChar w:fldCharType="separate"/>
        </w:r>
        <w:r>
          <w:t>68</w:t>
        </w:r>
        <w:r>
          <w:fldChar w:fldCharType="end"/>
        </w:r>
      </w:hyperlink>
    </w:p>
    <w:p>
      <w:pPr>
        <w:pStyle w:val="TOC1"/>
        <w:tabs>
          <w:tab w:val="right" w:leader="dot" w:pos="8306"/>
        </w:tabs>
      </w:pPr>
      <w:hyperlink w:anchor="_Toc13682" w:history="1">
        <w:r>
          <w:rPr>
            <w:rFonts w:ascii="仿宋" w:eastAsia="仿宋" w:hAnsi="仿宋" w:cs="仿宋" w:hint="eastAsia"/>
            <w:lang w:eastAsia="zh-CN"/>
          </w:rPr>
          <w:t>十五、质量管理与控制</w:t>
        </w:r>
        <w:r>
          <w:tab/>
        </w:r>
        <w:r>
          <w:fldChar w:fldCharType="begin"/>
        </w:r>
        <w:r>
          <w:instrText xml:space="preserve"> PAGEREF _Toc13682 \h </w:instrText>
        </w:r>
        <w:r>
          <w:fldChar w:fldCharType="separate"/>
        </w:r>
        <w:r>
          <w:t>72</w:t>
        </w:r>
        <w:r>
          <w:fldChar w:fldCharType="end"/>
        </w:r>
      </w:hyperlink>
    </w:p>
    <w:p>
      <w:pPr>
        <w:pStyle w:val="TOC2"/>
        <w:tabs>
          <w:tab w:val="right" w:leader="dot" w:pos="8306"/>
        </w:tabs>
      </w:pPr>
      <w:hyperlink w:anchor="_Toc16570" w:history="1">
        <w:r>
          <w:rPr>
            <w:rFonts w:ascii="仿宋" w:eastAsia="仿宋" w:hAnsi="仿宋" w:cs="仿宋" w:hint="eastAsia"/>
            <w:lang w:eastAsia="zh-CN"/>
          </w:rPr>
          <w:t>(一)、质量管理体系建设</w:t>
        </w:r>
        <w:r>
          <w:tab/>
        </w:r>
        <w:r>
          <w:fldChar w:fldCharType="begin"/>
        </w:r>
        <w:r>
          <w:instrText xml:space="preserve"> PAGEREF _Toc16570 \h </w:instrText>
        </w:r>
        <w:r>
          <w:fldChar w:fldCharType="separate"/>
        </w:r>
        <w:r>
          <w:t>72</w:t>
        </w:r>
        <w:r>
          <w:fldChar w:fldCharType="end"/>
        </w:r>
      </w:hyperlink>
    </w:p>
    <w:p>
      <w:pPr>
        <w:pStyle w:val="TOC2"/>
        <w:tabs>
          <w:tab w:val="right" w:leader="dot" w:pos="8306"/>
        </w:tabs>
      </w:pPr>
      <w:hyperlink w:anchor="_Toc7615" w:history="1">
        <w:r>
          <w:rPr>
            <w:rFonts w:ascii="仿宋" w:eastAsia="仿宋" w:hAnsi="仿宋" w:cs="仿宋" w:hint="eastAsia"/>
            <w:lang w:eastAsia="zh-CN"/>
          </w:rPr>
          <w:t>(二)、质量控制措施</w:t>
        </w:r>
        <w:r>
          <w:tab/>
        </w:r>
        <w:r>
          <w:fldChar w:fldCharType="begin"/>
        </w:r>
        <w:r>
          <w:instrText xml:space="preserve"> PAGEREF _Toc7615 \h </w:instrText>
        </w:r>
        <w:r>
          <w:fldChar w:fldCharType="separate"/>
        </w:r>
        <w:r>
          <w:t>73</w:t>
        </w:r>
        <w:r>
          <w:fldChar w:fldCharType="end"/>
        </w:r>
      </w:hyperlink>
    </w:p>
    <w:p>
      <w:pPr>
        <w:pStyle w:val="TOC1"/>
        <w:tabs>
          <w:tab w:val="right" w:leader="dot" w:pos="8306"/>
        </w:tabs>
      </w:pPr>
      <w:hyperlink w:anchor="_Toc9223" w:history="1">
        <w:r>
          <w:rPr>
            <w:rFonts w:ascii="仿宋" w:eastAsia="仿宋" w:hAnsi="仿宋" w:cs="仿宋" w:hint="eastAsia"/>
            <w:lang w:eastAsia="zh-CN"/>
          </w:rPr>
          <w:t>十六、设施与设备管理</w:t>
        </w:r>
        <w:r>
          <w:tab/>
        </w:r>
        <w:r>
          <w:fldChar w:fldCharType="begin"/>
        </w:r>
        <w:r>
          <w:instrText xml:space="preserve"> PAGEREF _Toc9223 \h </w:instrText>
        </w:r>
        <w:r>
          <w:fldChar w:fldCharType="separate"/>
        </w:r>
        <w:r>
          <w:t>74</w:t>
        </w:r>
        <w:r>
          <w:fldChar w:fldCharType="end"/>
        </w:r>
      </w:hyperlink>
    </w:p>
    <w:p>
      <w:pPr>
        <w:pStyle w:val="TOC2"/>
        <w:tabs>
          <w:tab w:val="right" w:leader="dot" w:pos="8306"/>
        </w:tabs>
      </w:pPr>
      <w:hyperlink w:anchor="_Toc11098" w:history="1">
        <w:r>
          <w:rPr>
            <w:rFonts w:ascii="仿宋" w:eastAsia="仿宋" w:hAnsi="仿宋" w:cs="仿宋" w:hint="eastAsia"/>
            <w:lang w:eastAsia="zh-CN"/>
          </w:rPr>
          <w:t>(一)、设施规划与配置</w:t>
        </w:r>
        <w:r>
          <w:tab/>
        </w:r>
        <w:r>
          <w:fldChar w:fldCharType="begin"/>
        </w:r>
        <w:r>
          <w:instrText xml:space="preserve"> PAGEREF _Toc11098 \h </w:instrText>
        </w:r>
        <w:r>
          <w:fldChar w:fldCharType="separate"/>
        </w:r>
        <w:r>
          <w:t>74</w:t>
        </w:r>
        <w:r>
          <w:fldChar w:fldCharType="end"/>
        </w:r>
      </w:hyperlink>
    </w:p>
    <w:p>
      <w:pPr>
        <w:pStyle w:val="TOC2"/>
        <w:tabs>
          <w:tab w:val="right" w:leader="dot" w:pos="8306"/>
        </w:tabs>
      </w:pPr>
      <w:hyperlink w:anchor="_Toc12365" w:history="1">
        <w:r>
          <w:rPr>
            <w:rFonts w:ascii="仿宋" w:eastAsia="仿宋" w:hAnsi="仿宋" w:cs="仿宋" w:hint="eastAsia"/>
            <w:lang w:eastAsia="zh-CN"/>
          </w:rPr>
          <w:t>(二)、设备采购与维护管理</w:t>
        </w:r>
        <w:r>
          <w:tab/>
        </w:r>
        <w:r>
          <w:fldChar w:fldCharType="begin"/>
        </w:r>
        <w:r>
          <w:instrText xml:space="preserve"> PAGEREF _Toc12365 \h </w:instrText>
        </w:r>
        <w:r>
          <w:fldChar w:fldCharType="separate"/>
        </w:r>
        <w:r>
          <w:t>75</w:t>
        </w:r>
        <w:r>
          <w:fldChar w:fldCharType="end"/>
        </w:r>
      </w:hyperlink>
    </w:p>
    <w:p>
      <w:pPr>
        <w:pStyle w:val="TOC2"/>
        <w:tabs>
          <w:tab w:val="right" w:leader="dot" w:pos="8306"/>
        </w:tabs>
      </w:pPr>
      <w:hyperlink w:anchor="_Toc21598" w:history="1">
        <w:r>
          <w:rPr>
            <w:rFonts w:ascii="仿宋" w:eastAsia="仿宋" w:hAnsi="仿宋" w:cs="仿宋" w:hint="eastAsia"/>
            <w:lang w:eastAsia="zh-CN"/>
          </w:rPr>
          <w:t>(三)、设施设备升级策略</w:t>
        </w:r>
        <w:r>
          <w:tab/>
        </w:r>
        <w:r>
          <w:fldChar w:fldCharType="begin"/>
        </w:r>
        <w:r>
          <w:instrText xml:space="preserve"> PAGEREF _Toc21598 \h </w:instrText>
        </w:r>
        <w:r>
          <w:fldChar w:fldCharType="separate"/>
        </w:r>
        <w:r>
          <w:t>76</w:t>
        </w:r>
        <w:r>
          <w:fldChar w:fldCharType="end"/>
        </w:r>
      </w:hyperlink>
    </w:p>
    <w:p>
      <w:pPr>
        <w:pStyle w:val="TOC1"/>
        <w:tabs>
          <w:tab w:val="right" w:leader="dot" w:pos="8306"/>
        </w:tabs>
      </w:pPr>
      <w:hyperlink w:anchor="_Toc1120" w:history="1">
        <w:r>
          <w:rPr>
            <w:rFonts w:ascii="仿宋" w:eastAsia="仿宋" w:hAnsi="仿宋" w:cs="仿宋" w:hint="eastAsia"/>
            <w:lang w:eastAsia="zh-CN"/>
          </w:rPr>
          <w:t>十七、知识产权管理与保护</w:t>
        </w:r>
        <w:r>
          <w:tab/>
        </w:r>
        <w:r>
          <w:fldChar w:fldCharType="begin"/>
        </w:r>
        <w:r>
          <w:instrText xml:space="preserve"> PAGEREF _Toc1120 \h </w:instrText>
        </w:r>
        <w:r>
          <w:fldChar w:fldCharType="separate"/>
        </w:r>
        <w:r>
          <w:t>76</w:t>
        </w:r>
        <w:r>
          <w:fldChar w:fldCharType="end"/>
        </w:r>
      </w:hyperlink>
    </w:p>
    <w:p>
      <w:pPr>
        <w:pStyle w:val="TOC2"/>
        <w:tabs>
          <w:tab w:val="right" w:leader="dot" w:pos="8306"/>
        </w:tabs>
      </w:pPr>
      <w:hyperlink w:anchor="_Toc16615" w:history="1">
        <w:r>
          <w:rPr>
            <w:rFonts w:ascii="仿宋" w:eastAsia="仿宋" w:hAnsi="仿宋" w:cs="仿宋" w:hint="eastAsia"/>
            <w:lang w:eastAsia="zh-CN"/>
          </w:rPr>
          <w:t>(一)、知识产权管理体系建设</w:t>
        </w:r>
        <w:r>
          <w:tab/>
        </w:r>
        <w:r>
          <w:fldChar w:fldCharType="begin"/>
        </w:r>
        <w:r>
          <w:instrText xml:space="preserve"> PAGEREF _Toc16615 \h </w:instrText>
        </w:r>
        <w:r>
          <w:fldChar w:fldCharType="separate"/>
        </w:r>
        <w:r>
          <w:t>76</w:t>
        </w:r>
        <w:r>
          <w:fldChar w:fldCharType="end"/>
        </w:r>
      </w:hyperlink>
    </w:p>
    <w:p>
      <w:pPr>
        <w:pStyle w:val="TOC2"/>
        <w:tabs>
          <w:tab w:val="right" w:leader="dot" w:pos="8306"/>
        </w:tabs>
      </w:pPr>
      <w:hyperlink w:anchor="_Toc540" w:history="1">
        <w:r>
          <w:rPr>
            <w:rFonts w:ascii="仿宋" w:eastAsia="仿宋" w:hAnsi="仿宋" w:cs="仿宋" w:hint="eastAsia"/>
            <w:lang w:eastAsia="zh-CN"/>
          </w:rPr>
          <w:t>(二)、知识产权保护措施</w:t>
        </w:r>
        <w:r>
          <w:tab/>
        </w:r>
        <w:r>
          <w:fldChar w:fldCharType="begin"/>
        </w:r>
        <w:r>
          <w:instrText xml:space="preserve"> PAGEREF _Toc540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0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67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一、新型肥料项目的技术资源开发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二、新型肥料项目的人力资源管理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肥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三、新型肥料项目的资金资源筹措与优化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肥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90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肥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肥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型肥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61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型肥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型肥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智能技术的应用：新型肥料项目将利用智能技术，如物联网（IoT）和大数据分析，来监控和优化资源使用。通过实时数据分析，项目可以更有效地管理能源消耗、减少原材料浪费，并提高生产过程的整体效率。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054"/>
      <w:r>
        <w:rPr>
          <w:rFonts w:ascii="仿宋" w:eastAsia="仿宋" w:hAnsi="仿宋" w:cs="仿宋" w:hint="eastAsia"/>
          <w:sz w:val="28"/>
          <w:lang w:eastAsia="zh-CN"/>
        </w:rPr>
        <w:t>二、新型肥料项目概论</w:t>
      </w:r>
      <w:bookmarkEnd w:id="6"/>
    </w:p>
    <w:p>
      <w:pPr>
        <w:pStyle w:val="Heading2"/>
        <w:rPr>
          <w:rFonts w:ascii="仿宋" w:eastAsia="仿宋" w:hAnsi="仿宋" w:cs="仿宋" w:hint="eastAsia"/>
          <w:lang w:eastAsia="zh-CN"/>
        </w:rPr>
      </w:pPr>
      <w:bookmarkStart w:id="7" w:name="_Toc3262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新型肥料项目的申报单位是“XXX实业发展公司”，这是一家在其所处行业内备受尊敬的企业。公司自成立以来，通过其在新型肥料项目中表现出的创新精神和卓越执行力，在市场上赢得了显著的地位。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该公司的法定代表人秦XX，在新型肥料项目及其他多个行业领域中都有着显著的贡献。秦XX以其出色的领导才能和敏锐的商业洞察力，带领公司在新型肥料项目等多个领域实现了持续的成长和成功。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肥料项目的重要合作伙伴。公司专注于[行业名称]领域，以创新作为驱动力，不断推动技术进步和市场扩张。在新型肥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肥料项目中展现了强劲的增长和稳定的财务表现。公司通过有效的策略，在新型肥料项目中扩大了其市场份额并增强了盈利能力。同时，公司积极承担社会责任，参与各类社会公益项目，增强了其在新型肥料项目中的品牌形象和社会影响力。</w:t>
      </w:r>
    </w:p>
    <w:p>
      <w:pPr>
        <w:pStyle w:val="Heading2"/>
        <w:ind w:firstLine="560" w:firstLineChars="200"/>
        <w:rPr>
          <w:rFonts w:ascii="仿宋" w:eastAsia="仿宋" w:hAnsi="仿宋" w:cs="仿宋" w:hint="eastAsia"/>
          <w:sz w:val="28"/>
          <w:lang w:eastAsia="zh-CN"/>
        </w:rPr>
      </w:pPr>
      <w:bookmarkStart w:id="8" w:name="_Toc1657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肥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新型肥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1117"/>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6755"/>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0583"/>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https://d.book118.com/506210032200010033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新型肥料项目构思建设方案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E133AE"/>
    <w:rsid w:val="07E133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21003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2023-12-31T04:04:00Z</dcterms:created>
  <dcterms:modified xsi:type="dcterms:W3CDTF">2023-12-31T04:05:16Z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4A5A18BB5B274886BC869F179A4C2407_11</vt:lpwstr>
  </property>
  <property fmtid="{D5CDD505-2E9C-101B-9397-08002B2CF9AE}" pid="3" name="KSOProductBuildVer">
    <vt:lpwstr>2052-12.1.0.16120</vt:lpwstr>
  </property>
</Properties>
</file>