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CPVC项目规划设计方案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7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_Toc25320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二、CPVC项目概论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eastAsia="zh-CN"/>
          </w:rPr>
          <w:t>(一)、CPVC项目概况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8" w:history="1">
        <w:r>
          <w:rPr>
            <w:rFonts w:ascii="仿宋" w:eastAsia="仿宋" w:hAnsi="仿宋" w:cs="仿宋" w:hint="eastAsia"/>
            <w:lang w:eastAsia="zh-CN"/>
          </w:rPr>
          <w:t>(二)、CPVC项目目标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6" w:history="1">
        <w:r>
          <w:rPr>
            <w:rFonts w:ascii="仿宋" w:eastAsia="仿宋" w:hAnsi="仿宋" w:cs="仿宋" w:hint="eastAsia"/>
            <w:lang w:eastAsia="zh-CN"/>
          </w:rPr>
          <w:t>(三)、CPVC项目提出的理由</w:t>
        </w:r>
        <w:r>
          <w:tab/>
        </w:r>
        <w:r>
          <w:fldChar w:fldCharType="begin"/>
        </w:r>
        <w:r>
          <w:instrText xml:space="preserve"> PAGEREF _Toc20186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1" w:history="1">
        <w:r>
          <w:rPr>
            <w:rFonts w:ascii="仿宋" w:eastAsia="仿宋" w:hAnsi="仿宋" w:cs="仿宋" w:hint="eastAsia"/>
            <w:lang w:eastAsia="zh-CN"/>
          </w:rPr>
          <w:t>(四)、CPVC项目意义</w:t>
        </w:r>
        <w:r>
          <w:tab/>
        </w:r>
        <w:r>
          <w:fldChar w:fldCharType="begin"/>
        </w:r>
        <w:r>
          <w:instrText xml:space="preserve"> PAGEREF _Toc26481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0" w:history="1">
        <w:r>
          <w:rPr>
            <w:rFonts w:ascii="仿宋" w:eastAsia="仿宋" w:hAnsi="仿宋" w:cs="仿宋" w:hint="eastAsia"/>
            <w:lang w:eastAsia="zh-CN"/>
          </w:rPr>
          <w:t>(五)、CPVC项目背景</w:t>
        </w:r>
        <w:r>
          <w:tab/>
        </w:r>
        <w:r>
          <w:fldChar w:fldCharType="begin"/>
        </w:r>
        <w:r>
          <w:instrText xml:space="preserve"> PAGEREF _Toc27060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eastAsia="zh-CN"/>
          </w:rPr>
          <w:t>三、CPVC项目绩效评估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2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_Toc31292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7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_Toc7377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四、CPVC项目建设单位说明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(一)、CPVC项目承办单位基本情况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_Toc18367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9" w:history="1">
        <w:r>
          <w:rPr>
            <w:rFonts w:ascii="仿宋" w:eastAsia="仿宋" w:hAnsi="仿宋" w:cs="仿宋" w:hint="eastAsia"/>
            <w:lang w:eastAsia="zh-CN"/>
          </w:rPr>
          <w:t>五、CPVC项目建设背景及必要性分析</w:t>
        </w:r>
        <w:r>
          <w:tab/>
        </w:r>
        <w:r>
          <w:fldChar w:fldCharType="begin"/>
        </w:r>
        <w:r>
          <w:instrText xml:space="preserve"> PAGEREF _Toc11619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(一)、CPVC项目背景分析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(二)、CPVC项目建设必要性分析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六、CPVC项目土建工程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8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5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_Toc17385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_Toc3892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七、CPVC项目环境影响分析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1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(四)、CPVC项目建设对区域经济的影响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八、CPVC项目计划安排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_Toc13782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九、CPVC项目风险管理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0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_Toc29900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7" w:history="1">
        <w:r>
          <w:rPr>
            <w:rFonts w:ascii="仿宋" w:eastAsia="仿宋" w:hAnsi="仿宋" w:cs="仿宋" w:hint="eastAsia"/>
            <w:lang w:eastAsia="zh-CN"/>
          </w:rPr>
          <w:t>十、CPVC项目投资规划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6" w:history="1">
        <w:r>
          <w:rPr>
            <w:rFonts w:ascii="仿宋" w:eastAsia="仿宋" w:hAnsi="仿宋" w:cs="仿宋" w:hint="eastAsia"/>
            <w:lang w:eastAsia="zh-CN"/>
          </w:rPr>
          <w:t>(一)、CPVC项目总投资估算</w:t>
        </w:r>
        <w:r>
          <w:tab/>
        </w:r>
        <w:r>
          <w:fldChar w:fldCharType="begin"/>
        </w:r>
        <w:r>
          <w:instrText xml:space="preserve"> PAGEREF _Toc12036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_Toc15729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1" w:history="1">
        <w:r>
          <w:rPr>
            <w:rFonts w:ascii="仿宋" w:eastAsia="仿宋" w:hAnsi="仿宋" w:cs="仿宋" w:hint="eastAsia"/>
            <w:lang w:eastAsia="zh-CN"/>
          </w:rPr>
          <w:t>十一、CPVC项目社会影响</w:t>
        </w:r>
        <w:r>
          <w:tab/>
        </w:r>
        <w:r>
          <w:fldChar w:fldCharType="begin"/>
        </w:r>
        <w:r>
          <w:instrText xml:space="preserve"> PAGEREF _Toc22441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6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_Toc8436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_Toc1005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4" w:history="1">
        <w:r>
          <w:rPr>
            <w:rFonts w:ascii="仿宋" w:eastAsia="仿宋" w:hAnsi="仿宋" w:cs="仿宋" w:hint="eastAsia"/>
            <w:lang w:eastAsia="zh-CN"/>
          </w:rPr>
          <w:t>十二、CPVC项目创新与研发</w:t>
        </w:r>
        <w:r>
          <w:tab/>
        </w:r>
        <w:r>
          <w:fldChar w:fldCharType="begin"/>
        </w:r>
        <w:r>
          <w:instrText xml:space="preserve"> PAGEREF _Toc19044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8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0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十三、CPVC项目工程方案分析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十四、风险识别与分类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十五、CPVC项目治理与监督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(一)、CPVC项目治理结构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6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_Toc13416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7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_Toc27699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_Toc7632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_Toc16571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十八、营销与推广策略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4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_Toc17894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7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320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51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CPVC项目的主要产品是XXXX，预计年产值为XXX万元。这一产品在市场中占据着重要的地位，其广泛的应用范围使得该CPVC项目的市场前景非常广阔。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CPVC项目的xxx产品作为重要的原材料之一，将在多个领域发挥关键作用。其在建筑、交通、能源等方面的广泛应用将为整个产业链提供强大的支持，形成产业协同效应。CPVC项目的年产值XXX万XXX万XXX万万元不仅反映了其在市场上的巨大潜力，更预示着它对国民经济的积极贡献。这种关联度高、涉及面广的产业关系，使得该CPVC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85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总征地面积为XXXX平方米，相当于约XX.XX亩，其中净用地面积为XXXX平方米，红线范围内相当于约XX.XX亩。这一用地规模充分考虑了CPVC项目的建设需求，保障了CPVC项目在合适的空间内得以充分发展。CPVC项目规划的总建筑面积为XXXX平方米，其中主体工程建设占XXXX平方米，计容建筑面积达XXXX平方米。预计建筑工程的投资将达到XXXX万元，为CPVC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计划购置的设备共计XXXX台（套），设备购置费用为XXXX万元。这一设备购置计划充分考虑到CPVC项目的生产需求和技术要求，确保了CPVC项目在生产运营中具备先进的技术装备和高效的生产能力。设备的合理配置将为CPVC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计划总投资为XXXX万元，预计年实现营业收入为XXXX万元。这一产能规模的设定旨在确保CPVC项目能够在投资与回报之间取得平衡，实现长期可持续的发展。CPVC项目的总投资充分考虑到各个方面的需求，包括用地建设、设备购置等多个环节，以确保CPVC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287"/>
      <w:r>
        <w:rPr>
          <w:rFonts w:ascii="仿宋" w:eastAsia="仿宋" w:hAnsi="仿宋" w:cs="仿宋" w:hint="eastAsia"/>
          <w:sz w:val="28"/>
          <w:lang w:eastAsia="zh-CN"/>
        </w:rPr>
        <w:t>二、CPVC项目概论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2913"/>
      <w:r>
        <w:rPr>
          <w:rFonts w:ascii="仿宋" w:eastAsia="仿宋" w:hAnsi="仿宋" w:cs="仿宋" w:hint="eastAsia"/>
          <w:lang w:eastAsia="zh-CN"/>
        </w:rPr>
        <w:t>(一)、CPVC项目概况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起源追溯至对市场的深入洞察。市场的不断演变与变革为CPVC项目提供了难得的机遇。当前市场存在的需求缺口和变革的大环境共同构成了CPVC项目的背景。这个CPVC项目旨在充分利用市场机遇，填补行业中尚未满足的需求，为客户提供全新的解决方案。市场的变革和需求的增长使得这个CPVC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CPVC项目名称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CPVC项目正式命名为CPVC。这个名称不仅仅是一个标识，更代表了CPVC项目的核心理念和愿景。它蕴含着CPVC项目所要解决问题的关键字，具有强烈的表达和辨识度，为CPVC项目树立了鲜明的品牌形象。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CPVC项目目标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核心目标是提供一种全新、高效的解决方案，满足客户日益增长的需求。CPVC项目追求的不仅仅是满足市场需求，更是在市场中获得卓越的竞争优势。通过不断提升产品或服务的质量和创新水平，CPVC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CPVC项目范围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全面涵盖了产品研发、制造、市场推广和售后服务，确保从产品设计到最终用户体验的全方位关注。这一全面的CPVC项目范围是为了确保CPVC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CPVC项目时间表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CPVC项目计划在未来18个月内完成，包括研发、测试、市场试点和正式推出等不同阶段。这个时间表的合理设计是为了确保CPVC项目各个阶段的顺利推进，以便按时交付高质量的成果。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CPVC项目预算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CPVC项目总预算估算为XX百万美元，主要分配在研发、市场推广、人员培训和运营等方面。这一充足的预算为CPVC项目提供了充足的资源，确保CPVC项目在各个方面都能取得优异的表现。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CPVC项目风险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CPVC项目可能面临的风险包括市场接受度低、技术难题、竞争激烈等。CPVC项目团队已经制定了相应的风险应对计划，通过前瞻性的风险管理，确保CPVC项目在面对不确定性时能够迅速做出应对。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CPVC项目团队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CPVC项目汇聚了一支经验丰富、多领域专业素养的核心团队，确保CPVC项目在各个方面都能拥有高水平的执行力。团队的协同作战是CPVC项目成功的关键因素之一。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CPVC项目背景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CPVC项目的背景根植于市场对更高效、创新产品的渴望，同时也受到科技发展对行业格局的深刻改变的影响。这为CPVC项目提供了广阔的发展空间和市场需求。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CPVC项目现状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截至目前，CPVC项目已完成市场调研和技术验证，取得了初步的成功。这为CPVC项目在未来的发展奠定了坚实的基础，为更远大的目标打下了坚实的基石。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038"/>
      <w:r>
        <w:rPr>
          <w:rFonts w:ascii="仿宋" w:eastAsia="仿宋" w:hAnsi="仿宋" w:cs="仿宋" w:hint="eastAsia"/>
          <w:sz w:val="28"/>
          <w:lang w:eastAsia="zh-CN"/>
        </w:rPr>
        <w:t>(二)、CPVC项目目标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keyword》CPVC项目首要业务目标是在市场中占据有利地位，实现产品/服务的成功推广和销售。通过不断提升产品质量、创新性，CPVC项目追求成为行业中的领导者，赢得更多客户的青睐。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在科技迅速发展的时代，CPVC项目着眼于技术创新。通过持续的研发和技术升级，CPVC项目旨在推出更具创新性的产品或服务，以满足市场对新鲜、先进解决方案的需求。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为了建立可持续的客户关系，CPVC项目设定了客户满意度目标。通过提供卓越的产品质量和优质的客户服务，CPVC项目追求赢得客户的信任和忠诚度，确保他们的满意度达到行业领先水平。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CPVC项目注重社会责任和可持续发展。通过实施环保、社会责任CPVC项目，CPVC项目致力于在经济发展的同时保护环境，促进社会公平，实现可持续经营。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CPVC项目的团队是实现目标的核心驱动力。因此，CPVC项目设定了团队发展目标，包括提升团队成员的专业技能、培养领导力，以及搭建协同高效的团队工作氛围。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186"/>
      <w:r>
        <w:rPr>
          <w:rFonts w:ascii="仿宋" w:eastAsia="仿宋" w:hAnsi="仿宋" w:cs="仿宋" w:hint="eastAsia"/>
          <w:sz w:val="28"/>
          <w:lang w:eastAsia="zh-CN"/>
        </w:rPr>
        <w:t>(三)、CPVC项目提出的理由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CPVC项目提出的理由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CPVC项目的提出源于对市场机遇的深刻洞察。当前市场中存在的需求缺口和行业发展趋势表明，有巨大的商业机会等待被开发。通过准确捕捉市场机遇，CPVC项目可以在激烈的竞争中脱颖而出，迅速占领市场份额。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理念基于对技术创新的信仰。通过持续的研发和技术投入，CPVC项目有望推出更具创新性的产品或服务。在科技飞速发展的当下，CPVC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CPVC项目的提出是为了增强企业的行业竞争力。通过提升产品或服务的质量和独特性，CPVC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CPVC项目响应了消费者需求的变化。随着社会和科技的不断发展，消费者对产品和服务的需求也在发生变化。通过深入了解并及时回应消费者的新需求，CPVC项目将能够提供更符合市场潮流和客户期望的解决方案。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CPVC项目的提出是企业战略发展规划的一部分。在面对日益激烈的市场竞争和不断变化的商业环境中，CPVC项目作为企业战略的一环，旨在为企业开辟新的增长领域，巩固企业在行业中的地位。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CPVC项目的提出不仅仅是基于商业考量，还注重社会责任。通过推出环保、社会责任等方面的CPVC项目，CPVC企业可以在社会中树立积极形象，为社会做出积极贡献，实现经济效益和社会效益的双赢。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CPVC项目的提出反映了对利益相关者期望的关注。包括客户、员工、投资者等利益相关者在企业发展中都有着各自的期望，CPVC项目力求在满足这些期望的同时，取得更大的共赢。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481"/>
      <w:r>
        <w:rPr>
          <w:rFonts w:ascii="仿宋" w:eastAsia="仿宋" w:hAnsi="仿宋" w:cs="仿宋" w:hint="eastAsia"/>
          <w:sz w:val="28"/>
          <w:lang w:eastAsia="zh-CN"/>
        </w:rPr>
        <w:t>(四)、CPVC项目意义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在实施CPVC项目的过程中，我们不仅仅是在追逐商业成功，更是为企业和社会的多个层面创造了深远的意义。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的首要意义在于提升企业的市场竞争力。通过持续的创新和对产品质量的高标准要求，CPVC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CPVC项目的推进将促使行业技术水平的提升。通过引入先进技术和创新性解决方案，CPVC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在社会层面，CPVC项目不仅创造了大量就业机会，提高了就业水平，还注重社会责任和环保。通过参与社会公益事业和推动环保CPVC项目，CPVC项目为社会贡献了一份力量，体现了企业对社会的积极回馈。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综合而言，CPVC项目意义重大，不仅推动了企业的发展，也为行业和社会的进步贡献了积极力量。这是一个全面而深刻的影响，将在未来产生可持续的正面效应。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060"/>
      <w:r>
        <w:rPr>
          <w:rFonts w:ascii="仿宋" w:eastAsia="仿宋" w:hAnsi="仿宋" w:cs="仿宋" w:hint="eastAsia"/>
          <w:sz w:val="28"/>
          <w:lang w:eastAsia="zh-CN"/>
        </w:rPr>
        <w:t>(五)、CPVC项目背景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在当今迅猛发展的商业环境中，CPVC项目的动因根植于对多方面因素的审慎考量。这个CPVC项目的提出并非孤立的决策，而是对企业所处背景深入思考的产物。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市场的不断演变是CPVC项目背后的首要原因。科技的迅速发展和全球市场的快速变化使得企业必须灵活应对。CPVC项目应运而生，旨在通过创新性的解决方案迎合市场的多变需求，赢得竞争中的先机。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竞争的激烈程度也是CPVC项目背景中不可忽视的一环。企业需要在激烈竞争中脱颖而出，为此，CPVC项目致力于打破常规，提供独特的价值主张，以吸引客户并确保市场份额的增长。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技术的迅速发展为企业带来了机遇与挑战。作为CPVC项目启动的背景之一，对新兴技术的应用将有助于提升企业的技术水平，使其在不断演进的商业环境中保持竞争优势。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此外，社会对企业责任的期望也在逐渐升高。CPVC项目充分融入了社会责任的理念，通过可持续经营和社会公益CPVC项目，企图为社会贡献一份力量，在商业成功的同时关注社会价值。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9956"/>
      <w:r>
        <w:rPr>
          <w:rFonts w:ascii="仿宋" w:eastAsia="仿宋" w:hAnsi="仿宋" w:cs="仿宋" w:hint="eastAsia"/>
          <w:sz w:val="28"/>
          <w:lang w:eastAsia="zh-CN"/>
        </w:rPr>
        <w:t>三、CPVC项目绩效评估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31292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在CPVC项目中，我们设计了一套全面的绩效评估指标，以确保CPVC项目的可控和成功交付。这些指标跨足CPVC项目目标、成本、进度和质量等多个维度，为我们提供了全面洞察CPVC项目的健康状况。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目标达成率是我们关注的首要指标。我们设定了明确的目标，并通过定期监测和评估，迅速发现并应对潜在的目标偏差。这为CPVC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成本绩效是另一个核心关注点。通过实际成本与预算成本的对比分析，我们深入了解成本差异的原因，及时调整资源分配，保持CPVC项目在经济效益方面的合理水平。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进度作为关键的绩效指标之一，得到了精心的关注。我们制定了详细的CPVC项目进度计划，并设立了进度符合度指标，确保实际进度与计划进度保持一致。这使我们能够快速发现和解决潜在的进度问题，保持CPVC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CPVC项目绩效的不可或缺的一环。我们引入了一系列的质量标准和客户满意度指标，以确保CPVC项目交付的成果在质量上达到或超越预期水平。通过持续监测这些指标，我们努力提升CPVC项目整体质量水平，为CPVC项目的成功交付提供有力保障。通过这些科学且全面的绩效评估，我们能够更好地引导CPVC项目的持续改进，确保CPVC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7377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绩效评估是CPVC项目中的关键环节，为确保CPVC项目达到预期目标，我们采用了多层次、多维度的绩效评估方法。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从定性角度来看，我们注重CPVC项目的战略目标对齐，确保每个决策和行动都与CPVC项目整体目标保持一致。团队会定期召开战略对齐会议，审视当前工作与CPVC项目战略是否保持一致，以及是否需要调整战略方向。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CPVC项目进度、质量、成本和风险等方面。这些指标通过数据收集和分析，为CPVC项目管理团队提供了客观的评估依据。例如，我们通过CPVC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绩效评估不仅仅停留在CPVC项目内部，还考虑了CPVC项目对外部环境的影响。我们定期进行干系人满意度调查，以了解各利益相关方对CPVC项目的期望和满意度，并及时做出调整。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这种多层次、多角度的绩效评估方法，使得我们能够全面了解CPVC项目的运行状态，及时做出调整，确保CPVC项目在不断变化的环境中保持稳健前行。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6441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为了确保CPVC项目的有效管理和不断优化，我们采用了精心设计的绩效评估周期。这个周期旨在实现灵活、实时和全面的评估，以适应CPVC项目执行中的各种挑战。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CPVC项目的不同需求，分为短期、中期和长期。短期评估关注每个迭代或工作周期，以及时发现和解决当前任务中的问题。中期评估涵盖几个迭代，深入了解整体CPVC项目的趋势和性能。长期评估则着眼于整个CPVC项目阶段，确保CPVC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我们强调实时性的信息反馈，通过采用先进的CPVC项目管理工具和协作平台，团队成员能够随时更新和分享CPVC项目数据。这种实时性的反馈机制使我们能够及时察觉潜在问题，快速调整，保持CPVC项目的稳健运作。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CPVC项目的决策制定密不可分。每个周期的CPVC项目回顾会议成为集体总结经验、识别问题深层次原因并找到创新解决方案的平台。这种定期的反思与调整机制使CPVC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2122"/>
      <w:r>
        <w:rPr>
          <w:rFonts w:ascii="仿宋" w:eastAsia="仿宋" w:hAnsi="仿宋" w:cs="仿宋" w:hint="eastAsia"/>
          <w:sz w:val="28"/>
          <w:lang w:eastAsia="zh-CN"/>
        </w:rPr>
        <w:t>四、CPVC项目建设单位说明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1738"/>
      <w:r>
        <w:rPr>
          <w:rFonts w:ascii="仿宋" w:eastAsia="仿宋" w:hAnsi="仿宋" w:cs="仿宋" w:hint="eastAsia"/>
          <w:lang w:eastAsia="zh-CN"/>
        </w:rPr>
        <w:t>(一)、CPVC项目承办单位基本情况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8367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CPVC项目承办单位的XXXX，我们着眼于实现可持续的经济效益。通过技术创新和解决方案的提供，公司预计在CPVC项目执行期间将获得可观的收入增长。这一收入来源主要包括CPVC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同时，我们注重成本控制和效率提升，以确保CPVC项目的可持续盈利。透过精细的管理和资源优化，公司期望实现CPVC项目利润最大化。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CPVC项目实施进行全面的投资评估，包括CPVC项目启动阶段的资金投入和后续运营成本。通过对CPVC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为确保公司在CPVC项目实施过程中具备足够的资金流动性，公司将进行详尽的现金流分析。这包括资金需求的合理预测、CPVC项目周期内的资金峰谷分析以及灵活的财务管理策略，以应对各种潜在的经济变动。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1619"/>
      <w:r>
        <w:rPr>
          <w:rFonts w:ascii="仿宋" w:eastAsia="仿宋" w:hAnsi="仿宋" w:cs="仿宋" w:hint="eastAsia"/>
          <w:sz w:val="28"/>
          <w:lang w:eastAsia="zh-CN"/>
        </w:rPr>
        <w:t>五、CPVC项目建设背景及必要性分析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26286"/>
      <w:r>
        <w:rPr>
          <w:rFonts w:ascii="仿宋" w:eastAsia="仿宋" w:hAnsi="仿宋" w:cs="仿宋" w:hint="eastAsia"/>
          <w:lang w:eastAsia="zh-CN"/>
        </w:rPr>
        <w:t>(一)、CPVC项目背景分析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PVC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CPVC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我们的背景分析将深入挖掘当前行业的发展趋势，通过对竞争态势的全面审视，找到CPVC项目在这个潮流中的定位。同时，我们将关注行业内涌现的新兴机遇，以便CPVC项目更好地融入行业发展的潮流中。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https://d.book118.com/506220144104010033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CPVC项目规划设计方案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C70894"/>
    <w:rsid w:val="68C708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0622014410401003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2024-01-10T01:25:00Z</dcterms:created>
  <dcterms:modified xsi:type="dcterms:W3CDTF">2024-01-10T01:25:45Z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B08B385E6AE545DABCD7EF9B7883C0E0_11</vt:lpwstr>
  </property>
  <property fmtid="{D5CDD505-2E9C-101B-9397-08002B2CF9AE}" pid="3" name="KSOProductBuildVer">
    <vt:lpwstr>2052-12.1.0.16120</vt:lpwstr>
  </property>
</Properties>
</file>