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137" w:line="265" w:lineRule="exact"/>
        <w:ind w:left="7576"/>
        <w:rPr>
          <w:rFonts w:ascii="SimHei" w:eastAsia="SimHei" w:hAnsi="SimHei" w:cs="SimHei"/>
          <w:sz w:val="20"/>
          <w:szCs w:val="20"/>
        </w:rPr>
      </w:pPr>
      <w:r>
        <w:rPr>
          <w:rFonts w:ascii="SimHei" w:eastAsia="SimHei" w:hAnsi="SimHei" w:cs="SimHei"/>
          <w:spacing w:val="18"/>
          <w:position w:val="1"/>
          <w:sz w:val="20"/>
          <w:szCs w:val="20"/>
        </w:rPr>
        <w:t>T/</w:t>
      </w:r>
      <w:r>
        <w:rPr>
          <w:rFonts w:ascii="SimHei" w:eastAsia="SimHei" w:hAnsi="SimHei" w:cs="SimHei"/>
          <w:position w:val="1"/>
          <w:sz w:val="20"/>
          <w:szCs w:val="20"/>
        </w:rPr>
        <w:t>ZAHA</w:t>
      </w:r>
      <w:r>
        <w:rPr>
          <w:rFonts w:ascii="SimHei" w:eastAsia="SimHei" w:hAnsi="SimHei" w:cs="SimHei"/>
          <w:spacing w:val="18"/>
          <w:position w:val="1"/>
          <w:sz w:val="20"/>
          <w:szCs w:val="20"/>
        </w:rPr>
        <w:t xml:space="preserve"> </w:t>
      </w:r>
      <w:r>
        <w:rPr>
          <w:rFonts w:ascii="SimHei" w:eastAsia="SimHei" w:hAnsi="SimHei" w:cs="SimHei"/>
          <w:position w:val="1"/>
          <w:sz w:val="20"/>
          <w:szCs w:val="20"/>
        </w:rPr>
        <w:t>XXXX</w:t>
      </w:r>
      <w:r>
        <w:rPr>
          <w:rFonts w:ascii="Times New Roman" w:eastAsia="Times New Roman" w:hAnsi="Times New Roman" w:cs="Times New Roman"/>
          <w:spacing w:val="18"/>
          <w:position w:val="1"/>
          <w:sz w:val="20"/>
          <w:szCs w:val="20"/>
        </w:rPr>
        <w:t>—</w:t>
      </w:r>
      <w:r>
        <w:rPr>
          <w:rFonts w:ascii="SimHei" w:eastAsia="SimHei" w:hAnsi="SimHei" w:cs="SimHei"/>
          <w:position w:val="1"/>
          <w:sz w:val="20"/>
          <w:szCs w:val="20"/>
        </w:rPr>
        <w:t>XXXX</w:t>
      </w:r>
    </w:p>
    <w:p>
      <w:pPr>
        <w:spacing w:before="190" w:line="226" w:lineRule="auto"/>
        <w:ind w:left="2927"/>
        <w:outlineLvl w:val="0"/>
        <w:rPr>
          <w:rFonts w:ascii="SimHei" w:eastAsia="SimHei" w:hAnsi="SimHei" w:cs="SimHei"/>
          <w:sz w:val="31"/>
          <w:szCs w:val="31"/>
        </w:rPr>
      </w:pPr>
      <w:r>
        <w:rPr>
          <w:rFonts w:ascii="SimHei" w:eastAsia="SimHei" w:hAnsi="SimHei" w:cs="SimHei"/>
          <w:spacing w:val="8"/>
          <w:sz w:val="31"/>
          <w:szCs w:val="31"/>
        </w:rPr>
        <w:t>地理标志产品</w:t>
      </w:r>
      <w:r>
        <w:rPr>
          <w:rFonts w:ascii="SimHei" w:eastAsia="SimHei" w:hAnsi="SimHei" w:cs="SimHei"/>
          <w:spacing w:val="8"/>
          <w:sz w:val="31"/>
          <w:szCs w:val="31"/>
        </w:rPr>
        <w:t xml:space="preserve">  </w:t>
      </w:r>
      <w:r>
        <w:rPr>
          <w:rFonts w:ascii="SimHei" w:eastAsia="SimHei" w:hAnsi="SimHei" w:cs="SimHei"/>
          <w:spacing w:val="8"/>
          <w:sz w:val="31"/>
          <w:szCs w:val="31"/>
        </w:rPr>
        <w:t>湖州湖羊</w:t>
      </w:r>
    </w:p>
    <w:p>
      <w:pPr>
        <w:spacing w:line="284" w:lineRule="auto"/>
        <w:rPr>
          <w:rFonts w:ascii="Arial"/>
          <w:sz w:val="21"/>
        </w:rPr>
      </w:pPr>
    </w:p>
    <w:p>
      <w:pPr>
        <w:spacing w:before="65" w:line="231" w:lineRule="auto"/>
        <w:ind w:left="16"/>
        <w:outlineLvl w:val="1"/>
        <w:rPr>
          <w:rFonts w:ascii="SimHei" w:eastAsia="SimHei" w:hAnsi="SimHei" w:cs="SimHei"/>
          <w:sz w:val="20"/>
          <w:szCs w:val="20"/>
        </w:rPr>
      </w:pPr>
      <w:r>
        <w:rPr>
          <w:rFonts w:ascii="SimHei" w:eastAsia="SimHei" w:hAnsi="SimHei" w:cs="SimHei"/>
          <w:spacing w:val="-3"/>
          <w:sz w:val="20"/>
          <w:szCs w:val="20"/>
        </w:rPr>
        <w:t>1</w:t>
      </w:r>
      <w:r>
        <w:rPr>
          <w:rFonts w:ascii="SimHei" w:eastAsia="SimHei" w:hAnsi="SimHei" w:cs="SimHei"/>
          <w:spacing w:val="10"/>
          <w:sz w:val="20"/>
          <w:szCs w:val="20"/>
        </w:rPr>
        <w:t xml:space="preserve">  </w:t>
      </w:r>
      <w:r>
        <w:rPr>
          <w:rFonts w:ascii="SimHei" w:eastAsia="SimHei" w:hAnsi="SimHei" w:cs="SimHei"/>
          <w:spacing w:val="-3"/>
          <w:sz w:val="20"/>
          <w:szCs w:val="20"/>
        </w:rPr>
        <w:t>范围</w:t>
      </w:r>
    </w:p>
    <w:p>
      <w:pPr>
        <w:spacing w:line="305" w:lineRule="auto"/>
        <w:rPr>
          <w:rFonts w:ascii="Arial"/>
          <w:sz w:val="21"/>
        </w:rPr>
      </w:pPr>
    </w:p>
    <w:p>
      <w:pPr>
        <w:pStyle w:val="BodyText"/>
        <w:spacing w:before="65" w:line="258" w:lineRule="auto"/>
        <w:ind w:left="7" w:right="54" w:firstLine="419"/>
      </w:pPr>
      <w:r>
        <w:rPr>
          <w:spacing w:val="8"/>
        </w:rPr>
        <w:t>本文件规定了湖州湖羊的术语和定义、地理标志</w:t>
      </w:r>
      <w:r>
        <w:rPr>
          <w:spacing w:val="7"/>
        </w:rPr>
        <w:t>产品保护范围、自然环境、种羊要求、生产管理技</w:t>
      </w:r>
      <w:r>
        <w:t xml:space="preserve"> </w:t>
      </w:r>
      <w:r>
        <w:rPr>
          <w:spacing w:val="9"/>
        </w:rPr>
        <w:t>术、羊肉要求、试验方法、检验规则、标志、标签、包装、运输和贮存。</w:t>
      </w:r>
    </w:p>
    <w:p>
      <w:pPr>
        <w:pStyle w:val="BodyText"/>
        <w:spacing w:before="221" w:line="227" w:lineRule="auto"/>
        <w:ind w:left="426"/>
      </w:pPr>
      <w:r>
        <w:rPr>
          <w:spacing w:val="8"/>
        </w:rPr>
        <w:t>本文件适用于湖州湖羊。</w:t>
      </w:r>
    </w:p>
    <w:p>
      <w:pPr>
        <w:spacing w:line="311" w:lineRule="auto"/>
        <w:rPr>
          <w:rFonts w:ascii="Arial"/>
          <w:sz w:val="21"/>
        </w:rPr>
      </w:pPr>
    </w:p>
    <w:p>
      <w:pPr>
        <w:spacing w:before="65" w:line="230" w:lineRule="auto"/>
        <w:ind w:left="3"/>
        <w:outlineLvl w:val="1"/>
        <w:rPr>
          <w:rFonts w:ascii="SimHei" w:eastAsia="SimHei" w:hAnsi="SimHei" w:cs="SimHei"/>
          <w:sz w:val="20"/>
          <w:szCs w:val="20"/>
        </w:rPr>
      </w:pPr>
      <w:r>
        <w:rPr>
          <w:rFonts w:ascii="SimHei" w:eastAsia="SimHei" w:hAnsi="SimHei" w:cs="SimHei"/>
          <w:spacing w:val="7"/>
          <w:sz w:val="20"/>
          <w:szCs w:val="20"/>
        </w:rPr>
        <w:t>2</w:t>
      </w:r>
      <w:r>
        <w:rPr>
          <w:rFonts w:ascii="SimHei" w:eastAsia="SimHei" w:hAnsi="SimHei" w:cs="SimHei"/>
          <w:spacing w:val="7"/>
          <w:sz w:val="20"/>
          <w:szCs w:val="20"/>
        </w:rPr>
        <w:t xml:space="preserve">  </w:t>
      </w:r>
      <w:r>
        <w:rPr>
          <w:rFonts w:ascii="SimHei" w:eastAsia="SimHei" w:hAnsi="SimHei" w:cs="SimHei"/>
          <w:spacing w:val="7"/>
          <w:sz w:val="20"/>
          <w:szCs w:val="20"/>
        </w:rPr>
        <w:t>规范性引用文件</w:t>
      </w:r>
    </w:p>
    <w:p>
      <w:pPr>
        <w:spacing w:line="307" w:lineRule="auto"/>
        <w:rPr>
          <w:rFonts w:ascii="Arial"/>
          <w:sz w:val="21"/>
        </w:rPr>
      </w:pPr>
    </w:p>
    <w:p>
      <w:pPr>
        <w:pStyle w:val="BodyText"/>
        <w:spacing w:before="66" w:line="268" w:lineRule="auto"/>
        <w:ind w:left="3" w:firstLine="428"/>
        <w:jc w:val="both"/>
      </w:pPr>
      <w:r>
        <w:rPr>
          <w:spacing w:val="4"/>
        </w:rPr>
        <w:t>下列文件中的内容通过文中的规范性引用而构成本文件必不可少的条款。其中，注日期的</w:t>
      </w:r>
      <w:r>
        <w:rPr>
          <w:spacing w:val="3"/>
        </w:rPr>
        <w:t>引用文件，</w:t>
      </w:r>
      <w:r>
        <w:t xml:space="preserve"> </w:t>
      </w:r>
      <w:r>
        <w:rPr>
          <w:spacing w:val="10"/>
        </w:rPr>
        <w:t>仅该日期对应的版本适用于本文件；不注日期的</w:t>
      </w:r>
      <w:r>
        <w:rPr>
          <w:spacing w:val="9"/>
        </w:rPr>
        <w:t>引用文件,其最新版本(包括所有的修改单)适用于本文</w:t>
      </w:r>
      <w:r>
        <w:t xml:space="preserve"> </w:t>
      </w:r>
      <w:r>
        <w:rPr>
          <w:spacing w:val="1"/>
        </w:rPr>
        <w:t>件。</w:t>
      </w:r>
    </w:p>
    <w:p>
      <w:pPr>
        <w:pStyle w:val="BodyText"/>
        <w:spacing w:before="221" w:line="312" w:lineRule="exact"/>
        <w:ind w:left="423"/>
      </w:pPr>
      <w:r>
        <w:rPr>
          <w:position w:val="7"/>
        </w:rPr>
        <w:t>GB</w:t>
      </w:r>
      <w:r>
        <w:rPr>
          <w:spacing w:val="8"/>
          <w:position w:val="7"/>
        </w:rPr>
        <w:t xml:space="preserve"> 2707  食品安全国家标准 鲜（冻）畜、禽产品</w:t>
      </w:r>
    </w:p>
    <w:p>
      <w:pPr>
        <w:pStyle w:val="BodyText"/>
        <w:spacing w:before="1" w:line="227" w:lineRule="auto"/>
        <w:ind w:left="423"/>
      </w:pPr>
      <w:r>
        <w:t>GB</w:t>
      </w:r>
      <w:r>
        <w:rPr>
          <w:spacing w:val="7"/>
        </w:rPr>
        <w:t>/T 4456  包装用聚乙烯吹塑薄膜</w:t>
      </w:r>
    </w:p>
    <w:p>
      <w:pPr>
        <w:pStyle w:val="BodyText"/>
        <w:spacing w:before="66" w:line="228" w:lineRule="auto"/>
        <w:ind w:left="423"/>
      </w:pPr>
      <w:r>
        <w:t>GB</w:t>
      </w:r>
      <w:r>
        <w:rPr>
          <w:spacing w:val="8"/>
        </w:rPr>
        <w:t xml:space="preserve"> 5009.5  食品安全国家标准 食品中蛋白质的测定</w:t>
      </w:r>
    </w:p>
    <w:p>
      <w:pPr>
        <w:pStyle w:val="BodyText"/>
        <w:spacing w:before="65" w:line="228" w:lineRule="auto"/>
        <w:ind w:left="423"/>
      </w:pPr>
      <w:r>
        <w:t>GB</w:t>
      </w:r>
      <w:r>
        <w:rPr>
          <w:spacing w:val="7"/>
        </w:rPr>
        <w:t xml:space="preserve"> 5009.124-2016  食品安全国家标准  食品中氨基酸的测定</w:t>
      </w:r>
    </w:p>
    <w:p>
      <w:pPr>
        <w:pStyle w:val="BodyText"/>
        <w:spacing w:before="64" w:line="312" w:lineRule="exact"/>
        <w:ind w:left="423"/>
      </w:pPr>
      <w:r>
        <w:rPr>
          <w:position w:val="7"/>
        </w:rPr>
        <w:t>GB</w:t>
      </w:r>
      <w:r>
        <w:rPr>
          <w:spacing w:val="8"/>
          <w:position w:val="7"/>
        </w:rPr>
        <w:t xml:space="preserve"> 4806.7-2016  食品安全国家标准 食品接触用塑料材</w:t>
      </w:r>
      <w:r>
        <w:rPr>
          <w:spacing w:val="7"/>
          <w:position w:val="7"/>
        </w:rPr>
        <w:t>料及制品</w:t>
      </w:r>
    </w:p>
    <w:p>
      <w:pPr>
        <w:pStyle w:val="BodyText"/>
        <w:spacing w:before="1" w:line="228" w:lineRule="auto"/>
        <w:ind w:left="423"/>
      </w:pPr>
      <w:r>
        <w:t>GB</w:t>
      </w:r>
      <w:r>
        <w:rPr>
          <w:spacing w:val="7"/>
        </w:rPr>
        <w:t>/T 9961  鲜、冻胴体羊肉</w:t>
      </w:r>
    </w:p>
    <w:p>
      <w:pPr>
        <w:pStyle w:val="BodyText"/>
        <w:spacing w:before="64" w:line="312" w:lineRule="exact"/>
        <w:ind w:left="423"/>
      </w:pPr>
      <w:r>
        <w:rPr>
          <w:position w:val="7"/>
        </w:rPr>
        <w:t>GB</w:t>
      </w:r>
      <w:r>
        <w:rPr>
          <w:spacing w:val="7"/>
          <w:position w:val="7"/>
        </w:rPr>
        <w:t xml:space="preserve"> 12694-2016  食品安全国家标准</w:t>
      </w:r>
      <w:r>
        <w:rPr>
          <w:spacing w:val="34"/>
          <w:position w:val="7"/>
        </w:rPr>
        <w:t xml:space="preserve"> </w:t>
      </w:r>
      <w:r>
        <w:rPr>
          <w:spacing w:val="7"/>
          <w:position w:val="7"/>
        </w:rPr>
        <w:t>畜禽屠宰加工卫生规范</w:t>
      </w:r>
    </w:p>
    <w:p>
      <w:pPr>
        <w:pStyle w:val="BodyText"/>
        <w:spacing w:before="1" w:line="227" w:lineRule="auto"/>
        <w:ind w:left="423"/>
      </w:pPr>
      <w:r>
        <w:t>GB</w:t>
      </w:r>
      <w:r>
        <w:rPr>
          <w:spacing w:val="6"/>
        </w:rPr>
        <w:t>/T 17237-2008</w:t>
      </w:r>
      <w:r>
        <w:rPr>
          <w:spacing w:val="23"/>
        </w:rPr>
        <w:t xml:space="preserve">  </w:t>
      </w:r>
      <w:r>
        <w:rPr>
          <w:spacing w:val="6"/>
        </w:rPr>
        <w:t>畜类屠宰加工通用技术条件</w:t>
      </w:r>
    </w:p>
    <w:p>
      <w:pPr>
        <w:pStyle w:val="BodyText"/>
        <w:spacing w:before="65" w:line="228" w:lineRule="auto"/>
        <w:ind w:left="423"/>
      </w:pPr>
      <w:r>
        <w:t>GB</w:t>
      </w:r>
      <w:r>
        <w:rPr>
          <w:spacing w:val="7"/>
        </w:rPr>
        <w:t xml:space="preserve"> 18393</w:t>
      </w:r>
      <w:r>
        <w:rPr>
          <w:spacing w:val="16"/>
        </w:rPr>
        <w:t xml:space="preserve">  </w:t>
      </w:r>
      <w:r>
        <w:rPr>
          <w:spacing w:val="7"/>
        </w:rPr>
        <w:t>牛羊屠宰产品品质检验规程</w:t>
      </w:r>
    </w:p>
    <w:p>
      <w:pPr>
        <w:pStyle w:val="BodyText"/>
        <w:spacing w:before="65" w:line="228" w:lineRule="auto"/>
        <w:ind w:left="423"/>
      </w:pPr>
      <w:r>
        <w:t>GB</w:t>
      </w:r>
      <w:r>
        <w:rPr>
          <w:spacing w:val="7"/>
        </w:rPr>
        <w:t>/T 20575  鲜、冻肉生产良好操作规范</w:t>
      </w:r>
    </w:p>
    <w:p>
      <w:pPr>
        <w:pStyle w:val="BodyText"/>
        <w:spacing w:before="65" w:line="312" w:lineRule="exact"/>
        <w:ind w:left="424"/>
      </w:pPr>
      <w:r>
        <w:rPr>
          <w:position w:val="7"/>
        </w:rPr>
        <w:t>JJF</w:t>
      </w:r>
      <w:r>
        <w:rPr>
          <w:spacing w:val="8"/>
          <w:position w:val="7"/>
        </w:rPr>
        <w:t xml:space="preserve"> 1070</w:t>
      </w:r>
      <w:r>
        <w:rPr>
          <w:spacing w:val="26"/>
          <w:position w:val="7"/>
        </w:rPr>
        <w:t xml:space="preserve"> </w:t>
      </w:r>
      <w:r>
        <w:rPr>
          <w:spacing w:val="8"/>
          <w:position w:val="7"/>
        </w:rPr>
        <w:t>定量包装商品净含量计量检验规则</w:t>
      </w:r>
    </w:p>
    <w:p>
      <w:pPr>
        <w:pStyle w:val="BodyText"/>
        <w:spacing w:before="1" w:line="227" w:lineRule="auto"/>
        <w:ind w:left="419"/>
      </w:pPr>
      <w:r>
        <w:t>NY</w:t>
      </w:r>
      <w:r>
        <w:rPr>
          <w:spacing w:val="6"/>
        </w:rPr>
        <w:t>/T 3469</w:t>
      </w:r>
      <w:r>
        <w:rPr>
          <w:spacing w:val="16"/>
        </w:rPr>
        <w:t xml:space="preserve">  </w:t>
      </w:r>
      <w:r>
        <w:rPr>
          <w:spacing w:val="6"/>
        </w:rPr>
        <w:t>畜禽屠宰操作规程</w:t>
      </w:r>
      <w:r>
        <w:rPr>
          <w:spacing w:val="23"/>
        </w:rPr>
        <w:t xml:space="preserve"> </w:t>
      </w:r>
      <w:r>
        <w:rPr>
          <w:spacing w:val="6"/>
        </w:rPr>
        <w:t>羊</w:t>
      </w:r>
    </w:p>
    <w:p>
      <w:pPr>
        <w:spacing w:line="310" w:lineRule="auto"/>
        <w:rPr>
          <w:rFonts w:ascii="Arial"/>
          <w:sz w:val="21"/>
        </w:rPr>
      </w:pPr>
    </w:p>
    <w:p>
      <w:pPr>
        <w:spacing w:before="65" w:line="231" w:lineRule="auto"/>
        <w:ind w:left="5"/>
        <w:outlineLvl w:val="1"/>
        <w:rPr>
          <w:rFonts w:ascii="SimHei" w:eastAsia="SimHei" w:hAnsi="SimHei" w:cs="SimHei"/>
          <w:sz w:val="20"/>
          <w:szCs w:val="20"/>
        </w:rPr>
      </w:pPr>
      <w:r>
        <w:rPr>
          <w:rFonts w:ascii="SimHei" w:eastAsia="SimHei" w:hAnsi="SimHei" w:cs="SimHei"/>
          <w:spacing w:val="6"/>
          <w:sz w:val="20"/>
          <w:szCs w:val="20"/>
        </w:rPr>
        <w:t>3</w:t>
      </w:r>
      <w:r>
        <w:rPr>
          <w:rFonts w:ascii="SimHei" w:eastAsia="SimHei" w:hAnsi="SimHei" w:cs="SimHei"/>
          <w:spacing w:val="6"/>
          <w:sz w:val="20"/>
          <w:szCs w:val="20"/>
        </w:rPr>
        <w:t xml:space="preserve">  </w:t>
      </w:r>
      <w:r>
        <w:rPr>
          <w:rFonts w:ascii="SimHei" w:eastAsia="SimHei" w:hAnsi="SimHei" w:cs="SimHei"/>
          <w:spacing w:val="6"/>
          <w:sz w:val="20"/>
          <w:szCs w:val="20"/>
        </w:rPr>
        <w:t>术语和定义</w:t>
      </w:r>
    </w:p>
    <w:p>
      <w:pPr>
        <w:spacing w:line="307" w:lineRule="auto"/>
        <w:rPr>
          <w:rFonts w:ascii="Arial"/>
          <w:sz w:val="21"/>
        </w:rPr>
      </w:pPr>
    </w:p>
    <w:p>
      <w:pPr>
        <w:pStyle w:val="BodyText"/>
        <w:spacing w:before="65" w:line="499" w:lineRule="exact"/>
        <w:ind w:left="432"/>
      </w:pPr>
      <w:r>
        <w:rPr>
          <w:spacing w:val="8"/>
          <w:position w:val="22"/>
        </w:rPr>
        <w:t>下列术语和定义选用于本文件。</w:t>
      </w:r>
    </w:p>
    <w:p>
      <w:pPr>
        <w:spacing w:line="191" w:lineRule="auto"/>
        <w:ind w:left="5"/>
        <w:rPr>
          <w:rFonts w:ascii="SimHei" w:eastAsia="SimHei" w:hAnsi="SimHei" w:cs="SimHei"/>
          <w:sz w:val="20"/>
          <w:szCs w:val="20"/>
        </w:rPr>
      </w:pPr>
      <w:r>
        <w:rPr>
          <w:rFonts w:ascii="SimHei" w:eastAsia="SimHei" w:hAnsi="SimHei" w:cs="SimHei"/>
          <w:spacing w:val="2"/>
          <w:sz w:val="20"/>
          <w:szCs w:val="20"/>
        </w:rPr>
        <w:t>3.1</w:t>
      </w:r>
    </w:p>
    <w:p>
      <w:pPr>
        <w:spacing w:before="231" w:line="226" w:lineRule="auto"/>
        <w:ind w:left="423"/>
        <w:rPr>
          <w:rFonts w:ascii="SimHei" w:eastAsia="SimHei" w:hAnsi="SimHei" w:cs="SimHei"/>
          <w:sz w:val="20"/>
          <w:szCs w:val="20"/>
        </w:rPr>
        <w:sectPr>
          <w:footerReference w:type="default" r:id="rId4"/>
          <w:pgSz w:w="11906" w:h="16839"/>
          <w:pgMar w:top="1431" w:right="1080" w:bottom="1318" w:left="1420" w:header="0" w:footer="1139" w:gutter="0"/>
          <w:cols w:space="708"/>
        </w:sectPr>
      </w:pPr>
      <w:r>
        <w:rPr>
          <w:rFonts w:ascii="SimHei" w:eastAsia="SimHei" w:hAnsi="SimHei" w:cs="SimHei"/>
          <w:spacing w:val="17"/>
          <w:sz w:val="20"/>
          <w:szCs w:val="20"/>
        </w:rPr>
        <w:t>湖州湖羊</w:t>
      </w:r>
      <w:r>
        <w:rPr>
          <w:rFonts w:ascii="SimHei" w:eastAsia="SimHei" w:hAnsi="SimHei" w:cs="SimHei"/>
          <w:spacing w:val="17"/>
          <w:sz w:val="20"/>
          <w:szCs w:val="20"/>
        </w:rPr>
        <w:t xml:space="preserve"> </w:t>
      </w:r>
      <w:r>
        <w:rPr>
          <w:rFonts w:ascii="SimHei" w:eastAsia="SimHei" w:hAnsi="SimHei" w:cs="SimHei"/>
          <w:sz w:val="20"/>
          <w:szCs w:val="20"/>
        </w:rPr>
        <w:t>Hu</w:t>
      </w:r>
      <w:r>
        <w:rPr>
          <w:rFonts w:ascii="SimHei" w:eastAsia="SimHei" w:hAnsi="SimHei" w:cs="SimHei"/>
          <w:spacing w:val="19"/>
          <w:sz w:val="20"/>
          <w:szCs w:val="20"/>
        </w:rPr>
        <w:t xml:space="preserve"> </w:t>
      </w:r>
      <w:r>
        <w:rPr>
          <w:rFonts w:ascii="SimHei" w:eastAsia="SimHei" w:hAnsi="SimHei" w:cs="SimHei"/>
          <w:sz w:val="20"/>
          <w:szCs w:val="20"/>
        </w:rPr>
        <w:t>sheep</w:t>
      </w:r>
      <w:r>
        <w:rPr>
          <w:rFonts w:ascii="SimHei" w:eastAsia="SimHei" w:hAnsi="SimHei" w:cs="SimHei"/>
          <w:spacing w:val="14"/>
          <w:sz w:val="20"/>
          <w:szCs w:val="20"/>
        </w:rPr>
        <w:t xml:space="preserve"> </w:t>
      </w:r>
      <w:r>
        <w:rPr>
          <w:rFonts w:ascii="SimHei" w:eastAsia="SimHei" w:hAnsi="SimHei" w:cs="SimHei"/>
          <w:sz w:val="20"/>
          <w:szCs w:val="20"/>
        </w:rPr>
        <w:t>for</w:t>
      </w:r>
      <w:r>
        <w:rPr>
          <w:rFonts w:ascii="SimHei" w:eastAsia="SimHei" w:hAnsi="SimHei" w:cs="SimHei"/>
          <w:spacing w:val="13"/>
          <w:sz w:val="20"/>
          <w:szCs w:val="20"/>
        </w:rPr>
        <w:t xml:space="preserve"> </w:t>
      </w:r>
      <w:r>
        <w:rPr>
          <w:rFonts w:ascii="SimHei" w:eastAsia="SimHei" w:hAnsi="SimHei" w:cs="SimHei"/>
          <w:sz w:val="20"/>
          <w:szCs w:val="20"/>
        </w:rPr>
        <w:t>Huzhou</w:t>
      </w:r>
    </w:p>
    <w:p>
      <w:pPr>
        <w:pStyle w:val="BodyText"/>
        <w:spacing w:before="223" w:line="227" w:lineRule="auto"/>
        <w:ind w:left="424"/>
      </w:pPr>
      <w:r>
        <w:rPr>
          <w:spacing w:val="9"/>
        </w:rPr>
        <w:t>在地理标志农产品湖州湖羊地域保护范围内饲养的湖羊。</w:t>
      </w:r>
    </w:p>
    <w:p>
      <w:pPr>
        <w:spacing w:line="311" w:lineRule="auto"/>
        <w:rPr>
          <w:rFonts w:ascii="Arial"/>
          <w:sz w:val="21"/>
        </w:rPr>
      </w:pPr>
    </w:p>
    <w:p>
      <w:pPr>
        <w:spacing w:before="65" w:line="230" w:lineRule="auto"/>
        <w:outlineLvl w:val="1"/>
        <w:rPr>
          <w:rFonts w:ascii="SimHei" w:eastAsia="SimHei" w:hAnsi="SimHei" w:cs="SimHei"/>
          <w:sz w:val="20"/>
          <w:szCs w:val="20"/>
        </w:rPr>
      </w:pPr>
      <w:r>
        <w:rPr>
          <w:rFonts w:ascii="SimHei" w:eastAsia="SimHei" w:hAnsi="SimHei" w:cs="SimHei"/>
          <w:spacing w:val="8"/>
          <w:sz w:val="20"/>
          <w:szCs w:val="20"/>
        </w:rPr>
        <w:t>4</w:t>
      </w:r>
      <w:r>
        <w:rPr>
          <w:rFonts w:ascii="SimHei" w:eastAsia="SimHei" w:hAnsi="SimHei" w:cs="SimHei"/>
          <w:spacing w:val="8"/>
          <w:sz w:val="20"/>
          <w:szCs w:val="20"/>
        </w:rPr>
        <w:t xml:space="preserve">  </w:t>
      </w:r>
      <w:r>
        <w:rPr>
          <w:rFonts w:ascii="SimHei" w:eastAsia="SimHei" w:hAnsi="SimHei" w:cs="SimHei"/>
          <w:spacing w:val="8"/>
          <w:sz w:val="20"/>
          <w:szCs w:val="20"/>
        </w:rPr>
        <w:t>地理标志产品保护范围</w:t>
      </w:r>
    </w:p>
    <w:p>
      <w:pPr>
        <w:spacing w:line="307" w:lineRule="auto"/>
        <w:rPr>
          <w:rFonts w:ascii="Arial"/>
          <w:sz w:val="21"/>
        </w:rPr>
      </w:pPr>
    </w:p>
    <w:p>
      <w:pPr>
        <w:pStyle w:val="BodyText"/>
        <w:spacing w:before="66" w:line="227" w:lineRule="auto"/>
        <w:ind w:left="424"/>
      </w:pPr>
      <w:r>
        <w:rPr>
          <w:spacing w:val="8"/>
        </w:rPr>
        <w:t>湖州湖羊地理标志产品保护范围见附录A。</w:t>
      </w:r>
    </w:p>
    <w:p>
      <w:pPr>
        <w:spacing w:line="311" w:lineRule="auto"/>
        <w:rPr>
          <w:rFonts w:ascii="Arial"/>
          <w:sz w:val="21"/>
        </w:rPr>
      </w:pPr>
    </w:p>
    <w:p>
      <w:pPr>
        <w:spacing w:before="65" w:line="230" w:lineRule="auto"/>
        <w:outlineLvl w:val="1"/>
        <w:rPr>
          <w:rFonts w:ascii="SimHei" w:eastAsia="SimHei" w:hAnsi="SimHei" w:cs="SimHei"/>
          <w:sz w:val="20"/>
          <w:szCs w:val="20"/>
        </w:rPr>
      </w:pPr>
      <w:r>
        <w:rPr>
          <w:rFonts w:ascii="SimHei" w:eastAsia="SimHei" w:hAnsi="SimHei" w:cs="SimHei"/>
          <w:sz w:val="20"/>
          <w:szCs w:val="20"/>
        </w:rPr>
        <w:t>5</w:t>
      </w:r>
      <w:r>
        <w:rPr>
          <w:rFonts w:ascii="SimHei" w:eastAsia="SimHei" w:hAnsi="SimHei" w:cs="SimHei"/>
          <w:spacing w:val="23"/>
          <w:sz w:val="20"/>
          <w:szCs w:val="20"/>
        </w:rPr>
        <w:t xml:space="preserve">  </w:t>
      </w:r>
      <w:r>
        <w:rPr>
          <w:rFonts w:ascii="SimHei" w:eastAsia="SimHei" w:hAnsi="SimHei" w:cs="SimHei"/>
          <w:sz w:val="20"/>
          <w:szCs w:val="20"/>
        </w:rPr>
        <w:t>自然环境</w:t>
      </w:r>
    </w:p>
    <w:p>
      <w:pPr>
        <w:spacing w:line="308" w:lineRule="auto"/>
        <w:rPr>
          <w:rFonts w:ascii="Arial"/>
          <w:sz w:val="21"/>
        </w:rPr>
      </w:pPr>
    </w:p>
    <w:p>
      <w:pPr>
        <w:spacing w:before="65" w:line="231" w:lineRule="auto"/>
        <w:outlineLvl w:val="2"/>
        <w:rPr>
          <w:rFonts w:ascii="SimHei" w:eastAsia="SimHei" w:hAnsi="SimHei" w:cs="SimHei"/>
          <w:sz w:val="20"/>
          <w:szCs w:val="20"/>
        </w:rPr>
      </w:pPr>
      <w:r>
        <w:rPr>
          <w:rFonts w:ascii="SimHei" w:eastAsia="SimHei" w:hAnsi="SimHei" w:cs="SimHei"/>
          <w:spacing w:val="6"/>
          <w:sz w:val="20"/>
          <w:szCs w:val="20"/>
        </w:rPr>
        <w:t>5.1</w:t>
      </w:r>
      <w:r>
        <w:rPr>
          <w:rFonts w:ascii="SimHei" w:eastAsia="SimHei" w:hAnsi="SimHei" w:cs="SimHei"/>
          <w:spacing w:val="6"/>
          <w:sz w:val="20"/>
          <w:szCs w:val="20"/>
        </w:rPr>
        <w:t xml:space="preserve">  </w:t>
      </w:r>
      <w:r>
        <w:rPr>
          <w:rFonts w:ascii="SimHei" w:eastAsia="SimHei" w:hAnsi="SimHei" w:cs="SimHei"/>
          <w:spacing w:val="6"/>
          <w:sz w:val="20"/>
          <w:szCs w:val="20"/>
        </w:rPr>
        <w:t>生态条件</w:t>
      </w:r>
    </w:p>
    <w:p>
      <w:pPr>
        <w:spacing w:line="231" w:lineRule="auto"/>
        <w:rPr>
          <w:rFonts w:ascii="SimHei" w:eastAsia="SimHei" w:hAnsi="SimHei" w:cs="SimHei"/>
          <w:sz w:val="20"/>
          <w:szCs w:val="20"/>
        </w:rPr>
        <w:sectPr>
          <w:footerReference w:type="default" r:id="rId5"/>
          <w:type w:val="nextPage"/>
          <w:pgSz w:w="11906" w:h="16839"/>
          <w:pgMar w:top="1431" w:right="1080" w:bottom="1318" w:left="1420" w:header="0" w:footer="1139" w:gutter="0"/>
          <w:pgNumType w:start="2"/>
          <w:cols w:space="708"/>
          <w:titlePg w:val="0"/>
        </w:sectPr>
      </w:pPr>
    </w:p>
    <w:p>
      <w:pPr>
        <w:spacing w:before="137" w:line="265" w:lineRule="exact"/>
        <w:ind w:left="7691"/>
        <w:rPr>
          <w:rFonts w:ascii="SimHei" w:eastAsia="SimHei" w:hAnsi="SimHei" w:cs="SimHei"/>
          <w:sz w:val="20"/>
          <w:szCs w:val="20"/>
        </w:rPr>
      </w:pPr>
      <w:r>
        <w:rPr>
          <w:rFonts w:ascii="SimHei" w:eastAsia="SimHei" w:hAnsi="SimHei" w:cs="SimHei"/>
          <w:spacing w:val="18"/>
          <w:position w:val="1"/>
          <w:sz w:val="20"/>
          <w:szCs w:val="20"/>
        </w:rPr>
        <w:t>T/</w:t>
      </w:r>
      <w:r>
        <w:rPr>
          <w:rFonts w:ascii="SimHei" w:eastAsia="SimHei" w:hAnsi="SimHei" w:cs="SimHei"/>
          <w:position w:val="1"/>
          <w:sz w:val="20"/>
          <w:szCs w:val="20"/>
        </w:rPr>
        <w:t>ZAHA</w:t>
      </w:r>
      <w:r>
        <w:rPr>
          <w:rFonts w:ascii="SimHei" w:eastAsia="SimHei" w:hAnsi="SimHei" w:cs="SimHei"/>
          <w:spacing w:val="18"/>
          <w:position w:val="1"/>
          <w:sz w:val="20"/>
          <w:szCs w:val="20"/>
        </w:rPr>
        <w:t xml:space="preserve"> </w:t>
      </w:r>
      <w:r>
        <w:rPr>
          <w:rFonts w:ascii="SimHei" w:eastAsia="SimHei" w:hAnsi="SimHei" w:cs="SimHei"/>
          <w:position w:val="1"/>
          <w:sz w:val="20"/>
          <w:szCs w:val="20"/>
        </w:rPr>
        <w:t>XXXX</w:t>
      </w:r>
      <w:r>
        <w:rPr>
          <w:rFonts w:ascii="Times New Roman" w:eastAsia="Times New Roman" w:hAnsi="Times New Roman" w:cs="Times New Roman"/>
          <w:spacing w:val="18"/>
          <w:position w:val="1"/>
          <w:sz w:val="20"/>
          <w:szCs w:val="20"/>
        </w:rPr>
        <w:t>—</w:t>
      </w:r>
      <w:r>
        <w:rPr>
          <w:rFonts w:ascii="SimHei" w:eastAsia="SimHei" w:hAnsi="SimHei" w:cs="SimHei"/>
          <w:position w:val="1"/>
          <w:sz w:val="20"/>
          <w:szCs w:val="20"/>
        </w:rPr>
        <w:t>XXXX</w:t>
      </w:r>
    </w:p>
    <w:p>
      <w:pPr>
        <w:pStyle w:val="BodyText"/>
        <w:spacing w:before="147" w:line="276" w:lineRule="auto"/>
        <w:ind w:left="122" w:right="52" w:firstLine="418"/>
        <w:jc w:val="both"/>
      </w:pPr>
      <w:r>
        <w:rPr>
          <w:spacing w:val="9"/>
        </w:rPr>
        <w:t>湖州市地处浙江北部，太湖南岸，紧邻江苏、安徽两省，是一个河流成网、交通方便、土壤肥</w:t>
      </w:r>
      <w:r>
        <w:rPr>
          <w:spacing w:val="8"/>
        </w:rPr>
        <w:t>沃、</w:t>
      </w:r>
      <w:r>
        <w:t xml:space="preserve"> </w:t>
      </w:r>
      <w:r>
        <w:rPr>
          <w:spacing w:val="8"/>
        </w:rPr>
        <w:t>气候温暖、雨量充沛，适宜发展粮食、畜牧等综合性农业</w:t>
      </w:r>
      <w:r>
        <w:rPr>
          <w:spacing w:val="7"/>
        </w:rPr>
        <w:t>生产的地区。现辖三县、两区，东部为水乡平</w:t>
      </w:r>
      <w:r>
        <w:t xml:space="preserve"> </w:t>
      </w:r>
      <w:r>
        <w:rPr>
          <w:spacing w:val="8"/>
        </w:rPr>
        <w:t>原，西部以山地、丘陵为主，俗称“五山一水四分田</w:t>
      </w:r>
      <w:r>
        <w:rPr>
          <w:spacing w:val="-56"/>
        </w:rPr>
        <w:t xml:space="preserve"> </w:t>
      </w:r>
      <w:r>
        <w:rPr>
          <w:spacing w:val="8"/>
        </w:rPr>
        <w:t>”。全市地势大致由西南向东北倾斜，西部多山，</w:t>
      </w:r>
      <w:r>
        <w:t xml:space="preserve"> </w:t>
      </w:r>
      <w:r>
        <w:rPr>
          <w:spacing w:val="9"/>
        </w:rPr>
        <w:t>东部为平原水网区。独特的水网区域和丘陵平原相间的环境，给湖州湖羊生产提供了优越的环境条件，</w:t>
      </w:r>
      <w:r>
        <w:t xml:space="preserve"> </w:t>
      </w:r>
      <w:r>
        <w:rPr>
          <w:spacing w:val="8"/>
        </w:rPr>
        <w:t>同时也给饲养区间形成理想的防疫隔离屏障。</w:t>
      </w:r>
    </w:p>
    <w:p>
      <w:pPr>
        <w:spacing w:before="221" w:line="231" w:lineRule="auto"/>
        <w:ind w:left="116"/>
        <w:outlineLvl w:val="2"/>
        <w:rPr>
          <w:rFonts w:ascii="SimHei" w:eastAsia="SimHei" w:hAnsi="SimHei" w:cs="SimHei"/>
          <w:sz w:val="20"/>
          <w:szCs w:val="20"/>
        </w:rPr>
      </w:pPr>
      <w:r>
        <w:rPr>
          <w:rFonts w:ascii="SimHei" w:eastAsia="SimHei" w:hAnsi="SimHei" w:cs="SimHei"/>
          <w:spacing w:val="5"/>
          <w:sz w:val="20"/>
          <w:szCs w:val="20"/>
        </w:rPr>
        <w:t>5.2</w:t>
      </w:r>
      <w:r>
        <w:rPr>
          <w:rFonts w:ascii="SimHei" w:eastAsia="SimHei" w:hAnsi="SimHei" w:cs="SimHei"/>
          <w:spacing w:val="12"/>
          <w:sz w:val="20"/>
          <w:szCs w:val="20"/>
        </w:rPr>
        <w:t xml:space="preserve">  </w:t>
      </w:r>
      <w:r>
        <w:rPr>
          <w:rFonts w:ascii="SimHei" w:eastAsia="SimHei" w:hAnsi="SimHei" w:cs="SimHei"/>
          <w:spacing w:val="5"/>
          <w:sz w:val="20"/>
          <w:szCs w:val="20"/>
        </w:rPr>
        <w:t>气候条件</w:t>
      </w:r>
    </w:p>
    <w:p>
      <w:pPr>
        <w:pStyle w:val="BodyText"/>
        <w:spacing w:before="216" w:line="278" w:lineRule="auto"/>
        <w:ind w:left="122" w:right="58" w:firstLine="418"/>
        <w:jc w:val="both"/>
      </w:pPr>
      <w:r>
        <w:rPr>
          <w:spacing w:val="8"/>
        </w:rPr>
        <w:t>湖州市地处北亚热带季风气候区，季风显著，四季分</w:t>
      </w:r>
      <w:r>
        <w:rPr>
          <w:spacing w:val="7"/>
        </w:rPr>
        <w:t>明；雨热同季，降水充沛；光温同步，日照充</w:t>
      </w:r>
      <w:r>
        <w:t xml:space="preserve"> </w:t>
      </w:r>
      <w:r>
        <w:rPr>
          <w:spacing w:val="8"/>
        </w:rPr>
        <w:t>沛；气候温和，空气湿润；地形起伏高差大，垂直气候较明</w:t>
      </w:r>
      <w:r>
        <w:rPr>
          <w:spacing w:val="7"/>
        </w:rPr>
        <w:t>显。全市年平均气温12.2℃~17.3℃</w:t>
      </w:r>
      <w:r>
        <w:rPr>
          <w:spacing w:val="-75"/>
        </w:rPr>
        <w:t xml:space="preserve"> </w:t>
      </w:r>
      <w:r>
        <w:rPr>
          <w:spacing w:val="7"/>
        </w:rPr>
        <w:t>,</w:t>
      </w:r>
      <w:r>
        <w:rPr>
          <w:spacing w:val="46"/>
        </w:rPr>
        <w:t xml:space="preserve"> </w:t>
      </w:r>
      <w:r>
        <w:rPr>
          <w:spacing w:val="7"/>
        </w:rPr>
        <w:t>无霜</w:t>
      </w:r>
      <w:r>
        <w:t xml:space="preserve"> </w:t>
      </w:r>
      <w:r>
        <w:rPr>
          <w:spacing w:val="7"/>
        </w:rPr>
        <w:t>期224d～246d，年日照时数1613h～243</w:t>
      </w:r>
      <w:r>
        <w:rPr>
          <w:spacing w:val="6"/>
        </w:rPr>
        <w:t>0h，年太阳辐射总量102</w:t>
      </w:r>
      <w:r>
        <w:rPr>
          <w:spacing w:val="-44"/>
        </w:rPr>
        <w:t xml:space="preserve"> </w:t>
      </w:r>
      <w:r>
        <w:t>kca</w:t>
      </w:r>
      <w:r>
        <w:rPr>
          <w:spacing w:val="6"/>
        </w:rPr>
        <w:t>/</w:t>
      </w:r>
      <w:r>
        <w:t>cm</w:t>
      </w:r>
      <w:r>
        <w:rPr>
          <w:spacing w:val="6"/>
          <w:position w:val="10"/>
          <w:sz w:val="10"/>
          <w:szCs w:val="10"/>
        </w:rPr>
        <w:t>2</w:t>
      </w:r>
      <w:r>
        <w:rPr>
          <w:spacing w:val="6"/>
        </w:rPr>
        <w:t>～111</w:t>
      </w:r>
      <w:r>
        <w:t>kca</w:t>
      </w:r>
      <w:r>
        <w:rPr>
          <w:spacing w:val="6"/>
        </w:rPr>
        <w:t>/</w:t>
      </w:r>
      <w:r>
        <w:t>cm</w:t>
      </w:r>
      <w:r>
        <w:rPr>
          <w:spacing w:val="6"/>
          <w:position w:val="10"/>
          <w:sz w:val="10"/>
          <w:szCs w:val="10"/>
        </w:rPr>
        <w:t>2</w:t>
      </w:r>
      <w:r>
        <w:rPr>
          <w:spacing w:val="6"/>
        </w:rPr>
        <w:t>，年降水量761</w:t>
      </w:r>
      <w:r>
        <w:t>mm</w:t>
      </w:r>
      <w:r>
        <w:rPr>
          <w:spacing w:val="6"/>
        </w:rPr>
        <w:t xml:space="preserve">~ </w:t>
      </w:r>
      <w:r>
        <w:rPr>
          <w:spacing w:val="9"/>
        </w:rPr>
        <w:t>1780</w:t>
      </w:r>
      <w:r>
        <w:t>mm</w:t>
      </w:r>
      <w:r>
        <w:rPr>
          <w:spacing w:val="9"/>
        </w:rPr>
        <w:t>，年降水日数116d～156d，年平均相对湿度均在80%以上</w:t>
      </w:r>
      <w:r>
        <w:rPr>
          <w:spacing w:val="8"/>
        </w:rPr>
        <w:t>。湖州风向季节变化明显，冬半年盛行</w:t>
      </w:r>
      <w:r>
        <w:t xml:space="preserve"> </w:t>
      </w:r>
      <w:r>
        <w:rPr>
          <w:spacing w:val="7"/>
        </w:rPr>
        <w:t>西北风，夏半年盛行东南风，年平均风速1.7m/s～3.2</w:t>
      </w:r>
      <w:r>
        <w:rPr>
          <w:spacing w:val="-46"/>
        </w:rPr>
        <w:t xml:space="preserve"> </w:t>
      </w:r>
      <w:r>
        <w:rPr>
          <w:spacing w:val="7"/>
        </w:rPr>
        <w:t>m/s。独特的气候</w:t>
      </w:r>
      <w:r>
        <w:rPr>
          <w:spacing w:val="6"/>
        </w:rPr>
        <w:t>条件非常适合湖州湖羊的生活，</w:t>
      </w:r>
      <w:r>
        <w:t xml:space="preserve"> </w:t>
      </w:r>
      <w:r>
        <w:rPr>
          <w:spacing w:val="8"/>
        </w:rPr>
        <w:t>有利于提高湖州湖羊品质。</w:t>
      </w:r>
    </w:p>
    <w:p>
      <w:pPr>
        <w:spacing w:line="310" w:lineRule="auto"/>
        <w:rPr>
          <w:rFonts w:ascii="Arial"/>
          <w:sz w:val="21"/>
        </w:rPr>
      </w:pPr>
    </w:p>
    <w:p>
      <w:pPr>
        <w:spacing w:before="65" w:line="231" w:lineRule="auto"/>
        <w:ind w:left="120"/>
        <w:outlineLvl w:val="1"/>
        <w:rPr>
          <w:rFonts w:ascii="SimHei" w:eastAsia="SimHei" w:hAnsi="SimHei" w:cs="SimHei"/>
          <w:sz w:val="20"/>
          <w:szCs w:val="20"/>
        </w:rPr>
      </w:pPr>
      <w:r>
        <w:rPr>
          <w:rFonts w:ascii="SimHei" w:eastAsia="SimHei" w:hAnsi="SimHei" w:cs="SimHei"/>
          <w:spacing w:val="7"/>
          <w:sz w:val="20"/>
          <w:szCs w:val="20"/>
        </w:rPr>
        <w:t>6</w:t>
      </w:r>
      <w:r>
        <w:rPr>
          <w:rFonts w:ascii="SimHei" w:eastAsia="SimHei" w:hAnsi="SimHei" w:cs="SimHei"/>
          <w:spacing w:val="7"/>
          <w:sz w:val="20"/>
          <w:szCs w:val="20"/>
        </w:rPr>
        <w:t xml:space="preserve">  </w:t>
      </w:r>
      <w:r>
        <w:rPr>
          <w:rFonts w:ascii="SimHei" w:eastAsia="SimHei" w:hAnsi="SimHei" w:cs="SimHei"/>
          <w:spacing w:val="7"/>
          <w:sz w:val="20"/>
          <w:szCs w:val="20"/>
        </w:rPr>
        <w:t>生产管理技术</w:t>
      </w:r>
    </w:p>
    <w:p>
      <w:pPr>
        <w:spacing w:line="307" w:lineRule="auto"/>
        <w:rPr>
          <w:rFonts w:ascii="Arial"/>
          <w:sz w:val="21"/>
        </w:rPr>
      </w:pPr>
    </w:p>
    <w:p>
      <w:pPr>
        <w:pStyle w:val="BodyText"/>
        <w:spacing w:before="65" w:line="227" w:lineRule="auto"/>
        <w:ind w:left="544"/>
      </w:pPr>
      <w:r>
        <w:rPr>
          <w:spacing w:val="4"/>
        </w:rPr>
        <w:t>见附录B。</w:t>
      </w:r>
    </w:p>
    <w:p>
      <w:pPr>
        <w:spacing w:line="311" w:lineRule="auto"/>
        <w:rPr>
          <w:rFonts w:ascii="Arial"/>
          <w:sz w:val="21"/>
        </w:rPr>
      </w:pPr>
    </w:p>
    <w:p>
      <w:pPr>
        <w:spacing w:before="66" w:line="229" w:lineRule="auto"/>
        <w:ind w:left="122"/>
        <w:outlineLvl w:val="1"/>
        <w:rPr>
          <w:rFonts w:ascii="SimHei" w:eastAsia="SimHei" w:hAnsi="SimHei" w:cs="SimHei"/>
          <w:sz w:val="20"/>
          <w:szCs w:val="20"/>
        </w:rPr>
      </w:pPr>
      <w:r>
        <w:rPr>
          <w:rFonts w:ascii="SimHei" w:eastAsia="SimHei" w:hAnsi="SimHei" w:cs="SimHei"/>
          <w:spacing w:val="5"/>
          <w:sz w:val="20"/>
          <w:szCs w:val="20"/>
        </w:rPr>
        <w:t>7</w:t>
      </w:r>
      <w:r>
        <w:rPr>
          <w:rFonts w:ascii="SimHei" w:eastAsia="SimHei" w:hAnsi="SimHei" w:cs="SimHei"/>
          <w:spacing w:val="9"/>
          <w:sz w:val="20"/>
          <w:szCs w:val="20"/>
        </w:rPr>
        <w:t xml:space="preserve">  </w:t>
      </w:r>
      <w:r>
        <w:rPr>
          <w:rFonts w:ascii="SimHei" w:eastAsia="SimHei" w:hAnsi="SimHei" w:cs="SimHei"/>
          <w:spacing w:val="5"/>
          <w:sz w:val="20"/>
          <w:szCs w:val="20"/>
        </w:rPr>
        <w:t>种羊要求</w:t>
      </w:r>
    </w:p>
    <w:p>
      <w:pPr>
        <w:spacing w:line="308" w:lineRule="auto"/>
        <w:rPr>
          <w:rFonts w:ascii="Arial"/>
          <w:sz w:val="21"/>
        </w:rPr>
      </w:pPr>
    </w:p>
    <w:p>
      <w:pPr>
        <w:spacing w:before="65" w:line="231" w:lineRule="auto"/>
        <w:ind w:left="122"/>
        <w:outlineLvl w:val="2"/>
        <w:rPr>
          <w:rFonts w:ascii="SimHei" w:eastAsia="SimHei" w:hAnsi="SimHei" w:cs="SimHei"/>
          <w:sz w:val="20"/>
          <w:szCs w:val="20"/>
        </w:rPr>
      </w:pPr>
      <w:r>
        <w:rPr>
          <w:rFonts w:ascii="SimHei" w:eastAsia="SimHei" w:hAnsi="SimHei" w:cs="SimHei"/>
          <w:spacing w:val="5"/>
          <w:sz w:val="20"/>
          <w:szCs w:val="20"/>
        </w:rPr>
        <w:t>7.1</w:t>
      </w:r>
      <w:r>
        <w:rPr>
          <w:rFonts w:ascii="SimHei" w:eastAsia="SimHei" w:hAnsi="SimHei" w:cs="SimHei"/>
          <w:spacing w:val="9"/>
          <w:sz w:val="20"/>
          <w:szCs w:val="20"/>
        </w:rPr>
        <w:t xml:space="preserve">  </w:t>
      </w:r>
      <w:r>
        <w:rPr>
          <w:rFonts w:ascii="SimHei" w:eastAsia="SimHei" w:hAnsi="SimHei" w:cs="SimHei"/>
          <w:spacing w:val="5"/>
          <w:sz w:val="20"/>
          <w:szCs w:val="20"/>
        </w:rPr>
        <w:t>基本要求</w:t>
      </w:r>
    </w:p>
    <w:p>
      <w:pPr>
        <w:pStyle w:val="BodyText"/>
        <w:spacing w:before="219" w:line="257" w:lineRule="auto"/>
        <w:ind w:left="120" w:right="116" w:firstLine="420"/>
      </w:pPr>
      <w:r>
        <w:rPr>
          <w:spacing w:val="9"/>
        </w:rPr>
        <w:t>体型外貌符合</w:t>
      </w:r>
      <w:r>
        <w:t>GB</w:t>
      </w:r>
      <w:r>
        <w:rPr>
          <w:spacing w:val="9"/>
        </w:rPr>
        <w:t>/T 4631要求，健康状况良好，来源清楚，系谱档案齐全，生殖器官发育良好，无</w:t>
      </w:r>
      <w:r>
        <w:rPr>
          <w:spacing w:val="16"/>
        </w:rPr>
        <w:t xml:space="preserve"> </w:t>
      </w:r>
      <w:r>
        <w:rPr>
          <w:spacing w:val="6"/>
        </w:rPr>
        <w:t>遗传缺陷。</w:t>
      </w:r>
    </w:p>
    <w:p>
      <w:pPr>
        <w:spacing w:before="222" w:line="231" w:lineRule="auto"/>
        <w:ind w:left="122"/>
        <w:outlineLvl w:val="2"/>
        <w:rPr>
          <w:rFonts w:ascii="SimHei" w:eastAsia="SimHei" w:hAnsi="SimHei" w:cs="SimHei"/>
          <w:sz w:val="20"/>
          <w:szCs w:val="20"/>
        </w:rPr>
      </w:pPr>
      <w:r>
        <w:rPr>
          <w:rFonts w:ascii="SimHei" w:eastAsia="SimHei" w:hAnsi="SimHei" w:cs="SimHei"/>
          <w:spacing w:val="6"/>
          <w:sz w:val="20"/>
          <w:szCs w:val="20"/>
        </w:rPr>
        <w:t>7.2</w:t>
      </w:r>
      <w:r>
        <w:rPr>
          <w:rFonts w:ascii="SimHei" w:eastAsia="SimHei" w:hAnsi="SimHei" w:cs="SimHei"/>
          <w:spacing w:val="6"/>
          <w:sz w:val="20"/>
          <w:szCs w:val="20"/>
        </w:rPr>
        <w:t xml:space="preserve">  </w:t>
      </w:r>
      <w:r>
        <w:rPr>
          <w:rFonts w:ascii="SimHei" w:eastAsia="SimHei" w:hAnsi="SimHei" w:cs="SimHei"/>
          <w:spacing w:val="6"/>
          <w:sz w:val="20"/>
          <w:szCs w:val="20"/>
        </w:rPr>
        <w:t>体型外貌</w:t>
      </w:r>
    </w:p>
    <w:p>
      <w:pPr>
        <w:spacing w:before="218" w:line="230" w:lineRule="auto"/>
        <w:ind w:left="122"/>
        <w:outlineLvl w:val="3"/>
        <w:rPr>
          <w:rFonts w:ascii="SimHei" w:eastAsia="SimHei" w:hAnsi="SimHei" w:cs="SimHei"/>
          <w:sz w:val="20"/>
          <w:szCs w:val="20"/>
        </w:rPr>
      </w:pPr>
      <w:r>
        <w:rPr>
          <w:rFonts w:ascii="SimHei" w:eastAsia="SimHei" w:hAnsi="SimHei" w:cs="SimHei"/>
          <w:spacing w:val="5"/>
          <w:sz w:val="20"/>
          <w:szCs w:val="20"/>
        </w:rPr>
        <w:t>7.2.1</w:t>
      </w:r>
      <w:r>
        <w:rPr>
          <w:rFonts w:ascii="SimHei" w:eastAsia="SimHei" w:hAnsi="SimHei" w:cs="SimHei"/>
          <w:spacing w:val="5"/>
          <w:sz w:val="20"/>
          <w:szCs w:val="20"/>
        </w:rPr>
        <w:t xml:space="preserve">  </w:t>
      </w:r>
      <w:r>
        <w:rPr>
          <w:rFonts w:ascii="SimHei" w:eastAsia="SimHei" w:hAnsi="SimHei" w:cs="SimHei"/>
          <w:spacing w:val="5"/>
          <w:sz w:val="20"/>
          <w:szCs w:val="20"/>
        </w:rPr>
        <w:t>评定时间</w:t>
      </w:r>
    </w:p>
    <w:p>
      <w:pPr>
        <w:pStyle w:val="BodyText"/>
        <w:spacing w:before="219" w:line="227" w:lineRule="auto"/>
        <w:ind w:left="540"/>
      </w:pPr>
      <w:r>
        <w:rPr>
          <w:spacing w:val="8"/>
        </w:rPr>
        <w:t>在6月龄和18月龄时对未剪毛的种羊各评定一次体型外貌。</w:t>
      </w:r>
    </w:p>
    <w:p>
      <w:pPr>
        <w:spacing w:before="223" w:line="229" w:lineRule="auto"/>
        <w:ind w:left="122"/>
        <w:outlineLvl w:val="3"/>
        <w:rPr>
          <w:rFonts w:ascii="SimHei" w:eastAsia="SimHei" w:hAnsi="SimHei" w:cs="SimHei"/>
          <w:sz w:val="20"/>
          <w:szCs w:val="20"/>
        </w:rPr>
      </w:pPr>
      <w:r>
        <w:rPr>
          <w:rFonts w:ascii="SimHei" w:eastAsia="SimHei" w:hAnsi="SimHei" w:cs="SimHei"/>
          <w:spacing w:val="5"/>
          <w:sz w:val="20"/>
          <w:szCs w:val="20"/>
        </w:rPr>
        <w:t>7.2.2</w:t>
      </w:r>
      <w:r>
        <w:rPr>
          <w:rFonts w:ascii="SimHei" w:eastAsia="SimHei" w:hAnsi="SimHei" w:cs="SimHei"/>
          <w:spacing w:val="5"/>
          <w:sz w:val="20"/>
          <w:szCs w:val="20"/>
        </w:rPr>
        <w:t xml:space="preserve">  </w:t>
      </w:r>
      <w:r>
        <w:rPr>
          <w:rFonts w:ascii="SimHei" w:eastAsia="SimHei" w:hAnsi="SimHei" w:cs="SimHei"/>
          <w:spacing w:val="5"/>
          <w:sz w:val="20"/>
          <w:szCs w:val="20"/>
        </w:rPr>
        <w:t>评定方法</w:t>
      </w:r>
    </w:p>
    <w:p>
      <w:pPr>
        <w:pStyle w:val="BodyText"/>
        <w:spacing w:before="218" w:line="273" w:lineRule="auto"/>
        <w:ind w:left="123" w:right="113" w:firstLine="417"/>
        <w:jc w:val="both"/>
      </w:pPr>
      <w:r>
        <w:rPr>
          <w:spacing w:val="8"/>
        </w:rPr>
        <w:t>湖州湖羊属短脂尾绵羊。体格中等，头狭长而清</w:t>
      </w:r>
      <w:r>
        <w:rPr>
          <w:spacing w:val="7"/>
        </w:rPr>
        <w:t>秀，公、母羊均无角，鼻骨隆起，眼大凸出，多数</w:t>
      </w:r>
      <w:r>
        <w:t xml:space="preserve"> </w:t>
      </w:r>
      <w:r>
        <w:rPr>
          <w:spacing w:val="8"/>
        </w:rPr>
        <w:t>耳大下垂。颈细长，体躯偏狭长，肩胸较狭窄，背腰平直，腹</w:t>
      </w:r>
      <w:r>
        <w:rPr>
          <w:spacing w:val="7"/>
        </w:rPr>
        <w:t>微下垂，尾扁园且尾尖上翘，四肢偏细而</w:t>
      </w:r>
      <w:r>
        <w:t xml:space="preserve"> </w:t>
      </w:r>
      <w:r>
        <w:rPr>
          <w:spacing w:val="8"/>
        </w:rPr>
        <w:t>高，母羊尻部略高于耆甲，乳房发达。公羊体型较大，前躯发</w:t>
      </w:r>
      <w:r>
        <w:rPr>
          <w:spacing w:val="7"/>
        </w:rPr>
        <w:t>达，胸宽深，胸毛粗长。湖州湖羊外貌特</w:t>
      </w:r>
      <w:r>
        <w:t xml:space="preserve"> </w:t>
      </w:r>
      <w:r>
        <w:rPr>
          <w:spacing w:val="5"/>
        </w:rPr>
        <w:t>征见附录C。</w:t>
      </w:r>
    </w:p>
    <w:p>
      <w:pPr>
        <w:pStyle w:val="BodyText"/>
        <w:spacing w:before="222" w:line="228" w:lineRule="auto"/>
        <w:ind w:left="540"/>
      </w:pPr>
      <w:r>
        <w:rPr>
          <w:spacing w:val="7"/>
        </w:rPr>
        <w:t>评分要求与赋分见表1。</w:t>
      </w:r>
    </w:p>
    <w:p>
      <w:pPr>
        <w:spacing w:before="221" w:line="230" w:lineRule="auto"/>
        <w:ind w:left="3777"/>
        <w:rPr>
          <w:rFonts w:ascii="SimHei" w:eastAsia="SimHei" w:hAnsi="SimHei" w:cs="SimHei"/>
          <w:sz w:val="20"/>
          <w:szCs w:val="20"/>
        </w:rPr>
      </w:pPr>
      <w:r>
        <w:rPr>
          <w:rFonts w:ascii="SimHei" w:eastAsia="SimHei" w:hAnsi="SimHei" w:cs="SimHei"/>
          <w:spacing w:val="5"/>
          <w:sz w:val="20"/>
          <w:szCs w:val="20"/>
        </w:rPr>
        <w:t>表</w:t>
      </w:r>
      <w:r>
        <w:rPr>
          <w:rFonts w:ascii="SimHei" w:eastAsia="SimHei" w:hAnsi="SimHei" w:cs="SimHei"/>
          <w:spacing w:val="-23"/>
          <w:sz w:val="20"/>
          <w:szCs w:val="20"/>
        </w:rPr>
        <w:t xml:space="preserve"> </w:t>
      </w:r>
      <w:r>
        <w:rPr>
          <w:rFonts w:ascii="SimHei" w:eastAsia="SimHei" w:hAnsi="SimHei" w:cs="SimHei"/>
          <w:spacing w:val="5"/>
          <w:sz w:val="20"/>
          <w:szCs w:val="20"/>
        </w:rPr>
        <w:t>1</w:t>
      </w:r>
      <w:r>
        <w:rPr>
          <w:rFonts w:ascii="SimHei" w:eastAsia="SimHei" w:hAnsi="SimHei" w:cs="SimHei"/>
          <w:spacing w:val="5"/>
          <w:sz w:val="20"/>
          <w:szCs w:val="20"/>
        </w:rPr>
        <w:t xml:space="preserve">  </w:t>
      </w:r>
      <w:r>
        <w:rPr>
          <w:rFonts w:ascii="SimHei" w:eastAsia="SimHei" w:hAnsi="SimHei" w:cs="SimHei"/>
          <w:spacing w:val="5"/>
          <w:sz w:val="20"/>
          <w:szCs w:val="20"/>
        </w:rPr>
        <w:t>体型外貌评分表</w:t>
      </w:r>
    </w:p>
    <w:tbl>
      <w:tblPr>
        <w:tblStyle w:val="TableNormal0"/>
        <w:tblW w:w="957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00"/>
        <w:gridCol w:w="7540"/>
        <w:gridCol w:w="934"/>
      </w:tblGrid>
      <w:tr>
        <w:tblPrEx>
          <w:tblW w:w="957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0"/>
        </w:trPr>
        <w:tc>
          <w:tcPr>
            <w:tcW w:w="1100" w:type="dxa"/>
            <w:tcBorders>
              <w:bottom w:val="nil"/>
            </w:tcBorders>
            <w:vAlign w:val="top"/>
          </w:tcPr>
          <w:p>
            <w:pPr>
              <w:pStyle w:val="TableText"/>
              <w:spacing w:before="232" w:line="220" w:lineRule="auto"/>
              <w:ind w:left="197"/>
            </w:pPr>
            <w:r>
              <w:rPr>
                <w:spacing w:val="-5"/>
              </w:rPr>
              <w:t>项</w:t>
            </w:r>
            <w:r>
              <w:rPr>
                <w:spacing w:val="10"/>
              </w:rPr>
              <w:t xml:space="preserve">    </w:t>
            </w:r>
            <w:r>
              <w:rPr>
                <w:spacing w:val="-5"/>
              </w:rPr>
              <w:t>目</w:t>
            </w:r>
          </w:p>
        </w:tc>
        <w:tc>
          <w:tcPr>
            <w:tcW w:w="7540" w:type="dxa"/>
            <w:tcBorders>
              <w:bottom w:val="nil"/>
            </w:tcBorders>
            <w:vAlign w:val="top"/>
          </w:tcPr>
          <w:p>
            <w:pPr>
              <w:pStyle w:val="TableText"/>
              <w:spacing w:before="232" w:line="220" w:lineRule="auto"/>
              <w:ind w:left="3413"/>
            </w:pPr>
            <w:r>
              <w:rPr>
                <w:spacing w:val="-2"/>
              </w:rPr>
              <w:t>评分要求</w:t>
            </w:r>
          </w:p>
        </w:tc>
        <w:tc>
          <w:tcPr>
            <w:tcW w:w="934" w:type="dxa"/>
            <w:vAlign w:val="top"/>
          </w:tcPr>
          <w:p>
            <w:pPr>
              <w:pStyle w:val="TableText"/>
              <w:spacing w:before="71" w:line="219" w:lineRule="auto"/>
              <w:ind w:left="292"/>
            </w:pPr>
            <w:r>
              <w:rPr>
                <w:spacing w:val="-4"/>
              </w:rPr>
              <w:t>满分</w:t>
            </w:r>
          </w:p>
        </w:tc>
      </w:tr>
    </w:tbl>
    <w:p>
      <w:pPr>
        <w:sectPr>
          <w:footerReference w:type="default" r:id="rId6"/>
          <w:pgSz w:w="11906" w:h="16839"/>
          <w:pgMar w:top="1431" w:right="1021" w:bottom="1317" w:left="1305" w:header="0" w:footer="1139" w:gutter="0"/>
          <w:pgNumType w:start="3"/>
          <w:cols w:space="708"/>
        </w:sectPr>
      </w:pPr>
    </w:p>
    <w:tbl>
      <w:tblPr>
        <w:tblStyle w:val="TableNormal1"/>
        <w:tblW w:w="957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00"/>
        <w:gridCol w:w="7540"/>
        <w:gridCol w:w="463"/>
        <w:gridCol w:w="471"/>
      </w:tblGrid>
      <w:tr>
        <w:tblPrEx>
          <w:tblW w:w="957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16"/>
        </w:trPr>
        <w:tc>
          <w:tcPr>
            <w:tcW w:w="1100" w:type="dxa"/>
            <w:tcBorders>
              <w:top w:val="nil"/>
            </w:tcBorders>
            <w:vAlign w:val="top"/>
          </w:tcPr>
          <w:p>
            <w:pPr>
              <w:rPr>
                <w:rFonts w:ascii="Arial"/>
                <w:sz w:val="21"/>
              </w:rPr>
            </w:pPr>
          </w:p>
        </w:tc>
        <w:tc>
          <w:tcPr>
            <w:tcW w:w="7540" w:type="dxa"/>
            <w:tcBorders>
              <w:top w:val="nil"/>
            </w:tcBorders>
            <w:vAlign w:val="top"/>
          </w:tcPr>
          <w:p>
            <w:pPr>
              <w:rPr>
                <w:rFonts w:ascii="Arial"/>
                <w:sz w:val="21"/>
              </w:rPr>
            </w:pPr>
          </w:p>
        </w:tc>
        <w:tc>
          <w:tcPr>
            <w:tcW w:w="463" w:type="dxa"/>
            <w:vAlign w:val="top"/>
          </w:tcPr>
          <w:p>
            <w:pPr>
              <w:pStyle w:val="TableText"/>
              <w:spacing w:before="68" w:line="222" w:lineRule="auto"/>
              <w:ind w:left="154"/>
            </w:pPr>
            <w:r>
              <w:t>公</w:t>
            </w:r>
          </w:p>
        </w:tc>
        <w:tc>
          <w:tcPr>
            <w:tcW w:w="471" w:type="dxa"/>
            <w:vAlign w:val="top"/>
          </w:tcPr>
          <w:p>
            <w:pPr>
              <w:pStyle w:val="TableText"/>
              <w:spacing w:before="67" w:line="221" w:lineRule="auto"/>
              <w:ind w:left="148"/>
            </w:pPr>
            <w:r>
              <w:t>母</w:t>
            </w:r>
          </w:p>
        </w:tc>
      </w:tr>
      <w:tr>
        <w:tblPrEx>
          <w:tblW w:w="9574" w:type="dxa"/>
          <w:tblInd w:w="2" w:type="dxa"/>
          <w:tblLayout w:type="fixed"/>
        </w:tblPrEx>
        <w:trPr>
          <w:trHeight w:val="298"/>
        </w:trPr>
        <w:tc>
          <w:tcPr>
            <w:tcW w:w="1100" w:type="dxa"/>
            <w:vAlign w:val="top"/>
          </w:tcPr>
          <w:p>
            <w:pPr>
              <w:pStyle w:val="TableText"/>
              <w:spacing w:before="85" w:line="208" w:lineRule="auto"/>
              <w:ind w:left="207"/>
            </w:pPr>
            <w:r>
              <w:rPr>
                <w:spacing w:val="-2"/>
              </w:rPr>
              <w:t>毛、肤色</w:t>
            </w:r>
          </w:p>
        </w:tc>
        <w:tc>
          <w:tcPr>
            <w:tcW w:w="7540" w:type="dxa"/>
            <w:vAlign w:val="top"/>
          </w:tcPr>
          <w:p>
            <w:pPr>
              <w:pStyle w:val="TableText"/>
              <w:spacing w:before="85" w:line="208" w:lineRule="auto"/>
              <w:ind w:left="108"/>
            </w:pPr>
            <w:r>
              <w:rPr>
                <w:spacing w:val="-1"/>
              </w:rPr>
              <w:t>湖羊为异质毛被，被毛和皮肤均为白色★。</w:t>
            </w:r>
          </w:p>
        </w:tc>
        <w:tc>
          <w:tcPr>
            <w:tcW w:w="463" w:type="dxa"/>
            <w:vAlign w:val="top"/>
          </w:tcPr>
          <w:p>
            <w:pPr>
              <w:pStyle w:val="TableText"/>
              <w:spacing w:before="113" w:line="179" w:lineRule="auto"/>
              <w:ind w:left="174"/>
            </w:pPr>
            <w:r>
              <w:rPr>
                <w:spacing w:val="-10"/>
              </w:rPr>
              <w:t>10</w:t>
            </w:r>
          </w:p>
        </w:tc>
        <w:tc>
          <w:tcPr>
            <w:tcW w:w="471" w:type="dxa"/>
            <w:vAlign w:val="top"/>
          </w:tcPr>
          <w:p>
            <w:pPr>
              <w:pStyle w:val="TableText"/>
              <w:spacing w:before="113" w:line="179" w:lineRule="auto"/>
              <w:ind w:left="174"/>
            </w:pPr>
            <w:r>
              <w:rPr>
                <w:spacing w:val="-10"/>
              </w:rPr>
              <w:t>10</w:t>
            </w:r>
          </w:p>
        </w:tc>
      </w:tr>
      <w:tr>
        <w:tblPrEx>
          <w:tblW w:w="9574" w:type="dxa"/>
          <w:tblInd w:w="2" w:type="dxa"/>
          <w:tblLayout w:type="fixed"/>
        </w:tblPrEx>
        <w:trPr>
          <w:trHeight w:val="298"/>
        </w:trPr>
        <w:tc>
          <w:tcPr>
            <w:tcW w:w="1100" w:type="dxa"/>
            <w:vAlign w:val="top"/>
          </w:tcPr>
          <w:p>
            <w:pPr>
              <w:pStyle w:val="TableText"/>
              <w:spacing w:before="85" w:line="208" w:lineRule="auto"/>
              <w:ind w:left="209"/>
            </w:pPr>
            <w:r>
              <w:rPr>
                <w:spacing w:val="-5"/>
              </w:rPr>
              <w:t>头</w:t>
            </w:r>
            <w:r>
              <w:rPr>
                <w:spacing w:val="1"/>
              </w:rPr>
              <w:t xml:space="preserve">    </w:t>
            </w:r>
            <w:r>
              <w:rPr>
                <w:spacing w:val="-5"/>
              </w:rPr>
              <w:t>颈</w:t>
            </w:r>
          </w:p>
        </w:tc>
        <w:tc>
          <w:tcPr>
            <w:tcW w:w="7540" w:type="dxa"/>
            <w:vAlign w:val="top"/>
          </w:tcPr>
          <w:p>
            <w:pPr>
              <w:pStyle w:val="TableText"/>
              <w:spacing w:before="85" w:line="208" w:lineRule="auto"/>
              <w:ind w:left="112"/>
            </w:pPr>
            <w:r>
              <w:rPr>
                <w:spacing w:val="-2"/>
              </w:rPr>
              <w:t>头狭长而清秀，公、母羊均无角★</w:t>
            </w:r>
            <w:r>
              <w:rPr>
                <w:spacing w:val="-68"/>
              </w:rPr>
              <w:t xml:space="preserve"> </w:t>
            </w:r>
            <w:r>
              <w:rPr>
                <w:spacing w:val="-2"/>
              </w:rPr>
              <w:t>,</w:t>
            </w:r>
            <w:r>
              <w:rPr>
                <w:spacing w:val="50"/>
              </w:rPr>
              <w:t xml:space="preserve"> </w:t>
            </w:r>
            <w:r>
              <w:rPr>
                <w:spacing w:val="-2"/>
              </w:rPr>
              <w:t>鼻骨隆起，眼</w:t>
            </w:r>
            <w:r>
              <w:rPr>
                <w:spacing w:val="-3"/>
              </w:rPr>
              <w:t>大凸出，耳大下垂；颈细长。</w:t>
            </w:r>
          </w:p>
        </w:tc>
        <w:tc>
          <w:tcPr>
            <w:tcW w:w="463" w:type="dxa"/>
            <w:vAlign w:val="top"/>
          </w:tcPr>
          <w:p>
            <w:pPr>
              <w:pStyle w:val="TableText"/>
              <w:spacing w:before="112" w:line="180" w:lineRule="auto"/>
              <w:ind w:left="174"/>
            </w:pPr>
            <w:r>
              <w:rPr>
                <w:spacing w:val="-10"/>
              </w:rPr>
              <w:t>15</w:t>
            </w:r>
          </w:p>
        </w:tc>
        <w:tc>
          <w:tcPr>
            <w:tcW w:w="471" w:type="dxa"/>
            <w:vAlign w:val="top"/>
          </w:tcPr>
          <w:p>
            <w:pPr>
              <w:pStyle w:val="TableText"/>
              <w:spacing w:before="112" w:line="180" w:lineRule="auto"/>
              <w:ind w:left="174"/>
            </w:pPr>
            <w:r>
              <w:rPr>
                <w:spacing w:val="-10"/>
              </w:rPr>
              <w:t>15</w:t>
            </w:r>
          </w:p>
        </w:tc>
      </w:tr>
      <w:tr>
        <w:tblPrEx>
          <w:tblW w:w="9574" w:type="dxa"/>
          <w:tblInd w:w="2" w:type="dxa"/>
          <w:tblLayout w:type="fixed"/>
        </w:tblPrEx>
        <w:trPr>
          <w:trHeight w:val="301"/>
        </w:trPr>
        <w:tc>
          <w:tcPr>
            <w:tcW w:w="1100" w:type="dxa"/>
            <w:vAlign w:val="top"/>
          </w:tcPr>
          <w:p>
            <w:pPr>
              <w:pStyle w:val="TableText"/>
              <w:spacing w:before="86" w:line="210" w:lineRule="auto"/>
              <w:ind w:left="209"/>
            </w:pPr>
            <w:r>
              <w:rPr>
                <w:spacing w:val="-5"/>
              </w:rPr>
              <w:t>前</w:t>
            </w:r>
            <w:r>
              <w:rPr>
                <w:spacing w:val="1"/>
              </w:rPr>
              <w:t xml:space="preserve">    </w:t>
            </w:r>
            <w:r>
              <w:rPr>
                <w:spacing w:val="-5"/>
              </w:rPr>
              <w:t>躯</w:t>
            </w:r>
          </w:p>
        </w:tc>
        <w:tc>
          <w:tcPr>
            <w:tcW w:w="7540" w:type="dxa"/>
            <w:vAlign w:val="top"/>
          </w:tcPr>
          <w:p>
            <w:pPr>
              <w:pStyle w:val="TableText"/>
              <w:spacing w:before="86" w:line="210" w:lineRule="auto"/>
              <w:ind w:left="109"/>
            </w:pPr>
            <w:r>
              <w:rPr>
                <w:spacing w:val="-1"/>
              </w:rPr>
              <w:t>肩胸较狭窄；公羊前躯发达，胸宽深，胸毛粗长。</w:t>
            </w:r>
          </w:p>
        </w:tc>
        <w:tc>
          <w:tcPr>
            <w:tcW w:w="463" w:type="dxa"/>
            <w:vAlign w:val="top"/>
          </w:tcPr>
          <w:p>
            <w:pPr>
              <w:pStyle w:val="TableText"/>
              <w:spacing w:before="114" w:line="181" w:lineRule="auto"/>
              <w:ind w:left="174"/>
            </w:pPr>
            <w:r>
              <w:rPr>
                <w:spacing w:val="-10"/>
              </w:rPr>
              <w:t>10</w:t>
            </w:r>
          </w:p>
        </w:tc>
        <w:tc>
          <w:tcPr>
            <w:tcW w:w="471" w:type="dxa"/>
            <w:vAlign w:val="top"/>
          </w:tcPr>
          <w:p>
            <w:pPr>
              <w:pStyle w:val="TableText"/>
              <w:spacing w:before="114" w:line="181" w:lineRule="auto"/>
              <w:ind w:left="174"/>
            </w:pPr>
            <w:r>
              <w:rPr>
                <w:spacing w:val="-10"/>
              </w:rPr>
              <w:t>10</w:t>
            </w:r>
          </w:p>
        </w:tc>
      </w:tr>
    </w:tbl>
    <w:p>
      <w:pPr>
        <w:rPr>
          <w:rFonts w:ascii="Arial"/>
          <w:sz w:val="21"/>
        </w:rPr>
      </w:pPr>
    </w:p>
    <w:p>
      <w:pPr>
        <w:rPr>
          <w:rFonts w:ascii="Arial" w:eastAsia="Arial" w:hAnsi="Arial" w:cs="Arial"/>
          <w:sz w:val="21"/>
          <w:szCs w:val="21"/>
        </w:rPr>
        <w:sectPr>
          <w:footerReference w:type="default" r:id="rId7"/>
          <w:type w:val="nextPage"/>
          <w:pgSz w:w="11906" w:h="16839"/>
          <w:pgMar w:top="1431" w:right="1021" w:bottom="1317" w:left="1305" w:header="0" w:footer="1139" w:gutter="0"/>
          <w:pgNumType w:start="4"/>
          <w:cols w:space="708"/>
          <w:titlePg w:val="0"/>
        </w:sectPr>
      </w:pPr>
    </w:p>
    <w:p>
      <w:pPr>
        <w:spacing w:before="137" w:line="265" w:lineRule="exact"/>
        <w:ind w:left="7691"/>
        <w:rPr>
          <w:rFonts w:ascii="SimHei" w:eastAsia="SimHei" w:hAnsi="SimHei" w:cs="SimHei"/>
          <w:sz w:val="20"/>
          <w:szCs w:val="20"/>
        </w:rPr>
      </w:pPr>
      <w:r>
        <w:rPr>
          <w:rFonts w:ascii="SimHei" w:eastAsia="SimHei" w:hAnsi="SimHei" w:cs="SimHei"/>
          <w:spacing w:val="18"/>
          <w:position w:val="1"/>
          <w:sz w:val="20"/>
          <w:szCs w:val="20"/>
        </w:rPr>
        <w:t>T/</w:t>
      </w:r>
      <w:r>
        <w:rPr>
          <w:rFonts w:ascii="SimHei" w:eastAsia="SimHei" w:hAnsi="SimHei" w:cs="SimHei"/>
          <w:position w:val="1"/>
          <w:sz w:val="20"/>
          <w:szCs w:val="20"/>
        </w:rPr>
        <w:t>ZAHA</w:t>
      </w:r>
      <w:r>
        <w:rPr>
          <w:rFonts w:ascii="SimHei" w:eastAsia="SimHei" w:hAnsi="SimHei" w:cs="SimHei"/>
          <w:spacing w:val="18"/>
          <w:position w:val="1"/>
          <w:sz w:val="20"/>
          <w:szCs w:val="20"/>
        </w:rPr>
        <w:t xml:space="preserve"> </w:t>
      </w:r>
      <w:r>
        <w:rPr>
          <w:rFonts w:ascii="SimHei" w:eastAsia="SimHei" w:hAnsi="SimHei" w:cs="SimHei"/>
          <w:position w:val="1"/>
          <w:sz w:val="20"/>
          <w:szCs w:val="20"/>
        </w:rPr>
        <w:t>XXXX</w:t>
      </w:r>
      <w:r>
        <w:rPr>
          <w:rFonts w:ascii="Times New Roman" w:eastAsia="Times New Roman" w:hAnsi="Times New Roman" w:cs="Times New Roman"/>
          <w:spacing w:val="18"/>
          <w:position w:val="1"/>
          <w:sz w:val="20"/>
          <w:szCs w:val="20"/>
        </w:rPr>
        <w:t>—</w:t>
      </w:r>
      <w:r>
        <w:rPr>
          <w:rFonts w:ascii="SimHei" w:eastAsia="SimHei" w:hAnsi="SimHei" w:cs="SimHei"/>
          <w:position w:val="1"/>
          <w:sz w:val="20"/>
          <w:szCs w:val="20"/>
        </w:rPr>
        <w:t>XXXX</w:t>
      </w:r>
    </w:p>
    <w:p>
      <w:pPr>
        <w:spacing w:line="96" w:lineRule="exact"/>
      </w:pPr>
    </w:p>
    <w:tbl>
      <w:tblPr>
        <w:tblStyle w:val="TableNormal2"/>
        <w:tblW w:w="957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00"/>
        <w:gridCol w:w="7540"/>
        <w:gridCol w:w="463"/>
        <w:gridCol w:w="471"/>
      </w:tblGrid>
      <w:tr>
        <w:tblPrEx>
          <w:tblW w:w="957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03"/>
        </w:trPr>
        <w:tc>
          <w:tcPr>
            <w:tcW w:w="1100" w:type="dxa"/>
            <w:vAlign w:val="top"/>
          </w:tcPr>
          <w:p>
            <w:pPr>
              <w:pStyle w:val="TableText"/>
              <w:spacing w:before="85" w:line="213" w:lineRule="auto"/>
              <w:ind w:left="223"/>
            </w:pPr>
            <w:r>
              <w:rPr>
                <w:spacing w:val="-12"/>
              </w:rPr>
              <w:t>中</w:t>
            </w:r>
            <w:r>
              <w:rPr>
                <w:spacing w:val="1"/>
              </w:rPr>
              <w:t xml:space="preserve">    </w:t>
            </w:r>
            <w:r>
              <w:rPr>
                <w:spacing w:val="-12"/>
              </w:rPr>
              <w:t>躯</w:t>
            </w:r>
          </w:p>
        </w:tc>
        <w:tc>
          <w:tcPr>
            <w:tcW w:w="7540" w:type="dxa"/>
            <w:vAlign w:val="top"/>
          </w:tcPr>
          <w:p>
            <w:pPr>
              <w:pStyle w:val="TableText"/>
              <w:spacing w:before="85" w:line="213" w:lineRule="auto"/>
              <w:ind w:left="112"/>
            </w:pPr>
            <w:r>
              <w:rPr>
                <w:spacing w:val="-1"/>
              </w:rPr>
              <w:t>背腰平直，腹微下垂。</w:t>
            </w:r>
          </w:p>
        </w:tc>
        <w:tc>
          <w:tcPr>
            <w:tcW w:w="463" w:type="dxa"/>
            <w:vAlign w:val="top"/>
          </w:tcPr>
          <w:p>
            <w:pPr>
              <w:pStyle w:val="TableText"/>
              <w:spacing w:before="113" w:line="184" w:lineRule="auto"/>
              <w:ind w:left="174"/>
            </w:pPr>
            <w:r>
              <w:rPr>
                <w:spacing w:val="-10"/>
              </w:rPr>
              <w:t>10</w:t>
            </w:r>
          </w:p>
        </w:tc>
        <w:tc>
          <w:tcPr>
            <w:tcW w:w="471" w:type="dxa"/>
            <w:vAlign w:val="top"/>
          </w:tcPr>
          <w:p>
            <w:pPr>
              <w:pStyle w:val="TableText"/>
              <w:spacing w:before="113" w:line="184" w:lineRule="auto"/>
              <w:ind w:left="174"/>
            </w:pPr>
            <w:r>
              <w:rPr>
                <w:spacing w:val="-10"/>
              </w:rPr>
              <w:t>10</w:t>
            </w:r>
          </w:p>
        </w:tc>
      </w:tr>
      <w:tr>
        <w:tblPrEx>
          <w:tblW w:w="9574" w:type="dxa"/>
          <w:tblInd w:w="2" w:type="dxa"/>
          <w:tblLayout w:type="fixed"/>
        </w:tblPrEx>
        <w:trPr>
          <w:trHeight w:val="592"/>
        </w:trPr>
        <w:tc>
          <w:tcPr>
            <w:tcW w:w="1100" w:type="dxa"/>
            <w:vAlign w:val="top"/>
          </w:tcPr>
          <w:p>
            <w:pPr>
              <w:pStyle w:val="TableText"/>
              <w:spacing w:before="229" w:line="220" w:lineRule="auto"/>
              <w:ind w:left="207"/>
            </w:pPr>
            <w:r>
              <w:rPr>
                <w:spacing w:val="-5"/>
              </w:rPr>
              <w:t>后</w:t>
            </w:r>
            <w:r>
              <w:rPr>
                <w:spacing w:val="1"/>
              </w:rPr>
              <w:t xml:space="preserve">    </w:t>
            </w:r>
            <w:r>
              <w:rPr>
                <w:spacing w:val="-5"/>
              </w:rPr>
              <w:t>躯</w:t>
            </w:r>
          </w:p>
        </w:tc>
        <w:tc>
          <w:tcPr>
            <w:tcW w:w="7540" w:type="dxa"/>
            <w:vAlign w:val="top"/>
          </w:tcPr>
          <w:p>
            <w:pPr>
              <w:pStyle w:val="TableText"/>
              <w:spacing w:before="82" w:line="256" w:lineRule="auto"/>
              <w:ind w:left="115" w:right="81" w:hanging="4"/>
            </w:pPr>
            <w:r>
              <w:rPr>
                <w:spacing w:val="-4"/>
              </w:rPr>
              <w:t>短脂尾★</w:t>
            </w:r>
            <w:r>
              <w:rPr>
                <w:spacing w:val="-58"/>
              </w:rPr>
              <w:t xml:space="preserve"> </w:t>
            </w:r>
            <w:r>
              <w:rPr>
                <w:spacing w:val="-4"/>
              </w:rPr>
              <w:t>,</w:t>
            </w:r>
            <w:r>
              <w:rPr>
                <w:spacing w:val="43"/>
              </w:rPr>
              <w:t xml:space="preserve"> </w:t>
            </w:r>
            <w:r>
              <w:rPr>
                <w:spacing w:val="-4"/>
              </w:rPr>
              <w:t>尾扁圆且尾尖上翘★;</w:t>
            </w:r>
            <w:r>
              <w:rPr>
                <w:spacing w:val="50"/>
              </w:rPr>
              <w:t xml:space="preserve"> </w:t>
            </w:r>
            <w:r>
              <w:rPr>
                <w:spacing w:val="-4"/>
              </w:rPr>
              <w:t>公羊睾丸大小对称，发育良好，有弹性，附睾明显；乳房发</w:t>
            </w:r>
            <w:r>
              <w:t xml:space="preserve"> </w:t>
            </w:r>
            <w:r>
              <w:rPr>
                <w:spacing w:val="-2"/>
              </w:rPr>
              <w:t>育良好，乳头整齐对称。</w:t>
            </w:r>
          </w:p>
        </w:tc>
        <w:tc>
          <w:tcPr>
            <w:tcW w:w="463" w:type="dxa"/>
            <w:vAlign w:val="top"/>
          </w:tcPr>
          <w:p>
            <w:pPr>
              <w:pStyle w:val="TableText"/>
              <w:spacing w:before="257" w:line="183" w:lineRule="auto"/>
              <w:ind w:left="162"/>
            </w:pPr>
            <w:r>
              <w:rPr>
                <w:spacing w:val="-4"/>
              </w:rPr>
              <w:t>20</w:t>
            </w:r>
          </w:p>
        </w:tc>
        <w:tc>
          <w:tcPr>
            <w:tcW w:w="471" w:type="dxa"/>
            <w:vAlign w:val="top"/>
          </w:tcPr>
          <w:p>
            <w:pPr>
              <w:pStyle w:val="TableText"/>
              <w:spacing w:before="257" w:line="183" w:lineRule="auto"/>
              <w:ind w:left="163"/>
            </w:pPr>
            <w:r>
              <w:rPr>
                <w:spacing w:val="-4"/>
              </w:rPr>
              <w:t>20</w:t>
            </w:r>
          </w:p>
        </w:tc>
      </w:tr>
      <w:tr>
        <w:tblPrEx>
          <w:tblW w:w="9574" w:type="dxa"/>
          <w:tblInd w:w="2" w:type="dxa"/>
          <w:tblLayout w:type="fixed"/>
        </w:tblPrEx>
        <w:trPr>
          <w:trHeight w:val="298"/>
        </w:trPr>
        <w:tc>
          <w:tcPr>
            <w:tcW w:w="1100" w:type="dxa"/>
            <w:vAlign w:val="top"/>
          </w:tcPr>
          <w:p>
            <w:pPr>
              <w:pStyle w:val="TableText"/>
              <w:spacing w:before="83" w:line="210" w:lineRule="auto"/>
              <w:ind w:left="223"/>
            </w:pPr>
            <w:r>
              <w:rPr>
                <w:spacing w:val="-12"/>
              </w:rPr>
              <w:t>四</w:t>
            </w:r>
            <w:r>
              <w:rPr>
                <w:spacing w:val="1"/>
              </w:rPr>
              <w:t xml:space="preserve">    </w:t>
            </w:r>
            <w:r>
              <w:rPr>
                <w:spacing w:val="-12"/>
              </w:rPr>
              <w:t>肢</w:t>
            </w:r>
          </w:p>
        </w:tc>
        <w:tc>
          <w:tcPr>
            <w:tcW w:w="7540" w:type="dxa"/>
            <w:vAlign w:val="top"/>
          </w:tcPr>
          <w:p>
            <w:pPr>
              <w:pStyle w:val="TableText"/>
              <w:spacing w:before="83" w:line="210" w:lineRule="auto"/>
              <w:ind w:left="126"/>
            </w:pPr>
            <w:r>
              <w:rPr>
                <w:spacing w:val="-2"/>
              </w:rPr>
              <w:t>四肢偏细而高，蹄质结实。</w:t>
            </w:r>
          </w:p>
        </w:tc>
        <w:tc>
          <w:tcPr>
            <w:tcW w:w="463" w:type="dxa"/>
            <w:vAlign w:val="top"/>
          </w:tcPr>
          <w:p>
            <w:pPr>
              <w:pStyle w:val="TableText"/>
              <w:spacing w:before="110" w:line="182" w:lineRule="auto"/>
              <w:ind w:left="174"/>
            </w:pPr>
            <w:r>
              <w:rPr>
                <w:spacing w:val="-10"/>
              </w:rPr>
              <w:t>10</w:t>
            </w:r>
          </w:p>
        </w:tc>
        <w:tc>
          <w:tcPr>
            <w:tcW w:w="471" w:type="dxa"/>
            <w:vAlign w:val="top"/>
          </w:tcPr>
          <w:p>
            <w:pPr>
              <w:pStyle w:val="TableText"/>
              <w:spacing w:before="110" w:line="182" w:lineRule="auto"/>
              <w:ind w:left="174"/>
            </w:pPr>
            <w:r>
              <w:rPr>
                <w:spacing w:val="-10"/>
              </w:rPr>
              <w:t>10</w:t>
            </w:r>
          </w:p>
        </w:tc>
      </w:tr>
      <w:tr>
        <w:tblPrEx>
          <w:tblW w:w="9574" w:type="dxa"/>
          <w:tblInd w:w="2" w:type="dxa"/>
          <w:tblLayout w:type="fixed"/>
        </w:tblPrEx>
        <w:trPr>
          <w:trHeight w:val="592"/>
        </w:trPr>
        <w:tc>
          <w:tcPr>
            <w:tcW w:w="1100" w:type="dxa"/>
            <w:vAlign w:val="top"/>
          </w:tcPr>
          <w:p>
            <w:pPr>
              <w:pStyle w:val="TableText"/>
              <w:spacing w:before="231" w:line="221" w:lineRule="auto"/>
              <w:ind w:left="207"/>
            </w:pPr>
            <w:r>
              <w:rPr>
                <w:spacing w:val="-4"/>
              </w:rPr>
              <w:t>整</w:t>
            </w:r>
            <w:r>
              <w:rPr>
                <w:spacing w:val="1"/>
              </w:rPr>
              <w:t xml:space="preserve">    </w:t>
            </w:r>
            <w:r>
              <w:rPr>
                <w:spacing w:val="-4"/>
              </w:rPr>
              <w:t>体</w:t>
            </w:r>
          </w:p>
        </w:tc>
        <w:tc>
          <w:tcPr>
            <w:tcW w:w="7540" w:type="dxa"/>
            <w:vAlign w:val="top"/>
          </w:tcPr>
          <w:p>
            <w:pPr>
              <w:pStyle w:val="TableText"/>
              <w:spacing w:before="84" w:line="255" w:lineRule="auto"/>
              <w:ind w:left="109" w:right="35"/>
            </w:pPr>
            <w:r>
              <w:rPr>
                <w:spacing w:val="-4"/>
              </w:rPr>
              <w:t>体格中等，体躯偏狭长，母羊尻部略高于耆甲；膘情适中；体质结实；各部位结构匀称，</w:t>
            </w:r>
            <w:r>
              <w:rPr>
                <w:spacing w:val="-5"/>
              </w:rPr>
              <w:t>紧凑，</w:t>
            </w:r>
            <w:r>
              <w:t xml:space="preserve"> </w:t>
            </w:r>
            <w:r>
              <w:rPr>
                <w:spacing w:val="-1"/>
              </w:rPr>
              <w:t>连接良好；公羊体型较大，雄壮，母羊清秀。</w:t>
            </w:r>
          </w:p>
        </w:tc>
        <w:tc>
          <w:tcPr>
            <w:tcW w:w="463" w:type="dxa"/>
            <w:vAlign w:val="top"/>
          </w:tcPr>
          <w:p>
            <w:pPr>
              <w:pStyle w:val="TableText"/>
              <w:spacing w:before="259" w:line="183" w:lineRule="auto"/>
              <w:ind w:left="162"/>
            </w:pPr>
            <w:r>
              <w:rPr>
                <w:spacing w:val="-4"/>
              </w:rPr>
              <w:t>25</w:t>
            </w:r>
          </w:p>
        </w:tc>
        <w:tc>
          <w:tcPr>
            <w:tcW w:w="471" w:type="dxa"/>
            <w:vAlign w:val="top"/>
          </w:tcPr>
          <w:p>
            <w:pPr>
              <w:pStyle w:val="TableText"/>
              <w:spacing w:before="259" w:line="183" w:lineRule="auto"/>
              <w:ind w:left="163"/>
            </w:pPr>
            <w:r>
              <w:rPr>
                <w:spacing w:val="-4"/>
              </w:rPr>
              <w:t>25</w:t>
            </w:r>
          </w:p>
        </w:tc>
      </w:tr>
      <w:tr>
        <w:tblPrEx>
          <w:tblW w:w="9574" w:type="dxa"/>
          <w:tblInd w:w="2" w:type="dxa"/>
          <w:tblLayout w:type="fixed"/>
        </w:tblPrEx>
        <w:trPr>
          <w:trHeight w:val="298"/>
        </w:trPr>
        <w:tc>
          <w:tcPr>
            <w:tcW w:w="1100" w:type="dxa"/>
            <w:vAlign w:val="top"/>
          </w:tcPr>
          <w:p>
            <w:pPr>
              <w:pStyle w:val="TableText"/>
              <w:spacing w:before="85" w:line="208" w:lineRule="auto"/>
              <w:ind w:left="211"/>
            </w:pPr>
            <w:r>
              <w:rPr>
                <w:spacing w:val="-6"/>
              </w:rPr>
              <w:t>总</w:t>
            </w:r>
            <w:r>
              <w:rPr>
                <w:spacing w:val="2"/>
              </w:rPr>
              <w:t xml:space="preserve">    </w:t>
            </w:r>
            <w:r>
              <w:rPr>
                <w:spacing w:val="-6"/>
              </w:rPr>
              <w:t>分</w:t>
            </w:r>
          </w:p>
        </w:tc>
        <w:tc>
          <w:tcPr>
            <w:tcW w:w="7540" w:type="dxa"/>
            <w:vAlign w:val="top"/>
          </w:tcPr>
          <w:p>
            <w:pPr>
              <w:rPr>
                <w:rFonts w:ascii="Arial"/>
                <w:sz w:val="21"/>
              </w:rPr>
            </w:pPr>
          </w:p>
        </w:tc>
        <w:tc>
          <w:tcPr>
            <w:tcW w:w="463" w:type="dxa"/>
            <w:vAlign w:val="top"/>
          </w:tcPr>
          <w:p>
            <w:pPr>
              <w:pStyle w:val="TableText"/>
              <w:spacing w:before="113" w:line="179" w:lineRule="auto"/>
              <w:ind w:left="128"/>
            </w:pPr>
            <w:r>
              <w:rPr>
                <w:spacing w:val="-7"/>
              </w:rPr>
              <w:t>100</w:t>
            </w:r>
          </w:p>
        </w:tc>
        <w:tc>
          <w:tcPr>
            <w:tcW w:w="471" w:type="dxa"/>
            <w:vAlign w:val="top"/>
          </w:tcPr>
          <w:p>
            <w:pPr>
              <w:pStyle w:val="TableText"/>
              <w:spacing w:before="113" w:line="179" w:lineRule="auto"/>
              <w:ind w:left="131"/>
            </w:pPr>
            <w:r>
              <w:rPr>
                <w:spacing w:val="-7"/>
              </w:rPr>
              <w:t>100</w:t>
            </w:r>
          </w:p>
        </w:tc>
      </w:tr>
      <w:tr>
        <w:tblPrEx>
          <w:tblW w:w="9574" w:type="dxa"/>
          <w:tblInd w:w="2" w:type="dxa"/>
          <w:tblLayout w:type="fixed"/>
        </w:tblPrEx>
        <w:trPr>
          <w:trHeight w:val="303"/>
        </w:trPr>
        <w:tc>
          <w:tcPr>
            <w:tcW w:w="9574" w:type="dxa"/>
            <w:gridSpan w:val="4"/>
            <w:vAlign w:val="top"/>
          </w:tcPr>
          <w:p>
            <w:pPr>
              <w:pStyle w:val="TableText"/>
              <w:spacing w:before="87" w:line="211" w:lineRule="auto"/>
              <w:ind w:left="477"/>
            </w:pPr>
            <w:r>
              <w:rPr>
                <w:rFonts w:ascii="SimHei" w:eastAsia="SimHei" w:hAnsi="SimHei" w:cs="SimHei"/>
                <w:spacing w:val="-1"/>
              </w:rPr>
              <w:t>注：</w:t>
            </w:r>
            <w:r>
              <w:rPr>
                <w:spacing w:val="-1"/>
              </w:rPr>
              <w:t>标“★</w:t>
            </w:r>
            <w:r>
              <w:rPr>
                <w:spacing w:val="-61"/>
              </w:rPr>
              <w:t xml:space="preserve"> </w:t>
            </w:r>
            <w:r>
              <w:rPr>
                <w:spacing w:val="-1"/>
              </w:rPr>
              <w:t>”评分要求为必备项，不达要求的一票否决；其它不达要求的酌情扣1～3分。</w:t>
            </w:r>
          </w:p>
        </w:tc>
      </w:tr>
    </w:tbl>
    <w:p>
      <w:pPr>
        <w:spacing w:line="303" w:lineRule="auto"/>
        <w:rPr>
          <w:rFonts w:ascii="Arial"/>
          <w:sz w:val="21"/>
        </w:rPr>
      </w:pPr>
    </w:p>
    <w:p>
      <w:pPr>
        <w:spacing w:line="304" w:lineRule="auto"/>
        <w:rPr>
          <w:rFonts w:ascii="Arial"/>
          <w:sz w:val="21"/>
        </w:rPr>
      </w:pPr>
    </w:p>
    <w:p>
      <w:pPr>
        <w:spacing w:before="65" w:line="229" w:lineRule="auto"/>
        <w:ind w:left="122"/>
        <w:outlineLvl w:val="2"/>
        <w:rPr>
          <w:rFonts w:ascii="SimHei" w:eastAsia="SimHei" w:hAnsi="SimHei" w:cs="SimHei"/>
          <w:sz w:val="20"/>
          <w:szCs w:val="20"/>
        </w:rPr>
      </w:pPr>
      <w:r>
        <w:rPr>
          <w:rFonts w:ascii="SimHei" w:eastAsia="SimHei" w:hAnsi="SimHei" w:cs="SimHei"/>
          <w:spacing w:val="2"/>
          <w:sz w:val="20"/>
          <w:szCs w:val="20"/>
        </w:rPr>
        <w:t>7.3</w:t>
      </w:r>
      <w:r>
        <w:rPr>
          <w:rFonts w:ascii="SimHei" w:eastAsia="SimHei" w:hAnsi="SimHei" w:cs="SimHei"/>
          <w:spacing w:val="11"/>
          <w:sz w:val="20"/>
          <w:szCs w:val="20"/>
        </w:rPr>
        <w:t xml:space="preserve">  </w:t>
      </w:r>
      <w:r>
        <w:rPr>
          <w:rFonts w:ascii="SimHei" w:eastAsia="SimHei" w:hAnsi="SimHei" w:cs="SimHei"/>
          <w:spacing w:val="2"/>
          <w:sz w:val="20"/>
          <w:szCs w:val="20"/>
        </w:rPr>
        <w:t>羔皮</w:t>
      </w:r>
    </w:p>
    <w:p>
      <w:pPr>
        <w:spacing w:before="219" w:line="230" w:lineRule="auto"/>
        <w:ind w:left="122"/>
        <w:outlineLvl w:val="3"/>
        <w:rPr>
          <w:rFonts w:ascii="SimHei" w:eastAsia="SimHei" w:hAnsi="SimHei" w:cs="SimHei"/>
          <w:sz w:val="20"/>
          <w:szCs w:val="20"/>
        </w:rPr>
      </w:pPr>
      <w:r>
        <w:rPr>
          <w:rFonts w:ascii="SimHei" w:eastAsia="SimHei" w:hAnsi="SimHei" w:cs="SimHei"/>
          <w:spacing w:val="5"/>
          <w:sz w:val="20"/>
          <w:szCs w:val="20"/>
        </w:rPr>
        <w:t>7.3.1</w:t>
      </w:r>
      <w:r>
        <w:rPr>
          <w:rFonts w:ascii="SimHei" w:eastAsia="SimHei" w:hAnsi="SimHei" w:cs="SimHei"/>
          <w:spacing w:val="5"/>
          <w:sz w:val="20"/>
          <w:szCs w:val="20"/>
        </w:rPr>
        <w:t xml:space="preserve">  </w:t>
      </w:r>
      <w:r>
        <w:rPr>
          <w:rFonts w:ascii="SimHei" w:eastAsia="SimHei" w:hAnsi="SimHei" w:cs="SimHei"/>
          <w:spacing w:val="5"/>
          <w:sz w:val="20"/>
          <w:szCs w:val="20"/>
        </w:rPr>
        <w:t>评定时间</w:t>
      </w:r>
    </w:p>
    <w:p>
      <w:pPr>
        <w:pStyle w:val="BodyText"/>
        <w:spacing w:before="218" w:line="225" w:lineRule="auto"/>
        <w:ind w:left="544"/>
      </w:pPr>
      <w:r>
        <w:rPr>
          <w:spacing w:val="7"/>
        </w:rPr>
        <w:t>于羔羊出生后24h内进行,按照</w:t>
      </w:r>
      <w:r>
        <w:t>GB</w:t>
      </w:r>
      <w:r>
        <w:rPr>
          <w:spacing w:val="7"/>
        </w:rPr>
        <w:t>/T 4631执行。</w:t>
      </w:r>
    </w:p>
    <w:p>
      <w:pPr>
        <w:spacing w:before="224" w:line="229" w:lineRule="auto"/>
        <w:ind w:left="122"/>
        <w:outlineLvl w:val="3"/>
        <w:rPr>
          <w:rFonts w:ascii="SimHei" w:eastAsia="SimHei" w:hAnsi="SimHei" w:cs="SimHei"/>
          <w:sz w:val="20"/>
          <w:szCs w:val="20"/>
        </w:rPr>
      </w:pPr>
      <w:r>
        <w:rPr>
          <w:rFonts w:ascii="SimHei" w:eastAsia="SimHei" w:hAnsi="SimHei" w:cs="SimHei"/>
          <w:spacing w:val="5"/>
          <w:sz w:val="20"/>
          <w:szCs w:val="20"/>
        </w:rPr>
        <w:t>7.3.2</w:t>
      </w:r>
      <w:r>
        <w:rPr>
          <w:rFonts w:ascii="SimHei" w:eastAsia="SimHei" w:hAnsi="SimHei" w:cs="SimHei"/>
          <w:spacing w:val="5"/>
          <w:sz w:val="20"/>
          <w:szCs w:val="20"/>
        </w:rPr>
        <w:t xml:space="preserve">  </w:t>
      </w:r>
      <w:r>
        <w:rPr>
          <w:rFonts w:ascii="SimHei" w:eastAsia="SimHei" w:hAnsi="SimHei" w:cs="SimHei"/>
          <w:spacing w:val="5"/>
          <w:sz w:val="20"/>
          <w:szCs w:val="20"/>
        </w:rPr>
        <w:t>评定方法</w:t>
      </w:r>
    </w:p>
    <w:p>
      <w:pPr>
        <w:pStyle w:val="BodyText"/>
        <w:spacing w:before="220" w:line="228" w:lineRule="auto"/>
        <w:ind w:left="543"/>
      </w:pPr>
      <w:r>
        <w:rPr>
          <w:spacing w:val="7"/>
        </w:rPr>
        <w:t>等级要求与赋分见表2。</w:t>
      </w:r>
    </w:p>
    <w:p>
      <w:pPr>
        <w:spacing w:before="221" w:line="229" w:lineRule="auto"/>
        <w:ind w:left="3777"/>
        <w:rPr>
          <w:rFonts w:ascii="SimHei" w:eastAsia="SimHei" w:hAnsi="SimHei" w:cs="SimHei"/>
          <w:sz w:val="20"/>
          <w:szCs w:val="20"/>
        </w:rPr>
      </w:pPr>
      <w:r>
        <w:rPr>
          <w:rFonts w:ascii="SimHei" w:eastAsia="SimHei" w:hAnsi="SimHei" w:cs="SimHei"/>
          <w:spacing w:val="6"/>
          <w:sz w:val="20"/>
          <w:szCs w:val="20"/>
        </w:rPr>
        <w:t>表</w:t>
      </w:r>
      <w:r>
        <w:rPr>
          <w:rFonts w:ascii="SimHei" w:eastAsia="SimHei" w:hAnsi="SimHei" w:cs="SimHei"/>
          <w:spacing w:val="-34"/>
          <w:sz w:val="20"/>
          <w:szCs w:val="20"/>
        </w:rPr>
        <w:t xml:space="preserve"> </w:t>
      </w:r>
      <w:r>
        <w:rPr>
          <w:rFonts w:ascii="SimHei" w:eastAsia="SimHei" w:hAnsi="SimHei" w:cs="SimHei"/>
          <w:spacing w:val="6"/>
          <w:sz w:val="20"/>
          <w:szCs w:val="20"/>
        </w:rPr>
        <w:t>2</w:t>
      </w:r>
      <w:r>
        <w:rPr>
          <w:rFonts w:ascii="SimHei" w:eastAsia="SimHei" w:hAnsi="SimHei" w:cs="SimHei"/>
          <w:spacing w:val="6"/>
          <w:sz w:val="20"/>
          <w:szCs w:val="20"/>
        </w:rPr>
        <w:t xml:space="preserve">  </w:t>
      </w:r>
      <w:r>
        <w:rPr>
          <w:rFonts w:ascii="SimHei" w:eastAsia="SimHei" w:hAnsi="SimHei" w:cs="SimHei"/>
          <w:spacing w:val="6"/>
          <w:sz w:val="20"/>
          <w:szCs w:val="20"/>
        </w:rPr>
        <w:t>羔皮等级赋分表</w:t>
      </w:r>
    </w:p>
    <w:p>
      <w:pPr>
        <w:spacing w:line="169" w:lineRule="exact"/>
      </w:pPr>
    </w:p>
    <w:tbl>
      <w:tblPr>
        <w:tblStyle w:val="TableNormal2"/>
        <w:tblW w:w="9568"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916"/>
        <w:gridCol w:w="1911"/>
        <w:gridCol w:w="1911"/>
        <w:gridCol w:w="1912"/>
        <w:gridCol w:w="1918"/>
      </w:tblGrid>
      <w:tr>
        <w:tblPrEx>
          <w:tblW w:w="9568"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03"/>
        </w:trPr>
        <w:tc>
          <w:tcPr>
            <w:tcW w:w="1916" w:type="dxa"/>
            <w:vAlign w:val="top"/>
          </w:tcPr>
          <w:p>
            <w:pPr>
              <w:pStyle w:val="TableText"/>
              <w:spacing w:before="85" w:line="213" w:lineRule="auto"/>
              <w:ind w:left="795"/>
            </w:pPr>
            <w:r>
              <w:rPr>
                <w:spacing w:val="-5"/>
              </w:rPr>
              <w:t>等级</w:t>
            </w:r>
          </w:p>
        </w:tc>
        <w:tc>
          <w:tcPr>
            <w:tcW w:w="1911" w:type="dxa"/>
            <w:vAlign w:val="top"/>
          </w:tcPr>
          <w:p>
            <w:pPr>
              <w:pStyle w:val="TableText"/>
              <w:spacing w:before="85" w:line="213" w:lineRule="auto"/>
              <w:ind w:left="902"/>
            </w:pPr>
            <w:r>
              <w:t>甲</w:t>
            </w:r>
          </w:p>
        </w:tc>
        <w:tc>
          <w:tcPr>
            <w:tcW w:w="1911" w:type="dxa"/>
            <w:vAlign w:val="top"/>
          </w:tcPr>
          <w:p>
            <w:pPr>
              <w:pStyle w:val="TableText"/>
              <w:spacing w:before="85" w:line="213" w:lineRule="auto"/>
              <w:ind w:left="898"/>
            </w:pPr>
            <w:r>
              <w:t>乙</w:t>
            </w:r>
          </w:p>
        </w:tc>
        <w:tc>
          <w:tcPr>
            <w:tcW w:w="1912" w:type="dxa"/>
            <w:vAlign w:val="top"/>
          </w:tcPr>
          <w:p>
            <w:pPr>
              <w:pStyle w:val="TableText"/>
              <w:spacing w:before="85" w:line="213" w:lineRule="auto"/>
              <w:ind w:left="886"/>
            </w:pPr>
            <w:r>
              <w:t>丙</w:t>
            </w:r>
          </w:p>
        </w:tc>
        <w:tc>
          <w:tcPr>
            <w:tcW w:w="1918" w:type="dxa"/>
            <w:vAlign w:val="top"/>
          </w:tcPr>
          <w:p>
            <w:pPr>
              <w:pStyle w:val="TableText"/>
              <w:spacing w:before="85" w:line="213" w:lineRule="auto"/>
              <w:ind w:left="796"/>
            </w:pPr>
            <w:r>
              <w:rPr>
                <w:spacing w:val="-5"/>
              </w:rPr>
              <w:t>等外</w:t>
            </w:r>
          </w:p>
        </w:tc>
      </w:tr>
      <w:tr>
        <w:tblPrEx>
          <w:tblW w:w="9568" w:type="dxa"/>
          <w:tblInd w:w="5" w:type="dxa"/>
          <w:tblLayout w:type="fixed"/>
        </w:tblPrEx>
        <w:trPr>
          <w:trHeight w:val="2941"/>
        </w:trPr>
        <w:tc>
          <w:tcPr>
            <w:tcW w:w="1916" w:type="dxa"/>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pStyle w:val="TableText"/>
              <w:spacing w:before="59" w:line="221" w:lineRule="auto"/>
              <w:ind w:left="794"/>
            </w:pPr>
            <w:r>
              <w:rPr>
                <w:spacing w:val="-4"/>
              </w:rPr>
              <w:t>要求</w:t>
            </w:r>
          </w:p>
        </w:tc>
        <w:tc>
          <w:tcPr>
            <w:tcW w:w="1911" w:type="dxa"/>
            <w:vAlign w:val="top"/>
          </w:tcPr>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TableText"/>
              <w:spacing w:before="58" w:line="274" w:lineRule="auto"/>
              <w:ind w:left="112" w:right="46" w:firstLine="2"/>
              <w:jc w:val="both"/>
            </w:pPr>
            <w:r>
              <w:rPr>
                <w:spacing w:val="-6"/>
              </w:rPr>
              <w:t>具有典型波浪形花纹，</w:t>
            </w:r>
            <w:r>
              <w:rPr>
                <w:spacing w:val="3"/>
              </w:rPr>
              <w:t xml:space="preserve"> </w:t>
            </w:r>
            <w:r>
              <w:rPr>
                <w:spacing w:val="4"/>
              </w:rPr>
              <w:t>花案面积达到</w:t>
            </w:r>
            <w:r>
              <w:rPr>
                <w:spacing w:val="-21"/>
              </w:rPr>
              <w:t xml:space="preserve"> </w:t>
            </w:r>
            <w:r>
              <w:rPr>
                <w:spacing w:val="4"/>
              </w:rPr>
              <w:t>4/4</w:t>
            </w:r>
            <w:r>
              <w:rPr>
                <w:spacing w:val="-20"/>
              </w:rPr>
              <w:t xml:space="preserve"> </w:t>
            </w:r>
            <w:r>
              <w:rPr>
                <w:spacing w:val="4"/>
              </w:rPr>
              <w:t>或</w:t>
            </w:r>
            <w:r>
              <w:t xml:space="preserve"> </w:t>
            </w:r>
            <w:r>
              <w:rPr>
                <w:spacing w:val="-1"/>
              </w:rPr>
              <w:t>者花纹特别优良者。</w:t>
            </w:r>
          </w:p>
        </w:tc>
        <w:tc>
          <w:tcPr>
            <w:tcW w:w="1911" w:type="dxa"/>
            <w:vAlign w:val="top"/>
          </w:tcPr>
          <w:p>
            <w:pPr>
              <w:spacing w:line="303" w:lineRule="auto"/>
              <w:rPr>
                <w:rFonts w:ascii="Arial"/>
                <w:sz w:val="21"/>
              </w:rPr>
            </w:pPr>
          </w:p>
          <w:p>
            <w:pPr>
              <w:spacing w:line="304" w:lineRule="auto"/>
              <w:rPr>
                <w:rFonts w:ascii="Arial"/>
                <w:sz w:val="21"/>
              </w:rPr>
            </w:pPr>
          </w:p>
          <w:p>
            <w:pPr>
              <w:pStyle w:val="TableText"/>
              <w:spacing w:before="58" w:line="288" w:lineRule="auto"/>
              <w:ind w:left="111" w:right="47" w:firstLine="2"/>
              <w:jc w:val="both"/>
            </w:pPr>
            <w:r>
              <w:rPr>
                <w:spacing w:val="-6"/>
              </w:rPr>
              <w:t>具有典型波浪形花纹，</w:t>
            </w:r>
            <w:r>
              <w:rPr>
                <w:spacing w:val="3"/>
              </w:rPr>
              <w:t xml:space="preserve"> </w:t>
            </w:r>
            <w:r>
              <w:rPr>
                <w:spacing w:val="-12"/>
              </w:rPr>
              <w:t>花案面积</w:t>
            </w:r>
            <w:r>
              <w:rPr>
                <w:spacing w:val="-28"/>
              </w:rPr>
              <w:t xml:space="preserve"> </w:t>
            </w:r>
            <w:r>
              <w:rPr>
                <w:spacing w:val="-12"/>
              </w:rPr>
              <w:t>2/4</w:t>
            </w:r>
            <w:r>
              <w:rPr>
                <w:spacing w:val="-18"/>
              </w:rPr>
              <w:t xml:space="preserve"> </w:t>
            </w:r>
            <w:r>
              <w:rPr>
                <w:spacing w:val="-12"/>
              </w:rPr>
              <w:t>以上，十</w:t>
            </w:r>
            <w:r>
              <w:t xml:space="preserve"> </w:t>
            </w:r>
            <w:r>
              <w:rPr>
                <w:spacing w:val="-12"/>
              </w:rPr>
              <w:t>字部毛长</w:t>
            </w:r>
            <w:r>
              <w:rPr>
                <w:spacing w:val="-28"/>
              </w:rPr>
              <w:t xml:space="preserve"> </w:t>
            </w:r>
            <w:r>
              <w:rPr>
                <w:spacing w:val="-12"/>
              </w:rPr>
              <w:t>2cm</w:t>
            </w:r>
            <w:r>
              <w:rPr>
                <w:spacing w:val="-18"/>
              </w:rPr>
              <w:t xml:space="preserve"> </w:t>
            </w:r>
            <w:r>
              <w:rPr>
                <w:spacing w:val="-12"/>
              </w:rPr>
              <w:t>以下，花</w:t>
            </w:r>
            <w:r>
              <w:t xml:space="preserve"> </w:t>
            </w:r>
            <w:r>
              <w:rPr>
                <w:spacing w:val="-12"/>
              </w:rPr>
              <w:t>纹宽度</w:t>
            </w:r>
            <w:r>
              <w:rPr>
                <w:spacing w:val="-16"/>
              </w:rPr>
              <w:t xml:space="preserve"> </w:t>
            </w:r>
            <w:r>
              <w:rPr>
                <w:spacing w:val="-12"/>
              </w:rPr>
              <w:t>1.5cm</w:t>
            </w:r>
            <w:r>
              <w:rPr>
                <w:spacing w:val="-18"/>
              </w:rPr>
              <w:t xml:space="preserve"> </w:t>
            </w:r>
            <w:r>
              <w:rPr>
                <w:spacing w:val="-12"/>
              </w:rPr>
              <w:t>以下。花</w:t>
            </w:r>
            <w:r>
              <w:t xml:space="preserve"> </w:t>
            </w:r>
            <w:r>
              <w:rPr>
                <w:spacing w:val="-9"/>
              </w:rPr>
              <w:t>纹明显、清晰，紧贴皮</w:t>
            </w:r>
            <w:r>
              <w:rPr>
                <w:spacing w:val="2"/>
              </w:rPr>
              <w:t xml:space="preserve"> </w:t>
            </w:r>
            <w:r>
              <w:rPr>
                <w:spacing w:val="-2"/>
              </w:rPr>
              <w:t>板，光泽正常。</w:t>
            </w:r>
          </w:p>
        </w:tc>
        <w:tc>
          <w:tcPr>
            <w:tcW w:w="1912" w:type="dxa"/>
            <w:vAlign w:val="top"/>
          </w:tcPr>
          <w:p>
            <w:pPr>
              <w:pStyle w:val="TableText"/>
              <w:spacing w:before="84" w:line="292" w:lineRule="auto"/>
              <w:ind w:left="111" w:right="80" w:firstLine="1"/>
              <w:jc w:val="both"/>
            </w:pPr>
            <w:r>
              <w:rPr>
                <w:spacing w:val="10"/>
              </w:rPr>
              <w:t>波浪形花或较紧密的</w:t>
            </w:r>
            <w:r>
              <w:rPr>
                <w:spacing w:val="2"/>
              </w:rPr>
              <w:t xml:space="preserve"> </w:t>
            </w:r>
            <w:r>
              <w:rPr>
                <w:spacing w:val="6"/>
              </w:rPr>
              <w:t>片花</w:t>
            </w:r>
            <w:r>
              <w:rPr>
                <w:spacing w:val="-42"/>
              </w:rPr>
              <w:t xml:space="preserve"> </w:t>
            </w:r>
            <w:r>
              <w:rPr>
                <w:spacing w:val="6"/>
              </w:rPr>
              <w:t>。花案面积</w:t>
            </w:r>
            <w:r>
              <w:rPr>
                <w:spacing w:val="-16"/>
              </w:rPr>
              <w:t xml:space="preserve"> </w:t>
            </w:r>
            <w:r>
              <w:rPr>
                <w:spacing w:val="6"/>
              </w:rPr>
              <w:t>2/4</w:t>
            </w:r>
            <w:r>
              <w:t xml:space="preserve"> </w:t>
            </w:r>
            <w:r>
              <w:rPr>
                <w:spacing w:val="20"/>
              </w:rPr>
              <w:t>以上</w:t>
            </w:r>
            <w:r>
              <w:rPr>
                <w:spacing w:val="-26"/>
              </w:rPr>
              <w:t xml:space="preserve"> </w:t>
            </w:r>
            <w:r>
              <w:rPr>
                <w:spacing w:val="20"/>
              </w:rPr>
              <w:t>，</w:t>
            </w:r>
            <w:r>
              <w:rPr>
                <w:spacing w:val="-41"/>
              </w:rPr>
              <w:t xml:space="preserve"> </w:t>
            </w:r>
            <w:r>
              <w:rPr>
                <w:spacing w:val="20"/>
              </w:rPr>
              <w:t>十字部毛长</w:t>
            </w:r>
            <w:r>
              <w:t xml:space="preserve"> </w:t>
            </w:r>
            <w:r>
              <w:rPr>
                <w:spacing w:val="-6"/>
              </w:rPr>
              <w:t>2.5cm</w:t>
            </w:r>
            <w:r>
              <w:rPr>
                <w:spacing w:val="-15"/>
              </w:rPr>
              <w:t xml:space="preserve"> </w:t>
            </w:r>
            <w:r>
              <w:rPr>
                <w:spacing w:val="-6"/>
              </w:rPr>
              <w:t>以下，花纹较明</w:t>
            </w:r>
            <w:r>
              <w:t xml:space="preserve"> </w:t>
            </w:r>
            <w:r>
              <w:rPr>
                <w:spacing w:val="-9"/>
              </w:rPr>
              <w:t>显，尚清晰，紧贴度较</w:t>
            </w:r>
            <w:r>
              <w:rPr>
                <w:spacing w:val="3"/>
              </w:rPr>
              <w:t xml:space="preserve"> </w:t>
            </w:r>
            <w:r>
              <w:rPr>
                <w:spacing w:val="-9"/>
              </w:rPr>
              <w:t>好；或花纹欠明显，紧</w:t>
            </w:r>
            <w:r>
              <w:rPr>
                <w:spacing w:val="3"/>
              </w:rPr>
              <w:t xml:space="preserve"> </w:t>
            </w:r>
            <w:r>
              <w:rPr>
                <w:spacing w:val="-9"/>
              </w:rPr>
              <w:t>贴度较差，但花案面积</w:t>
            </w:r>
            <w:r>
              <w:rPr>
                <w:spacing w:val="3"/>
              </w:rPr>
              <w:t xml:space="preserve"> </w:t>
            </w:r>
            <w:r>
              <w:rPr>
                <w:spacing w:val="-12"/>
              </w:rPr>
              <w:t>在</w:t>
            </w:r>
            <w:r>
              <w:rPr>
                <w:spacing w:val="-27"/>
              </w:rPr>
              <w:t xml:space="preserve"> </w:t>
            </w:r>
            <w:r>
              <w:rPr>
                <w:spacing w:val="-12"/>
              </w:rPr>
              <w:t>3/4</w:t>
            </w:r>
            <w:r>
              <w:rPr>
                <w:spacing w:val="-18"/>
              </w:rPr>
              <w:t xml:space="preserve"> </w:t>
            </w:r>
            <w:r>
              <w:rPr>
                <w:spacing w:val="-12"/>
              </w:rPr>
              <w:t>以上。花纹宽度</w:t>
            </w:r>
            <w:r>
              <w:t xml:space="preserve"> </w:t>
            </w:r>
            <w:r>
              <w:t>2.5cm 以</w:t>
            </w:r>
            <w:r>
              <w:rPr>
                <w:spacing w:val="-45"/>
              </w:rPr>
              <w:t xml:space="preserve"> </w:t>
            </w:r>
            <w:r>
              <w:t>下</w:t>
            </w:r>
            <w:r>
              <w:rPr>
                <w:spacing w:val="-44"/>
              </w:rPr>
              <w:t xml:space="preserve"> </w:t>
            </w:r>
            <w:r>
              <w:t xml:space="preserve">，光泽正 </w:t>
            </w:r>
            <w:r>
              <w:rPr>
                <w:spacing w:val="-4"/>
              </w:rPr>
              <w:t>常。</w:t>
            </w:r>
          </w:p>
        </w:tc>
        <w:tc>
          <w:tcPr>
            <w:tcW w:w="1918" w:type="dxa"/>
            <w:vAlign w:val="top"/>
          </w:tcPr>
          <w:p>
            <w:pPr>
              <w:spacing w:line="304" w:lineRule="auto"/>
              <w:rPr>
                <w:rFonts w:ascii="Arial"/>
                <w:sz w:val="21"/>
              </w:rPr>
            </w:pPr>
          </w:p>
          <w:p>
            <w:pPr>
              <w:spacing w:line="305" w:lineRule="auto"/>
              <w:rPr>
                <w:rFonts w:ascii="Arial"/>
                <w:sz w:val="21"/>
              </w:rPr>
            </w:pPr>
          </w:p>
          <w:p>
            <w:pPr>
              <w:pStyle w:val="TableText"/>
              <w:spacing w:before="58" w:line="289" w:lineRule="auto"/>
              <w:ind w:left="114" w:right="83"/>
              <w:jc w:val="both"/>
            </w:pPr>
            <w:r>
              <w:rPr>
                <w:spacing w:val="-9"/>
              </w:rPr>
              <w:t>波浪形花或片花，花案</w:t>
            </w:r>
            <w:r>
              <w:rPr>
                <w:spacing w:val="4"/>
              </w:rPr>
              <w:t xml:space="preserve"> </w:t>
            </w:r>
            <w:r>
              <w:rPr>
                <w:spacing w:val="-12"/>
              </w:rPr>
              <w:t>面积</w:t>
            </w:r>
            <w:r>
              <w:rPr>
                <w:spacing w:val="-26"/>
              </w:rPr>
              <w:t xml:space="preserve"> </w:t>
            </w:r>
            <w:r>
              <w:rPr>
                <w:spacing w:val="-12"/>
              </w:rPr>
              <w:t>2/4</w:t>
            </w:r>
            <w:r>
              <w:rPr>
                <w:spacing w:val="-18"/>
              </w:rPr>
              <w:t xml:space="preserve"> </w:t>
            </w:r>
            <w:r>
              <w:rPr>
                <w:spacing w:val="-12"/>
              </w:rPr>
              <w:t>以下，十字部</w:t>
            </w:r>
            <w:r>
              <w:t xml:space="preserve"> </w:t>
            </w:r>
            <w:r>
              <w:rPr>
                <w:spacing w:val="-11"/>
              </w:rPr>
              <w:t>毛长</w:t>
            </w:r>
            <w:r>
              <w:rPr>
                <w:spacing w:val="-26"/>
              </w:rPr>
              <w:t xml:space="preserve"> </w:t>
            </w:r>
            <w:r>
              <w:rPr>
                <w:spacing w:val="-11"/>
              </w:rPr>
              <w:t>2.5cm</w:t>
            </w:r>
            <w:r>
              <w:rPr>
                <w:spacing w:val="-18"/>
              </w:rPr>
              <w:t xml:space="preserve"> </w:t>
            </w:r>
            <w:r>
              <w:rPr>
                <w:spacing w:val="-11"/>
              </w:rPr>
              <w:t>以上，花纹</w:t>
            </w:r>
            <w:r>
              <w:t xml:space="preserve"> </w:t>
            </w:r>
            <w:r>
              <w:rPr>
                <w:spacing w:val="-9"/>
              </w:rPr>
              <w:t>不明显，紧贴度差，花</w:t>
            </w:r>
            <w:r>
              <w:rPr>
                <w:spacing w:val="4"/>
              </w:rPr>
              <w:t xml:space="preserve"> </w:t>
            </w:r>
            <w:r>
              <w:rPr>
                <w:spacing w:val="6"/>
              </w:rPr>
              <w:t>纹宽度不等</w:t>
            </w:r>
            <w:r>
              <w:rPr>
                <w:spacing w:val="-52"/>
              </w:rPr>
              <w:t xml:space="preserve"> </w:t>
            </w:r>
            <w:r>
              <w:rPr>
                <w:spacing w:val="6"/>
              </w:rPr>
              <w:t>，光泽较</w:t>
            </w:r>
            <w:r>
              <w:t xml:space="preserve"> </w:t>
            </w:r>
            <w:r>
              <w:rPr>
                <w:spacing w:val="-4"/>
              </w:rPr>
              <w:t>差。</w:t>
            </w:r>
          </w:p>
        </w:tc>
      </w:tr>
      <w:tr>
        <w:tblPrEx>
          <w:tblW w:w="9568" w:type="dxa"/>
          <w:tblInd w:w="5" w:type="dxa"/>
          <w:tblLayout w:type="fixed"/>
        </w:tblPrEx>
        <w:trPr>
          <w:trHeight w:val="303"/>
        </w:trPr>
        <w:tc>
          <w:tcPr>
            <w:tcW w:w="1916" w:type="dxa"/>
            <w:vAlign w:val="top"/>
          </w:tcPr>
          <w:p>
            <w:pPr>
              <w:pStyle w:val="TableText"/>
              <w:spacing w:before="85" w:line="213" w:lineRule="auto"/>
              <w:ind w:left="795"/>
            </w:pPr>
            <w:r>
              <w:rPr>
                <w:spacing w:val="-5"/>
              </w:rPr>
              <w:t>赋分</w:t>
            </w:r>
          </w:p>
        </w:tc>
        <w:tc>
          <w:tcPr>
            <w:tcW w:w="1911" w:type="dxa"/>
            <w:vAlign w:val="top"/>
          </w:tcPr>
          <w:p>
            <w:pPr>
              <w:pStyle w:val="TableText"/>
              <w:spacing w:before="85" w:line="213" w:lineRule="auto"/>
              <w:ind w:left="654"/>
            </w:pPr>
            <w:r>
              <w:rPr>
                <w:spacing w:val="-2"/>
              </w:rPr>
              <w:t>91～100</w:t>
            </w:r>
          </w:p>
        </w:tc>
        <w:tc>
          <w:tcPr>
            <w:tcW w:w="1911" w:type="dxa"/>
            <w:vAlign w:val="top"/>
          </w:tcPr>
          <w:p>
            <w:pPr>
              <w:pStyle w:val="TableText"/>
              <w:spacing w:before="85" w:line="213" w:lineRule="auto"/>
              <w:ind w:left="701"/>
            </w:pPr>
            <w:r>
              <w:rPr>
                <w:spacing w:val="-2"/>
              </w:rPr>
              <w:t>81～90</w:t>
            </w:r>
          </w:p>
        </w:tc>
        <w:tc>
          <w:tcPr>
            <w:tcW w:w="1912" w:type="dxa"/>
            <w:vAlign w:val="top"/>
          </w:tcPr>
          <w:p>
            <w:pPr>
              <w:pStyle w:val="TableText"/>
              <w:spacing w:before="85" w:line="213" w:lineRule="auto"/>
              <w:ind w:left="707"/>
            </w:pPr>
            <w:r>
              <w:rPr>
                <w:spacing w:val="-3"/>
              </w:rPr>
              <w:t>71～80</w:t>
            </w:r>
          </w:p>
        </w:tc>
        <w:tc>
          <w:tcPr>
            <w:tcW w:w="1918" w:type="dxa"/>
            <w:vAlign w:val="top"/>
          </w:tcPr>
          <w:p>
            <w:pPr>
              <w:pStyle w:val="TableText"/>
              <w:spacing w:before="114" w:line="183" w:lineRule="auto"/>
              <w:ind w:left="930"/>
            </w:pPr>
            <w:r>
              <w:t>0</w:t>
            </w:r>
          </w:p>
        </w:tc>
      </w:tr>
    </w:tbl>
    <w:p>
      <w:pPr>
        <w:spacing w:line="303" w:lineRule="auto"/>
        <w:rPr>
          <w:rFonts w:ascii="Arial"/>
          <w:sz w:val="21"/>
        </w:rPr>
      </w:pPr>
    </w:p>
    <w:p>
      <w:pPr>
        <w:spacing w:line="304" w:lineRule="auto"/>
        <w:rPr>
          <w:rFonts w:ascii="Arial"/>
          <w:sz w:val="21"/>
        </w:rPr>
      </w:pPr>
    </w:p>
    <w:p>
      <w:pPr>
        <w:spacing w:before="65" w:line="231" w:lineRule="auto"/>
        <w:ind w:left="122"/>
        <w:outlineLvl w:val="2"/>
        <w:rPr>
          <w:rFonts w:ascii="SimHei" w:eastAsia="SimHei" w:hAnsi="SimHei" w:cs="SimHei"/>
          <w:sz w:val="20"/>
          <w:szCs w:val="20"/>
        </w:rPr>
      </w:pPr>
      <w:r>
        <w:rPr>
          <w:rFonts w:ascii="SimHei" w:eastAsia="SimHei" w:hAnsi="SimHei" w:cs="SimHei"/>
          <w:spacing w:val="4"/>
          <w:sz w:val="20"/>
          <w:szCs w:val="20"/>
        </w:rPr>
        <w:t>7.4</w:t>
      </w:r>
      <w:r>
        <w:rPr>
          <w:rFonts w:ascii="SimHei" w:eastAsia="SimHei" w:hAnsi="SimHei" w:cs="SimHei"/>
          <w:spacing w:val="12"/>
          <w:sz w:val="20"/>
          <w:szCs w:val="20"/>
        </w:rPr>
        <w:t xml:space="preserve">  </w:t>
      </w:r>
      <w:r>
        <w:rPr>
          <w:rFonts w:ascii="SimHei" w:eastAsia="SimHei" w:hAnsi="SimHei" w:cs="SimHei"/>
          <w:spacing w:val="4"/>
          <w:sz w:val="20"/>
          <w:szCs w:val="20"/>
        </w:rPr>
        <w:t>繁殖性能</w:t>
      </w:r>
    </w:p>
    <w:p>
      <w:pPr>
        <w:spacing w:before="218" w:line="230" w:lineRule="auto"/>
        <w:ind w:left="122"/>
        <w:outlineLvl w:val="3"/>
        <w:rPr>
          <w:rFonts w:ascii="SimHei" w:eastAsia="SimHei" w:hAnsi="SimHei" w:cs="SimHei"/>
          <w:sz w:val="20"/>
          <w:szCs w:val="20"/>
        </w:rPr>
        <w:sectPr>
          <w:footerReference w:type="default" r:id="rId8"/>
          <w:pgSz w:w="11906" w:h="16839"/>
          <w:pgMar w:top="1431" w:right="1021" w:bottom="1317" w:left="1305" w:header="0" w:footer="1139" w:gutter="0"/>
          <w:pgNumType w:start="5"/>
          <w:cols w:space="708"/>
        </w:sectPr>
      </w:pPr>
      <w:r>
        <w:rPr>
          <w:rFonts w:ascii="SimHei" w:eastAsia="SimHei" w:hAnsi="SimHei" w:cs="SimHei"/>
          <w:spacing w:val="5"/>
          <w:sz w:val="20"/>
          <w:szCs w:val="20"/>
        </w:rPr>
        <w:t>7.4.1</w:t>
      </w:r>
      <w:r>
        <w:rPr>
          <w:rFonts w:ascii="SimHei" w:eastAsia="SimHei" w:hAnsi="SimHei" w:cs="SimHei"/>
          <w:spacing w:val="5"/>
          <w:sz w:val="20"/>
          <w:szCs w:val="20"/>
        </w:rPr>
        <w:t xml:space="preserve">  </w:t>
      </w:r>
      <w:r>
        <w:rPr>
          <w:rFonts w:ascii="SimHei" w:eastAsia="SimHei" w:hAnsi="SimHei" w:cs="SimHei"/>
          <w:spacing w:val="5"/>
          <w:sz w:val="20"/>
          <w:szCs w:val="20"/>
        </w:rPr>
        <w:t>评定时间</w:t>
      </w:r>
    </w:p>
    <w:p>
      <w:pPr>
        <w:pStyle w:val="BodyText"/>
        <w:spacing w:before="219" w:line="228" w:lineRule="auto"/>
        <w:ind w:left="545"/>
      </w:pPr>
      <w:r>
        <w:rPr>
          <w:spacing w:val="7"/>
        </w:rPr>
        <w:t>羔羊出生后评定。</w:t>
      </w:r>
    </w:p>
    <w:p>
      <w:pPr>
        <w:spacing w:before="221" w:line="229" w:lineRule="auto"/>
        <w:ind w:left="122"/>
        <w:outlineLvl w:val="3"/>
        <w:rPr>
          <w:rFonts w:ascii="SimHei" w:eastAsia="SimHei" w:hAnsi="SimHei" w:cs="SimHei"/>
          <w:sz w:val="20"/>
          <w:szCs w:val="20"/>
        </w:rPr>
      </w:pPr>
      <w:r>
        <w:rPr>
          <w:rFonts w:ascii="SimHei" w:eastAsia="SimHei" w:hAnsi="SimHei" w:cs="SimHei"/>
          <w:spacing w:val="5"/>
          <w:sz w:val="20"/>
          <w:szCs w:val="20"/>
        </w:rPr>
        <w:t>7.4.2</w:t>
      </w:r>
      <w:r>
        <w:rPr>
          <w:rFonts w:ascii="SimHei" w:eastAsia="SimHei" w:hAnsi="SimHei" w:cs="SimHei"/>
          <w:spacing w:val="5"/>
          <w:sz w:val="20"/>
          <w:szCs w:val="20"/>
        </w:rPr>
        <w:t xml:space="preserve">  </w:t>
      </w:r>
      <w:r>
        <w:rPr>
          <w:rFonts w:ascii="SimHei" w:eastAsia="SimHei" w:hAnsi="SimHei" w:cs="SimHei"/>
          <w:spacing w:val="5"/>
          <w:sz w:val="20"/>
          <w:szCs w:val="20"/>
        </w:rPr>
        <w:t>评定方法</w:t>
      </w:r>
    </w:p>
    <w:p>
      <w:pPr>
        <w:pStyle w:val="BodyText"/>
        <w:spacing w:before="220" w:line="226" w:lineRule="auto"/>
        <w:ind w:left="543"/>
      </w:pPr>
      <w:r>
        <w:rPr>
          <w:spacing w:val="9"/>
        </w:rPr>
        <w:t>依据羔羊出生时同胞数评价繁殖性能，评定方法与赋分见表3。</w:t>
      </w:r>
    </w:p>
    <w:p>
      <w:pPr>
        <w:spacing w:line="226" w:lineRule="auto"/>
        <w:sectPr>
          <w:footerReference w:type="default" r:id="rId9"/>
          <w:type w:val="nextPage"/>
          <w:pgSz w:w="11906" w:h="16839"/>
          <w:pgMar w:top="1431" w:right="1021" w:bottom="1317" w:left="1305" w:header="0" w:footer="1139" w:gutter="0"/>
          <w:pgNumType w:start="6"/>
          <w:cols w:space="708"/>
          <w:titlePg w:val="0"/>
        </w:sectPr>
      </w:pPr>
    </w:p>
    <w:p>
      <w:pPr>
        <w:spacing w:before="137" w:line="265" w:lineRule="exact"/>
        <w:ind w:left="7691"/>
        <w:rPr>
          <w:rFonts w:ascii="SimHei" w:eastAsia="SimHei" w:hAnsi="SimHei" w:cs="SimHei"/>
          <w:sz w:val="20"/>
          <w:szCs w:val="20"/>
        </w:rPr>
      </w:pPr>
      <w:r>
        <w:rPr>
          <w:rFonts w:ascii="SimHei" w:eastAsia="SimHei" w:hAnsi="SimHei" w:cs="SimHei"/>
          <w:spacing w:val="18"/>
          <w:position w:val="1"/>
          <w:sz w:val="20"/>
          <w:szCs w:val="20"/>
        </w:rPr>
        <w:t>T/</w:t>
      </w:r>
      <w:r>
        <w:rPr>
          <w:rFonts w:ascii="SimHei" w:eastAsia="SimHei" w:hAnsi="SimHei" w:cs="SimHei"/>
          <w:position w:val="1"/>
          <w:sz w:val="20"/>
          <w:szCs w:val="20"/>
        </w:rPr>
        <w:t>ZAHA</w:t>
      </w:r>
      <w:r>
        <w:rPr>
          <w:rFonts w:ascii="SimHei" w:eastAsia="SimHei" w:hAnsi="SimHei" w:cs="SimHei"/>
          <w:spacing w:val="18"/>
          <w:position w:val="1"/>
          <w:sz w:val="20"/>
          <w:szCs w:val="20"/>
        </w:rPr>
        <w:t xml:space="preserve"> </w:t>
      </w:r>
      <w:r>
        <w:rPr>
          <w:rFonts w:ascii="SimHei" w:eastAsia="SimHei" w:hAnsi="SimHei" w:cs="SimHei"/>
          <w:position w:val="1"/>
          <w:sz w:val="20"/>
          <w:szCs w:val="20"/>
        </w:rPr>
        <w:t>XXXX</w:t>
      </w:r>
      <w:r>
        <w:rPr>
          <w:rFonts w:ascii="Times New Roman" w:eastAsia="Times New Roman" w:hAnsi="Times New Roman" w:cs="Times New Roman"/>
          <w:spacing w:val="18"/>
          <w:position w:val="1"/>
          <w:sz w:val="20"/>
          <w:szCs w:val="20"/>
        </w:rPr>
        <w:t>—</w:t>
      </w:r>
      <w:r>
        <w:rPr>
          <w:rFonts w:ascii="SimHei" w:eastAsia="SimHei" w:hAnsi="SimHei" w:cs="SimHei"/>
          <w:position w:val="1"/>
          <w:sz w:val="20"/>
          <w:szCs w:val="20"/>
        </w:rPr>
        <w:t>XXXX</w:t>
      </w:r>
    </w:p>
    <w:p>
      <w:pPr>
        <w:spacing w:before="148" w:line="230" w:lineRule="auto"/>
        <w:ind w:left="3777"/>
        <w:rPr>
          <w:rFonts w:ascii="SimHei" w:eastAsia="SimHei" w:hAnsi="SimHei" w:cs="SimHei"/>
          <w:sz w:val="20"/>
          <w:szCs w:val="20"/>
        </w:rPr>
      </w:pPr>
      <w:r>
        <w:rPr>
          <w:rFonts w:ascii="SimHei" w:eastAsia="SimHei" w:hAnsi="SimHei" w:cs="SimHei"/>
          <w:spacing w:val="5"/>
          <w:sz w:val="20"/>
          <w:szCs w:val="20"/>
        </w:rPr>
        <w:t>表</w:t>
      </w:r>
      <w:r>
        <w:rPr>
          <w:rFonts w:ascii="SimHei" w:eastAsia="SimHei" w:hAnsi="SimHei" w:cs="SimHei"/>
          <w:spacing w:val="-36"/>
          <w:sz w:val="20"/>
          <w:szCs w:val="20"/>
        </w:rPr>
        <w:t xml:space="preserve"> </w:t>
      </w:r>
      <w:r>
        <w:rPr>
          <w:rFonts w:ascii="SimHei" w:eastAsia="SimHei" w:hAnsi="SimHei" w:cs="SimHei"/>
          <w:spacing w:val="5"/>
          <w:sz w:val="20"/>
          <w:szCs w:val="20"/>
        </w:rPr>
        <w:t>3</w:t>
      </w:r>
      <w:r>
        <w:rPr>
          <w:rFonts w:ascii="SimHei" w:eastAsia="SimHei" w:hAnsi="SimHei" w:cs="SimHei"/>
          <w:spacing w:val="11"/>
          <w:sz w:val="20"/>
          <w:szCs w:val="20"/>
        </w:rPr>
        <w:t xml:space="preserve">  </w:t>
      </w:r>
      <w:r>
        <w:rPr>
          <w:rFonts w:ascii="SimHei" w:eastAsia="SimHei" w:hAnsi="SimHei" w:cs="SimHei"/>
          <w:spacing w:val="5"/>
          <w:sz w:val="20"/>
          <w:szCs w:val="20"/>
        </w:rPr>
        <w:t>繁殖性能评定表</w:t>
      </w:r>
    </w:p>
    <w:p>
      <w:pPr>
        <w:spacing w:line="167" w:lineRule="exact"/>
      </w:pPr>
    </w:p>
    <w:tbl>
      <w:tblPr>
        <w:tblStyle w:val="TableNormal3"/>
        <w:tblW w:w="957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784"/>
        <w:gridCol w:w="4786"/>
      </w:tblGrid>
      <w:tr>
        <w:tblPrEx>
          <w:tblW w:w="957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02"/>
        </w:trPr>
        <w:tc>
          <w:tcPr>
            <w:tcW w:w="4784" w:type="dxa"/>
            <w:vAlign w:val="top"/>
          </w:tcPr>
          <w:p>
            <w:pPr>
              <w:pStyle w:val="TableText"/>
              <w:spacing w:before="85" w:line="212" w:lineRule="auto"/>
              <w:ind w:left="2067"/>
            </w:pPr>
            <w:r>
              <w:rPr>
                <w:spacing w:val="-7"/>
              </w:rPr>
              <w:t>同胎羔数</w:t>
            </w:r>
          </w:p>
        </w:tc>
        <w:tc>
          <w:tcPr>
            <w:tcW w:w="4786" w:type="dxa"/>
            <w:vAlign w:val="top"/>
          </w:tcPr>
          <w:p>
            <w:pPr>
              <w:pStyle w:val="TableText"/>
              <w:spacing w:before="85" w:line="212" w:lineRule="auto"/>
              <w:ind w:left="2230"/>
            </w:pPr>
            <w:r>
              <w:rPr>
                <w:spacing w:val="-5"/>
              </w:rPr>
              <w:t>赋分</w:t>
            </w:r>
          </w:p>
        </w:tc>
      </w:tr>
      <w:tr>
        <w:tblPrEx>
          <w:tblW w:w="9570" w:type="dxa"/>
          <w:tblInd w:w="2" w:type="dxa"/>
          <w:tblLayout w:type="fixed"/>
        </w:tblPrEx>
        <w:trPr>
          <w:trHeight w:val="298"/>
        </w:trPr>
        <w:tc>
          <w:tcPr>
            <w:tcW w:w="4784" w:type="dxa"/>
            <w:vAlign w:val="top"/>
          </w:tcPr>
          <w:p>
            <w:pPr>
              <w:pStyle w:val="TableText"/>
              <w:spacing w:before="111" w:line="181" w:lineRule="auto"/>
              <w:ind w:left="2313"/>
            </w:pPr>
            <w:r>
              <w:rPr>
                <w:rFonts w:ascii="Arial" w:eastAsia="Arial" w:hAnsi="Arial" w:cs="Arial"/>
                <w:spacing w:val="-4"/>
              </w:rPr>
              <w:t>≥</w:t>
            </w:r>
            <w:r>
              <w:rPr>
                <w:spacing w:val="-4"/>
              </w:rPr>
              <w:t>4</w:t>
            </w:r>
          </w:p>
        </w:tc>
        <w:tc>
          <w:tcPr>
            <w:tcW w:w="4786" w:type="dxa"/>
            <w:vAlign w:val="top"/>
          </w:tcPr>
          <w:p>
            <w:pPr>
              <w:pStyle w:val="TableText"/>
              <w:spacing w:before="111" w:line="181" w:lineRule="auto"/>
              <w:ind w:left="2285"/>
            </w:pPr>
            <w:r>
              <w:rPr>
                <w:spacing w:val="-7"/>
              </w:rPr>
              <w:t>100</w:t>
            </w:r>
          </w:p>
        </w:tc>
      </w:tr>
      <w:tr>
        <w:tblPrEx>
          <w:tblW w:w="9570" w:type="dxa"/>
          <w:tblInd w:w="2" w:type="dxa"/>
          <w:tblLayout w:type="fixed"/>
        </w:tblPrEx>
        <w:trPr>
          <w:trHeight w:val="298"/>
        </w:trPr>
        <w:tc>
          <w:tcPr>
            <w:tcW w:w="4784" w:type="dxa"/>
            <w:vAlign w:val="top"/>
          </w:tcPr>
          <w:p>
            <w:pPr>
              <w:pStyle w:val="TableText"/>
              <w:spacing w:before="113" w:line="179" w:lineRule="auto"/>
              <w:ind w:left="2367"/>
            </w:pPr>
            <w:r>
              <w:t>3</w:t>
            </w:r>
          </w:p>
        </w:tc>
        <w:tc>
          <w:tcPr>
            <w:tcW w:w="4786" w:type="dxa"/>
            <w:vAlign w:val="top"/>
          </w:tcPr>
          <w:p>
            <w:pPr>
              <w:pStyle w:val="TableText"/>
              <w:spacing w:before="113" w:line="179" w:lineRule="auto"/>
              <w:ind w:left="2318"/>
            </w:pPr>
            <w:r>
              <w:rPr>
                <w:spacing w:val="-4"/>
              </w:rPr>
              <w:t>85</w:t>
            </w:r>
          </w:p>
        </w:tc>
      </w:tr>
      <w:tr>
        <w:tblPrEx>
          <w:tblW w:w="9570" w:type="dxa"/>
          <w:tblInd w:w="2" w:type="dxa"/>
          <w:tblLayout w:type="fixed"/>
        </w:tblPrEx>
        <w:trPr>
          <w:trHeight w:val="298"/>
        </w:trPr>
        <w:tc>
          <w:tcPr>
            <w:tcW w:w="4784" w:type="dxa"/>
            <w:vAlign w:val="top"/>
          </w:tcPr>
          <w:p>
            <w:pPr>
              <w:pStyle w:val="TableText"/>
              <w:spacing w:before="113" w:line="179" w:lineRule="auto"/>
              <w:ind w:left="2366"/>
            </w:pPr>
            <w:r>
              <w:t>2</w:t>
            </w:r>
          </w:p>
        </w:tc>
        <w:tc>
          <w:tcPr>
            <w:tcW w:w="4786" w:type="dxa"/>
            <w:vAlign w:val="top"/>
          </w:tcPr>
          <w:p>
            <w:pPr>
              <w:pStyle w:val="TableText"/>
              <w:spacing w:before="113" w:line="179" w:lineRule="auto"/>
              <w:ind w:left="2321"/>
            </w:pPr>
            <w:r>
              <w:rPr>
                <w:spacing w:val="-6"/>
              </w:rPr>
              <w:t>70</w:t>
            </w:r>
          </w:p>
        </w:tc>
      </w:tr>
      <w:tr>
        <w:tblPrEx>
          <w:tblW w:w="9570" w:type="dxa"/>
          <w:tblInd w:w="2" w:type="dxa"/>
          <w:tblLayout w:type="fixed"/>
        </w:tblPrEx>
        <w:trPr>
          <w:trHeight w:val="303"/>
        </w:trPr>
        <w:tc>
          <w:tcPr>
            <w:tcW w:w="4784" w:type="dxa"/>
            <w:vAlign w:val="top"/>
          </w:tcPr>
          <w:p>
            <w:pPr>
              <w:pStyle w:val="TableText"/>
              <w:spacing w:before="114" w:line="183" w:lineRule="auto"/>
              <w:ind w:left="2377"/>
            </w:pPr>
            <w:r>
              <w:t>1</w:t>
            </w:r>
          </w:p>
        </w:tc>
        <w:tc>
          <w:tcPr>
            <w:tcW w:w="4786" w:type="dxa"/>
            <w:vAlign w:val="top"/>
          </w:tcPr>
          <w:p>
            <w:pPr>
              <w:pStyle w:val="TableText"/>
              <w:spacing w:before="114" w:line="183" w:lineRule="auto"/>
              <w:ind w:left="2364"/>
            </w:pPr>
            <w:r>
              <w:t>0</w:t>
            </w:r>
          </w:p>
        </w:tc>
      </w:tr>
    </w:tbl>
    <w:p>
      <w:pPr>
        <w:spacing w:line="302" w:lineRule="auto"/>
        <w:rPr>
          <w:rFonts w:ascii="Arial"/>
          <w:sz w:val="21"/>
        </w:rPr>
      </w:pPr>
    </w:p>
    <w:p>
      <w:pPr>
        <w:spacing w:line="303" w:lineRule="auto"/>
        <w:rPr>
          <w:rFonts w:ascii="Arial"/>
          <w:sz w:val="21"/>
        </w:rPr>
      </w:pPr>
    </w:p>
    <w:p>
      <w:pPr>
        <w:spacing w:before="65" w:line="233" w:lineRule="auto"/>
        <w:ind w:left="122"/>
        <w:outlineLvl w:val="2"/>
        <w:rPr>
          <w:rFonts w:ascii="SimHei" w:eastAsia="SimHei" w:hAnsi="SimHei" w:cs="SimHei"/>
          <w:sz w:val="20"/>
          <w:szCs w:val="20"/>
        </w:rPr>
      </w:pPr>
      <w:r>
        <w:rPr>
          <w:rFonts w:ascii="SimHei" w:eastAsia="SimHei" w:hAnsi="SimHei" w:cs="SimHei"/>
          <w:spacing w:val="3"/>
          <w:sz w:val="20"/>
          <w:szCs w:val="20"/>
        </w:rPr>
        <w:t>7.5</w:t>
      </w:r>
      <w:r>
        <w:rPr>
          <w:rFonts w:ascii="SimHei" w:eastAsia="SimHei" w:hAnsi="SimHei" w:cs="SimHei"/>
          <w:spacing w:val="9"/>
          <w:sz w:val="20"/>
          <w:szCs w:val="20"/>
        </w:rPr>
        <w:t xml:space="preserve">  </w:t>
      </w:r>
      <w:r>
        <w:rPr>
          <w:rFonts w:ascii="SimHei" w:eastAsia="SimHei" w:hAnsi="SimHei" w:cs="SimHei"/>
          <w:spacing w:val="3"/>
          <w:sz w:val="20"/>
          <w:szCs w:val="20"/>
        </w:rPr>
        <w:t>体重</w:t>
      </w:r>
    </w:p>
    <w:p>
      <w:pPr>
        <w:spacing w:before="216" w:line="229" w:lineRule="auto"/>
        <w:ind w:left="122"/>
        <w:outlineLvl w:val="3"/>
        <w:rPr>
          <w:rFonts w:ascii="SimHei" w:eastAsia="SimHei" w:hAnsi="SimHei" w:cs="SimHei"/>
          <w:sz w:val="20"/>
          <w:szCs w:val="20"/>
        </w:rPr>
      </w:pPr>
      <w:r>
        <w:rPr>
          <w:rFonts w:ascii="SimHei" w:eastAsia="SimHei" w:hAnsi="SimHei" w:cs="SimHei"/>
          <w:spacing w:val="6"/>
          <w:sz w:val="20"/>
          <w:szCs w:val="20"/>
        </w:rPr>
        <w:t>7.5.1</w:t>
      </w:r>
      <w:r>
        <w:rPr>
          <w:rFonts w:ascii="SimHei" w:eastAsia="SimHei" w:hAnsi="SimHei" w:cs="SimHei"/>
          <w:spacing w:val="6"/>
          <w:sz w:val="20"/>
          <w:szCs w:val="20"/>
        </w:rPr>
        <w:t xml:space="preserve">  </w:t>
      </w:r>
      <w:r>
        <w:rPr>
          <w:rFonts w:ascii="SimHei" w:eastAsia="SimHei" w:hAnsi="SimHei" w:cs="SimHei"/>
          <w:spacing w:val="6"/>
          <w:sz w:val="20"/>
          <w:szCs w:val="20"/>
        </w:rPr>
        <w:t>测定时间和方法</w:t>
      </w:r>
    </w:p>
    <w:p>
      <w:pPr>
        <w:pStyle w:val="BodyText"/>
        <w:spacing w:before="220" w:line="258" w:lineRule="auto"/>
        <w:ind w:left="119" w:right="108" w:firstLine="422"/>
      </w:pPr>
      <w:r>
        <w:rPr>
          <w:spacing w:val="-1"/>
        </w:rPr>
        <w:t>测定6月龄公母羊、18月龄公羊、18月龄～24月龄空怀母羊的体重（weight,W）。测定方法按NY/T</w:t>
      </w:r>
      <w:r>
        <w:rPr>
          <w:spacing w:val="-20"/>
        </w:rPr>
        <w:t xml:space="preserve"> </w:t>
      </w:r>
      <w:r>
        <w:rPr>
          <w:spacing w:val="-1"/>
        </w:rPr>
        <w:t>1236</w:t>
      </w:r>
      <w:r>
        <w:t xml:space="preserve"> </w:t>
      </w:r>
      <w:r>
        <w:rPr>
          <w:spacing w:val="3"/>
        </w:rPr>
        <w:t>进行。</w:t>
      </w:r>
    </w:p>
    <w:p>
      <w:pPr>
        <w:spacing w:before="220" w:line="229" w:lineRule="auto"/>
        <w:ind w:left="122"/>
        <w:outlineLvl w:val="3"/>
        <w:rPr>
          <w:rFonts w:ascii="SimHei" w:eastAsia="SimHei" w:hAnsi="SimHei" w:cs="SimHei"/>
          <w:sz w:val="20"/>
          <w:szCs w:val="20"/>
        </w:rPr>
      </w:pPr>
      <w:r>
        <w:rPr>
          <w:rFonts w:ascii="SimHei" w:eastAsia="SimHei" w:hAnsi="SimHei" w:cs="SimHei"/>
          <w:spacing w:val="5"/>
          <w:sz w:val="20"/>
          <w:szCs w:val="20"/>
        </w:rPr>
        <w:t>7.5.2</w:t>
      </w:r>
      <w:r>
        <w:rPr>
          <w:rFonts w:ascii="SimHei" w:eastAsia="SimHei" w:hAnsi="SimHei" w:cs="SimHei"/>
          <w:spacing w:val="5"/>
          <w:sz w:val="20"/>
          <w:szCs w:val="20"/>
        </w:rPr>
        <w:t xml:space="preserve">  </w:t>
      </w:r>
      <w:r>
        <w:rPr>
          <w:rFonts w:ascii="SimHei" w:eastAsia="SimHei" w:hAnsi="SimHei" w:cs="SimHei"/>
          <w:spacing w:val="5"/>
          <w:sz w:val="20"/>
          <w:szCs w:val="20"/>
        </w:rPr>
        <w:t>评定方法</w:t>
      </w:r>
    </w:p>
    <w:p>
      <w:pPr>
        <w:pStyle w:val="BodyText"/>
        <w:spacing w:before="219" w:line="228" w:lineRule="auto"/>
        <w:ind w:left="540"/>
      </w:pPr>
      <w:r>
        <w:rPr>
          <w:spacing w:val="7"/>
        </w:rPr>
        <w:t>评定方法与赋分见表4。</w:t>
      </w:r>
    </w:p>
    <w:p>
      <w:pPr>
        <w:spacing w:before="221" w:line="230" w:lineRule="auto"/>
        <w:ind w:left="3986"/>
        <w:rPr>
          <w:rFonts w:ascii="SimHei" w:eastAsia="SimHei" w:hAnsi="SimHei" w:cs="SimHei"/>
          <w:sz w:val="20"/>
          <w:szCs w:val="20"/>
        </w:rPr>
      </w:pPr>
      <w:r>
        <w:rPr>
          <w:rFonts w:ascii="SimHei" w:eastAsia="SimHei" w:hAnsi="SimHei" w:cs="SimHei"/>
          <w:spacing w:val="6"/>
          <w:sz w:val="20"/>
          <w:szCs w:val="20"/>
        </w:rPr>
        <w:t>表</w:t>
      </w:r>
      <w:r>
        <w:rPr>
          <w:rFonts w:ascii="SimHei" w:eastAsia="SimHei" w:hAnsi="SimHei" w:cs="SimHei"/>
          <w:spacing w:val="-40"/>
          <w:sz w:val="20"/>
          <w:szCs w:val="20"/>
        </w:rPr>
        <w:t xml:space="preserve"> </w:t>
      </w:r>
      <w:r>
        <w:rPr>
          <w:rFonts w:ascii="SimHei" w:eastAsia="SimHei" w:hAnsi="SimHei" w:cs="SimHei"/>
          <w:spacing w:val="6"/>
          <w:sz w:val="20"/>
          <w:szCs w:val="20"/>
        </w:rPr>
        <w:t>4</w:t>
      </w:r>
      <w:r>
        <w:rPr>
          <w:rFonts w:ascii="SimHei" w:eastAsia="SimHei" w:hAnsi="SimHei" w:cs="SimHei"/>
          <w:spacing w:val="6"/>
          <w:sz w:val="20"/>
          <w:szCs w:val="20"/>
        </w:rPr>
        <w:t xml:space="preserve">  </w:t>
      </w:r>
      <w:r>
        <w:rPr>
          <w:rFonts w:ascii="SimHei" w:eastAsia="SimHei" w:hAnsi="SimHei" w:cs="SimHei"/>
          <w:spacing w:val="6"/>
          <w:sz w:val="20"/>
          <w:szCs w:val="20"/>
        </w:rPr>
        <w:t>体重评分表</w:t>
      </w:r>
    </w:p>
    <w:p>
      <w:pPr>
        <w:spacing w:line="169" w:lineRule="exact"/>
      </w:pPr>
    </w:p>
    <w:tbl>
      <w:tblPr>
        <w:tblStyle w:val="TableNormal3"/>
        <w:tblW w:w="956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49"/>
        <w:gridCol w:w="1977"/>
        <w:gridCol w:w="1979"/>
        <w:gridCol w:w="1977"/>
        <w:gridCol w:w="1986"/>
      </w:tblGrid>
      <w:tr>
        <w:tblPrEx>
          <w:tblW w:w="9568"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03"/>
        </w:trPr>
        <w:tc>
          <w:tcPr>
            <w:tcW w:w="1649"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line="254" w:lineRule="auto"/>
              <w:rPr>
                <w:rFonts w:ascii="Arial"/>
                <w:sz w:val="21"/>
              </w:rPr>
            </w:pPr>
          </w:p>
          <w:p>
            <w:pPr>
              <w:pStyle w:val="TableText"/>
              <w:spacing w:before="59" w:line="220" w:lineRule="auto"/>
              <w:ind w:left="665"/>
            </w:pPr>
            <w:r>
              <w:rPr>
                <w:spacing w:val="-7"/>
              </w:rPr>
              <w:t>公羊</w:t>
            </w:r>
          </w:p>
        </w:tc>
        <w:tc>
          <w:tcPr>
            <w:tcW w:w="3956" w:type="dxa"/>
            <w:gridSpan w:val="2"/>
            <w:vAlign w:val="top"/>
          </w:tcPr>
          <w:p>
            <w:pPr>
              <w:pStyle w:val="TableText"/>
              <w:spacing w:before="63" w:line="219" w:lineRule="auto"/>
              <w:ind w:left="1746"/>
            </w:pPr>
            <w:r>
              <w:rPr>
                <w:spacing w:val="-7"/>
              </w:rPr>
              <w:t>6</w:t>
            </w:r>
            <w:r>
              <w:rPr>
                <w:spacing w:val="-32"/>
              </w:rPr>
              <w:t xml:space="preserve"> </w:t>
            </w:r>
            <w:r>
              <w:rPr>
                <w:spacing w:val="-7"/>
              </w:rPr>
              <w:t>月齡</w:t>
            </w:r>
          </w:p>
        </w:tc>
        <w:tc>
          <w:tcPr>
            <w:tcW w:w="3963" w:type="dxa"/>
            <w:gridSpan w:val="2"/>
            <w:vAlign w:val="top"/>
          </w:tcPr>
          <w:p>
            <w:pPr>
              <w:pStyle w:val="TableText"/>
              <w:spacing w:before="63" w:line="219" w:lineRule="auto"/>
              <w:ind w:left="1817"/>
            </w:pPr>
            <w:r>
              <w:rPr>
                <w:spacing w:val="-5"/>
              </w:rPr>
              <w:t>成年</w:t>
            </w:r>
          </w:p>
        </w:tc>
      </w:tr>
      <w:tr>
        <w:tblPrEx>
          <w:tblW w:w="9568" w:type="dxa"/>
          <w:tblInd w:w="2" w:type="dxa"/>
          <w:tblLayout w:type="fixed"/>
        </w:tblPrEx>
        <w:trPr>
          <w:trHeight w:val="299"/>
        </w:trPr>
        <w:tc>
          <w:tcPr>
            <w:tcW w:w="1649" w:type="dxa"/>
            <w:vMerge/>
            <w:tcBorders>
              <w:top w:val="nil"/>
              <w:bottom w:val="nil"/>
            </w:tcBorders>
            <w:vAlign w:val="top"/>
          </w:tcPr>
          <w:p>
            <w:pPr>
              <w:rPr>
                <w:rFonts w:ascii="Arial"/>
                <w:sz w:val="21"/>
              </w:rPr>
            </w:pPr>
          </w:p>
        </w:tc>
        <w:tc>
          <w:tcPr>
            <w:tcW w:w="1977" w:type="dxa"/>
            <w:vAlign w:val="top"/>
          </w:tcPr>
          <w:p>
            <w:pPr>
              <w:pStyle w:val="TableText"/>
              <w:spacing w:before="59" w:line="214" w:lineRule="auto"/>
              <w:ind w:left="551"/>
            </w:pPr>
            <w:r>
              <w:rPr>
                <w:spacing w:val="-1"/>
              </w:rPr>
              <w:t>体重（kg）</w:t>
            </w:r>
          </w:p>
        </w:tc>
        <w:tc>
          <w:tcPr>
            <w:tcW w:w="1979" w:type="dxa"/>
            <w:vAlign w:val="top"/>
          </w:tcPr>
          <w:p>
            <w:pPr>
              <w:pStyle w:val="TableText"/>
              <w:spacing w:before="59" w:line="220" w:lineRule="auto"/>
              <w:ind w:left="825"/>
            </w:pPr>
            <w:r>
              <w:rPr>
                <w:spacing w:val="-5"/>
              </w:rPr>
              <w:t>赋分</w:t>
            </w:r>
          </w:p>
        </w:tc>
        <w:tc>
          <w:tcPr>
            <w:tcW w:w="1977" w:type="dxa"/>
            <w:vAlign w:val="top"/>
          </w:tcPr>
          <w:p>
            <w:pPr>
              <w:pStyle w:val="TableText"/>
              <w:spacing w:before="59" w:line="214" w:lineRule="auto"/>
              <w:ind w:left="555"/>
            </w:pPr>
            <w:r>
              <w:rPr>
                <w:spacing w:val="-1"/>
              </w:rPr>
              <w:t>体重（kg）</w:t>
            </w:r>
          </w:p>
        </w:tc>
        <w:tc>
          <w:tcPr>
            <w:tcW w:w="1986" w:type="dxa"/>
            <w:vAlign w:val="top"/>
          </w:tcPr>
          <w:p>
            <w:pPr>
              <w:pStyle w:val="TableText"/>
              <w:spacing w:before="59" w:line="220" w:lineRule="auto"/>
              <w:ind w:left="829"/>
            </w:pPr>
            <w:r>
              <w:rPr>
                <w:spacing w:val="-5"/>
              </w:rPr>
              <w:t>赋分</w:t>
            </w:r>
          </w:p>
        </w:tc>
      </w:tr>
      <w:tr>
        <w:tblPrEx>
          <w:tblW w:w="9568" w:type="dxa"/>
          <w:tblInd w:w="2" w:type="dxa"/>
          <w:tblLayout w:type="fixed"/>
        </w:tblPrEx>
        <w:trPr>
          <w:trHeight w:val="298"/>
        </w:trPr>
        <w:tc>
          <w:tcPr>
            <w:tcW w:w="1649" w:type="dxa"/>
            <w:vMerge/>
            <w:tcBorders>
              <w:top w:val="nil"/>
              <w:bottom w:val="nil"/>
            </w:tcBorders>
            <w:vAlign w:val="top"/>
          </w:tcPr>
          <w:p>
            <w:pPr>
              <w:rPr>
                <w:rFonts w:ascii="Arial"/>
                <w:sz w:val="21"/>
              </w:rPr>
            </w:pPr>
          </w:p>
        </w:tc>
        <w:tc>
          <w:tcPr>
            <w:tcW w:w="1977" w:type="dxa"/>
            <w:vAlign w:val="top"/>
          </w:tcPr>
          <w:p>
            <w:pPr>
              <w:pStyle w:val="TableText"/>
              <w:spacing w:before="86" w:line="183" w:lineRule="auto"/>
              <w:ind w:left="812"/>
            </w:pPr>
            <w:r>
              <w:t>W</w:t>
            </w:r>
            <w:r>
              <w:rPr>
                <w:rFonts w:ascii="Arial" w:eastAsia="Arial" w:hAnsi="Arial" w:cs="Arial"/>
              </w:rPr>
              <w:t>≥</w:t>
            </w:r>
            <w:r>
              <w:t>43</w:t>
            </w:r>
          </w:p>
        </w:tc>
        <w:tc>
          <w:tcPr>
            <w:tcW w:w="1979" w:type="dxa"/>
            <w:vAlign w:val="top"/>
          </w:tcPr>
          <w:p>
            <w:pPr>
              <w:pStyle w:val="TableText"/>
              <w:spacing w:before="57" w:line="236" w:lineRule="auto"/>
              <w:ind w:left="689"/>
            </w:pPr>
            <w:r>
              <w:rPr>
                <w:spacing w:val="-2"/>
              </w:rPr>
              <w:t>90～100</w:t>
            </w:r>
          </w:p>
        </w:tc>
        <w:tc>
          <w:tcPr>
            <w:tcW w:w="1977" w:type="dxa"/>
            <w:vAlign w:val="top"/>
          </w:tcPr>
          <w:p>
            <w:pPr>
              <w:pStyle w:val="TableText"/>
              <w:spacing w:before="87" w:line="182" w:lineRule="auto"/>
              <w:ind w:left="814"/>
            </w:pPr>
            <w:r>
              <w:t>W</w:t>
            </w:r>
            <w:r>
              <w:rPr>
                <w:rFonts w:ascii="Arial" w:eastAsia="Arial" w:hAnsi="Arial" w:cs="Arial"/>
              </w:rPr>
              <w:t>≥</w:t>
            </w:r>
            <w:r>
              <w:t>77</w:t>
            </w:r>
          </w:p>
        </w:tc>
        <w:tc>
          <w:tcPr>
            <w:tcW w:w="1986" w:type="dxa"/>
            <w:vAlign w:val="top"/>
          </w:tcPr>
          <w:p>
            <w:pPr>
              <w:pStyle w:val="TableText"/>
              <w:spacing w:before="57" w:line="236" w:lineRule="auto"/>
              <w:ind w:left="693"/>
            </w:pPr>
            <w:r>
              <w:rPr>
                <w:spacing w:val="-2"/>
              </w:rPr>
              <w:t>90～100</w:t>
            </w:r>
          </w:p>
        </w:tc>
      </w:tr>
      <w:tr>
        <w:tblPrEx>
          <w:tblW w:w="9568" w:type="dxa"/>
          <w:tblInd w:w="2" w:type="dxa"/>
          <w:tblLayout w:type="fixed"/>
        </w:tblPrEx>
        <w:trPr>
          <w:trHeight w:val="299"/>
        </w:trPr>
        <w:tc>
          <w:tcPr>
            <w:tcW w:w="1649" w:type="dxa"/>
            <w:vMerge/>
            <w:tcBorders>
              <w:top w:val="nil"/>
              <w:bottom w:val="nil"/>
            </w:tcBorders>
            <w:vAlign w:val="top"/>
          </w:tcPr>
          <w:p>
            <w:pPr>
              <w:rPr>
                <w:rFonts w:ascii="Arial"/>
                <w:sz w:val="21"/>
              </w:rPr>
            </w:pPr>
          </w:p>
        </w:tc>
        <w:tc>
          <w:tcPr>
            <w:tcW w:w="1977" w:type="dxa"/>
            <w:vAlign w:val="top"/>
          </w:tcPr>
          <w:p>
            <w:pPr>
              <w:pStyle w:val="TableText"/>
              <w:spacing w:before="88" w:line="182" w:lineRule="auto"/>
              <w:ind w:left="649"/>
            </w:pPr>
            <w:r>
              <w:rPr>
                <w:spacing w:val="-1"/>
              </w:rPr>
              <w:t>40</w:t>
            </w:r>
            <w:r>
              <w:rPr>
                <w:rFonts w:ascii="Arial" w:eastAsia="Arial" w:hAnsi="Arial" w:cs="Arial"/>
                <w:spacing w:val="-1"/>
              </w:rPr>
              <w:t xml:space="preserve">≤ </w:t>
            </w:r>
            <w:r>
              <w:rPr>
                <w:spacing w:val="-1"/>
              </w:rPr>
              <w:t>W</w:t>
            </w:r>
            <w:r>
              <w:rPr>
                <w:rFonts w:ascii="Arial" w:eastAsia="Arial" w:hAnsi="Arial" w:cs="Arial"/>
                <w:spacing w:val="-1"/>
              </w:rPr>
              <w:t>&lt;</w:t>
            </w:r>
            <w:r>
              <w:rPr>
                <w:spacing w:val="-1"/>
              </w:rPr>
              <w:t>43</w:t>
            </w:r>
          </w:p>
        </w:tc>
        <w:tc>
          <w:tcPr>
            <w:tcW w:w="1979" w:type="dxa"/>
            <w:vAlign w:val="top"/>
          </w:tcPr>
          <w:p>
            <w:pPr>
              <w:pStyle w:val="TableText"/>
              <w:spacing w:before="59" w:line="235" w:lineRule="auto"/>
              <w:ind w:left="735"/>
            </w:pPr>
            <w:r>
              <w:rPr>
                <w:spacing w:val="-2"/>
              </w:rPr>
              <w:t>80～89</w:t>
            </w:r>
          </w:p>
        </w:tc>
        <w:tc>
          <w:tcPr>
            <w:tcW w:w="1977" w:type="dxa"/>
            <w:vAlign w:val="top"/>
          </w:tcPr>
          <w:p>
            <w:pPr>
              <w:pStyle w:val="TableText"/>
              <w:spacing w:before="88" w:line="182" w:lineRule="auto"/>
              <w:ind w:left="656"/>
            </w:pPr>
            <w:r>
              <w:rPr>
                <w:spacing w:val="-2"/>
              </w:rPr>
              <w:t>70</w:t>
            </w:r>
            <w:r>
              <w:rPr>
                <w:rFonts w:ascii="Arial" w:eastAsia="Arial" w:hAnsi="Arial" w:cs="Arial"/>
                <w:spacing w:val="-2"/>
              </w:rPr>
              <w:t xml:space="preserve">≤ </w:t>
            </w:r>
            <w:r>
              <w:rPr>
                <w:spacing w:val="-2"/>
              </w:rPr>
              <w:t>W</w:t>
            </w:r>
            <w:r>
              <w:rPr>
                <w:rFonts w:ascii="Arial" w:eastAsia="Arial" w:hAnsi="Arial" w:cs="Arial"/>
                <w:spacing w:val="-2"/>
              </w:rPr>
              <w:t>&lt;</w:t>
            </w:r>
            <w:r>
              <w:rPr>
                <w:spacing w:val="-2"/>
              </w:rPr>
              <w:t>77</w:t>
            </w:r>
          </w:p>
        </w:tc>
        <w:tc>
          <w:tcPr>
            <w:tcW w:w="1986" w:type="dxa"/>
            <w:vAlign w:val="top"/>
          </w:tcPr>
          <w:p>
            <w:pPr>
              <w:pStyle w:val="TableText"/>
              <w:spacing w:before="59" w:line="235" w:lineRule="auto"/>
              <w:ind w:left="739"/>
            </w:pPr>
            <w:r>
              <w:rPr>
                <w:spacing w:val="-2"/>
              </w:rPr>
              <w:t>80～89</w:t>
            </w:r>
          </w:p>
        </w:tc>
      </w:tr>
      <w:tr>
        <w:tblPrEx>
          <w:tblW w:w="9568" w:type="dxa"/>
          <w:tblInd w:w="2" w:type="dxa"/>
          <w:tblLayout w:type="fixed"/>
        </w:tblPrEx>
        <w:trPr>
          <w:trHeight w:val="298"/>
        </w:trPr>
        <w:tc>
          <w:tcPr>
            <w:tcW w:w="1649" w:type="dxa"/>
            <w:vMerge/>
            <w:tcBorders>
              <w:top w:val="nil"/>
              <w:bottom w:val="nil"/>
            </w:tcBorders>
            <w:vAlign w:val="top"/>
          </w:tcPr>
          <w:p>
            <w:pPr>
              <w:rPr>
                <w:rFonts w:ascii="Arial"/>
                <w:sz w:val="21"/>
              </w:rPr>
            </w:pPr>
          </w:p>
        </w:tc>
        <w:tc>
          <w:tcPr>
            <w:tcW w:w="1977" w:type="dxa"/>
            <w:vAlign w:val="top"/>
          </w:tcPr>
          <w:p>
            <w:pPr>
              <w:pStyle w:val="TableText"/>
              <w:spacing w:before="88" w:line="182" w:lineRule="auto"/>
              <w:ind w:left="653"/>
            </w:pPr>
            <w:r>
              <w:rPr>
                <w:spacing w:val="-2"/>
              </w:rPr>
              <w:t>37</w:t>
            </w:r>
            <w:r>
              <w:rPr>
                <w:rFonts w:ascii="Arial" w:eastAsia="Arial" w:hAnsi="Arial" w:cs="Arial"/>
                <w:spacing w:val="-2"/>
              </w:rPr>
              <w:t xml:space="preserve">≤ </w:t>
            </w:r>
            <w:r>
              <w:rPr>
                <w:spacing w:val="-2"/>
              </w:rPr>
              <w:t>W</w:t>
            </w:r>
            <w:r>
              <w:rPr>
                <w:rFonts w:ascii="Arial" w:eastAsia="Arial" w:hAnsi="Arial" w:cs="Arial"/>
                <w:spacing w:val="-2"/>
              </w:rPr>
              <w:t>&lt;</w:t>
            </w:r>
            <w:r>
              <w:rPr>
                <w:spacing w:val="-2"/>
              </w:rPr>
              <w:t>40</w:t>
            </w:r>
          </w:p>
        </w:tc>
        <w:tc>
          <w:tcPr>
            <w:tcW w:w="1979" w:type="dxa"/>
            <w:vAlign w:val="top"/>
          </w:tcPr>
          <w:p>
            <w:pPr>
              <w:pStyle w:val="TableText"/>
              <w:spacing w:before="60" w:line="233" w:lineRule="auto"/>
              <w:ind w:left="739"/>
            </w:pPr>
            <w:r>
              <w:rPr>
                <w:spacing w:val="-3"/>
              </w:rPr>
              <w:t>70～79</w:t>
            </w:r>
          </w:p>
        </w:tc>
        <w:tc>
          <w:tcPr>
            <w:tcW w:w="1977" w:type="dxa"/>
            <w:vAlign w:val="top"/>
          </w:tcPr>
          <w:p>
            <w:pPr>
              <w:pStyle w:val="TableText"/>
              <w:spacing w:before="88" w:line="182" w:lineRule="auto"/>
              <w:ind w:left="653"/>
            </w:pPr>
            <w:r>
              <w:rPr>
                <w:spacing w:val="-2"/>
              </w:rPr>
              <w:t>62</w:t>
            </w:r>
            <w:r>
              <w:rPr>
                <w:rFonts w:ascii="Arial" w:eastAsia="Arial" w:hAnsi="Arial" w:cs="Arial"/>
                <w:spacing w:val="-2"/>
              </w:rPr>
              <w:t xml:space="preserve">≤ </w:t>
            </w:r>
            <w:r>
              <w:rPr>
                <w:spacing w:val="-2"/>
              </w:rPr>
              <w:t>W</w:t>
            </w:r>
            <w:r>
              <w:rPr>
                <w:rFonts w:ascii="Arial" w:eastAsia="Arial" w:hAnsi="Arial" w:cs="Arial"/>
                <w:spacing w:val="-2"/>
              </w:rPr>
              <w:t>&lt;</w:t>
            </w:r>
            <w:r>
              <w:rPr>
                <w:spacing w:val="-2"/>
              </w:rPr>
              <w:t>70</w:t>
            </w:r>
          </w:p>
        </w:tc>
        <w:tc>
          <w:tcPr>
            <w:tcW w:w="1986" w:type="dxa"/>
            <w:vAlign w:val="top"/>
          </w:tcPr>
          <w:p>
            <w:pPr>
              <w:pStyle w:val="TableText"/>
              <w:spacing w:before="60" w:line="233" w:lineRule="auto"/>
              <w:ind w:left="743"/>
            </w:pPr>
            <w:r>
              <w:rPr>
                <w:spacing w:val="-3"/>
              </w:rPr>
              <w:t>70～79</w:t>
            </w:r>
          </w:p>
        </w:tc>
      </w:tr>
      <w:tr>
        <w:tblPrEx>
          <w:tblW w:w="9568" w:type="dxa"/>
          <w:tblInd w:w="2" w:type="dxa"/>
          <w:tblLayout w:type="fixed"/>
        </w:tblPrEx>
        <w:trPr>
          <w:trHeight w:val="299"/>
        </w:trPr>
        <w:tc>
          <w:tcPr>
            <w:tcW w:w="1649" w:type="dxa"/>
            <w:vMerge/>
            <w:tcBorders>
              <w:top w:val="nil"/>
            </w:tcBorders>
            <w:vAlign w:val="top"/>
          </w:tcPr>
          <w:p>
            <w:pPr>
              <w:rPr>
                <w:rFonts w:ascii="Arial"/>
                <w:sz w:val="21"/>
              </w:rPr>
            </w:pPr>
          </w:p>
        </w:tc>
        <w:tc>
          <w:tcPr>
            <w:tcW w:w="1977" w:type="dxa"/>
            <w:vAlign w:val="top"/>
          </w:tcPr>
          <w:p>
            <w:pPr>
              <w:pStyle w:val="TableText"/>
              <w:spacing w:before="59" w:line="235" w:lineRule="auto"/>
              <w:ind w:left="817"/>
            </w:pPr>
            <w:r>
              <w:rPr>
                <w:spacing w:val="-1"/>
              </w:rPr>
              <w:t>W&lt;37</w:t>
            </w:r>
          </w:p>
        </w:tc>
        <w:tc>
          <w:tcPr>
            <w:tcW w:w="1979" w:type="dxa"/>
            <w:vAlign w:val="top"/>
          </w:tcPr>
          <w:p>
            <w:pPr>
              <w:pStyle w:val="TableText"/>
              <w:spacing w:before="59" w:line="235" w:lineRule="auto"/>
              <w:ind w:left="736"/>
            </w:pPr>
            <w:r>
              <w:rPr>
                <w:spacing w:val="-2"/>
              </w:rPr>
              <w:t>60～69</w:t>
            </w:r>
          </w:p>
        </w:tc>
        <w:tc>
          <w:tcPr>
            <w:tcW w:w="1977" w:type="dxa"/>
            <w:vAlign w:val="top"/>
          </w:tcPr>
          <w:p>
            <w:pPr>
              <w:pStyle w:val="TableText"/>
              <w:spacing w:before="59" w:line="235" w:lineRule="auto"/>
              <w:ind w:left="819"/>
            </w:pPr>
            <w:r>
              <w:rPr>
                <w:spacing w:val="-1"/>
              </w:rPr>
              <w:t>W&lt;62</w:t>
            </w:r>
          </w:p>
        </w:tc>
        <w:tc>
          <w:tcPr>
            <w:tcW w:w="1986" w:type="dxa"/>
            <w:vAlign w:val="top"/>
          </w:tcPr>
          <w:p>
            <w:pPr>
              <w:pStyle w:val="TableText"/>
              <w:spacing w:before="59" w:line="235" w:lineRule="auto"/>
              <w:ind w:left="740"/>
            </w:pPr>
            <w:r>
              <w:rPr>
                <w:spacing w:val="-2"/>
              </w:rPr>
              <w:t>60～69</w:t>
            </w:r>
          </w:p>
        </w:tc>
      </w:tr>
      <w:tr>
        <w:tblPrEx>
          <w:tblW w:w="9568" w:type="dxa"/>
          <w:tblInd w:w="2" w:type="dxa"/>
          <w:tblLayout w:type="fixed"/>
        </w:tblPrEx>
        <w:trPr>
          <w:trHeight w:val="299"/>
        </w:trPr>
        <w:tc>
          <w:tcPr>
            <w:tcW w:w="1649" w:type="dxa"/>
            <w:vMerge w:val="restart"/>
            <w:tcBorders>
              <w:bottom w:val="nil"/>
            </w:tcBorders>
            <w:vAlign w:val="top"/>
          </w:tcPr>
          <w:p>
            <w:pPr>
              <w:spacing w:line="252" w:lineRule="auto"/>
              <w:rPr>
                <w:rFonts w:ascii="Arial"/>
                <w:sz w:val="21"/>
              </w:rPr>
            </w:pPr>
          </w:p>
          <w:p>
            <w:pPr>
              <w:spacing w:line="253" w:lineRule="auto"/>
              <w:rPr>
                <w:rFonts w:ascii="Arial"/>
                <w:sz w:val="21"/>
              </w:rPr>
            </w:pPr>
          </w:p>
          <w:p>
            <w:pPr>
              <w:spacing w:line="253" w:lineRule="auto"/>
              <w:rPr>
                <w:rFonts w:ascii="Arial"/>
                <w:sz w:val="21"/>
              </w:rPr>
            </w:pPr>
          </w:p>
          <w:p>
            <w:pPr>
              <w:pStyle w:val="TableText"/>
              <w:spacing w:before="59" w:line="220" w:lineRule="auto"/>
              <w:ind w:left="660"/>
            </w:pPr>
            <w:r>
              <w:rPr>
                <w:spacing w:val="-4"/>
              </w:rPr>
              <w:t>母羊</w:t>
            </w:r>
          </w:p>
        </w:tc>
        <w:tc>
          <w:tcPr>
            <w:tcW w:w="3956" w:type="dxa"/>
            <w:gridSpan w:val="2"/>
            <w:vAlign w:val="top"/>
          </w:tcPr>
          <w:p>
            <w:pPr>
              <w:pStyle w:val="TableText"/>
              <w:spacing w:before="61" w:line="219" w:lineRule="auto"/>
              <w:ind w:left="1746"/>
            </w:pPr>
            <w:r>
              <w:rPr>
                <w:spacing w:val="-7"/>
              </w:rPr>
              <w:t>6</w:t>
            </w:r>
            <w:r>
              <w:rPr>
                <w:spacing w:val="-32"/>
              </w:rPr>
              <w:t xml:space="preserve"> </w:t>
            </w:r>
            <w:r>
              <w:rPr>
                <w:spacing w:val="-7"/>
              </w:rPr>
              <w:t>月齡</w:t>
            </w:r>
          </w:p>
        </w:tc>
        <w:tc>
          <w:tcPr>
            <w:tcW w:w="3963" w:type="dxa"/>
            <w:gridSpan w:val="2"/>
            <w:vAlign w:val="top"/>
          </w:tcPr>
          <w:p>
            <w:pPr>
              <w:pStyle w:val="TableText"/>
              <w:spacing w:before="61" w:line="219" w:lineRule="auto"/>
              <w:ind w:left="1817"/>
            </w:pPr>
            <w:r>
              <w:rPr>
                <w:spacing w:val="-5"/>
              </w:rPr>
              <w:t>成年</w:t>
            </w:r>
          </w:p>
        </w:tc>
      </w:tr>
      <w:tr>
        <w:tblPrEx>
          <w:tblW w:w="9568" w:type="dxa"/>
          <w:tblInd w:w="2" w:type="dxa"/>
          <w:tblLayout w:type="fixed"/>
        </w:tblPrEx>
        <w:trPr>
          <w:trHeight w:val="298"/>
        </w:trPr>
        <w:tc>
          <w:tcPr>
            <w:tcW w:w="1649" w:type="dxa"/>
            <w:vMerge/>
            <w:tcBorders>
              <w:top w:val="nil"/>
              <w:bottom w:val="nil"/>
            </w:tcBorders>
            <w:vAlign w:val="top"/>
          </w:tcPr>
          <w:p>
            <w:pPr>
              <w:rPr>
                <w:rFonts w:ascii="Arial"/>
                <w:sz w:val="21"/>
              </w:rPr>
            </w:pPr>
          </w:p>
        </w:tc>
        <w:tc>
          <w:tcPr>
            <w:tcW w:w="1977" w:type="dxa"/>
            <w:vAlign w:val="top"/>
          </w:tcPr>
          <w:p>
            <w:pPr>
              <w:pStyle w:val="TableText"/>
              <w:spacing w:before="61" w:line="214" w:lineRule="auto"/>
              <w:ind w:left="551"/>
            </w:pPr>
            <w:r>
              <w:rPr>
                <w:spacing w:val="-1"/>
              </w:rPr>
              <w:t>体重（kg）</w:t>
            </w:r>
          </w:p>
        </w:tc>
        <w:tc>
          <w:tcPr>
            <w:tcW w:w="1979" w:type="dxa"/>
            <w:vAlign w:val="top"/>
          </w:tcPr>
          <w:p>
            <w:pPr>
              <w:pStyle w:val="TableText"/>
              <w:spacing w:before="61" w:line="220" w:lineRule="auto"/>
              <w:ind w:left="825"/>
            </w:pPr>
            <w:r>
              <w:rPr>
                <w:spacing w:val="-5"/>
              </w:rPr>
              <w:t>赋分</w:t>
            </w:r>
          </w:p>
        </w:tc>
        <w:tc>
          <w:tcPr>
            <w:tcW w:w="1977" w:type="dxa"/>
            <w:vAlign w:val="top"/>
          </w:tcPr>
          <w:p>
            <w:pPr>
              <w:pStyle w:val="TableText"/>
              <w:spacing w:before="61" w:line="214" w:lineRule="auto"/>
              <w:ind w:left="555"/>
            </w:pPr>
            <w:r>
              <w:rPr>
                <w:spacing w:val="-1"/>
              </w:rPr>
              <w:t>体重（kg）</w:t>
            </w:r>
          </w:p>
        </w:tc>
        <w:tc>
          <w:tcPr>
            <w:tcW w:w="1986" w:type="dxa"/>
            <w:vAlign w:val="top"/>
          </w:tcPr>
          <w:p>
            <w:pPr>
              <w:pStyle w:val="TableText"/>
              <w:spacing w:before="61" w:line="220" w:lineRule="auto"/>
              <w:ind w:left="829"/>
            </w:pPr>
            <w:r>
              <w:rPr>
                <w:spacing w:val="-5"/>
              </w:rPr>
              <w:t>赋分</w:t>
            </w:r>
          </w:p>
        </w:tc>
      </w:tr>
      <w:tr>
        <w:tblPrEx>
          <w:tblW w:w="9568" w:type="dxa"/>
          <w:tblInd w:w="2" w:type="dxa"/>
          <w:tblLayout w:type="fixed"/>
        </w:tblPrEx>
        <w:trPr>
          <w:trHeight w:val="298"/>
        </w:trPr>
        <w:tc>
          <w:tcPr>
            <w:tcW w:w="1649" w:type="dxa"/>
            <w:vMerge/>
            <w:tcBorders>
              <w:top w:val="nil"/>
              <w:bottom w:val="nil"/>
            </w:tcBorders>
            <w:vAlign w:val="top"/>
          </w:tcPr>
          <w:p>
            <w:pPr>
              <w:rPr>
                <w:rFonts w:ascii="Arial"/>
                <w:sz w:val="21"/>
              </w:rPr>
            </w:pPr>
          </w:p>
        </w:tc>
        <w:tc>
          <w:tcPr>
            <w:tcW w:w="1977" w:type="dxa"/>
            <w:vAlign w:val="top"/>
          </w:tcPr>
          <w:p>
            <w:pPr>
              <w:pStyle w:val="TableText"/>
              <w:spacing w:before="89" w:line="183" w:lineRule="auto"/>
              <w:ind w:left="812"/>
            </w:pPr>
            <w:r>
              <w:t>W</w:t>
            </w:r>
            <w:r>
              <w:rPr>
                <w:rFonts w:ascii="Arial" w:eastAsia="Arial" w:hAnsi="Arial" w:cs="Arial"/>
              </w:rPr>
              <w:t>≥</w:t>
            </w:r>
            <w:r>
              <w:t>37</w:t>
            </w:r>
          </w:p>
        </w:tc>
        <w:tc>
          <w:tcPr>
            <w:tcW w:w="1979" w:type="dxa"/>
            <w:vAlign w:val="top"/>
          </w:tcPr>
          <w:p>
            <w:pPr>
              <w:pStyle w:val="TableText"/>
              <w:spacing w:before="60" w:line="233" w:lineRule="auto"/>
              <w:ind w:left="689"/>
            </w:pPr>
            <w:r>
              <w:rPr>
                <w:spacing w:val="-2"/>
              </w:rPr>
              <w:t>90～100</w:t>
            </w:r>
          </w:p>
        </w:tc>
        <w:tc>
          <w:tcPr>
            <w:tcW w:w="1977" w:type="dxa"/>
            <w:vAlign w:val="top"/>
          </w:tcPr>
          <w:p>
            <w:pPr>
              <w:pStyle w:val="TableText"/>
              <w:spacing w:before="88" w:line="184" w:lineRule="auto"/>
              <w:ind w:left="814"/>
            </w:pPr>
            <w:r>
              <w:t>W</w:t>
            </w:r>
            <w:r>
              <w:rPr>
                <w:rFonts w:ascii="Arial" w:eastAsia="Arial" w:hAnsi="Arial" w:cs="Arial"/>
              </w:rPr>
              <w:t>≥</w:t>
            </w:r>
            <w:r>
              <w:t>51</w:t>
            </w:r>
          </w:p>
        </w:tc>
        <w:tc>
          <w:tcPr>
            <w:tcW w:w="1986" w:type="dxa"/>
            <w:vAlign w:val="top"/>
          </w:tcPr>
          <w:p>
            <w:pPr>
              <w:pStyle w:val="TableText"/>
              <w:spacing w:before="60" w:line="233" w:lineRule="auto"/>
              <w:ind w:left="693"/>
            </w:pPr>
            <w:r>
              <w:rPr>
                <w:spacing w:val="-2"/>
              </w:rPr>
              <w:t>90～100</w:t>
            </w:r>
          </w:p>
        </w:tc>
      </w:tr>
      <w:tr>
        <w:tblPrEx>
          <w:tblW w:w="9568" w:type="dxa"/>
          <w:tblInd w:w="2" w:type="dxa"/>
          <w:tblLayout w:type="fixed"/>
        </w:tblPrEx>
        <w:trPr>
          <w:trHeight w:val="299"/>
        </w:trPr>
        <w:tc>
          <w:tcPr>
            <w:tcW w:w="1649" w:type="dxa"/>
            <w:vMerge/>
            <w:tcBorders>
              <w:top w:val="nil"/>
              <w:bottom w:val="nil"/>
            </w:tcBorders>
            <w:vAlign w:val="top"/>
          </w:tcPr>
          <w:p>
            <w:pPr>
              <w:rPr>
                <w:rFonts w:ascii="Arial"/>
                <w:sz w:val="21"/>
              </w:rPr>
            </w:pPr>
          </w:p>
        </w:tc>
        <w:tc>
          <w:tcPr>
            <w:tcW w:w="1977" w:type="dxa"/>
            <w:vAlign w:val="top"/>
          </w:tcPr>
          <w:p>
            <w:pPr>
              <w:pStyle w:val="TableText"/>
              <w:spacing w:before="91" w:line="182" w:lineRule="auto"/>
              <w:ind w:left="653"/>
            </w:pPr>
            <w:r>
              <w:rPr>
                <w:spacing w:val="-2"/>
              </w:rPr>
              <w:t>34</w:t>
            </w:r>
            <w:r>
              <w:rPr>
                <w:rFonts w:ascii="Arial" w:eastAsia="Arial" w:hAnsi="Arial" w:cs="Arial"/>
                <w:spacing w:val="-2"/>
              </w:rPr>
              <w:t xml:space="preserve">≤ </w:t>
            </w:r>
            <w:r>
              <w:rPr>
                <w:spacing w:val="-2"/>
              </w:rPr>
              <w:t>W</w:t>
            </w:r>
            <w:r>
              <w:rPr>
                <w:rFonts w:ascii="Arial" w:eastAsia="Arial" w:hAnsi="Arial" w:cs="Arial"/>
                <w:spacing w:val="-2"/>
              </w:rPr>
              <w:t>&lt;</w:t>
            </w:r>
            <w:r>
              <w:rPr>
                <w:spacing w:val="-2"/>
              </w:rPr>
              <w:t>37</w:t>
            </w:r>
          </w:p>
        </w:tc>
        <w:tc>
          <w:tcPr>
            <w:tcW w:w="1979" w:type="dxa"/>
            <w:vAlign w:val="top"/>
          </w:tcPr>
          <w:p>
            <w:pPr>
              <w:pStyle w:val="TableText"/>
              <w:spacing w:before="62" w:line="232" w:lineRule="auto"/>
              <w:ind w:left="735"/>
            </w:pPr>
            <w:r>
              <w:rPr>
                <w:spacing w:val="-2"/>
              </w:rPr>
              <w:t>80～89</w:t>
            </w:r>
          </w:p>
        </w:tc>
        <w:tc>
          <w:tcPr>
            <w:tcW w:w="1977" w:type="dxa"/>
            <w:vAlign w:val="top"/>
          </w:tcPr>
          <w:p>
            <w:pPr>
              <w:pStyle w:val="TableText"/>
              <w:spacing w:before="91" w:line="182" w:lineRule="auto"/>
              <w:ind w:left="651"/>
            </w:pPr>
            <w:r>
              <w:rPr>
                <w:spacing w:val="-1"/>
              </w:rPr>
              <w:t>46</w:t>
            </w:r>
            <w:r>
              <w:rPr>
                <w:rFonts w:ascii="Arial" w:eastAsia="Arial" w:hAnsi="Arial" w:cs="Arial"/>
                <w:spacing w:val="-1"/>
              </w:rPr>
              <w:t xml:space="preserve">≤ </w:t>
            </w:r>
            <w:r>
              <w:rPr>
                <w:spacing w:val="-1"/>
              </w:rPr>
              <w:t>W</w:t>
            </w:r>
            <w:r>
              <w:rPr>
                <w:rFonts w:ascii="Arial" w:eastAsia="Arial" w:hAnsi="Arial" w:cs="Arial"/>
                <w:spacing w:val="-1"/>
              </w:rPr>
              <w:t>&lt;</w:t>
            </w:r>
            <w:r>
              <w:rPr>
                <w:spacing w:val="-1"/>
              </w:rPr>
              <w:t>51</w:t>
            </w:r>
          </w:p>
        </w:tc>
        <w:tc>
          <w:tcPr>
            <w:tcW w:w="1986" w:type="dxa"/>
            <w:vAlign w:val="top"/>
          </w:tcPr>
          <w:p>
            <w:pPr>
              <w:pStyle w:val="TableText"/>
              <w:spacing w:before="62" w:line="232" w:lineRule="auto"/>
              <w:ind w:left="739"/>
            </w:pPr>
            <w:r>
              <w:rPr>
                <w:spacing w:val="-2"/>
              </w:rPr>
              <w:t>80～89</w:t>
            </w:r>
          </w:p>
        </w:tc>
      </w:tr>
      <w:tr>
        <w:tblPrEx>
          <w:tblW w:w="9568" w:type="dxa"/>
          <w:tblInd w:w="2" w:type="dxa"/>
          <w:tblLayout w:type="fixed"/>
        </w:tblPrEx>
        <w:trPr>
          <w:trHeight w:val="299"/>
        </w:trPr>
        <w:tc>
          <w:tcPr>
            <w:tcW w:w="1649" w:type="dxa"/>
            <w:vMerge/>
            <w:tcBorders>
              <w:top w:val="nil"/>
              <w:bottom w:val="nil"/>
            </w:tcBorders>
            <w:vAlign w:val="top"/>
          </w:tcPr>
          <w:p>
            <w:pPr>
              <w:rPr>
                <w:rFonts w:ascii="Arial"/>
                <w:sz w:val="21"/>
              </w:rPr>
            </w:pPr>
          </w:p>
        </w:tc>
        <w:tc>
          <w:tcPr>
            <w:tcW w:w="1977" w:type="dxa"/>
            <w:vAlign w:val="top"/>
          </w:tcPr>
          <w:p>
            <w:pPr>
              <w:pStyle w:val="TableText"/>
              <w:spacing w:before="91" w:line="182" w:lineRule="auto"/>
              <w:ind w:left="653"/>
            </w:pPr>
            <w:r>
              <w:rPr>
                <w:spacing w:val="-2"/>
              </w:rPr>
              <w:t>31</w:t>
            </w:r>
            <w:r>
              <w:rPr>
                <w:rFonts w:ascii="Arial" w:eastAsia="Arial" w:hAnsi="Arial" w:cs="Arial"/>
                <w:spacing w:val="-2"/>
              </w:rPr>
              <w:t xml:space="preserve">≤ </w:t>
            </w:r>
            <w:r>
              <w:rPr>
                <w:spacing w:val="-2"/>
              </w:rPr>
              <w:t>W</w:t>
            </w:r>
            <w:r>
              <w:rPr>
                <w:rFonts w:ascii="Arial" w:eastAsia="Arial" w:hAnsi="Arial" w:cs="Arial"/>
                <w:spacing w:val="-2"/>
              </w:rPr>
              <w:t>&lt;</w:t>
            </w:r>
            <w:r>
              <w:rPr>
                <w:spacing w:val="-2"/>
              </w:rPr>
              <w:t>34</w:t>
            </w:r>
          </w:p>
        </w:tc>
        <w:tc>
          <w:tcPr>
            <w:tcW w:w="1979" w:type="dxa"/>
            <w:vAlign w:val="top"/>
          </w:tcPr>
          <w:p>
            <w:pPr>
              <w:pStyle w:val="TableText"/>
              <w:spacing w:before="63" w:line="231" w:lineRule="auto"/>
              <w:ind w:left="739"/>
            </w:pPr>
            <w:r>
              <w:rPr>
                <w:spacing w:val="-3"/>
              </w:rPr>
              <w:t>70～79</w:t>
            </w:r>
          </w:p>
        </w:tc>
        <w:tc>
          <w:tcPr>
            <w:tcW w:w="1977" w:type="dxa"/>
            <w:vAlign w:val="top"/>
          </w:tcPr>
          <w:p>
            <w:pPr>
              <w:pStyle w:val="TableText"/>
              <w:spacing w:before="91" w:line="182" w:lineRule="auto"/>
              <w:ind w:left="651"/>
            </w:pPr>
            <w:r>
              <w:rPr>
                <w:spacing w:val="-1"/>
              </w:rPr>
              <w:t>41</w:t>
            </w:r>
            <w:r>
              <w:rPr>
                <w:rFonts w:ascii="Arial" w:eastAsia="Arial" w:hAnsi="Arial" w:cs="Arial"/>
                <w:spacing w:val="-1"/>
              </w:rPr>
              <w:t xml:space="preserve">≤ </w:t>
            </w:r>
            <w:r>
              <w:rPr>
                <w:spacing w:val="-1"/>
              </w:rPr>
              <w:t>W</w:t>
            </w:r>
            <w:r>
              <w:rPr>
                <w:rFonts w:ascii="Arial" w:eastAsia="Arial" w:hAnsi="Arial" w:cs="Arial"/>
                <w:spacing w:val="-1"/>
              </w:rPr>
              <w:t>&lt;</w:t>
            </w:r>
            <w:r>
              <w:rPr>
                <w:spacing w:val="-1"/>
              </w:rPr>
              <w:t>46</w:t>
            </w:r>
          </w:p>
        </w:tc>
        <w:tc>
          <w:tcPr>
            <w:tcW w:w="1986" w:type="dxa"/>
            <w:vAlign w:val="top"/>
          </w:tcPr>
          <w:p>
            <w:pPr>
              <w:pStyle w:val="TableText"/>
              <w:spacing w:before="63" w:line="231" w:lineRule="auto"/>
              <w:ind w:left="743"/>
            </w:pPr>
            <w:r>
              <w:rPr>
                <w:spacing w:val="-3"/>
              </w:rPr>
              <w:t>70～79</w:t>
            </w:r>
          </w:p>
        </w:tc>
      </w:tr>
      <w:tr>
        <w:tblPrEx>
          <w:tblW w:w="9568" w:type="dxa"/>
          <w:tblInd w:w="2" w:type="dxa"/>
          <w:tblLayout w:type="fixed"/>
        </w:tblPrEx>
        <w:trPr>
          <w:trHeight w:val="303"/>
        </w:trPr>
        <w:tc>
          <w:tcPr>
            <w:tcW w:w="1649" w:type="dxa"/>
            <w:vMerge/>
            <w:tcBorders>
              <w:top w:val="nil"/>
            </w:tcBorders>
            <w:vAlign w:val="top"/>
          </w:tcPr>
          <w:p>
            <w:pPr>
              <w:rPr>
                <w:rFonts w:ascii="Arial"/>
                <w:sz w:val="21"/>
              </w:rPr>
            </w:pPr>
          </w:p>
        </w:tc>
        <w:tc>
          <w:tcPr>
            <w:tcW w:w="1977" w:type="dxa"/>
            <w:vAlign w:val="top"/>
          </w:tcPr>
          <w:p>
            <w:pPr>
              <w:pStyle w:val="TableText"/>
              <w:spacing w:before="61" w:line="237" w:lineRule="auto"/>
              <w:ind w:left="817"/>
            </w:pPr>
            <w:r>
              <w:rPr>
                <w:spacing w:val="-1"/>
              </w:rPr>
              <w:t>W&lt;31</w:t>
            </w:r>
          </w:p>
        </w:tc>
        <w:tc>
          <w:tcPr>
            <w:tcW w:w="1979" w:type="dxa"/>
            <w:vAlign w:val="top"/>
          </w:tcPr>
          <w:p>
            <w:pPr>
              <w:pStyle w:val="TableText"/>
              <w:spacing w:before="61" w:line="237" w:lineRule="auto"/>
              <w:ind w:left="736"/>
            </w:pPr>
            <w:r>
              <w:rPr>
                <w:spacing w:val="-2"/>
              </w:rPr>
              <w:t>60～69</w:t>
            </w:r>
          </w:p>
        </w:tc>
        <w:tc>
          <w:tcPr>
            <w:tcW w:w="1977" w:type="dxa"/>
            <w:vAlign w:val="top"/>
          </w:tcPr>
          <w:p>
            <w:pPr>
              <w:pStyle w:val="TableText"/>
              <w:spacing w:before="61" w:line="237" w:lineRule="auto"/>
              <w:ind w:left="819"/>
            </w:pPr>
            <w:r>
              <w:rPr>
                <w:spacing w:val="-1"/>
              </w:rPr>
              <w:t>W&lt;41</w:t>
            </w:r>
          </w:p>
        </w:tc>
        <w:tc>
          <w:tcPr>
            <w:tcW w:w="1986" w:type="dxa"/>
            <w:vAlign w:val="top"/>
          </w:tcPr>
          <w:p>
            <w:pPr>
              <w:pStyle w:val="TableText"/>
              <w:spacing w:before="61" w:line="237" w:lineRule="auto"/>
              <w:ind w:left="740"/>
            </w:pPr>
            <w:r>
              <w:rPr>
                <w:spacing w:val="-2"/>
              </w:rPr>
              <w:t>60～69</w:t>
            </w:r>
          </w:p>
        </w:tc>
      </w:tr>
    </w:tbl>
    <w:p>
      <w:pPr>
        <w:spacing w:line="304" w:lineRule="auto"/>
        <w:rPr>
          <w:rFonts w:ascii="Arial"/>
          <w:sz w:val="21"/>
        </w:rPr>
      </w:pPr>
    </w:p>
    <w:p>
      <w:pPr>
        <w:spacing w:line="304" w:lineRule="auto"/>
        <w:rPr>
          <w:rFonts w:ascii="Arial"/>
          <w:sz w:val="21"/>
        </w:rPr>
        <w:sectPr>
          <w:footerReference w:type="default" r:id="rId10"/>
          <w:pgSz w:w="11906" w:h="16839"/>
          <w:pgMar w:top="1431" w:right="1025" w:bottom="1317" w:left="1305" w:header="0" w:footer="1139" w:gutter="0"/>
          <w:pgNumType w:start="7"/>
          <w:cols w:space="708"/>
        </w:sectPr>
      </w:pPr>
    </w:p>
    <w:p>
      <w:pPr>
        <w:spacing w:before="65" w:line="229" w:lineRule="auto"/>
        <w:ind w:left="122"/>
        <w:outlineLvl w:val="2"/>
        <w:rPr>
          <w:rFonts w:ascii="SimHei" w:eastAsia="SimHei" w:hAnsi="SimHei" w:cs="SimHei"/>
          <w:sz w:val="20"/>
          <w:szCs w:val="20"/>
        </w:rPr>
      </w:pPr>
      <w:r>
        <w:rPr>
          <w:rFonts w:ascii="SimHei" w:eastAsia="SimHei" w:hAnsi="SimHei" w:cs="SimHei"/>
          <w:spacing w:val="6"/>
          <w:sz w:val="20"/>
          <w:szCs w:val="20"/>
        </w:rPr>
        <w:t>7.6</w:t>
      </w:r>
      <w:r>
        <w:rPr>
          <w:rFonts w:ascii="SimHei" w:eastAsia="SimHei" w:hAnsi="SimHei" w:cs="SimHei"/>
          <w:spacing w:val="6"/>
          <w:sz w:val="20"/>
          <w:szCs w:val="20"/>
        </w:rPr>
        <w:t xml:space="preserve">  </w:t>
      </w:r>
      <w:r>
        <w:rPr>
          <w:rFonts w:ascii="SimHei" w:eastAsia="SimHei" w:hAnsi="SimHei" w:cs="SimHei"/>
          <w:spacing w:val="6"/>
          <w:sz w:val="20"/>
          <w:szCs w:val="20"/>
        </w:rPr>
        <w:t>等级分类</w:t>
      </w:r>
    </w:p>
    <w:p>
      <w:pPr>
        <w:pStyle w:val="BodyText"/>
        <w:spacing w:before="219" w:line="259" w:lineRule="auto"/>
        <w:ind w:left="120" w:right="109" w:firstLine="420"/>
      </w:pPr>
      <w:r>
        <w:rPr>
          <w:spacing w:val="7"/>
        </w:rPr>
        <w:t>根据综合评分(</w:t>
      </w:r>
      <w:r>
        <w:t>comprehensive</w:t>
      </w:r>
      <w:r>
        <w:rPr>
          <w:spacing w:val="-15"/>
        </w:rPr>
        <w:t xml:space="preserve"> </w:t>
      </w:r>
      <w:r>
        <w:t>score</w:t>
      </w:r>
      <w:r>
        <w:rPr>
          <w:spacing w:val="7"/>
        </w:rPr>
        <w:t>，</w:t>
      </w:r>
      <w:r>
        <w:t>CS</w:t>
      </w:r>
      <w:r>
        <w:rPr>
          <w:spacing w:val="7"/>
        </w:rPr>
        <w:t>)，种羊等级分为特级、一级、二级、不作种用共四级（见</w:t>
      </w:r>
      <w:r>
        <w:t xml:space="preserve"> </w:t>
      </w:r>
      <w:r>
        <w:rPr>
          <w:spacing w:val="1"/>
        </w:rPr>
        <w:t>表5）。</w:t>
      </w:r>
    </w:p>
    <w:p>
      <w:pPr>
        <w:spacing w:before="220" w:line="229" w:lineRule="auto"/>
        <w:ind w:left="3777"/>
        <w:rPr>
          <w:rFonts w:ascii="SimHei" w:eastAsia="SimHei" w:hAnsi="SimHei" w:cs="SimHei"/>
          <w:sz w:val="20"/>
          <w:szCs w:val="20"/>
        </w:rPr>
      </w:pPr>
      <w:r>
        <w:rPr>
          <w:rFonts w:ascii="SimHei" w:eastAsia="SimHei" w:hAnsi="SimHei" w:cs="SimHei"/>
          <w:spacing w:val="7"/>
          <w:sz w:val="20"/>
          <w:szCs w:val="20"/>
        </w:rPr>
        <w:t>表</w:t>
      </w:r>
      <w:r>
        <w:rPr>
          <w:rFonts w:ascii="SimHei" w:eastAsia="SimHei" w:hAnsi="SimHei" w:cs="SimHei"/>
          <w:spacing w:val="-45"/>
          <w:sz w:val="20"/>
          <w:szCs w:val="20"/>
        </w:rPr>
        <w:t xml:space="preserve"> </w:t>
      </w:r>
      <w:r>
        <w:rPr>
          <w:rFonts w:ascii="SimHei" w:eastAsia="SimHei" w:hAnsi="SimHei" w:cs="SimHei"/>
          <w:spacing w:val="7"/>
          <w:sz w:val="20"/>
          <w:szCs w:val="20"/>
        </w:rPr>
        <w:t>5</w:t>
      </w:r>
      <w:r>
        <w:rPr>
          <w:rFonts w:ascii="SimHei" w:eastAsia="SimHei" w:hAnsi="SimHei" w:cs="SimHei"/>
          <w:spacing w:val="7"/>
          <w:sz w:val="20"/>
          <w:szCs w:val="20"/>
        </w:rPr>
        <w:t xml:space="preserve">  </w:t>
      </w:r>
      <w:r>
        <w:rPr>
          <w:rFonts w:ascii="SimHei" w:eastAsia="SimHei" w:hAnsi="SimHei" w:cs="SimHei"/>
          <w:spacing w:val="7"/>
          <w:sz w:val="20"/>
          <w:szCs w:val="20"/>
        </w:rPr>
        <w:t>综合等级评定表</w:t>
      </w:r>
    </w:p>
    <w:p>
      <w:pPr>
        <w:spacing w:line="167" w:lineRule="exact"/>
      </w:pPr>
    </w:p>
    <w:tbl>
      <w:tblPr>
        <w:tblStyle w:val="TableNormal4"/>
        <w:tblW w:w="957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784"/>
        <w:gridCol w:w="4786"/>
      </w:tblGrid>
      <w:tr>
        <w:tblPrEx>
          <w:tblW w:w="957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02"/>
        </w:trPr>
        <w:tc>
          <w:tcPr>
            <w:tcW w:w="4784" w:type="dxa"/>
            <w:vAlign w:val="top"/>
          </w:tcPr>
          <w:p>
            <w:pPr>
              <w:pStyle w:val="TableText"/>
              <w:spacing w:before="86" w:line="211" w:lineRule="auto"/>
              <w:ind w:left="2051"/>
            </w:pPr>
            <w:r>
              <w:rPr>
                <w:spacing w:val="-3"/>
              </w:rPr>
              <w:t>综合评分</w:t>
            </w:r>
          </w:p>
        </w:tc>
        <w:tc>
          <w:tcPr>
            <w:tcW w:w="4786" w:type="dxa"/>
            <w:vAlign w:val="top"/>
          </w:tcPr>
          <w:p>
            <w:pPr>
              <w:pStyle w:val="TableText"/>
              <w:spacing w:before="86" w:line="211" w:lineRule="auto"/>
              <w:ind w:left="2048"/>
            </w:pPr>
            <w:r>
              <w:rPr>
                <w:spacing w:val="-2"/>
              </w:rPr>
              <w:t>评定等级</w:t>
            </w:r>
          </w:p>
        </w:tc>
      </w:tr>
      <w:tr>
        <w:tblPrEx>
          <w:tblW w:w="9570" w:type="dxa"/>
          <w:tblInd w:w="2" w:type="dxa"/>
          <w:tblLayout w:type="fixed"/>
        </w:tblPrEx>
        <w:trPr>
          <w:trHeight w:val="298"/>
        </w:trPr>
        <w:tc>
          <w:tcPr>
            <w:tcW w:w="4784" w:type="dxa"/>
            <w:vAlign w:val="top"/>
          </w:tcPr>
          <w:p>
            <w:pPr>
              <w:pStyle w:val="TableText"/>
              <w:spacing w:before="112" w:line="180" w:lineRule="auto"/>
              <w:ind w:left="1944"/>
            </w:pPr>
            <w:r>
              <w:rPr>
                <w:spacing w:val="-3"/>
              </w:rPr>
              <w:t>90</w:t>
            </w:r>
            <w:r>
              <w:rPr>
                <w:rFonts w:ascii="Arial" w:eastAsia="Arial" w:hAnsi="Arial" w:cs="Arial"/>
                <w:spacing w:val="-3"/>
              </w:rPr>
              <w:t xml:space="preserve">≤ </w:t>
            </w:r>
            <w:r>
              <w:rPr>
                <w:spacing w:val="-3"/>
              </w:rPr>
              <w:t>CS</w:t>
            </w:r>
            <w:r>
              <w:rPr>
                <w:rFonts w:ascii="Arial" w:eastAsia="Arial" w:hAnsi="Arial" w:cs="Arial"/>
                <w:spacing w:val="-3"/>
              </w:rPr>
              <w:t>≤</w:t>
            </w:r>
            <w:r>
              <w:rPr>
                <w:rFonts w:ascii="Arial" w:eastAsia="Arial" w:hAnsi="Arial" w:cs="Arial"/>
                <w:spacing w:val="23"/>
                <w:w w:val="101"/>
              </w:rPr>
              <w:t xml:space="preserve"> </w:t>
            </w:r>
            <w:r>
              <w:rPr>
                <w:spacing w:val="-3"/>
              </w:rPr>
              <w:t>100</w:t>
            </w:r>
          </w:p>
        </w:tc>
        <w:tc>
          <w:tcPr>
            <w:tcW w:w="4786" w:type="dxa"/>
            <w:vAlign w:val="top"/>
          </w:tcPr>
          <w:p>
            <w:pPr>
              <w:pStyle w:val="TableText"/>
              <w:spacing w:before="84" w:line="209" w:lineRule="auto"/>
              <w:ind w:left="2228"/>
            </w:pPr>
            <w:r>
              <w:rPr>
                <w:spacing w:val="-4"/>
              </w:rPr>
              <w:t>特级</w:t>
            </w:r>
          </w:p>
        </w:tc>
      </w:tr>
      <w:tr>
        <w:tblPrEx>
          <w:tblW w:w="9570" w:type="dxa"/>
          <w:tblInd w:w="2" w:type="dxa"/>
          <w:tblLayout w:type="fixed"/>
        </w:tblPrEx>
        <w:trPr>
          <w:trHeight w:val="298"/>
        </w:trPr>
        <w:tc>
          <w:tcPr>
            <w:tcW w:w="4784" w:type="dxa"/>
            <w:vAlign w:val="top"/>
          </w:tcPr>
          <w:p>
            <w:pPr>
              <w:pStyle w:val="TableText"/>
              <w:spacing w:before="112" w:line="180" w:lineRule="auto"/>
              <w:ind w:left="2011"/>
            </w:pPr>
            <w:r>
              <w:rPr>
                <w:spacing w:val="-1"/>
              </w:rPr>
              <w:t>85</w:t>
            </w:r>
            <w:r>
              <w:rPr>
                <w:rFonts w:ascii="Arial" w:eastAsia="Arial" w:hAnsi="Arial" w:cs="Arial"/>
                <w:spacing w:val="-1"/>
              </w:rPr>
              <w:t xml:space="preserve">≤ </w:t>
            </w:r>
            <w:r>
              <w:rPr>
                <w:spacing w:val="-1"/>
              </w:rPr>
              <w:t>CS</w:t>
            </w:r>
            <w:r>
              <w:rPr>
                <w:rFonts w:ascii="Arial" w:eastAsia="Arial" w:hAnsi="Arial" w:cs="Arial"/>
                <w:spacing w:val="-1"/>
              </w:rPr>
              <w:t>&lt;</w:t>
            </w:r>
            <w:r>
              <w:rPr>
                <w:spacing w:val="-1"/>
              </w:rPr>
              <w:t>90</w:t>
            </w:r>
          </w:p>
        </w:tc>
        <w:tc>
          <w:tcPr>
            <w:tcW w:w="4786" w:type="dxa"/>
            <w:vAlign w:val="top"/>
          </w:tcPr>
          <w:p>
            <w:pPr>
              <w:pStyle w:val="TableText"/>
              <w:spacing w:before="84" w:line="209" w:lineRule="auto"/>
              <w:ind w:left="2231"/>
            </w:pPr>
            <w:r>
              <w:t>一级</w:t>
            </w:r>
          </w:p>
        </w:tc>
      </w:tr>
      <w:tr>
        <w:tblPrEx>
          <w:tblW w:w="9570" w:type="dxa"/>
          <w:tblInd w:w="2" w:type="dxa"/>
          <w:tblLayout w:type="fixed"/>
        </w:tblPrEx>
        <w:trPr>
          <w:trHeight w:val="298"/>
        </w:trPr>
        <w:tc>
          <w:tcPr>
            <w:tcW w:w="4784" w:type="dxa"/>
            <w:vAlign w:val="top"/>
          </w:tcPr>
          <w:p>
            <w:pPr>
              <w:pStyle w:val="TableText"/>
              <w:spacing w:before="114" w:line="178" w:lineRule="auto"/>
              <w:ind w:left="2011"/>
            </w:pPr>
            <w:r>
              <w:rPr>
                <w:spacing w:val="-1"/>
              </w:rPr>
              <w:t>80</w:t>
            </w:r>
            <w:r>
              <w:rPr>
                <w:rFonts w:ascii="Arial" w:eastAsia="Arial" w:hAnsi="Arial" w:cs="Arial"/>
                <w:spacing w:val="-1"/>
              </w:rPr>
              <w:t xml:space="preserve">≤ </w:t>
            </w:r>
            <w:r>
              <w:rPr>
                <w:spacing w:val="-1"/>
              </w:rPr>
              <w:t>CS</w:t>
            </w:r>
            <w:r>
              <w:rPr>
                <w:rFonts w:ascii="Arial" w:eastAsia="Arial" w:hAnsi="Arial" w:cs="Arial"/>
                <w:spacing w:val="-1"/>
              </w:rPr>
              <w:t>&lt;</w:t>
            </w:r>
            <w:r>
              <w:rPr>
                <w:spacing w:val="-1"/>
              </w:rPr>
              <w:t>85</w:t>
            </w:r>
          </w:p>
        </w:tc>
        <w:tc>
          <w:tcPr>
            <w:tcW w:w="4786" w:type="dxa"/>
            <w:vAlign w:val="top"/>
          </w:tcPr>
          <w:p>
            <w:pPr>
              <w:pStyle w:val="TableText"/>
              <w:spacing w:before="85" w:line="208" w:lineRule="auto"/>
              <w:ind w:left="2231"/>
            </w:pPr>
            <w:r>
              <w:rPr>
                <w:spacing w:val="-5"/>
              </w:rPr>
              <w:t>二级</w:t>
            </w:r>
          </w:p>
        </w:tc>
      </w:tr>
      <w:tr>
        <w:tblPrEx>
          <w:tblW w:w="9570" w:type="dxa"/>
          <w:tblInd w:w="2" w:type="dxa"/>
          <w:tblLayout w:type="fixed"/>
        </w:tblPrEx>
        <w:trPr>
          <w:trHeight w:val="303"/>
        </w:trPr>
        <w:tc>
          <w:tcPr>
            <w:tcW w:w="4784" w:type="dxa"/>
            <w:vAlign w:val="top"/>
          </w:tcPr>
          <w:p>
            <w:pPr>
              <w:pStyle w:val="TableText"/>
              <w:spacing w:before="87" w:line="211" w:lineRule="auto"/>
              <w:ind w:left="2182"/>
            </w:pPr>
            <w:r>
              <w:rPr>
                <w:spacing w:val="-1"/>
              </w:rPr>
              <w:t>CS&lt;80</w:t>
            </w:r>
          </w:p>
        </w:tc>
        <w:tc>
          <w:tcPr>
            <w:tcW w:w="4786" w:type="dxa"/>
            <w:vAlign w:val="top"/>
          </w:tcPr>
          <w:p>
            <w:pPr>
              <w:pStyle w:val="TableText"/>
              <w:spacing w:before="87" w:line="211" w:lineRule="auto"/>
              <w:ind w:left="2051"/>
            </w:pPr>
            <w:r>
              <w:rPr>
                <w:spacing w:val="-3"/>
              </w:rPr>
              <w:t>不作种用</w:t>
            </w:r>
          </w:p>
        </w:tc>
      </w:tr>
    </w:tbl>
    <w:p>
      <w:pPr>
        <w:rPr>
          <w:rFonts w:ascii="Arial"/>
          <w:sz w:val="21"/>
        </w:rPr>
      </w:pPr>
    </w:p>
    <w:p>
      <w:pPr>
        <w:rPr>
          <w:rFonts w:ascii="Arial" w:eastAsia="Arial" w:hAnsi="Arial" w:cs="Arial"/>
          <w:sz w:val="21"/>
          <w:szCs w:val="21"/>
        </w:rPr>
        <w:sectPr>
          <w:footerReference w:type="default" r:id="rId11"/>
          <w:type w:val="nextPage"/>
          <w:pgSz w:w="11906" w:h="16839"/>
          <w:pgMar w:top="1431" w:right="1025" w:bottom="1317" w:left="1305" w:header="0" w:footer="1139" w:gutter="0"/>
          <w:pgNumType w:start="8"/>
          <w:cols w:space="708"/>
          <w:titlePg w:val="0"/>
        </w:sectPr>
      </w:pPr>
    </w:p>
    <w:p>
      <w:pPr>
        <w:spacing w:before="137" w:line="265" w:lineRule="exact"/>
        <w:ind w:left="7691"/>
        <w:rPr>
          <w:rFonts w:ascii="SimHei" w:eastAsia="SimHei" w:hAnsi="SimHei" w:cs="SimHei"/>
          <w:sz w:val="20"/>
          <w:szCs w:val="20"/>
        </w:rPr>
      </w:pPr>
      <w:r>
        <w:rPr>
          <w:rFonts w:ascii="SimHei" w:eastAsia="SimHei" w:hAnsi="SimHei" w:cs="SimHei"/>
          <w:spacing w:val="18"/>
          <w:position w:val="1"/>
          <w:sz w:val="20"/>
          <w:szCs w:val="20"/>
        </w:rPr>
        <w:t>T/</w:t>
      </w:r>
      <w:r>
        <w:rPr>
          <w:rFonts w:ascii="SimHei" w:eastAsia="SimHei" w:hAnsi="SimHei" w:cs="SimHei"/>
          <w:position w:val="1"/>
          <w:sz w:val="20"/>
          <w:szCs w:val="20"/>
        </w:rPr>
        <w:t>ZAHA</w:t>
      </w:r>
      <w:r>
        <w:rPr>
          <w:rFonts w:ascii="SimHei" w:eastAsia="SimHei" w:hAnsi="SimHei" w:cs="SimHei"/>
          <w:spacing w:val="18"/>
          <w:position w:val="1"/>
          <w:sz w:val="20"/>
          <w:szCs w:val="20"/>
        </w:rPr>
        <w:t xml:space="preserve"> </w:t>
      </w:r>
      <w:r>
        <w:rPr>
          <w:rFonts w:ascii="SimHei" w:eastAsia="SimHei" w:hAnsi="SimHei" w:cs="SimHei"/>
          <w:position w:val="1"/>
          <w:sz w:val="20"/>
          <w:szCs w:val="20"/>
        </w:rPr>
        <w:t>XXXX</w:t>
      </w:r>
      <w:r>
        <w:rPr>
          <w:rFonts w:ascii="Times New Roman" w:eastAsia="Times New Roman" w:hAnsi="Times New Roman" w:cs="Times New Roman"/>
          <w:spacing w:val="18"/>
          <w:position w:val="1"/>
          <w:sz w:val="20"/>
          <w:szCs w:val="20"/>
        </w:rPr>
        <w:t>—</w:t>
      </w:r>
      <w:r>
        <w:rPr>
          <w:rFonts w:ascii="SimHei" w:eastAsia="SimHei" w:hAnsi="SimHei" w:cs="SimHei"/>
          <w:position w:val="1"/>
          <w:sz w:val="20"/>
          <w:szCs w:val="20"/>
        </w:rPr>
        <w:t>XXXX</w:t>
      </w:r>
    </w:p>
    <w:p>
      <w:pPr>
        <w:spacing w:before="147" w:line="231" w:lineRule="auto"/>
        <w:ind w:left="118"/>
        <w:outlineLvl w:val="1"/>
        <w:rPr>
          <w:rFonts w:ascii="SimHei" w:eastAsia="SimHei" w:hAnsi="SimHei" w:cs="SimHei"/>
          <w:sz w:val="20"/>
          <w:szCs w:val="20"/>
        </w:rPr>
      </w:pPr>
      <w:r>
        <w:rPr>
          <w:rFonts w:ascii="SimHei" w:eastAsia="SimHei" w:hAnsi="SimHei" w:cs="SimHei"/>
          <w:spacing w:val="5"/>
          <w:sz w:val="20"/>
          <w:szCs w:val="20"/>
        </w:rPr>
        <w:t>8</w:t>
      </w:r>
      <w:r>
        <w:rPr>
          <w:rFonts w:ascii="SimHei" w:eastAsia="SimHei" w:hAnsi="SimHei" w:cs="SimHei"/>
          <w:spacing w:val="10"/>
          <w:sz w:val="20"/>
          <w:szCs w:val="20"/>
        </w:rPr>
        <w:t xml:space="preserve">  </w:t>
      </w:r>
      <w:r>
        <w:rPr>
          <w:rFonts w:ascii="SimHei" w:eastAsia="SimHei" w:hAnsi="SimHei" w:cs="SimHei"/>
          <w:spacing w:val="5"/>
          <w:sz w:val="20"/>
          <w:szCs w:val="20"/>
        </w:rPr>
        <w:t>羊肉要求</w:t>
      </w:r>
    </w:p>
    <w:p>
      <w:pPr>
        <w:spacing w:line="307" w:lineRule="auto"/>
        <w:rPr>
          <w:rFonts w:ascii="Arial"/>
          <w:sz w:val="21"/>
        </w:rPr>
      </w:pPr>
    </w:p>
    <w:p>
      <w:pPr>
        <w:spacing w:before="65" w:line="229" w:lineRule="auto"/>
        <w:ind w:left="118"/>
        <w:outlineLvl w:val="2"/>
        <w:rPr>
          <w:rFonts w:ascii="SimHei" w:eastAsia="SimHei" w:hAnsi="SimHei" w:cs="SimHei"/>
          <w:sz w:val="20"/>
          <w:szCs w:val="20"/>
        </w:rPr>
      </w:pPr>
      <w:r>
        <w:rPr>
          <w:rFonts w:ascii="SimHei" w:eastAsia="SimHei" w:hAnsi="SimHei" w:cs="SimHei"/>
          <w:spacing w:val="3"/>
          <w:sz w:val="20"/>
          <w:szCs w:val="20"/>
        </w:rPr>
        <w:t>8.1</w:t>
      </w:r>
      <w:r>
        <w:rPr>
          <w:rFonts w:ascii="SimHei" w:eastAsia="SimHei" w:hAnsi="SimHei" w:cs="SimHei"/>
          <w:spacing w:val="10"/>
          <w:sz w:val="20"/>
          <w:szCs w:val="20"/>
        </w:rPr>
        <w:t xml:space="preserve">  </w:t>
      </w:r>
      <w:r>
        <w:rPr>
          <w:rFonts w:ascii="SimHei" w:eastAsia="SimHei" w:hAnsi="SimHei" w:cs="SimHei"/>
          <w:spacing w:val="3"/>
          <w:sz w:val="20"/>
          <w:szCs w:val="20"/>
        </w:rPr>
        <w:t>羊源</w:t>
      </w:r>
    </w:p>
    <w:p>
      <w:pPr>
        <w:pStyle w:val="BodyText"/>
        <w:spacing w:before="219" w:line="227" w:lineRule="auto"/>
        <w:ind w:left="542"/>
      </w:pPr>
      <w:r>
        <w:rPr>
          <w:spacing w:val="9"/>
        </w:rPr>
        <w:t>来自产地范围区符合本标准规定的健康湖州湖羊。</w:t>
      </w:r>
    </w:p>
    <w:p>
      <w:pPr>
        <w:spacing w:before="221" w:line="231" w:lineRule="auto"/>
        <w:ind w:left="118"/>
        <w:outlineLvl w:val="2"/>
        <w:rPr>
          <w:rFonts w:ascii="SimHei" w:eastAsia="SimHei" w:hAnsi="SimHei" w:cs="SimHei"/>
          <w:sz w:val="20"/>
          <w:szCs w:val="20"/>
        </w:rPr>
      </w:pPr>
      <w:r>
        <w:rPr>
          <w:rFonts w:ascii="SimHei" w:eastAsia="SimHei" w:hAnsi="SimHei" w:cs="SimHei"/>
          <w:spacing w:val="5"/>
          <w:sz w:val="20"/>
          <w:szCs w:val="20"/>
        </w:rPr>
        <w:t>8.2</w:t>
      </w:r>
      <w:r>
        <w:rPr>
          <w:rFonts w:ascii="SimHei" w:eastAsia="SimHei" w:hAnsi="SimHei" w:cs="SimHei"/>
          <w:spacing w:val="10"/>
          <w:sz w:val="20"/>
          <w:szCs w:val="20"/>
        </w:rPr>
        <w:t xml:space="preserve">  </w:t>
      </w:r>
      <w:r>
        <w:rPr>
          <w:rFonts w:ascii="SimHei" w:eastAsia="SimHei" w:hAnsi="SimHei" w:cs="SimHei"/>
          <w:spacing w:val="5"/>
          <w:sz w:val="20"/>
          <w:szCs w:val="20"/>
        </w:rPr>
        <w:t>加工要求</w:t>
      </w:r>
    </w:p>
    <w:p>
      <w:pPr>
        <w:spacing w:before="219" w:line="231" w:lineRule="auto"/>
        <w:ind w:left="118"/>
        <w:outlineLvl w:val="3"/>
        <w:rPr>
          <w:rFonts w:ascii="SimHei" w:eastAsia="SimHei" w:hAnsi="SimHei" w:cs="SimHei"/>
          <w:sz w:val="20"/>
          <w:szCs w:val="20"/>
        </w:rPr>
      </w:pPr>
      <w:r>
        <w:rPr>
          <w:rFonts w:ascii="SimHei" w:eastAsia="SimHei" w:hAnsi="SimHei" w:cs="SimHei"/>
          <w:spacing w:val="6"/>
          <w:sz w:val="20"/>
          <w:szCs w:val="20"/>
        </w:rPr>
        <w:t>8.2.1</w:t>
      </w:r>
      <w:r>
        <w:rPr>
          <w:rFonts w:ascii="SimHei" w:eastAsia="SimHei" w:hAnsi="SimHei" w:cs="SimHei"/>
          <w:spacing w:val="6"/>
          <w:sz w:val="20"/>
          <w:szCs w:val="20"/>
        </w:rPr>
        <w:t xml:space="preserve">  </w:t>
      </w:r>
      <w:r>
        <w:rPr>
          <w:rFonts w:ascii="SimHei" w:eastAsia="SimHei" w:hAnsi="SimHei" w:cs="SimHei"/>
          <w:spacing w:val="6"/>
          <w:sz w:val="20"/>
          <w:szCs w:val="20"/>
        </w:rPr>
        <w:t>生产加工条件</w:t>
      </w:r>
    </w:p>
    <w:p>
      <w:pPr>
        <w:pStyle w:val="BodyText"/>
        <w:spacing w:before="217" w:line="228" w:lineRule="auto"/>
        <w:ind w:left="541"/>
      </w:pPr>
      <w:r>
        <w:rPr>
          <w:spacing w:val="4"/>
        </w:rPr>
        <w:t>应符合</w:t>
      </w:r>
      <w:r>
        <w:rPr>
          <w:spacing w:val="-37"/>
        </w:rPr>
        <w:t xml:space="preserve"> </w:t>
      </w:r>
      <w:r>
        <w:t>GB</w:t>
      </w:r>
      <w:r>
        <w:rPr>
          <w:spacing w:val="4"/>
        </w:rPr>
        <w:t xml:space="preserve"> 12694</w:t>
      </w:r>
      <w:r>
        <w:rPr>
          <w:spacing w:val="29"/>
        </w:rPr>
        <w:t xml:space="preserve"> </w:t>
      </w:r>
      <w:r>
        <w:rPr>
          <w:spacing w:val="4"/>
        </w:rPr>
        <w:t>、</w:t>
      </w:r>
      <w:r>
        <w:t>GB</w:t>
      </w:r>
      <w:r>
        <w:rPr>
          <w:spacing w:val="4"/>
        </w:rPr>
        <w:t>/T</w:t>
      </w:r>
      <w:r>
        <w:rPr>
          <w:spacing w:val="28"/>
        </w:rPr>
        <w:t xml:space="preserve"> </w:t>
      </w:r>
      <w:r>
        <w:rPr>
          <w:spacing w:val="4"/>
        </w:rPr>
        <w:t>17237、</w:t>
      </w:r>
      <w:r>
        <w:t>GB</w:t>
      </w:r>
      <w:r>
        <w:rPr>
          <w:spacing w:val="4"/>
        </w:rPr>
        <w:t>/T 20575</w:t>
      </w:r>
      <w:r>
        <w:rPr>
          <w:spacing w:val="-21"/>
        </w:rPr>
        <w:t xml:space="preserve"> </w:t>
      </w:r>
      <w:r>
        <w:rPr>
          <w:spacing w:val="4"/>
        </w:rPr>
        <w:t>的规定。</w:t>
      </w:r>
    </w:p>
    <w:p>
      <w:pPr>
        <w:spacing w:before="221" w:line="229" w:lineRule="auto"/>
        <w:ind w:left="118"/>
        <w:outlineLvl w:val="3"/>
        <w:rPr>
          <w:rFonts w:ascii="SimHei" w:eastAsia="SimHei" w:hAnsi="SimHei" w:cs="SimHei"/>
          <w:sz w:val="20"/>
          <w:szCs w:val="20"/>
        </w:rPr>
      </w:pPr>
      <w:r>
        <w:rPr>
          <w:rFonts w:ascii="SimHei" w:eastAsia="SimHei" w:hAnsi="SimHei" w:cs="SimHei"/>
          <w:spacing w:val="6"/>
          <w:sz w:val="20"/>
          <w:szCs w:val="20"/>
        </w:rPr>
        <w:t>8.2.2</w:t>
      </w:r>
      <w:r>
        <w:rPr>
          <w:rFonts w:ascii="SimHei" w:eastAsia="SimHei" w:hAnsi="SimHei" w:cs="SimHei"/>
          <w:spacing w:val="6"/>
          <w:sz w:val="20"/>
          <w:szCs w:val="20"/>
        </w:rPr>
        <w:t xml:space="preserve">  </w:t>
      </w:r>
      <w:r>
        <w:rPr>
          <w:rFonts w:ascii="SimHei" w:eastAsia="SimHei" w:hAnsi="SimHei" w:cs="SimHei"/>
          <w:spacing w:val="6"/>
          <w:sz w:val="20"/>
          <w:szCs w:val="20"/>
        </w:rPr>
        <w:t>屠宰方法</w:t>
      </w:r>
    </w:p>
    <w:p>
      <w:pPr>
        <w:pStyle w:val="BodyText"/>
        <w:spacing w:before="220" w:line="228" w:lineRule="auto"/>
        <w:ind w:left="543"/>
      </w:pPr>
      <w:r>
        <w:rPr>
          <w:spacing w:val="5"/>
        </w:rPr>
        <w:t>按</w:t>
      </w:r>
      <w:r>
        <w:t>NY</w:t>
      </w:r>
      <w:r>
        <w:rPr>
          <w:spacing w:val="5"/>
        </w:rPr>
        <w:t>/T 3469执行。</w:t>
      </w:r>
    </w:p>
    <w:p>
      <w:pPr>
        <w:spacing w:before="221" w:line="230" w:lineRule="auto"/>
        <w:ind w:left="118"/>
        <w:outlineLvl w:val="3"/>
        <w:rPr>
          <w:rFonts w:ascii="SimHei" w:eastAsia="SimHei" w:hAnsi="SimHei" w:cs="SimHei"/>
          <w:sz w:val="20"/>
          <w:szCs w:val="20"/>
        </w:rPr>
      </w:pPr>
      <w:r>
        <w:rPr>
          <w:rFonts w:ascii="SimHei" w:eastAsia="SimHei" w:hAnsi="SimHei" w:cs="SimHei"/>
          <w:spacing w:val="4"/>
          <w:sz w:val="20"/>
          <w:szCs w:val="20"/>
        </w:rPr>
        <w:t>8.2.3</w:t>
      </w:r>
      <w:r>
        <w:rPr>
          <w:rFonts w:ascii="SimHei" w:eastAsia="SimHei" w:hAnsi="SimHei" w:cs="SimHei"/>
          <w:spacing w:val="14"/>
          <w:sz w:val="20"/>
          <w:szCs w:val="20"/>
        </w:rPr>
        <w:t xml:space="preserve">  </w:t>
      </w:r>
      <w:r>
        <w:rPr>
          <w:rFonts w:ascii="SimHei" w:eastAsia="SimHei" w:hAnsi="SimHei" w:cs="SimHei"/>
          <w:spacing w:val="4"/>
          <w:sz w:val="20"/>
          <w:szCs w:val="20"/>
        </w:rPr>
        <w:t>品质检验</w:t>
      </w:r>
    </w:p>
    <w:p>
      <w:pPr>
        <w:pStyle w:val="BodyText"/>
        <w:spacing w:before="218" w:line="228" w:lineRule="auto"/>
        <w:ind w:left="543"/>
      </w:pPr>
      <w:r>
        <w:rPr>
          <w:spacing w:val="2"/>
        </w:rPr>
        <w:t>按</w:t>
      </w:r>
      <w:r>
        <w:t>GB</w:t>
      </w:r>
      <w:r>
        <w:rPr>
          <w:spacing w:val="37"/>
        </w:rPr>
        <w:t xml:space="preserve"> </w:t>
      </w:r>
      <w:r>
        <w:rPr>
          <w:spacing w:val="2"/>
        </w:rPr>
        <w:t>18393执行。</w:t>
      </w:r>
    </w:p>
    <w:p>
      <w:pPr>
        <w:spacing w:before="222" w:line="230" w:lineRule="auto"/>
        <w:ind w:left="118"/>
        <w:outlineLvl w:val="3"/>
        <w:rPr>
          <w:rFonts w:ascii="SimHei" w:eastAsia="SimHei" w:hAnsi="SimHei" w:cs="SimHei"/>
          <w:sz w:val="20"/>
          <w:szCs w:val="20"/>
        </w:rPr>
      </w:pPr>
      <w:r>
        <w:rPr>
          <w:rFonts w:ascii="SimHei" w:eastAsia="SimHei" w:hAnsi="SimHei" w:cs="SimHei"/>
          <w:spacing w:val="6"/>
          <w:sz w:val="20"/>
          <w:szCs w:val="20"/>
        </w:rPr>
        <w:t>8.2.4</w:t>
      </w:r>
      <w:r>
        <w:rPr>
          <w:rFonts w:ascii="SimHei" w:eastAsia="SimHei" w:hAnsi="SimHei" w:cs="SimHei"/>
          <w:spacing w:val="6"/>
          <w:sz w:val="20"/>
          <w:szCs w:val="20"/>
        </w:rPr>
        <w:t xml:space="preserve">  </w:t>
      </w:r>
      <w:r>
        <w:rPr>
          <w:rFonts w:ascii="SimHei" w:eastAsia="SimHei" w:hAnsi="SimHei" w:cs="SimHei"/>
          <w:spacing w:val="6"/>
          <w:sz w:val="20"/>
          <w:szCs w:val="20"/>
        </w:rPr>
        <w:t>冷却冷冻</w:t>
      </w:r>
    </w:p>
    <w:p>
      <w:pPr>
        <w:pStyle w:val="BodyText"/>
        <w:spacing w:before="218" w:line="228" w:lineRule="auto"/>
        <w:ind w:right="19"/>
        <w:jc w:val="right"/>
      </w:pPr>
      <w:r>
        <w:rPr>
          <w:spacing w:val="4"/>
        </w:rPr>
        <w:t>冷却胴体羊肉，肉块深层中心的温度0</w:t>
      </w:r>
      <w:r>
        <w:rPr>
          <w:spacing w:val="30"/>
        </w:rPr>
        <w:t xml:space="preserve"> </w:t>
      </w:r>
      <w:r>
        <w:rPr>
          <w:spacing w:val="4"/>
        </w:rPr>
        <w:t>℃~4</w:t>
      </w:r>
      <w:r>
        <w:rPr>
          <w:spacing w:val="28"/>
        </w:rPr>
        <w:t xml:space="preserve"> </w:t>
      </w:r>
      <w:r>
        <w:rPr>
          <w:spacing w:val="3"/>
        </w:rPr>
        <w:t>℃。冷冻胴体羊肉，肉块深层中心的温度不高于-15℃。</w:t>
      </w:r>
    </w:p>
    <w:p>
      <w:pPr>
        <w:spacing w:before="221" w:line="231" w:lineRule="auto"/>
        <w:ind w:left="118"/>
        <w:outlineLvl w:val="2"/>
        <w:rPr>
          <w:rFonts w:ascii="SimHei" w:eastAsia="SimHei" w:hAnsi="SimHei" w:cs="SimHei"/>
          <w:sz w:val="20"/>
          <w:szCs w:val="20"/>
        </w:rPr>
      </w:pPr>
      <w:r>
        <w:rPr>
          <w:rFonts w:ascii="SimHei" w:eastAsia="SimHei" w:hAnsi="SimHei" w:cs="SimHei"/>
          <w:spacing w:val="5"/>
          <w:sz w:val="20"/>
          <w:szCs w:val="20"/>
        </w:rPr>
        <w:t>8.3</w:t>
      </w:r>
      <w:r>
        <w:rPr>
          <w:rFonts w:ascii="SimHei" w:eastAsia="SimHei" w:hAnsi="SimHei" w:cs="SimHei"/>
          <w:spacing w:val="10"/>
          <w:sz w:val="20"/>
          <w:szCs w:val="20"/>
        </w:rPr>
        <w:t xml:space="preserve">  </w:t>
      </w:r>
      <w:r>
        <w:rPr>
          <w:rFonts w:ascii="SimHei" w:eastAsia="SimHei" w:hAnsi="SimHei" w:cs="SimHei"/>
          <w:spacing w:val="5"/>
          <w:sz w:val="20"/>
          <w:szCs w:val="20"/>
        </w:rPr>
        <w:t>羊肉品质</w:t>
      </w:r>
    </w:p>
    <w:p>
      <w:pPr>
        <w:spacing w:before="218" w:line="231" w:lineRule="auto"/>
        <w:ind w:left="118"/>
        <w:outlineLvl w:val="3"/>
        <w:rPr>
          <w:rFonts w:ascii="SimHei" w:eastAsia="SimHei" w:hAnsi="SimHei" w:cs="SimHei"/>
          <w:sz w:val="20"/>
          <w:szCs w:val="20"/>
        </w:rPr>
      </w:pPr>
      <w:r>
        <w:rPr>
          <w:rFonts w:ascii="SimHei" w:eastAsia="SimHei" w:hAnsi="SimHei" w:cs="SimHei"/>
          <w:spacing w:val="5"/>
          <w:sz w:val="20"/>
          <w:szCs w:val="20"/>
        </w:rPr>
        <w:t>8.3.1</w:t>
      </w:r>
      <w:r>
        <w:rPr>
          <w:rFonts w:ascii="SimHei" w:eastAsia="SimHei" w:hAnsi="SimHei" w:cs="SimHei"/>
          <w:spacing w:val="5"/>
          <w:sz w:val="20"/>
          <w:szCs w:val="20"/>
        </w:rPr>
        <w:t xml:space="preserve">  </w:t>
      </w:r>
      <w:r>
        <w:rPr>
          <w:rFonts w:ascii="SimHei" w:eastAsia="SimHei" w:hAnsi="SimHei" w:cs="SimHei"/>
          <w:spacing w:val="5"/>
          <w:sz w:val="20"/>
          <w:szCs w:val="20"/>
        </w:rPr>
        <w:t>羊肉感官</w:t>
      </w:r>
      <w:r>
        <w:rPr>
          <w:rFonts w:ascii="SimHei" w:eastAsia="SimHei" w:hAnsi="SimHei" w:cs="SimHei"/>
          <w:spacing w:val="26"/>
          <w:sz w:val="20"/>
          <w:szCs w:val="20"/>
        </w:rPr>
        <w:t xml:space="preserve"> </w:t>
      </w:r>
      <w:r>
        <w:rPr>
          <w:rFonts w:ascii="SimHei" w:eastAsia="SimHei" w:hAnsi="SimHei" w:cs="SimHei"/>
          <w:spacing w:val="5"/>
          <w:sz w:val="20"/>
          <w:szCs w:val="20"/>
        </w:rPr>
        <w:t>要求</w:t>
      </w:r>
    </w:p>
    <w:p>
      <w:pPr>
        <w:pStyle w:val="BodyText"/>
        <w:spacing w:before="218" w:line="228" w:lineRule="auto"/>
        <w:ind w:left="541"/>
      </w:pPr>
      <w:r>
        <w:rPr>
          <w:spacing w:val="6"/>
        </w:rPr>
        <w:t>应符合表6要求。</w:t>
      </w:r>
    </w:p>
    <w:p>
      <w:pPr>
        <w:spacing w:before="221" w:line="231" w:lineRule="auto"/>
        <w:ind w:left="4091"/>
        <w:rPr>
          <w:rFonts w:ascii="SimHei" w:eastAsia="SimHei" w:hAnsi="SimHei" w:cs="SimHei"/>
          <w:sz w:val="20"/>
          <w:szCs w:val="20"/>
        </w:rPr>
      </w:pPr>
      <w:r>
        <w:rPr>
          <w:rFonts w:ascii="SimHei" w:eastAsia="SimHei" w:hAnsi="SimHei" w:cs="SimHei"/>
          <w:spacing w:val="3"/>
          <w:sz w:val="20"/>
          <w:szCs w:val="20"/>
        </w:rPr>
        <w:t>表</w:t>
      </w:r>
      <w:r>
        <w:rPr>
          <w:rFonts w:ascii="SimHei" w:eastAsia="SimHei" w:hAnsi="SimHei" w:cs="SimHei"/>
          <w:spacing w:val="-36"/>
          <w:sz w:val="20"/>
          <w:szCs w:val="20"/>
        </w:rPr>
        <w:t xml:space="preserve"> </w:t>
      </w:r>
      <w:r>
        <w:rPr>
          <w:rFonts w:ascii="SimHei" w:eastAsia="SimHei" w:hAnsi="SimHei" w:cs="SimHei"/>
          <w:spacing w:val="3"/>
          <w:sz w:val="20"/>
          <w:szCs w:val="20"/>
        </w:rPr>
        <w:t>6</w:t>
      </w:r>
      <w:r>
        <w:rPr>
          <w:rFonts w:ascii="SimHei" w:eastAsia="SimHei" w:hAnsi="SimHei" w:cs="SimHei"/>
          <w:spacing w:val="10"/>
          <w:sz w:val="20"/>
          <w:szCs w:val="20"/>
        </w:rPr>
        <w:t xml:space="preserve">  </w:t>
      </w:r>
      <w:r>
        <w:rPr>
          <w:rFonts w:ascii="SimHei" w:eastAsia="SimHei" w:hAnsi="SimHei" w:cs="SimHei"/>
          <w:spacing w:val="3"/>
          <w:sz w:val="20"/>
          <w:szCs w:val="20"/>
        </w:rPr>
        <w:t>感官要求</w:t>
      </w:r>
    </w:p>
    <w:tbl>
      <w:tblPr>
        <w:tblStyle w:val="TableNormal5"/>
        <w:tblW w:w="957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72"/>
        <w:gridCol w:w="2633"/>
        <w:gridCol w:w="2631"/>
        <w:gridCol w:w="2638"/>
      </w:tblGrid>
      <w:tr>
        <w:tblPrEx>
          <w:tblW w:w="957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57"/>
        </w:trPr>
        <w:tc>
          <w:tcPr>
            <w:tcW w:w="1672" w:type="dxa"/>
            <w:vMerge w:val="restart"/>
            <w:tcBorders>
              <w:bottom w:val="nil"/>
            </w:tcBorders>
            <w:vAlign w:val="top"/>
          </w:tcPr>
          <w:p>
            <w:pPr>
              <w:pStyle w:val="TableText"/>
              <w:spacing w:before="287" w:line="220" w:lineRule="auto"/>
              <w:ind w:left="662"/>
            </w:pPr>
            <w:r>
              <w:rPr>
                <w:spacing w:val="-5"/>
              </w:rPr>
              <w:t>项目</w:t>
            </w:r>
          </w:p>
        </w:tc>
        <w:tc>
          <w:tcPr>
            <w:tcW w:w="7902" w:type="dxa"/>
            <w:gridSpan w:val="3"/>
            <w:vAlign w:val="top"/>
          </w:tcPr>
          <w:p>
            <w:pPr>
              <w:pStyle w:val="TableText"/>
              <w:spacing w:before="87" w:line="221" w:lineRule="auto"/>
              <w:ind w:left="3774"/>
            </w:pPr>
            <w:r>
              <w:rPr>
                <w:spacing w:val="-4"/>
              </w:rPr>
              <w:t>要求</w:t>
            </w:r>
          </w:p>
        </w:tc>
      </w:tr>
      <w:tr>
        <w:tblPrEx>
          <w:tblW w:w="9574" w:type="dxa"/>
          <w:tblInd w:w="2" w:type="dxa"/>
          <w:tblLayout w:type="fixed"/>
        </w:tblPrEx>
        <w:trPr>
          <w:trHeight w:val="394"/>
        </w:trPr>
        <w:tc>
          <w:tcPr>
            <w:tcW w:w="1672" w:type="dxa"/>
            <w:vMerge/>
            <w:tcBorders>
              <w:top w:val="nil"/>
            </w:tcBorders>
            <w:vAlign w:val="top"/>
          </w:tcPr>
          <w:p>
            <w:pPr>
              <w:rPr>
                <w:rFonts w:ascii="Arial"/>
                <w:sz w:val="21"/>
              </w:rPr>
            </w:pPr>
          </w:p>
        </w:tc>
        <w:tc>
          <w:tcPr>
            <w:tcW w:w="2633" w:type="dxa"/>
            <w:vAlign w:val="top"/>
          </w:tcPr>
          <w:p>
            <w:pPr>
              <w:pStyle w:val="TableText"/>
              <w:spacing w:before="105" w:line="220" w:lineRule="auto"/>
              <w:ind w:left="1052"/>
            </w:pPr>
            <w:r>
              <w:rPr>
                <w:spacing w:val="-3"/>
              </w:rPr>
              <w:t>鲜羊肉</w:t>
            </w:r>
          </w:p>
        </w:tc>
        <w:tc>
          <w:tcPr>
            <w:tcW w:w="2631" w:type="dxa"/>
            <w:vAlign w:val="top"/>
          </w:tcPr>
          <w:p>
            <w:pPr>
              <w:pStyle w:val="TableText"/>
              <w:spacing w:before="105" w:line="220" w:lineRule="auto"/>
              <w:ind w:left="964"/>
            </w:pPr>
            <w:r>
              <w:rPr>
                <w:spacing w:val="-3"/>
              </w:rPr>
              <w:t>冷冻羊肉</w:t>
            </w:r>
          </w:p>
        </w:tc>
        <w:tc>
          <w:tcPr>
            <w:tcW w:w="2638" w:type="dxa"/>
            <w:vAlign w:val="top"/>
          </w:tcPr>
          <w:p>
            <w:pPr>
              <w:pStyle w:val="TableText"/>
              <w:spacing w:before="105" w:line="220" w:lineRule="auto"/>
              <w:ind w:left="1053"/>
            </w:pPr>
            <w:r>
              <w:rPr>
                <w:spacing w:val="-3"/>
              </w:rPr>
              <w:t>冻羊肉</w:t>
            </w:r>
          </w:p>
        </w:tc>
      </w:tr>
      <w:tr>
        <w:tblPrEx>
          <w:tblW w:w="9574" w:type="dxa"/>
          <w:tblInd w:w="2" w:type="dxa"/>
          <w:tblLayout w:type="fixed"/>
        </w:tblPrEx>
        <w:trPr>
          <w:trHeight w:val="940"/>
        </w:trPr>
        <w:tc>
          <w:tcPr>
            <w:tcW w:w="1672" w:type="dxa"/>
            <w:vAlign w:val="top"/>
          </w:tcPr>
          <w:p>
            <w:pPr>
              <w:spacing w:line="317" w:lineRule="auto"/>
              <w:rPr>
                <w:rFonts w:ascii="Arial"/>
                <w:sz w:val="21"/>
              </w:rPr>
            </w:pPr>
          </w:p>
          <w:p>
            <w:pPr>
              <w:pStyle w:val="TableText"/>
              <w:spacing w:before="59" w:line="220" w:lineRule="auto"/>
              <w:ind w:left="662"/>
            </w:pPr>
            <w:r>
              <w:rPr>
                <w:spacing w:val="-5"/>
              </w:rPr>
              <w:t>色泽</w:t>
            </w:r>
          </w:p>
        </w:tc>
        <w:tc>
          <w:tcPr>
            <w:tcW w:w="2633" w:type="dxa"/>
            <w:vAlign w:val="top"/>
          </w:tcPr>
          <w:p>
            <w:pPr>
              <w:pStyle w:val="TableText"/>
              <w:spacing w:before="66" w:line="220" w:lineRule="auto"/>
              <w:ind w:left="109"/>
            </w:pPr>
            <w:r>
              <w:rPr>
                <w:spacing w:val="-1"/>
              </w:rPr>
              <w:t>肌肉色泽浅红、鲜红或深红，</w:t>
            </w:r>
          </w:p>
          <w:p>
            <w:pPr>
              <w:pStyle w:val="TableText"/>
              <w:spacing w:before="96" w:line="270" w:lineRule="auto"/>
              <w:ind w:left="112" w:right="107" w:hanging="1"/>
            </w:pPr>
            <w:r>
              <w:rPr>
                <w:spacing w:val="-2"/>
              </w:rPr>
              <w:t>有光泽;脂肪呈乳白色、淡黄色</w:t>
            </w:r>
            <w:r>
              <w:rPr>
                <w:spacing w:val="6"/>
              </w:rPr>
              <w:t xml:space="preserve"> </w:t>
            </w:r>
            <w:r>
              <w:rPr>
                <w:spacing w:val="-3"/>
              </w:rPr>
              <w:t>或黄色。</w:t>
            </w:r>
          </w:p>
        </w:tc>
        <w:tc>
          <w:tcPr>
            <w:tcW w:w="2631" w:type="dxa"/>
            <w:vAlign w:val="top"/>
          </w:tcPr>
          <w:p>
            <w:pPr>
              <w:pStyle w:val="TableText"/>
              <w:spacing w:before="66" w:line="269" w:lineRule="auto"/>
              <w:ind w:left="111" w:right="182" w:hanging="2"/>
            </w:pPr>
            <w:r>
              <w:rPr>
                <w:spacing w:val="-1"/>
              </w:rPr>
              <w:t>肌肉红色均匀,有光泽;脂肪呈</w:t>
            </w:r>
            <w:r>
              <w:rPr>
                <w:spacing w:val="7"/>
              </w:rPr>
              <w:t xml:space="preserve"> </w:t>
            </w:r>
            <w:r>
              <w:rPr>
                <w:spacing w:val="-1"/>
              </w:rPr>
              <w:t>乳白色、淡黄色或黄色。</w:t>
            </w:r>
          </w:p>
        </w:tc>
        <w:tc>
          <w:tcPr>
            <w:tcW w:w="2638" w:type="dxa"/>
            <w:vAlign w:val="top"/>
          </w:tcPr>
          <w:p>
            <w:pPr>
              <w:pStyle w:val="TableText"/>
              <w:spacing w:before="66" w:line="269" w:lineRule="auto"/>
              <w:ind w:left="115" w:right="184" w:hanging="2"/>
            </w:pPr>
            <w:r>
              <w:rPr>
                <w:spacing w:val="-1"/>
              </w:rPr>
              <w:t>肌肉有光泽,色泽鲜艳;脂肪呈</w:t>
            </w:r>
            <w:r>
              <w:rPr>
                <w:spacing w:val="7"/>
              </w:rPr>
              <w:t xml:space="preserve"> </w:t>
            </w:r>
            <w:r>
              <w:rPr>
                <w:spacing w:val="-1"/>
              </w:rPr>
              <w:t>乳白色、淡黄色或黄色。</w:t>
            </w:r>
          </w:p>
        </w:tc>
      </w:tr>
      <w:tr>
        <w:tblPrEx>
          <w:tblW w:w="9574" w:type="dxa"/>
          <w:tblInd w:w="2" w:type="dxa"/>
          <w:tblLayout w:type="fixed"/>
        </w:tblPrEx>
        <w:trPr>
          <w:trHeight w:val="628"/>
        </w:trPr>
        <w:tc>
          <w:tcPr>
            <w:tcW w:w="1672" w:type="dxa"/>
            <w:vAlign w:val="top"/>
          </w:tcPr>
          <w:p>
            <w:pPr>
              <w:pStyle w:val="TableText"/>
              <w:spacing w:before="225" w:line="221" w:lineRule="auto"/>
              <w:ind w:left="482"/>
            </w:pPr>
            <w:r>
              <w:rPr>
                <w:spacing w:val="-3"/>
              </w:rPr>
              <w:t>组织形态</w:t>
            </w:r>
          </w:p>
        </w:tc>
        <w:tc>
          <w:tcPr>
            <w:tcW w:w="2633" w:type="dxa"/>
            <w:vAlign w:val="top"/>
          </w:tcPr>
          <w:p>
            <w:pPr>
              <w:pStyle w:val="TableText"/>
              <w:spacing w:before="70" w:line="270" w:lineRule="auto"/>
              <w:ind w:left="112" w:right="275" w:hanging="3"/>
            </w:pPr>
            <w:r>
              <w:rPr>
                <w:spacing w:val="-1"/>
              </w:rPr>
              <w:t>肌纤维致密,有韧性，富有弹</w:t>
            </w:r>
            <w:r>
              <w:rPr>
                <w:spacing w:val="5"/>
              </w:rPr>
              <w:t xml:space="preserve"> </w:t>
            </w:r>
            <w:r>
              <w:rPr>
                <w:spacing w:val="-5"/>
              </w:rPr>
              <w:t>性。</w:t>
            </w:r>
          </w:p>
        </w:tc>
        <w:tc>
          <w:tcPr>
            <w:tcW w:w="2631" w:type="dxa"/>
            <w:vAlign w:val="top"/>
          </w:tcPr>
          <w:p>
            <w:pPr>
              <w:pStyle w:val="TableText"/>
              <w:spacing w:before="69" w:line="270" w:lineRule="auto"/>
              <w:ind w:left="111" w:right="182" w:hanging="2"/>
            </w:pPr>
            <w:r>
              <w:rPr>
                <w:spacing w:val="-1"/>
              </w:rPr>
              <w:t>肌纤维致密、坚实,有弹性,指</w:t>
            </w:r>
            <w:r>
              <w:rPr>
                <w:spacing w:val="7"/>
              </w:rPr>
              <w:t xml:space="preserve"> </w:t>
            </w:r>
            <w:r>
              <w:rPr>
                <w:spacing w:val="-1"/>
              </w:rPr>
              <w:t>压后凹陷立即恢复。</w:t>
            </w:r>
          </w:p>
        </w:tc>
        <w:tc>
          <w:tcPr>
            <w:tcW w:w="2638" w:type="dxa"/>
            <w:vAlign w:val="top"/>
          </w:tcPr>
          <w:p>
            <w:pPr>
              <w:pStyle w:val="TableText"/>
              <w:spacing w:before="68" w:line="270" w:lineRule="auto"/>
              <w:ind w:left="115" w:right="108" w:firstLine="16"/>
            </w:pPr>
            <w:r>
              <w:rPr>
                <w:spacing w:val="-3"/>
              </w:rPr>
              <w:t>肉质紧密,有坚实感，肌纤维有</w:t>
            </w:r>
            <w:r>
              <w:rPr>
                <w:spacing w:val="3"/>
              </w:rPr>
              <w:t xml:space="preserve"> </w:t>
            </w:r>
            <w:r>
              <w:rPr>
                <w:spacing w:val="-3"/>
              </w:rPr>
              <w:t>韧性。</w:t>
            </w:r>
          </w:p>
        </w:tc>
      </w:tr>
      <w:tr>
        <w:tblPrEx>
          <w:tblW w:w="9574" w:type="dxa"/>
          <w:tblInd w:w="2" w:type="dxa"/>
          <w:tblLayout w:type="fixed"/>
        </w:tblPrEx>
        <w:trPr>
          <w:trHeight w:val="628"/>
        </w:trPr>
        <w:tc>
          <w:tcPr>
            <w:tcW w:w="1672" w:type="dxa"/>
            <w:vAlign w:val="top"/>
          </w:tcPr>
          <w:p>
            <w:pPr>
              <w:pStyle w:val="TableText"/>
              <w:spacing w:before="226" w:line="219" w:lineRule="auto"/>
              <w:ind w:left="660"/>
            </w:pPr>
            <w:r>
              <w:rPr>
                <w:spacing w:val="-4"/>
              </w:rPr>
              <w:t>粘度</w:t>
            </w:r>
          </w:p>
        </w:tc>
        <w:tc>
          <w:tcPr>
            <w:tcW w:w="2633" w:type="dxa"/>
            <w:vAlign w:val="top"/>
          </w:tcPr>
          <w:p>
            <w:pPr>
              <w:pStyle w:val="TableText"/>
              <w:spacing w:before="70" w:line="268" w:lineRule="auto"/>
              <w:ind w:left="112" w:right="275" w:firstLine="2"/>
            </w:pPr>
            <w:r>
              <w:rPr>
                <w:spacing w:val="-1"/>
              </w:rPr>
              <w:t>外表微干或有风干膜,切面湿</w:t>
            </w:r>
            <w:r>
              <w:t xml:space="preserve"> </w:t>
            </w:r>
            <w:r>
              <w:rPr>
                <w:spacing w:val="-2"/>
              </w:rPr>
              <w:t>润,不粘手。</w:t>
            </w:r>
          </w:p>
        </w:tc>
        <w:tc>
          <w:tcPr>
            <w:tcW w:w="2631" w:type="dxa"/>
            <w:vAlign w:val="top"/>
          </w:tcPr>
          <w:p>
            <w:pPr>
              <w:pStyle w:val="TableText"/>
              <w:spacing w:before="70" w:line="268" w:lineRule="auto"/>
              <w:ind w:left="112" w:right="270" w:firstLine="2"/>
            </w:pPr>
            <w:r>
              <w:rPr>
                <w:spacing w:val="-1"/>
              </w:rPr>
              <w:t>外表微干或有风干膜,切面湿</w:t>
            </w:r>
            <w:r>
              <w:rPr>
                <w:spacing w:val="2"/>
              </w:rPr>
              <w:t xml:space="preserve"> </w:t>
            </w:r>
            <w:r>
              <w:rPr>
                <w:spacing w:val="-2"/>
              </w:rPr>
              <w:t>润,不粘手。</w:t>
            </w:r>
          </w:p>
        </w:tc>
        <w:tc>
          <w:tcPr>
            <w:tcW w:w="2638" w:type="dxa"/>
            <w:vAlign w:val="top"/>
          </w:tcPr>
          <w:p>
            <w:pPr>
              <w:pStyle w:val="TableText"/>
              <w:spacing w:before="70" w:line="216" w:lineRule="auto"/>
              <w:ind w:left="114"/>
            </w:pPr>
            <w:r>
              <w:rPr>
                <w:spacing w:val="-1"/>
              </w:rPr>
              <w:t>表面微湿润,不粘手。</w:t>
            </w:r>
          </w:p>
        </w:tc>
      </w:tr>
      <w:tr>
        <w:tblPrEx>
          <w:tblW w:w="9574" w:type="dxa"/>
          <w:tblInd w:w="2" w:type="dxa"/>
          <w:tblLayout w:type="fixed"/>
        </w:tblPrEx>
        <w:trPr>
          <w:trHeight w:val="628"/>
        </w:trPr>
        <w:tc>
          <w:tcPr>
            <w:tcW w:w="1672" w:type="dxa"/>
            <w:vAlign w:val="top"/>
          </w:tcPr>
          <w:p>
            <w:pPr>
              <w:pStyle w:val="TableText"/>
              <w:spacing w:before="226" w:line="220" w:lineRule="auto"/>
              <w:ind w:left="660"/>
            </w:pPr>
            <w:r>
              <w:rPr>
                <w:spacing w:val="-4"/>
              </w:rPr>
              <w:t>气味</w:t>
            </w:r>
          </w:p>
        </w:tc>
        <w:tc>
          <w:tcPr>
            <w:tcW w:w="2633" w:type="dxa"/>
            <w:vAlign w:val="top"/>
          </w:tcPr>
          <w:p>
            <w:pPr>
              <w:pStyle w:val="TableText"/>
              <w:spacing w:before="70" w:line="270" w:lineRule="auto"/>
              <w:ind w:left="117" w:right="275" w:hanging="3"/>
            </w:pPr>
            <w:r>
              <w:rPr>
                <w:spacing w:val="-1"/>
              </w:rPr>
              <w:t>具有新鲜羊肉固有气味,无异</w:t>
            </w:r>
            <w:r>
              <w:t xml:space="preserve"> </w:t>
            </w:r>
            <w:r>
              <w:rPr>
                <w:spacing w:val="-8"/>
              </w:rPr>
              <w:t>味。</w:t>
            </w:r>
          </w:p>
        </w:tc>
        <w:tc>
          <w:tcPr>
            <w:tcW w:w="2631" w:type="dxa"/>
            <w:vAlign w:val="top"/>
          </w:tcPr>
          <w:p>
            <w:pPr>
              <w:pStyle w:val="TableText"/>
              <w:spacing w:before="70" w:line="270" w:lineRule="auto"/>
              <w:ind w:left="117" w:right="182" w:hanging="3"/>
            </w:pPr>
            <w:r>
              <w:rPr>
                <w:spacing w:val="-1"/>
              </w:rPr>
              <w:t>具有新鲜羊肉固有气味, 无异</w:t>
            </w:r>
            <w:r>
              <w:rPr>
                <w:spacing w:val="2"/>
              </w:rPr>
              <w:t xml:space="preserve"> </w:t>
            </w:r>
            <w:r>
              <w:rPr>
                <w:spacing w:val="-8"/>
              </w:rPr>
              <w:t>味。</w:t>
            </w:r>
          </w:p>
        </w:tc>
        <w:tc>
          <w:tcPr>
            <w:tcW w:w="2638" w:type="dxa"/>
            <w:vAlign w:val="top"/>
          </w:tcPr>
          <w:p>
            <w:pPr>
              <w:pStyle w:val="TableText"/>
              <w:spacing w:before="70" w:line="216" w:lineRule="auto"/>
              <w:ind w:left="118"/>
            </w:pPr>
            <w:r>
              <w:rPr>
                <w:spacing w:val="-1"/>
              </w:rPr>
              <w:t>具有羊肉正常气味, 无异味。</w:t>
            </w:r>
          </w:p>
        </w:tc>
      </w:tr>
      <w:tr>
        <w:tblPrEx>
          <w:tblW w:w="9574" w:type="dxa"/>
          <w:tblInd w:w="2" w:type="dxa"/>
          <w:tblLayout w:type="fixed"/>
        </w:tblPrEx>
        <w:trPr>
          <w:trHeight w:val="628"/>
        </w:trPr>
        <w:tc>
          <w:tcPr>
            <w:tcW w:w="1672" w:type="dxa"/>
            <w:vAlign w:val="top"/>
          </w:tcPr>
          <w:p>
            <w:pPr>
              <w:pStyle w:val="TableText"/>
              <w:spacing w:before="227" w:line="220" w:lineRule="auto"/>
              <w:ind w:left="395"/>
            </w:pPr>
            <w:r>
              <w:rPr>
                <w:spacing w:val="-3"/>
              </w:rPr>
              <w:t>煮沸后肉汤</w:t>
            </w:r>
          </w:p>
        </w:tc>
        <w:tc>
          <w:tcPr>
            <w:tcW w:w="2633" w:type="dxa"/>
            <w:vAlign w:val="top"/>
          </w:tcPr>
          <w:p>
            <w:pPr>
              <w:pStyle w:val="TableText"/>
              <w:spacing w:before="70" w:line="270" w:lineRule="auto"/>
              <w:ind w:left="114" w:right="228" w:hanging="4"/>
            </w:pPr>
            <w:r>
              <w:rPr>
                <w:spacing w:val="-4"/>
              </w:rPr>
              <w:t>透明澄滑，脂肪团聚于液面，</w:t>
            </w:r>
            <w:r>
              <w:t xml:space="preserve"> </w:t>
            </w:r>
            <w:r>
              <w:rPr>
                <w:spacing w:val="-2"/>
              </w:rPr>
              <w:t>具特有香味。</w:t>
            </w:r>
          </w:p>
        </w:tc>
        <w:tc>
          <w:tcPr>
            <w:tcW w:w="2631" w:type="dxa"/>
            <w:vAlign w:val="top"/>
          </w:tcPr>
          <w:p>
            <w:pPr>
              <w:pStyle w:val="TableText"/>
              <w:spacing w:before="70" w:line="270" w:lineRule="auto"/>
              <w:ind w:left="114" w:right="227" w:hanging="4"/>
            </w:pPr>
            <w:r>
              <w:rPr>
                <w:spacing w:val="-4"/>
              </w:rPr>
              <w:t>透明澄清, 脂肪团聚于表面，</w:t>
            </w:r>
            <w:r>
              <w:rPr>
                <w:spacing w:val="3"/>
              </w:rPr>
              <w:t xml:space="preserve"> </w:t>
            </w:r>
            <w:r>
              <w:rPr>
                <w:spacing w:val="-2"/>
              </w:rPr>
              <w:t>具特有香味。</w:t>
            </w:r>
          </w:p>
        </w:tc>
        <w:tc>
          <w:tcPr>
            <w:tcW w:w="2638" w:type="dxa"/>
            <w:vAlign w:val="top"/>
          </w:tcPr>
          <w:p>
            <w:pPr>
              <w:pStyle w:val="TableText"/>
              <w:spacing w:before="70" w:line="270" w:lineRule="auto"/>
              <w:ind w:left="116" w:right="229" w:hanging="2"/>
            </w:pPr>
            <w:r>
              <w:rPr>
                <w:spacing w:val="-4"/>
              </w:rPr>
              <w:t>透明澄清，脂肪团聚于液面，</w:t>
            </w:r>
            <w:r>
              <w:t xml:space="preserve"> </w:t>
            </w:r>
            <w:r>
              <w:rPr>
                <w:spacing w:val="-3"/>
              </w:rPr>
              <w:t>无异味。</w:t>
            </w:r>
          </w:p>
        </w:tc>
      </w:tr>
    </w:tbl>
    <w:p>
      <w:pPr>
        <w:sectPr>
          <w:footerReference w:type="default" r:id="rId12"/>
          <w:pgSz w:w="11906" w:h="16839"/>
          <w:pgMar w:top="1431" w:right="1021" w:bottom="1316" w:left="1305" w:header="0" w:footer="1139" w:gutter="0"/>
          <w:pgNumType w:start="9"/>
          <w:cols w:space="708"/>
        </w:sectPr>
      </w:pPr>
    </w:p>
    <w:tbl>
      <w:tblPr>
        <w:tblStyle w:val="TableNormal6"/>
        <w:tblW w:w="957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72"/>
        <w:gridCol w:w="7902"/>
      </w:tblGrid>
      <w:tr>
        <w:tblPrEx>
          <w:tblW w:w="957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2"/>
        </w:trPr>
        <w:tc>
          <w:tcPr>
            <w:tcW w:w="1672" w:type="dxa"/>
            <w:vAlign w:val="top"/>
          </w:tcPr>
          <w:p>
            <w:pPr>
              <w:pStyle w:val="TableText"/>
              <w:spacing w:before="72" w:line="219" w:lineRule="auto"/>
              <w:ind w:left="317"/>
            </w:pPr>
            <w:r>
              <w:rPr>
                <w:spacing w:val="-5"/>
              </w:rPr>
              <w:t>肉眼可见杂质</w:t>
            </w:r>
          </w:p>
        </w:tc>
        <w:tc>
          <w:tcPr>
            <w:tcW w:w="7902" w:type="dxa"/>
            <w:vAlign w:val="top"/>
          </w:tcPr>
          <w:p>
            <w:pPr>
              <w:pStyle w:val="TableText"/>
              <w:spacing w:before="72" w:line="219" w:lineRule="auto"/>
              <w:ind w:left="3596"/>
            </w:pPr>
            <w:r>
              <w:rPr>
                <w:spacing w:val="-3"/>
              </w:rPr>
              <w:t>不得检出</w:t>
            </w:r>
          </w:p>
        </w:tc>
      </w:tr>
    </w:tbl>
    <w:p>
      <w:pPr>
        <w:spacing w:before="209" w:line="231" w:lineRule="auto"/>
        <w:ind w:left="118"/>
        <w:outlineLvl w:val="3"/>
        <w:rPr>
          <w:rFonts w:ascii="SimHei" w:eastAsia="SimHei" w:hAnsi="SimHei" w:cs="SimHei"/>
          <w:sz w:val="20"/>
          <w:szCs w:val="20"/>
        </w:rPr>
      </w:pPr>
      <w:r>
        <w:rPr>
          <w:rFonts w:ascii="SimHei" w:eastAsia="SimHei" w:hAnsi="SimHei" w:cs="SimHei"/>
          <w:spacing w:val="4"/>
          <w:sz w:val="20"/>
          <w:szCs w:val="20"/>
        </w:rPr>
        <w:t>8.3.2</w:t>
      </w:r>
      <w:r>
        <w:rPr>
          <w:rFonts w:ascii="SimHei" w:eastAsia="SimHei" w:hAnsi="SimHei" w:cs="SimHei"/>
          <w:spacing w:val="20"/>
          <w:sz w:val="20"/>
          <w:szCs w:val="20"/>
        </w:rPr>
        <w:t xml:space="preserve">  </w:t>
      </w:r>
      <w:r>
        <w:rPr>
          <w:rFonts w:ascii="SimHei" w:eastAsia="SimHei" w:hAnsi="SimHei" w:cs="SimHei"/>
          <w:spacing w:val="4"/>
          <w:sz w:val="20"/>
          <w:szCs w:val="20"/>
        </w:rPr>
        <w:t>肉质成份指标</w:t>
      </w:r>
    </w:p>
    <w:p>
      <w:pPr>
        <w:pStyle w:val="BodyText"/>
        <w:spacing w:before="218" w:line="228" w:lineRule="auto"/>
        <w:ind w:left="541"/>
      </w:pPr>
      <w:r>
        <w:rPr>
          <w:spacing w:val="7"/>
        </w:rPr>
        <w:t>应符合表7的规定。</w:t>
      </w:r>
    </w:p>
    <w:p>
      <w:pPr>
        <w:spacing w:line="228" w:lineRule="auto"/>
      </w:pP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3" w:history="1">
        <w:r>
          <w:rPr>
            <w:rFonts w:ascii="SimSun" w:eastAsia="SimSun" w:hAnsi="SimSun" w:cs="SimSun"/>
            <w:b/>
            <w:bCs/>
            <w:noProof w:val="0"/>
            <w:snapToGrid/>
            <w:color w:val="0000EE"/>
            <w:kern w:val="0"/>
            <w:sz w:val="30"/>
            <w:szCs w:val="30"/>
            <w:u w:val="single" w:color="0000EE"/>
          </w:rPr>
          <w:t>https://d.book118.com/506222052230010033</w:t>
        </w:r>
      </w:hyperlink>
    </w:p>
    <w:p>
      <w:pPr>
        <w:spacing w:line="228" w:lineRule="auto"/>
      </w:pPr>
    </w:p>
    <w:sectPr>
      <w:footerReference w:type="default" r:id="rId14"/>
      <w:type w:val="nextPage"/>
      <w:pgSz w:w="11906" w:h="16839"/>
      <w:pgMar w:top="1431" w:right="1021" w:bottom="1316" w:left="1305" w:header="0" w:footer="1139" w:gutter="0"/>
      <w:pgNumType w:start="10"/>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9082"/>
      <w:rPr>
        <w:sz w:val="18"/>
        <w:szCs w:val="18"/>
      </w:rPr>
    </w:pPr>
    <w:r>
      <w:rPr>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9188"/>
      <w:rPr>
        <w:sz w:val="18"/>
        <w:szCs w:val="18"/>
      </w:rPr>
    </w:pPr>
    <w:r>
      <w:rPr>
        <w:sz w:val="18"/>
        <w:szCs w:val="1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3" w:lineRule="auto"/>
      <w:ind w:left="9082"/>
      <w:rPr>
        <w:sz w:val="18"/>
        <w:szCs w:val="18"/>
      </w:rPr>
    </w:pPr>
    <w:r>
      <w:rPr>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122"/>
      <w:rPr>
        <w:sz w:val="18"/>
        <w:szCs w:val="18"/>
      </w:rPr>
    </w:pPr>
    <w:r>
      <w:rPr>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122"/>
      <w:rPr>
        <w:sz w:val="18"/>
        <w:szCs w:val="18"/>
      </w:rPr>
    </w:pPr>
    <w:r>
      <w:rPr>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9188"/>
      <w:rPr>
        <w:sz w:val="18"/>
        <w:szCs w:val="18"/>
      </w:rPr>
    </w:pPr>
    <w:r>
      <w:rPr>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9188"/>
      <w:rPr>
        <w:sz w:val="18"/>
        <w:szCs w:val="18"/>
      </w:rPr>
    </w:pPr>
    <w:r>
      <w:rPr>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119"/>
      <w:rPr>
        <w:sz w:val="18"/>
        <w:szCs w:val="18"/>
      </w:rPr>
    </w:pPr>
    <w:r>
      <w:rPr>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2" w:lineRule="auto"/>
      <w:ind w:left="119"/>
      <w:rPr>
        <w:sz w:val="18"/>
        <w:szCs w:val="18"/>
      </w:rPr>
    </w:pPr>
    <w:r>
      <w:rPr>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9188"/>
      <w:rPr>
        <w:sz w:val="18"/>
        <w:szCs w:val="18"/>
      </w:rPr>
    </w:pPr>
    <w:r>
      <w:rPr>
        <w:sz w:val="18"/>
        <w:szCs w:val="18"/>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0"/>
      <w:szCs w:val="20"/>
      <w:lang w:val="en-US" w:eastAsia="en-US" w:bidi="ar-SA"/>
    </w:rPr>
  </w:style>
  <w:style w:type="paragraph" w:customStyle="1" w:styleId="TableText">
    <w:name w:val="Table Text"/>
    <w:basedOn w:val="Normal"/>
    <w:semiHidden/>
    <w:qFormat/>
    <w:rPr>
      <w:rFonts w:ascii="SimSun" w:eastAsia="SimSun" w:hAnsi="SimSun" w:cs="SimSun"/>
      <w:sz w:val="18"/>
      <w:szCs w:val="18"/>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hyperlink" Target="https://d.book118.com/506222052230010033" TargetMode="External" /><Relationship Id="rId14" Type="http://schemas.openxmlformats.org/officeDocument/2006/relationships/footer" Target="footer10.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cp:revision>0</cp:revision>
  <dcterms:created xsi:type="dcterms:W3CDTF">2024-01-12T16:02:37Z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2024-01-13T20:59:07Z</vt:filetime>
  </property>
  <property fmtid="{D5CDD505-2E9C-101B-9397-08002B2CF9AE}" pid="3" name="CRO">
    <vt:lpwstr>wqlLaW5nc29mdCBQREYgdG8gV1BTIDkw</vt:lpwstr>
  </property>
</Properties>
</file>