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光刻胶配套试剂项目可行性研</w:t>
      </w:r>
    </w:p>
    <w:p>
      <w:pPr>
        <w:spacing w:before="225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88143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、光刻胶配套试剂项目建设背景及必要性分析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(一)、光刻胶配套试剂项目建设期原辅材料供应情况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二)、光刻胶配套试剂项目运营期原辅材料供应及质量管理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五、光刻胶配套试剂项目选址说明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一)、光刻胶配套试剂项目选址原则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)、光刻胶配套试剂项目选址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(一)、光刻胶配套试剂项目风险分析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二)、光刻胶配套试剂项目风险对策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059253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429918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)、社会责任光刻胶配套试剂项目与计划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配套试剂项目的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施过程。本方案的开展将包括光刻胶配套试剂项目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光刻胶配套试剂行业在技术上取得了显著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**光刻胶配套试剂行业**是一片充满活力的领域，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光刻胶</w:t>
      </w:r>
      <w:r>
        <w:rPr>
          <w:rFonts w:ascii="FangSong" w:eastAsia="FangSong" w:hAnsi="FangSong" w:cs="FangSong"/>
          <w:spacing w:val="-3"/>
          <w:sz w:val="28"/>
          <w:szCs w:val="28"/>
        </w:rPr>
        <w:t>配</w:t>
      </w:r>
      <w:r>
        <w:rPr>
          <w:rFonts w:ascii="FangSong" w:eastAsia="FangSong" w:hAnsi="FangSong" w:cs="FangSong"/>
          <w:spacing w:val="-2"/>
          <w:sz w:val="28"/>
          <w:szCs w:val="28"/>
        </w:rPr>
        <w:t>套试剂行业市场规模庞大，年复一年的增长势头不减。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8" w:right="102" w:hanging="1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光刻胶配套试剂行业在技术上取得了显著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胶配套试剂项目建设背景及必要性分析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footerReference w:type="default" r:id="rId9"/>
          <w:type w:val="nextPage"/>
          <w:pgSz w:w="11906" w:h="16839"/>
          <w:pgMar w:top="1431" w:right="1697" w:bottom="400" w:left="1785" w:header="0" w:footer="0" w:gutter="0"/>
          <w:pgNumType w:start="15"/>
          <w:cols w:space="708"/>
          <w:titlePg w:val="0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footerReference w:type="default" r:id="rId10"/>
          <w:pgSz w:w="11906" w:h="16839"/>
          <w:pgMar w:top="1431" w:right="1763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(一)、光刻胶配套试剂项目建设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配套试剂项目建设期和运营期的原辅材料供应情况，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管理措施。</w:t>
      </w:r>
    </w:p>
    <w:p>
      <w:pPr>
        <w:spacing w:before="285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光刻胶配套试剂项目建设期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的影响。下面是光刻胶配套试剂项目建设期原辅材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9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、光刻胶配套试剂项目运营期原辅材料供应及质量管理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6" w:lineRule="auto"/>
        <w:ind w:left="35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pacing w:val="-8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管理同样至关重要。下面是光刻胶配套试剂项目运营期原辅材料供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五、光刻胶配套试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(一)、光刻胶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配套试剂项目选址原则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保光刻胶配套试剂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过与规划一致，光刻</w:t>
      </w:r>
      <w:r>
        <w:rPr>
          <w:rFonts w:ascii="FangSong" w:eastAsia="FangSong" w:hAnsi="FangSong" w:cs="FangSong"/>
          <w:spacing w:val="-2"/>
          <w:sz w:val="28"/>
          <w:szCs w:val="28"/>
        </w:rPr>
        <w:t>胶配套试剂项目有望更好地融入城市发展大局，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footerReference w:type="default" r:id="rId13"/>
          <w:pgSz w:w="11906" w:h="16839"/>
          <w:pgMar w:top="1431" w:right="1763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越的交通条件是光刻胶配套试剂项目成功的关键因素之一。选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响到光刻胶配套试剂项目建设的顺利进行。这有助于提高工程效率，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29" w:right="17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光刻</w:t>
      </w:r>
      <w:r>
        <w:rPr>
          <w:rFonts w:ascii="FangSong" w:eastAsia="FangSong" w:hAnsi="FangSong" w:cs="FangSong"/>
          <w:spacing w:val="-4"/>
          <w:sz w:val="28"/>
          <w:szCs w:val="28"/>
        </w:rPr>
        <w:t>胶配套试剂项目选址应与当地大气污染防治、水资源利用以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保护政策相一致。我们将致力于在光刻胶配套试剂项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试</w:t>
      </w:r>
      <w:r>
        <w:rPr>
          <w:rFonts w:ascii="FangSong" w:eastAsia="FangSong" w:hAnsi="FangSong" w:cs="FangSong"/>
          <w:spacing w:val="-3"/>
          <w:sz w:val="28"/>
          <w:szCs w:val="28"/>
        </w:rPr>
        <w:t>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配套试剂项目的需求与用地法规的要求，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光刻胶配套试剂项目的实施过程中获得更多的理解和支持。</w:t>
      </w:r>
    </w:p>
    <w:p>
      <w:pPr>
        <w:spacing w:before="292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，确保光刻胶配套试剂项目的长期成功和对社会的积极贡献。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(二)、光刻胶配套试剂项目选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品的分销，为光刻胶配套试剂项目的顺利推进提供了有力支持。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优惠等方面的支持。这将显著减轻光刻胶配套试剂项目的财务压力，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为光刻胶配套试剂项目提供了丰富的合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高度重视生态环境的保护。选址处有利于建设绿色、环保型的光刻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胶配套试剂项目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7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配</w:t>
      </w: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试剂项目选址于此，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套试剂项目在长远的未来奠定坚实基础。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确保光刻胶配套试剂项目的建设与运营与当地发展规划相协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光刻胶配套试剂项目的成功提供全方位的支持。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为光刻胶配套试剂项目的建设提供了必要的基础支持，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确保光刻胶配套试剂项目选址符合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当地的用地规划要求。这有助于光刻胶配套试剂项目在合规范围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光刻胶配</w:t>
      </w:r>
      <w:r>
        <w:rPr>
          <w:rFonts w:ascii="FangSong" w:eastAsia="FangSong" w:hAnsi="FangSong" w:cs="FangSong"/>
          <w:spacing w:val="-6"/>
          <w:sz w:val="28"/>
          <w:szCs w:val="28"/>
        </w:rPr>
        <w:t>套试剂项目的用工提供了充足的保障，也有利于引进高层次、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包括税收、用地等方面的优惠政策。这为光刻胶配套试剂项目创造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配套试剂项目在不对周边环境造成负面影响的前提下顺利推进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光刻胶配套试剂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这为光刻胶配套试剂项目的安全运行提供了可靠的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刻胶配套试剂项目提供了明确的建设方向，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胶配套</w:t>
      </w:r>
      <w:r>
        <w:rPr>
          <w:rFonts w:ascii="FangSong" w:eastAsia="FangSong" w:hAnsi="FangSong" w:cs="FangSong"/>
          <w:spacing w:val="-5"/>
          <w:sz w:val="28"/>
          <w:szCs w:val="28"/>
        </w:rPr>
        <w:t>试</w:t>
      </w:r>
      <w:r>
        <w:rPr>
          <w:rFonts w:ascii="FangSong" w:eastAsia="FangSong" w:hAnsi="FangSong" w:cs="FangSong"/>
          <w:spacing w:val="-3"/>
          <w:sz w:val="28"/>
          <w:szCs w:val="28"/>
        </w:rPr>
        <w:t>剂项目的规划和要求。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footerReference w:type="default" r:id="rId17"/>
          <w:pgSz w:w="11906" w:h="16839"/>
          <w:pgMar w:top="1431" w:right="1610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光刻胶配套试剂项目所在地区容积率和建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筑密度都有具体的控制指标。我们将确保光刻胶配套试剂项目建设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配套试剂项目效益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途划分是用地控制的核心之一。根据光刻胶配套试剂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光刻胶配套试剂项目的合法性和可持续性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限。我们将严格按照规定的利用年限进行光刻胶配套试剂项目建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地的自然环境，减小光刻胶配套试剂项目对周边土地的影响。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我们将确保光刻胶配套试</w:t>
      </w:r>
      <w:r>
        <w:rPr>
          <w:rFonts w:ascii="FangSong" w:eastAsia="FangSong" w:hAnsi="FangSong" w:cs="FangSong"/>
          <w:spacing w:val="-7"/>
          <w:sz w:val="28"/>
          <w:szCs w:val="28"/>
        </w:rPr>
        <w:t>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。这为光刻胶配套试剂项目提供了便捷的物流通道，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购和成品销售，提高了光刻胶配套试剂项目的市场竞争力。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自然条件适宜。光刻胶配套试剂项目建设将充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设施。光刻胶配套试剂项目将充分利用这些配套设施，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于光刻胶配套试剂项目的稳定运营。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总体要求中还包括对环境的保护要求。光刻胶配套试剂项目将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设绿色、可持续的工业光刻胶配套试剂项目。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29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8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促进光刻胶配套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刻</w:t>
      </w:r>
      <w:r>
        <w:rPr>
          <w:rFonts w:ascii="FangSong" w:eastAsia="FangSong" w:hAnsi="FangSong" w:cs="FangSong"/>
          <w:spacing w:val="-8"/>
          <w:sz w:val="28"/>
          <w:szCs w:val="28"/>
        </w:rPr>
        <w:t>胶配套试剂项目选址的初步规划中，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7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我们计划通过多功能空间规划来优化土地利用。在光刻胶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配</w:t>
      </w: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试剂项目内部，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率。这一措施有助于减小光刻胶配套试剂项目的占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footerReference w:type="default" r:id="rId20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1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光刻胶配套试剂项目还将注重环境友好设计，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8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刻胶</w:t>
      </w:r>
      <w:r>
        <w:rPr>
          <w:rFonts w:ascii="FangSong" w:eastAsia="FangSong" w:hAnsi="FangSong" w:cs="FangSong"/>
          <w:spacing w:val="-3"/>
          <w:sz w:val="28"/>
          <w:szCs w:val="28"/>
        </w:rPr>
        <w:t>配</w:t>
      </w:r>
      <w:r>
        <w:rPr>
          <w:rFonts w:ascii="FangSong" w:eastAsia="FangSong" w:hAnsi="FangSong" w:cs="FangSong"/>
          <w:spacing w:val="-2"/>
          <w:sz w:val="28"/>
          <w:szCs w:val="28"/>
        </w:rPr>
        <w:t>套试剂项目的整体可持续性，符合现代绿色建筑的发展趋势。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共设施也是我们的设计理念之一。在光刻胶配套试剂项目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我们致力于实现光刻胶配套试剂项目用地的经济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刻胶配套试剂项目整体布置中，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材料运输和产品出货；办公区域靠近光刻胶配套试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刻胶</w:t>
      </w:r>
      <w:r>
        <w:rPr>
          <w:rFonts w:ascii="FangSong" w:eastAsia="FangSong" w:hAnsi="FangSong" w:cs="FangSong"/>
          <w:spacing w:val="-2"/>
          <w:sz w:val="28"/>
          <w:szCs w:val="28"/>
        </w:rPr>
        <w:t>配套试剂项目的角落，为员工提供宜人的工作环境。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确保了光刻胶配套试剂项目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光刻胶配套试剂项目区域内设置了一系列公共设施，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刻胶配套试剂项目总图中，我们特别划定了环境保护区域，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生产与办公是光刻胶配</w:t>
      </w:r>
      <w:r>
        <w:rPr>
          <w:rFonts w:ascii="FangSong" w:eastAsia="FangSong" w:hAnsi="FangSong" w:cs="FangSong"/>
          <w:sz w:val="28"/>
          <w:szCs w:val="28"/>
        </w:rPr>
        <w:t>套试剂项目的两个核心功能区，我们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以确保原材料的顺畅运输和产品的高效配送。办公区则位于光刻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配套试剂项目核心区，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方便管理层对整个光刻胶配套试剂项目的监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在光刻胶配套试剂项目区域内分布绿化带和休闲区，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https://d.book118.com/506224132043010102</w:t>
        </w:r>
      </w:hyperlink>
    </w:p>
    <w:p/>
    <w:sectPr>
      <w:footerReference w:type="default" r:id="rId23"/>
      <w:pgSz w:w="11906" w:h="16839"/>
      <w:pgMar w:top="1431" w:right="1623" w:bottom="40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506224132043010102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2024-03-13T13:08:15Z</vt:filetime>
  </property>
  <property fmtid="{D5CDD505-2E9C-101B-9397-08002B2CF9AE}" pid="3" name="CRO">
    <vt:lpwstr>wqlLaW5nc29mdCBQREYgdG8gV1BTIDgw</vt:lpwstr>
  </property>
</Properties>
</file>