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79.xml" ContentType="application/vnd.openxmlformats-officedocument.wordprocessingml.header+xml"/>
  <Override PartName="/word/header8.xml" ContentType="application/vnd.openxmlformats-officedocument.wordprocessingml.header+xml"/>
  <Override PartName="/word/header80.xml" ContentType="application/vnd.openxmlformats-officedocument.wordprocessingml.header+xml"/>
  <Override PartName="/word/header81.xml" ContentType="application/vnd.openxmlformats-officedocument.wordprocessingml.header+xml"/>
  <Override PartName="/word/header82.xml" ContentType="application/vnd.openxmlformats-officedocument.wordprocessingml.header+xml"/>
  <Override PartName="/word/header83.xml" ContentType="application/vnd.openxmlformats-officedocument.wordprocessingml.header+xml"/>
  <Override PartName="/word/header84.xml" ContentType="application/vnd.openxmlformats-officedocument.wordprocessingml.header+xml"/>
  <Override PartName="/word/header85.xml" ContentType="application/vnd.openxmlformats-officedocument.wordprocessingml.header+xml"/>
  <Override PartName="/word/header86.xml" ContentType="application/vnd.openxmlformats-officedocument.wordprocessingml.header+xml"/>
  <Override PartName="/word/header87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766">
      <w:pPr>
        <w:pStyle w:val="BodyText"/>
        <w:spacing w:line="281" w:lineRule="auto"/>
      </w:pPr>
    </w:p>
    <w:p w:rsidR="00B16766">
      <w:pPr>
        <w:pStyle w:val="BodyText"/>
        <w:spacing w:line="282" w:lineRule="auto"/>
      </w:pPr>
    </w:p>
    <w:p w:rsidR="00B16766">
      <w:pPr>
        <w:spacing w:before="159" w:line="203" w:lineRule="auto"/>
        <w:ind w:left="1123"/>
        <w:outlineLvl w:val="0"/>
        <w:rPr>
          <w:rFonts w:ascii="SimHei" w:eastAsia="SimHei" w:hAnsi="SimHei" w:cs="SimHei"/>
          <w:sz w:val="49"/>
          <w:szCs w:val="49"/>
        </w:rPr>
      </w:pPr>
      <w:r>
        <w:rPr>
          <w:rFonts w:ascii="SimHei" w:eastAsia="SimHei" w:hAnsi="SimHei" w:cs="SimHei"/>
          <w:spacing w:val="-13"/>
          <w:sz w:val="49"/>
          <w:szCs w:val="49"/>
        </w:rPr>
        <w:t>某某水电站右岸电站机电设备</w:t>
      </w:r>
    </w:p>
    <w:p w:rsidR="00B16766">
      <w:pPr>
        <w:spacing w:before="2" w:line="220" w:lineRule="auto"/>
        <w:ind w:left="2543"/>
        <w:outlineLvl w:val="0"/>
        <w:rPr>
          <w:rFonts w:ascii="SimHei" w:eastAsia="SimHei" w:hAnsi="SimHei" w:cs="SimHei"/>
          <w:sz w:val="49"/>
          <w:szCs w:val="49"/>
        </w:rPr>
      </w:pPr>
      <w:r>
        <w:rPr>
          <w:rFonts w:ascii="SimHei" w:eastAsia="SimHei" w:hAnsi="SimHei" w:cs="SimHei"/>
          <w:spacing w:val="-11"/>
          <w:sz w:val="49"/>
          <w:szCs w:val="49"/>
        </w:rPr>
        <w:t>安装与调试工程</w:t>
      </w:r>
    </w:p>
    <w:p w:rsidR="00B16766">
      <w:pPr>
        <w:spacing w:before="109" w:line="224" w:lineRule="auto"/>
        <w:ind w:left="3283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9"/>
          <w:sz w:val="31"/>
          <w:szCs w:val="31"/>
        </w:rPr>
        <w:t>(</w:t>
      </w:r>
      <w:r>
        <w:rPr>
          <w:rFonts w:ascii="FangSong" w:eastAsia="FangSong" w:hAnsi="FangSong" w:cs="FangSong"/>
          <w:spacing w:val="9"/>
          <w:sz w:val="31"/>
          <w:szCs w:val="31"/>
        </w:rPr>
        <w:t>合同编号：</w:t>
      </w:r>
      <w:r>
        <w:rPr>
          <w:rFonts w:ascii="FangSong" w:eastAsia="FangSong" w:hAnsi="FangSong" w:cs="FangSong"/>
          <w:spacing w:val="9"/>
          <w:sz w:val="31"/>
          <w:szCs w:val="31"/>
        </w:rPr>
        <w:t>)</w:t>
      </w:r>
    </w:p>
    <w:p w:rsidR="00B16766">
      <w:pPr>
        <w:pStyle w:val="BodyText"/>
        <w:spacing w:line="261" w:lineRule="auto"/>
      </w:pPr>
    </w:p>
    <w:p w:rsidR="00B16766">
      <w:pPr>
        <w:pStyle w:val="BodyText"/>
        <w:spacing w:line="262" w:lineRule="auto"/>
      </w:pPr>
    </w:p>
    <w:p w:rsidR="00B16766">
      <w:pPr>
        <w:pStyle w:val="BodyText"/>
        <w:spacing w:line="262" w:lineRule="auto"/>
      </w:pPr>
    </w:p>
    <w:p w:rsidR="00B16766">
      <w:pPr>
        <w:spacing w:before="160" w:line="1068" w:lineRule="exact"/>
        <w:ind w:left="2163"/>
        <w:rPr>
          <w:rFonts w:ascii="SimHei" w:eastAsia="SimHei" w:hAnsi="SimHei" w:cs="SimHei"/>
          <w:sz w:val="49"/>
          <w:szCs w:val="49"/>
        </w:rPr>
      </w:pPr>
      <w:r>
        <w:rPr>
          <w:rFonts w:ascii="SimHei" w:eastAsia="SimHei" w:hAnsi="SimHei" w:cs="SimHei"/>
          <w:spacing w:val="26"/>
          <w:position w:val="43"/>
          <w:sz w:val="49"/>
          <w:szCs w:val="49"/>
        </w:rPr>
        <w:t>转子吊装专项安全</w:t>
      </w:r>
    </w:p>
    <w:p w:rsidR="00B16766">
      <w:pPr>
        <w:spacing w:before="2" w:line="220" w:lineRule="auto"/>
        <w:ind w:left="3183"/>
        <w:rPr>
          <w:rFonts w:ascii="SimHei" w:eastAsia="SimHei" w:hAnsi="SimHei" w:cs="SimHei"/>
          <w:sz w:val="49"/>
          <w:szCs w:val="49"/>
        </w:rPr>
      </w:pPr>
      <w:r>
        <w:rPr>
          <w:rFonts w:ascii="SimHei" w:eastAsia="SimHei" w:hAnsi="SimHei" w:cs="SimHei"/>
          <w:spacing w:val="30"/>
          <w:sz w:val="49"/>
          <w:szCs w:val="49"/>
        </w:rPr>
        <w:t>技术方案</w:t>
      </w:r>
    </w:p>
    <w:p w:rsidR="00B16766">
      <w:pPr>
        <w:pStyle w:val="BodyText"/>
        <w:spacing w:line="270" w:lineRule="auto"/>
      </w:pPr>
    </w:p>
    <w:p w:rsidR="00B16766">
      <w:pPr>
        <w:pStyle w:val="BodyText"/>
        <w:spacing w:line="271" w:lineRule="auto"/>
      </w:pPr>
    </w:p>
    <w:p w:rsidR="00B16766">
      <w:pPr>
        <w:pStyle w:val="BodyText"/>
        <w:spacing w:line="271" w:lineRule="auto"/>
      </w:pPr>
    </w:p>
    <w:p w:rsidR="00B16766">
      <w:pPr>
        <w:spacing w:before="101" w:line="222" w:lineRule="auto"/>
        <w:ind w:left="2333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2"/>
          <w:sz w:val="31"/>
          <w:szCs w:val="31"/>
        </w:rPr>
        <w:t>审批：</w:t>
      </w:r>
    </w:p>
    <w:p w:rsidR="00B16766">
      <w:pPr>
        <w:pStyle w:val="BodyText"/>
        <w:spacing w:line="280" w:lineRule="auto"/>
      </w:pPr>
    </w:p>
    <w:p w:rsidR="00B16766">
      <w:pPr>
        <w:pStyle w:val="BodyText"/>
        <w:spacing w:line="280" w:lineRule="auto"/>
      </w:pPr>
    </w:p>
    <w:p w:rsidR="00B16766">
      <w:pPr>
        <w:pStyle w:val="BodyText"/>
        <w:spacing w:line="281" w:lineRule="auto"/>
      </w:pPr>
    </w:p>
    <w:p w:rsidR="00B16766">
      <w:pPr>
        <w:spacing w:before="101" w:line="222" w:lineRule="auto"/>
        <w:ind w:left="2333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2"/>
          <w:sz w:val="31"/>
          <w:szCs w:val="31"/>
        </w:rPr>
        <w:t>审核：</w:t>
      </w:r>
    </w:p>
    <w:p w:rsidR="00B16766">
      <w:pPr>
        <w:pStyle w:val="BodyText"/>
        <w:spacing w:line="287" w:lineRule="auto"/>
      </w:pPr>
    </w:p>
    <w:p w:rsidR="00B16766">
      <w:pPr>
        <w:pStyle w:val="BodyText"/>
        <w:spacing w:line="288" w:lineRule="auto"/>
      </w:pPr>
    </w:p>
    <w:p w:rsidR="00B16766">
      <w:pPr>
        <w:pStyle w:val="BodyText"/>
        <w:spacing w:line="288" w:lineRule="auto"/>
      </w:pPr>
    </w:p>
    <w:p w:rsidR="00B16766">
      <w:pPr>
        <w:spacing w:before="101" w:line="219" w:lineRule="auto"/>
        <w:ind w:left="2333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8"/>
          <w:sz w:val="31"/>
          <w:szCs w:val="31"/>
        </w:rPr>
        <w:t>编制：</w:t>
      </w:r>
    </w:p>
    <w:p w:rsidR="00B16766">
      <w:pPr>
        <w:pStyle w:val="BodyText"/>
        <w:spacing w:line="244" w:lineRule="auto"/>
      </w:pPr>
    </w:p>
    <w:p w:rsidR="00B16766">
      <w:pPr>
        <w:pStyle w:val="BodyText"/>
        <w:spacing w:line="244" w:lineRule="auto"/>
      </w:pPr>
    </w:p>
    <w:p w:rsidR="00B16766">
      <w:pPr>
        <w:pStyle w:val="BodyText"/>
        <w:spacing w:line="244" w:lineRule="auto"/>
      </w:pPr>
    </w:p>
    <w:p w:rsidR="00B16766">
      <w:pPr>
        <w:pStyle w:val="BodyText"/>
        <w:spacing w:line="244" w:lineRule="auto"/>
      </w:pPr>
    </w:p>
    <w:p w:rsidR="00B16766">
      <w:pPr>
        <w:pStyle w:val="BodyText"/>
        <w:spacing w:line="244" w:lineRule="auto"/>
      </w:pPr>
    </w:p>
    <w:p w:rsidR="00B16766">
      <w:pPr>
        <w:pStyle w:val="BodyText"/>
        <w:spacing w:line="244" w:lineRule="auto"/>
      </w:pPr>
    </w:p>
    <w:p w:rsidR="00B16766">
      <w:pPr>
        <w:pStyle w:val="BodyText"/>
        <w:spacing w:line="245" w:lineRule="auto"/>
      </w:pPr>
    </w:p>
    <w:p w:rsidR="00B16766">
      <w:pPr>
        <w:pStyle w:val="BodyText"/>
        <w:spacing w:line="245" w:lineRule="auto"/>
      </w:pPr>
    </w:p>
    <w:p w:rsidR="00B16766">
      <w:pPr>
        <w:spacing w:before="101" w:line="222" w:lineRule="auto"/>
        <w:ind w:left="2333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5"/>
          <w:sz w:val="31"/>
          <w:szCs w:val="31"/>
        </w:rPr>
        <w:t>某某集团机电建设有限公司</w:t>
      </w:r>
    </w:p>
    <w:p w:rsidR="00B16766">
      <w:pPr>
        <w:spacing w:before="248" w:line="222" w:lineRule="auto"/>
        <w:ind w:left="2173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4"/>
          <w:sz w:val="31"/>
          <w:szCs w:val="31"/>
        </w:rPr>
        <w:t>某某右岸电站机电安装项目部</w:t>
      </w:r>
    </w:p>
    <w:p w:rsidR="00B16766">
      <w:pPr>
        <w:spacing w:before="249" w:line="222" w:lineRule="auto"/>
        <w:ind w:left="3393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39"/>
          <w:sz w:val="31"/>
          <w:szCs w:val="31"/>
        </w:rPr>
        <w:t>2023</w:t>
      </w:r>
      <w:r>
        <w:rPr>
          <w:rFonts w:ascii="FangSong" w:eastAsia="FangSong" w:hAnsi="FangSong" w:cs="FangSong"/>
          <w:spacing w:val="39"/>
          <w:sz w:val="31"/>
          <w:szCs w:val="31"/>
        </w:rPr>
        <w:t>年</w:t>
      </w:r>
      <w:r>
        <w:rPr>
          <w:rFonts w:ascii="FangSong" w:eastAsia="FangSong" w:hAnsi="FangSong" w:cs="FangSong"/>
          <w:spacing w:val="39"/>
          <w:sz w:val="31"/>
          <w:szCs w:val="31"/>
        </w:rPr>
        <w:t>2</w:t>
      </w:r>
      <w:r>
        <w:rPr>
          <w:rFonts w:ascii="FangSong" w:eastAsia="FangSong" w:hAnsi="FangSong" w:cs="FangSong"/>
          <w:spacing w:val="39"/>
          <w:sz w:val="31"/>
          <w:szCs w:val="31"/>
        </w:rPr>
        <w:t>月</w:t>
      </w:r>
    </w:p>
    <w:p w:rsidR="00B16766">
      <w:pPr>
        <w:spacing w:line="222" w:lineRule="auto"/>
        <w:rPr>
          <w:rFonts w:ascii="FangSong" w:eastAsia="FangSong" w:hAnsi="FangSong" w:cs="FangSong"/>
          <w:sz w:val="31"/>
          <w:szCs w:val="31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10" w:h="16840"/>
          <w:pgMar w:top="1431" w:right="1786" w:bottom="0" w:left="1786" w:header="0" w:footer="0" w:gutter="0"/>
          <w:cols w:space="720"/>
        </w:sectPr>
      </w:pPr>
    </w:p>
    <w:p w:rsidR="00B16766">
      <w:pPr>
        <w:pStyle w:val="BodyText"/>
        <w:spacing w:line="319" w:lineRule="auto"/>
      </w:pPr>
    </w:p>
    <w:p w:rsidR="00B16766">
      <w:pPr>
        <w:pStyle w:val="BodyText"/>
        <w:spacing w:line="319" w:lineRule="auto"/>
      </w:pPr>
    </w:p>
    <w:p w:rsidR="00B16766">
      <w:pPr>
        <w:pStyle w:val="BodyText"/>
        <w:spacing w:line="319" w:lineRule="auto"/>
      </w:pPr>
    </w:p>
    <w:p w:rsidR="00B16766">
      <w:pPr>
        <w:spacing w:before="85" w:line="223" w:lineRule="auto"/>
        <w:ind w:left="4150"/>
        <w:rPr>
          <w:rFonts w:ascii="FangSong" w:eastAsia="FangSong" w:hAnsi="FangSong" w:cs="FangSong"/>
          <w:sz w:val="26"/>
          <w:szCs w:val="26"/>
        </w:rPr>
      </w:pPr>
      <w:r>
        <w:rPr>
          <w:rFonts w:ascii="FangSong" w:eastAsia="FangSong" w:hAnsi="FangSong" w:cs="FangSong"/>
          <w:spacing w:val="-32"/>
          <w:sz w:val="26"/>
          <w:szCs w:val="26"/>
        </w:rPr>
        <w:t>目录</w:t>
      </w:r>
    </w:p>
    <w:p w:rsidR="00B16766">
      <w:pPr>
        <w:spacing w:before="245" w:line="222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FangSong" w:eastAsia="FangSong" w:hAnsi="FangSong" w:cs="FangSong"/>
          <w:spacing w:val="-6"/>
          <w:sz w:val="26"/>
          <w:szCs w:val="26"/>
        </w:rPr>
        <w:t>一、概述</w:t>
      </w:r>
      <w:r>
        <w:rPr>
          <w:rFonts w:ascii="Times New Roman" w:eastAsia="Times New Roman" w:hAnsi="Times New Roman" w:cs="Times New Roman"/>
          <w:spacing w:val="-6"/>
          <w:sz w:val="26"/>
          <w:szCs w:val="26"/>
        </w:rPr>
        <w:t>…………………………………………………………………………1-</w:t>
      </w:r>
    </w:p>
    <w:p w:rsidR="00B16766">
      <w:pPr>
        <w:spacing w:before="315" w:line="222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FangSong" w:eastAsia="FangSong" w:hAnsi="FangSong" w:cs="FangSong"/>
          <w:spacing w:val="-1"/>
          <w:sz w:val="26"/>
          <w:szCs w:val="26"/>
        </w:rPr>
        <w:t>二、编制依据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……………………………………………………………………1-</w:t>
      </w:r>
    </w:p>
    <w:p w:rsidR="00B16766">
      <w:pPr>
        <w:pStyle w:val="BodyText"/>
        <w:spacing w:line="287" w:lineRule="auto"/>
      </w:pPr>
    </w:p>
    <w:sdt>
      <w:sdtPr>
        <w:rPr>
          <w:rFonts w:ascii="FangSong" w:eastAsia="FangSong" w:hAnsi="FangSong" w:cs="FangSong"/>
          <w:sz w:val="26"/>
          <w:szCs w:val="26"/>
        </w:rPr>
        <w:id w:val="-94505754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</w:rPr>
      </w:sdtEndPr>
      <w:sdtContent>
        <w:p w:rsidR="00B16766">
          <w:pPr>
            <w:tabs>
              <w:tab w:val="right" w:leader="dot" w:pos="8580"/>
            </w:tabs>
            <w:spacing w:before="84" w:line="219" w:lineRule="auto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rPr>
              <w:rFonts w:ascii="FangSong" w:eastAsia="FangSong" w:hAnsi="FangSong" w:cs="FangSong"/>
              <w:spacing w:val="5"/>
              <w:sz w:val="26"/>
              <w:szCs w:val="26"/>
            </w:rPr>
            <w:t>三、转子吊装方法</w:t>
          </w:r>
          <w:r>
            <w:rPr>
              <w:rFonts w:ascii="FangSong" w:eastAsia="FangSong" w:hAnsi="FangSong" w:cs="FangSong"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spacing w:val="-2"/>
              <w:sz w:val="26"/>
              <w:szCs w:val="26"/>
            </w:rPr>
            <w:t>2-</w:t>
          </w:r>
        </w:p>
        <w:p w:rsidR="00B16766">
          <w:pPr>
            <w:pStyle w:val="BodyText"/>
            <w:spacing w:line="275" w:lineRule="auto"/>
          </w:pPr>
        </w:p>
        <w:p w:rsidR="00B16766">
          <w:pPr>
            <w:tabs>
              <w:tab w:val="right" w:leader="dot" w:pos="8620"/>
            </w:tabs>
            <w:spacing w:before="84" w:line="219" w:lineRule="auto"/>
            <w:ind w:left="189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rPr>
              <w:rFonts w:ascii="Times New Roman" w:eastAsia="Times New Roman" w:hAnsi="Times New Roman" w:cs="Times New Roman"/>
              <w:spacing w:val="12"/>
              <w:sz w:val="26"/>
              <w:szCs w:val="26"/>
            </w:rPr>
            <w:t xml:space="preserve">3.1   </w:t>
          </w:r>
          <w:r>
            <w:rPr>
              <w:rFonts w:ascii="FangSong" w:eastAsia="FangSong" w:hAnsi="FangSong" w:cs="FangSong"/>
              <w:spacing w:val="12"/>
              <w:sz w:val="26"/>
              <w:szCs w:val="26"/>
            </w:rPr>
            <w:t>转子组装工位布置</w:t>
          </w:r>
          <w:r>
            <w:rPr>
              <w:rFonts w:ascii="FangSong" w:eastAsia="FangSong" w:hAnsi="FangSong" w:cs="FangSong"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spacing w:val="2"/>
              <w:sz w:val="26"/>
              <w:szCs w:val="26"/>
            </w:rPr>
            <w:t>2-</w:t>
          </w:r>
        </w:p>
        <w:p w:rsidR="00B16766">
          <w:pPr>
            <w:tabs>
              <w:tab w:val="right" w:leader="dot" w:pos="8625"/>
            </w:tabs>
            <w:spacing w:before="242" w:line="219" w:lineRule="auto"/>
            <w:ind w:left="189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rPr>
              <w:rFonts w:ascii="Times New Roman" w:eastAsia="Times New Roman" w:hAnsi="Times New Roman" w:cs="Times New Roman"/>
              <w:spacing w:val="10"/>
              <w:sz w:val="26"/>
              <w:szCs w:val="26"/>
            </w:rPr>
            <w:t>3.2</w:t>
          </w:r>
          <w:r>
            <w:rPr>
              <w:rFonts w:ascii="FangSong" w:eastAsia="FangSong" w:hAnsi="FangSong" w:cs="FangSong"/>
              <w:spacing w:val="10"/>
              <w:sz w:val="26"/>
              <w:szCs w:val="26"/>
            </w:rPr>
            <w:t>转子吊装方法</w:t>
          </w:r>
          <w:r>
            <w:rPr>
              <w:rFonts w:ascii="FangSong" w:eastAsia="FangSong" w:hAnsi="FangSong" w:cs="FangSong"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spacing w:val="-6"/>
              <w:sz w:val="26"/>
              <w:szCs w:val="26"/>
            </w:rPr>
            <w:t>3-</w:t>
          </w:r>
        </w:p>
        <w:p w:rsidR="00B16766">
          <w:pPr>
            <w:tabs>
              <w:tab w:val="right" w:leader="dot" w:pos="8634"/>
            </w:tabs>
            <w:spacing w:before="231" w:line="219" w:lineRule="auto"/>
            <w:ind w:left="189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rPr>
              <w:rFonts w:ascii="Times New Roman" w:eastAsia="Times New Roman" w:hAnsi="Times New Roman" w:cs="Times New Roman"/>
              <w:spacing w:val="11"/>
              <w:sz w:val="26"/>
              <w:szCs w:val="26"/>
            </w:rPr>
            <w:t>3.3</w:t>
          </w:r>
          <w:r>
            <w:rPr>
              <w:rFonts w:ascii="FangSong" w:eastAsia="FangSong" w:hAnsi="FangSong" w:cs="FangSong"/>
              <w:spacing w:val="11"/>
              <w:sz w:val="26"/>
              <w:szCs w:val="26"/>
            </w:rPr>
            <w:t>转子吊装吊具</w:t>
          </w:r>
          <w:r>
            <w:rPr>
              <w:rFonts w:ascii="FangSong" w:eastAsia="FangSong" w:hAnsi="FangSong" w:cs="FangSong"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spacing w:val="-7"/>
              <w:sz w:val="26"/>
              <w:szCs w:val="26"/>
            </w:rPr>
            <w:t>5</w:t>
          </w:r>
          <w:r>
            <w:rPr>
              <w:rFonts w:ascii="Times New Roman" w:eastAsia="Times New Roman" w:hAnsi="Times New Roman" w:cs="Times New Roman"/>
              <w:spacing w:val="-7"/>
              <w:sz w:val="26"/>
              <w:szCs w:val="26"/>
            </w:rPr>
            <w:t>-</w:t>
          </w:r>
        </w:p>
        <w:p w:rsidR="00B16766">
          <w:pPr>
            <w:pStyle w:val="BodyText"/>
            <w:spacing w:line="265" w:lineRule="auto"/>
          </w:pPr>
        </w:p>
        <w:p w:rsidR="00B16766">
          <w:pPr>
            <w:tabs>
              <w:tab w:val="right" w:leader="dot" w:pos="8595"/>
            </w:tabs>
            <w:spacing w:before="85" w:line="219" w:lineRule="auto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rPr>
              <w:rFonts w:ascii="FangSong" w:eastAsia="FangSong" w:hAnsi="FangSong" w:cs="FangSong"/>
              <w:spacing w:val="8"/>
              <w:sz w:val="26"/>
              <w:szCs w:val="26"/>
            </w:rPr>
            <w:t>四、转子吊装流程</w:t>
          </w:r>
          <w:r>
            <w:rPr>
              <w:rFonts w:ascii="FangSong" w:eastAsia="FangSong" w:hAnsi="FangSong" w:cs="FangSong"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spacing w:val="-5"/>
              <w:sz w:val="26"/>
              <w:szCs w:val="26"/>
            </w:rPr>
            <w:t>6-</w:t>
          </w:r>
        </w:p>
        <w:p w:rsidR="00B16766">
          <w:pPr>
            <w:pStyle w:val="BodyText"/>
            <w:spacing w:line="275" w:lineRule="auto"/>
          </w:pPr>
        </w:p>
        <w:p w:rsidR="00B16766">
          <w:pPr>
            <w:tabs>
              <w:tab w:val="right" w:leader="dot" w:pos="8595"/>
            </w:tabs>
            <w:spacing w:before="85" w:line="219" w:lineRule="auto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rPr>
              <w:rFonts w:ascii="FangSong" w:eastAsia="FangSong" w:hAnsi="FangSong" w:cs="FangSong"/>
              <w:spacing w:val="8"/>
              <w:sz w:val="26"/>
              <w:szCs w:val="26"/>
            </w:rPr>
            <w:t>五、转子吊装要求</w:t>
          </w:r>
          <w:r>
            <w:rPr>
              <w:rFonts w:ascii="FangSong" w:eastAsia="FangSong" w:hAnsi="FangSong" w:cs="FangSong"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spacing w:val="-4"/>
              <w:sz w:val="26"/>
              <w:szCs w:val="26"/>
            </w:rPr>
            <w:t>7-</w:t>
          </w:r>
        </w:p>
        <w:p w:rsidR="00B16766">
          <w:pPr>
            <w:pStyle w:val="BodyText"/>
            <w:spacing w:line="275" w:lineRule="auto"/>
          </w:pPr>
        </w:p>
        <w:p w:rsidR="00B16766">
          <w:pPr>
            <w:tabs>
              <w:tab w:val="right" w:leader="dot" w:pos="8615"/>
            </w:tabs>
            <w:spacing w:before="85" w:line="219" w:lineRule="auto"/>
            <w:ind w:left="189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rPr>
              <w:rFonts w:ascii="Times New Roman" w:eastAsia="Times New Roman" w:hAnsi="Times New Roman" w:cs="Times New Roman"/>
              <w:spacing w:val="15"/>
              <w:sz w:val="26"/>
              <w:szCs w:val="26"/>
            </w:rPr>
            <w:t>5.1</w:t>
          </w:r>
          <w:r>
            <w:rPr>
              <w:rFonts w:ascii="FangSong" w:eastAsia="FangSong" w:hAnsi="FangSong" w:cs="FangSong"/>
              <w:spacing w:val="15"/>
              <w:sz w:val="26"/>
              <w:szCs w:val="26"/>
            </w:rPr>
            <w:t>转子吊装安全技术要求</w:t>
          </w:r>
          <w:r>
            <w:rPr>
              <w:rFonts w:ascii="FangSong" w:eastAsia="FangSong" w:hAnsi="FangSong" w:cs="FangSong"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spacing w:val="-4"/>
              <w:sz w:val="26"/>
              <w:szCs w:val="26"/>
            </w:rPr>
            <w:t>7-</w:t>
          </w:r>
        </w:p>
        <w:p w:rsidR="00B16766">
          <w:pPr>
            <w:tabs>
              <w:tab w:val="right" w:leader="dot" w:pos="8610"/>
            </w:tabs>
            <w:spacing w:before="221" w:line="219" w:lineRule="auto"/>
            <w:ind w:left="189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rPr>
              <w:rFonts w:ascii="Times New Roman" w:eastAsia="Times New Roman" w:hAnsi="Times New Roman" w:cs="Times New Roman"/>
              <w:spacing w:val="13"/>
              <w:sz w:val="26"/>
              <w:szCs w:val="26"/>
            </w:rPr>
            <w:t xml:space="preserve">5.2   </w:t>
          </w:r>
          <w:r>
            <w:rPr>
              <w:rFonts w:ascii="FangSong" w:eastAsia="FangSong" w:hAnsi="FangSong" w:cs="FangSong"/>
              <w:spacing w:val="13"/>
              <w:sz w:val="26"/>
              <w:szCs w:val="26"/>
            </w:rPr>
            <w:t>转子吊装前准备工作</w:t>
          </w:r>
          <w:r>
            <w:rPr>
              <w:rFonts w:ascii="FangSong" w:eastAsia="FangSong" w:hAnsi="FangSong" w:cs="FangSong"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spacing w:val="-8"/>
              <w:sz w:val="26"/>
              <w:szCs w:val="26"/>
            </w:rPr>
            <w:t>8-</w:t>
          </w:r>
        </w:p>
        <w:p w:rsidR="00B16766">
          <w:pPr>
            <w:tabs>
              <w:tab w:val="right" w:leader="dot" w:pos="8615"/>
            </w:tabs>
            <w:spacing w:before="222" w:line="219" w:lineRule="auto"/>
            <w:ind w:left="189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rPr>
              <w:rFonts w:ascii="Times New Roman" w:eastAsia="Times New Roman" w:hAnsi="Times New Roman" w:cs="Times New Roman"/>
              <w:spacing w:val="10"/>
              <w:sz w:val="26"/>
              <w:szCs w:val="26"/>
            </w:rPr>
            <w:t xml:space="preserve">5.3   </w:t>
          </w:r>
          <w:r>
            <w:rPr>
              <w:rFonts w:ascii="FangSong" w:eastAsia="FangSong" w:hAnsi="FangSong" w:cs="FangSong"/>
              <w:spacing w:val="10"/>
              <w:sz w:val="26"/>
              <w:szCs w:val="26"/>
            </w:rPr>
            <w:t>转子吊装要求</w:t>
          </w:r>
          <w:r>
            <w:rPr>
              <w:rFonts w:ascii="FangSong" w:eastAsia="FangSong" w:hAnsi="FangSong" w:cs="FangSong"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spacing w:val="-10"/>
              <w:sz w:val="26"/>
              <w:szCs w:val="26"/>
            </w:rPr>
            <w:t>12-</w:t>
          </w:r>
        </w:p>
        <w:p w:rsidR="00B16766">
          <w:pPr>
            <w:pStyle w:val="BodyText"/>
            <w:spacing w:line="295" w:lineRule="auto"/>
          </w:pPr>
        </w:p>
        <w:p w:rsidR="00B16766">
          <w:pPr>
            <w:tabs>
              <w:tab w:val="right" w:leader="dot" w:pos="8565"/>
            </w:tabs>
            <w:spacing w:before="85" w:line="219" w:lineRule="auto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rPr>
              <w:rFonts w:ascii="FangSong" w:eastAsia="FangSong" w:hAnsi="FangSong" w:cs="FangSong"/>
              <w:spacing w:val="5"/>
              <w:sz w:val="26"/>
              <w:szCs w:val="26"/>
            </w:rPr>
            <w:t>六、转子吊装组织机构</w:t>
          </w:r>
          <w:r>
            <w:rPr>
              <w:rFonts w:ascii="FangSong" w:eastAsia="FangSong" w:hAnsi="FangSong" w:cs="FangSong"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spacing w:val="-1"/>
              <w:sz w:val="26"/>
              <w:szCs w:val="26"/>
            </w:rPr>
            <w:t>14-</w:t>
          </w:r>
        </w:p>
        <w:p w:rsidR="00B16766">
          <w:pPr>
            <w:pStyle w:val="BodyText"/>
            <w:spacing w:line="265" w:lineRule="auto"/>
          </w:pPr>
        </w:p>
        <w:p w:rsidR="00B16766">
          <w:pPr>
            <w:tabs>
              <w:tab w:val="right" w:leader="dot" w:pos="8595"/>
            </w:tabs>
            <w:spacing w:before="85" w:line="219" w:lineRule="auto"/>
            <w:ind w:left="189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rPr>
              <w:rFonts w:ascii="Times New Roman" w:eastAsia="Times New Roman" w:hAnsi="Times New Roman" w:cs="Times New Roman"/>
              <w:spacing w:val="13"/>
              <w:sz w:val="26"/>
              <w:szCs w:val="26"/>
            </w:rPr>
            <w:t xml:space="preserve">6.1   </w:t>
          </w:r>
          <w:r>
            <w:rPr>
              <w:rFonts w:ascii="FangSong" w:eastAsia="FangSong" w:hAnsi="FangSong" w:cs="FangSong"/>
              <w:spacing w:val="13"/>
              <w:sz w:val="26"/>
              <w:szCs w:val="26"/>
            </w:rPr>
            <w:t>转子吊装组织机构</w:t>
          </w:r>
          <w:r>
            <w:rPr>
              <w:rFonts w:ascii="FangSong" w:eastAsia="FangSong" w:hAnsi="FangSong" w:cs="FangSong"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spacing w:val="-11"/>
              <w:sz w:val="26"/>
              <w:szCs w:val="26"/>
            </w:rPr>
            <w:t>14</w:t>
          </w:r>
          <w:r>
            <w:rPr>
              <w:rFonts w:ascii="Times New Roman" w:eastAsia="Times New Roman" w:hAnsi="Times New Roman" w:cs="Times New Roman"/>
              <w:spacing w:val="-11"/>
              <w:sz w:val="26"/>
              <w:szCs w:val="26"/>
            </w:rPr>
            <w:t>-</w:t>
          </w:r>
        </w:p>
        <w:p w:rsidR="00B16766">
          <w:pPr>
            <w:tabs>
              <w:tab w:val="right" w:leader="dot" w:pos="8595"/>
            </w:tabs>
            <w:spacing w:before="241" w:line="219" w:lineRule="auto"/>
            <w:ind w:left="189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rPr>
              <w:rFonts w:ascii="Times New Roman" w:eastAsia="Times New Roman" w:hAnsi="Times New Roman" w:cs="Times New Roman"/>
              <w:spacing w:val="12"/>
              <w:sz w:val="26"/>
              <w:szCs w:val="26"/>
            </w:rPr>
            <w:t>6.2</w:t>
          </w:r>
          <w:r>
            <w:rPr>
              <w:rFonts w:ascii="FangSong" w:eastAsia="FangSong" w:hAnsi="FangSong" w:cs="FangSong"/>
              <w:spacing w:val="12"/>
              <w:sz w:val="26"/>
              <w:szCs w:val="26"/>
            </w:rPr>
            <w:t>转子吊装人员安排</w:t>
          </w:r>
          <w:r>
            <w:rPr>
              <w:rFonts w:ascii="FangSong" w:eastAsia="FangSong" w:hAnsi="FangSong" w:cs="FangSong"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spacing w:val="-11"/>
              <w:sz w:val="26"/>
              <w:szCs w:val="26"/>
            </w:rPr>
            <w:t>14</w:t>
          </w:r>
          <w:r>
            <w:rPr>
              <w:rFonts w:ascii="Times New Roman" w:eastAsia="Times New Roman" w:hAnsi="Times New Roman" w:cs="Times New Roman"/>
              <w:spacing w:val="-11"/>
              <w:sz w:val="26"/>
              <w:szCs w:val="26"/>
            </w:rPr>
            <w:t>-</w:t>
          </w:r>
        </w:p>
        <w:p w:rsidR="00B16766">
          <w:pPr>
            <w:pStyle w:val="BodyText"/>
            <w:spacing w:line="281" w:lineRule="auto"/>
          </w:pPr>
        </w:p>
        <w:p w:rsidR="00B16766">
          <w:pPr>
            <w:tabs>
              <w:tab w:val="right" w:leader="dot" w:pos="8585"/>
            </w:tabs>
            <w:spacing w:before="85" w:line="222" w:lineRule="auto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rPr>
              <w:rFonts w:ascii="FangSong" w:eastAsia="FangSong" w:hAnsi="FangSong" w:cs="FangSong"/>
              <w:spacing w:val="8"/>
              <w:sz w:val="26"/>
              <w:szCs w:val="26"/>
            </w:rPr>
            <w:t>七、安全技术措施</w:t>
          </w:r>
          <w:r>
            <w:rPr>
              <w:rFonts w:ascii="FangSong" w:eastAsia="FangSong" w:hAnsi="FangSong" w:cs="FangSong"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spacing w:val="-11"/>
              <w:sz w:val="26"/>
              <w:szCs w:val="26"/>
            </w:rPr>
            <w:t>15-</w:t>
          </w:r>
        </w:p>
        <w:p w:rsidR="00B16766">
          <w:pPr>
            <w:pStyle w:val="BodyText"/>
            <w:spacing w:line="271" w:lineRule="auto"/>
          </w:pPr>
        </w:p>
        <w:p w:rsidR="00B16766">
          <w:pPr>
            <w:tabs>
              <w:tab w:val="right" w:leader="dot" w:pos="8615"/>
            </w:tabs>
            <w:spacing w:before="85" w:line="222" w:lineRule="auto"/>
            <w:ind w:left="189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rPr>
              <w:rFonts w:ascii="Times New Roman" w:eastAsia="Times New Roman" w:hAnsi="Times New Roman" w:cs="Times New Roman"/>
              <w:spacing w:val="13"/>
              <w:sz w:val="26"/>
              <w:szCs w:val="26"/>
            </w:rPr>
            <w:t>7.1</w:t>
          </w:r>
          <w:r>
            <w:rPr>
              <w:rFonts w:ascii="FangSong" w:eastAsia="FangSong" w:hAnsi="FangSong" w:cs="FangSong"/>
              <w:spacing w:val="13"/>
              <w:sz w:val="26"/>
              <w:szCs w:val="26"/>
            </w:rPr>
            <w:t>桥机司机安全技术措施</w:t>
          </w:r>
          <w:r>
            <w:rPr>
              <w:rFonts w:ascii="FangSong" w:eastAsia="FangSong" w:hAnsi="FangSong" w:cs="FangSong"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spacing w:val="-11"/>
              <w:sz w:val="26"/>
              <w:szCs w:val="26"/>
            </w:rPr>
            <w:t>15</w:t>
          </w:r>
          <w:r>
            <w:rPr>
              <w:rFonts w:ascii="Times New Roman" w:eastAsia="Times New Roman" w:hAnsi="Times New Roman" w:cs="Times New Roman"/>
              <w:spacing w:val="-11"/>
              <w:sz w:val="26"/>
              <w:szCs w:val="26"/>
            </w:rPr>
            <w:t>-</w:t>
          </w:r>
        </w:p>
        <w:p w:rsidR="00B16766">
          <w:pPr>
            <w:tabs>
              <w:tab w:val="right" w:leader="dot" w:pos="8595"/>
            </w:tabs>
            <w:spacing w:before="214" w:line="220" w:lineRule="auto"/>
            <w:ind w:left="189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rPr>
              <w:rFonts w:ascii="Times New Roman" w:eastAsia="Times New Roman" w:hAnsi="Times New Roman" w:cs="Times New Roman"/>
              <w:spacing w:val="16"/>
              <w:sz w:val="26"/>
              <w:szCs w:val="26"/>
            </w:rPr>
            <w:t>7.2</w:t>
          </w:r>
          <w:r>
            <w:rPr>
              <w:rFonts w:ascii="FangSong" w:eastAsia="FangSong" w:hAnsi="FangSong" w:cs="FangSong"/>
              <w:spacing w:val="16"/>
              <w:sz w:val="26"/>
              <w:szCs w:val="26"/>
            </w:rPr>
            <w:t>桥机司机安全操作要求</w:t>
          </w:r>
          <w:r>
            <w:rPr>
              <w:rFonts w:ascii="FangSong" w:eastAsia="FangSong" w:hAnsi="FangSong" w:cs="FangSong"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spacing w:val="-11"/>
              <w:sz w:val="26"/>
              <w:szCs w:val="26"/>
            </w:rPr>
            <w:t>16</w:t>
          </w:r>
          <w:r>
            <w:rPr>
              <w:rFonts w:ascii="Times New Roman" w:eastAsia="Times New Roman" w:hAnsi="Times New Roman" w:cs="Times New Roman"/>
              <w:spacing w:val="-11"/>
              <w:sz w:val="26"/>
              <w:szCs w:val="26"/>
            </w:rPr>
            <w:t>-</w:t>
          </w:r>
        </w:p>
        <w:p w:rsidR="00B16766">
          <w:pPr>
            <w:tabs>
              <w:tab w:val="right" w:leader="dot" w:pos="8595"/>
            </w:tabs>
            <w:spacing w:before="233" w:line="222" w:lineRule="auto"/>
            <w:ind w:left="189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rPr>
              <w:rFonts w:ascii="Times New Roman" w:eastAsia="Times New Roman" w:hAnsi="Times New Roman" w:cs="Times New Roman"/>
              <w:spacing w:val="14"/>
              <w:sz w:val="26"/>
              <w:szCs w:val="26"/>
            </w:rPr>
            <w:t>7.3</w:t>
          </w:r>
          <w:r>
            <w:rPr>
              <w:rFonts w:ascii="FangSong" w:eastAsia="FangSong" w:hAnsi="FangSong" w:cs="FangSong"/>
              <w:spacing w:val="14"/>
              <w:sz w:val="26"/>
              <w:szCs w:val="26"/>
            </w:rPr>
            <w:t>起重工安全技术措施</w:t>
          </w:r>
          <w:r>
            <w:rPr>
              <w:rFonts w:ascii="FangSong" w:eastAsia="FangSong" w:hAnsi="FangSong" w:cs="FangSong"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spacing w:val="-10"/>
              <w:sz w:val="26"/>
              <w:szCs w:val="26"/>
            </w:rPr>
            <w:t>17-</w:t>
          </w:r>
        </w:p>
        <w:p w:rsidR="00B16766">
          <w:pPr>
            <w:tabs>
              <w:tab w:val="right" w:leader="dot" w:pos="8595"/>
            </w:tabs>
            <w:spacing w:before="238" w:line="222" w:lineRule="auto"/>
            <w:ind w:left="189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rPr>
              <w:rFonts w:ascii="Times New Roman" w:eastAsia="Times New Roman" w:hAnsi="Times New Roman" w:cs="Times New Roman"/>
              <w:spacing w:val="13"/>
              <w:sz w:val="26"/>
              <w:szCs w:val="26"/>
            </w:rPr>
            <w:t>7.4</w:t>
          </w:r>
          <w:r>
            <w:rPr>
              <w:rFonts w:ascii="FangSong" w:eastAsia="FangSong" w:hAnsi="FangSong" w:cs="FangSong"/>
              <w:spacing w:val="13"/>
              <w:sz w:val="26"/>
              <w:szCs w:val="26"/>
            </w:rPr>
            <w:t>安全防护措施</w:t>
          </w:r>
          <w:r>
            <w:rPr>
              <w:rFonts w:ascii="FangSong" w:eastAsia="FangSong" w:hAnsi="FangSong" w:cs="FangSong"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spacing w:val="-10"/>
              <w:sz w:val="26"/>
              <w:szCs w:val="26"/>
            </w:rPr>
            <w:t>17-</w:t>
          </w:r>
        </w:p>
      </w:sdtContent>
    </w:sdt>
    <w:p w:rsidR="00B16766">
      <w:pPr>
        <w:spacing w:line="222" w:lineRule="auto"/>
        <w:rPr>
          <w:rFonts w:ascii="Times New Roman" w:eastAsia="Times New Roman" w:hAnsi="Times New Roman" w:cs="Times New Roman"/>
          <w:sz w:val="26"/>
          <w:szCs w:val="26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10" w:h="16840"/>
          <w:pgMar w:top="1431" w:right="1685" w:bottom="0" w:left="1589" w:header="0" w:footer="0" w:gutter="0"/>
          <w:pgNumType w:start="2"/>
          <w:cols w:space="720"/>
        </w:sectPr>
      </w:pPr>
    </w:p>
    <w:p w:rsidR="00B16766">
      <w:pPr>
        <w:pStyle w:val="BodyText"/>
        <w:spacing w:line="309" w:lineRule="auto"/>
      </w:pPr>
    </w:p>
    <w:p w:rsidR="00B16766">
      <w:pPr>
        <w:pStyle w:val="BodyText"/>
        <w:spacing w:line="310" w:lineRule="auto"/>
      </w:pPr>
    </w:p>
    <w:sdt>
      <w:sdtPr>
        <w:rPr>
          <w:rFonts w:ascii="Times New Roman" w:eastAsia="Times New Roman" w:hAnsi="Times New Roman" w:cs="Times New Roman"/>
          <w:sz w:val="26"/>
          <w:szCs w:val="26"/>
        </w:rPr>
        <w:id w:val="-94505753"/>
        <w:docPartObj>
          <w:docPartGallery w:val="Table of Contents"/>
          <w:docPartUnique/>
        </w:docPartObj>
      </w:sdtPr>
      <w:sdtContent>
        <w:p w:rsidR="00B16766">
          <w:pPr>
            <w:tabs>
              <w:tab w:val="right" w:leader="dot" w:pos="8625"/>
            </w:tabs>
            <w:spacing w:before="85" w:line="223" w:lineRule="auto"/>
            <w:ind w:left="219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rPr>
              <w:rFonts w:ascii="Times New Roman" w:eastAsia="Times New Roman" w:hAnsi="Times New Roman" w:cs="Times New Roman"/>
              <w:spacing w:val="14"/>
              <w:sz w:val="26"/>
              <w:szCs w:val="26"/>
            </w:rPr>
            <w:t>7.5</w:t>
          </w:r>
          <w:r>
            <w:rPr>
              <w:rFonts w:ascii="FangSong" w:eastAsia="FangSong" w:hAnsi="FangSong" w:cs="FangSong"/>
              <w:spacing w:val="14"/>
              <w:sz w:val="26"/>
              <w:szCs w:val="26"/>
            </w:rPr>
            <w:t>文明施工措施</w:t>
          </w:r>
          <w:r>
            <w:rPr>
              <w:rFonts w:ascii="FangSong" w:eastAsia="FangSong" w:hAnsi="FangSong" w:cs="FangSong"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spacing w:val="-10"/>
              <w:sz w:val="26"/>
              <w:szCs w:val="26"/>
            </w:rPr>
            <w:t>19-</w:t>
          </w:r>
        </w:p>
      </w:sdtContent>
    </w:sdt>
    <w:p w:rsidR="00B16766">
      <w:pPr>
        <w:pStyle w:val="BodyText"/>
        <w:spacing w:line="279" w:lineRule="auto"/>
      </w:pPr>
    </w:p>
    <w:sdt>
      <w:sdtPr>
        <w:rPr>
          <w:rFonts w:ascii="FangSong" w:eastAsia="FangSong" w:hAnsi="FangSong" w:cs="FangSong"/>
          <w:sz w:val="26"/>
          <w:szCs w:val="26"/>
        </w:rPr>
        <w:id w:val="-94505752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</w:rPr>
      </w:sdtEndPr>
      <w:sdtContent>
        <w:p w:rsidR="00B16766">
          <w:pPr>
            <w:tabs>
              <w:tab w:val="right" w:leader="dot" w:pos="8595"/>
            </w:tabs>
            <w:spacing w:before="84" w:line="222" w:lineRule="auto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rPr>
              <w:rFonts w:ascii="FangSong" w:eastAsia="FangSong" w:hAnsi="FangSong" w:cs="FangSong"/>
              <w:spacing w:val="5"/>
              <w:sz w:val="26"/>
              <w:szCs w:val="26"/>
            </w:rPr>
            <w:t>八、危险源辨识</w:t>
          </w:r>
          <w:r>
            <w:rPr>
              <w:rFonts w:ascii="FangSong" w:eastAsia="FangSong" w:hAnsi="FangSong" w:cs="FangSong"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spacing w:val="-11"/>
              <w:sz w:val="26"/>
              <w:szCs w:val="26"/>
            </w:rPr>
            <w:t>19</w:t>
          </w:r>
          <w:r>
            <w:rPr>
              <w:rFonts w:ascii="Times New Roman" w:eastAsia="Times New Roman" w:hAnsi="Times New Roman" w:cs="Times New Roman"/>
              <w:spacing w:val="-11"/>
              <w:sz w:val="26"/>
              <w:szCs w:val="26"/>
            </w:rPr>
            <w:t>-</w:t>
          </w:r>
        </w:p>
        <w:p w:rsidR="00B16766">
          <w:pPr>
            <w:pStyle w:val="BodyText"/>
            <w:spacing w:line="258" w:lineRule="auto"/>
          </w:pPr>
        </w:p>
        <w:p w:rsidR="00B16766">
          <w:pPr>
            <w:tabs>
              <w:tab w:val="right" w:leader="dot" w:pos="8590"/>
            </w:tabs>
            <w:spacing w:before="85" w:line="221" w:lineRule="auto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rPr>
              <w:rFonts w:ascii="FangSong" w:eastAsia="FangSong" w:hAnsi="FangSong" w:cs="FangSong"/>
              <w:spacing w:val="12"/>
              <w:sz w:val="26"/>
              <w:szCs w:val="26"/>
            </w:rPr>
            <w:t>九、施工电源断电应急处理措施</w:t>
          </w:r>
          <w:r>
            <w:rPr>
              <w:rFonts w:ascii="FangSong" w:eastAsia="FangSong" w:hAnsi="FangSong" w:cs="FangSong"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spacing w:val="-2"/>
              <w:sz w:val="26"/>
              <w:szCs w:val="26"/>
            </w:rPr>
            <w:t>26-</w:t>
          </w:r>
        </w:p>
        <w:p w:rsidR="00B16766">
          <w:pPr>
            <w:pStyle w:val="BodyText"/>
            <w:spacing w:line="259" w:lineRule="auto"/>
          </w:pPr>
        </w:p>
        <w:p w:rsidR="00B16766">
          <w:pPr>
            <w:tabs>
              <w:tab w:val="right" w:leader="dot" w:pos="8600"/>
            </w:tabs>
            <w:spacing w:before="84" w:line="219" w:lineRule="auto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rPr>
              <w:rFonts w:ascii="FangSong" w:eastAsia="FangSong" w:hAnsi="FangSong" w:cs="FangSong"/>
              <w:spacing w:val="13"/>
              <w:sz w:val="26"/>
              <w:szCs w:val="26"/>
            </w:rPr>
            <w:t>十、转子吊装起重作业安全事故现场应急处置措施</w:t>
          </w:r>
          <w:r>
            <w:rPr>
              <w:rFonts w:ascii="FangSong" w:eastAsia="FangSong" w:hAnsi="FangSong" w:cs="FangSong"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spacing w:val="-1"/>
              <w:sz w:val="26"/>
              <w:szCs w:val="26"/>
            </w:rPr>
            <w:t>27-</w:t>
          </w:r>
        </w:p>
        <w:p w:rsidR="00B16766">
          <w:pPr>
            <w:pStyle w:val="BodyText"/>
            <w:spacing w:line="291" w:lineRule="auto"/>
          </w:pPr>
        </w:p>
        <w:p w:rsidR="00B16766">
          <w:pPr>
            <w:tabs>
              <w:tab w:val="right" w:leader="dot" w:pos="8620"/>
            </w:tabs>
            <w:spacing w:before="84" w:line="222" w:lineRule="auto"/>
            <w:ind w:left="219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rPr>
              <w:rFonts w:ascii="Times New Roman" w:eastAsia="Times New Roman" w:hAnsi="Times New Roman" w:cs="Times New Roman"/>
              <w:spacing w:val="10"/>
              <w:sz w:val="26"/>
              <w:szCs w:val="26"/>
            </w:rPr>
            <w:t xml:space="preserve">10.1   </w:t>
          </w:r>
          <w:r>
            <w:rPr>
              <w:rFonts w:ascii="FangSong" w:eastAsia="FangSong" w:hAnsi="FangSong" w:cs="FangSong"/>
              <w:spacing w:val="10"/>
              <w:sz w:val="26"/>
              <w:szCs w:val="26"/>
            </w:rPr>
            <w:t>应急处置基本原则</w:t>
          </w:r>
          <w:r>
            <w:rPr>
              <w:rFonts w:ascii="FangSong" w:eastAsia="FangSong" w:hAnsi="FangSong" w:cs="FangSong"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spacing w:val="1"/>
              <w:sz w:val="26"/>
              <w:szCs w:val="26"/>
            </w:rPr>
            <w:t>27-</w:t>
          </w:r>
        </w:p>
        <w:p w:rsidR="00B16766">
          <w:pPr>
            <w:tabs>
              <w:tab w:val="right" w:leader="dot" w:pos="8620"/>
            </w:tabs>
            <w:spacing w:before="228" w:line="223" w:lineRule="auto"/>
            <w:ind w:left="219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rPr>
              <w:rFonts w:ascii="Times New Roman" w:eastAsia="Times New Roman" w:hAnsi="Times New Roman" w:cs="Times New Roman"/>
              <w:spacing w:val="11"/>
              <w:sz w:val="26"/>
              <w:szCs w:val="26"/>
            </w:rPr>
            <w:t xml:space="preserve">10.2   </w:t>
          </w:r>
          <w:r>
            <w:rPr>
              <w:rFonts w:ascii="FangSong" w:eastAsia="FangSong" w:hAnsi="FangSong" w:cs="FangSong"/>
              <w:spacing w:val="11"/>
              <w:sz w:val="26"/>
              <w:szCs w:val="26"/>
            </w:rPr>
            <w:t>安全事故应急领导小组</w:t>
          </w:r>
          <w:r>
            <w:rPr>
              <w:rFonts w:ascii="FangSong" w:eastAsia="FangSong" w:hAnsi="FangSong" w:cs="FangSong"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spacing w:val="-2"/>
              <w:sz w:val="26"/>
              <w:szCs w:val="26"/>
            </w:rPr>
            <w:t>27-</w:t>
          </w:r>
        </w:p>
        <w:p w:rsidR="00B16766">
          <w:pPr>
            <w:spacing w:before="232" w:line="219" w:lineRule="auto"/>
            <w:jc w:val="right"/>
            <w:rPr>
              <w:rFonts w:ascii="FangSong" w:eastAsia="FangSong" w:hAnsi="FangSong" w:cs="FangSong"/>
              <w:sz w:val="26"/>
              <w:szCs w:val="26"/>
            </w:rPr>
          </w:pPr>
          <w:r>
            <w:rPr>
              <w:rFonts w:ascii="Times New Roman" w:eastAsia="Times New Roman" w:hAnsi="Times New Roman" w:cs="Times New Roman"/>
              <w:spacing w:val="15"/>
              <w:sz w:val="26"/>
              <w:szCs w:val="26"/>
            </w:rPr>
            <w:t xml:space="preserve">10.3   </w:t>
          </w:r>
          <w:r>
            <w:rPr>
              <w:rFonts w:ascii="FangSong" w:eastAsia="FangSong" w:hAnsi="FangSong" w:cs="FangSong"/>
              <w:spacing w:val="15"/>
              <w:sz w:val="26"/>
              <w:szCs w:val="26"/>
            </w:rPr>
            <w:t>桥式起重机作业过程中事故性质分析及安全</w:t>
          </w:r>
          <w:r>
            <w:rPr>
              <w:rFonts w:ascii="FangSong" w:eastAsia="FangSong" w:hAnsi="FangSong" w:cs="FangSong"/>
              <w:spacing w:val="14"/>
              <w:sz w:val="26"/>
              <w:szCs w:val="26"/>
            </w:rPr>
            <w:t>事故的潜在危险性评</w:t>
          </w:r>
        </w:p>
        <w:p w:rsidR="00B16766">
          <w:pPr>
            <w:tabs>
              <w:tab w:val="right" w:leader="dot" w:pos="8625"/>
            </w:tabs>
            <w:spacing w:before="235" w:line="222" w:lineRule="auto"/>
            <w:ind w:left="219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rPr>
              <w:rFonts w:ascii="FangSong" w:eastAsia="FangSong" w:hAnsi="FangSong" w:cs="FangSong"/>
              <w:spacing w:val="-19"/>
              <w:sz w:val="26"/>
              <w:szCs w:val="26"/>
            </w:rPr>
            <w:t>价</w:t>
          </w:r>
          <w:r>
            <w:rPr>
              <w:rFonts w:ascii="FangSong" w:eastAsia="FangSong" w:hAnsi="FangSong" w:cs="FangSong"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spacing w:val="3"/>
              <w:sz w:val="26"/>
              <w:szCs w:val="26"/>
            </w:rPr>
            <w:t>32-</w:t>
          </w:r>
        </w:p>
        <w:p w:rsidR="00B16766">
          <w:pPr>
            <w:tabs>
              <w:tab w:val="right" w:leader="dot" w:pos="8625"/>
            </w:tabs>
            <w:spacing w:before="224" w:line="220" w:lineRule="auto"/>
            <w:ind w:left="219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rPr>
              <w:rFonts w:ascii="Times New Roman" w:eastAsia="Times New Roman" w:hAnsi="Times New Roman" w:cs="Times New Roman"/>
              <w:spacing w:val="14"/>
              <w:sz w:val="26"/>
              <w:szCs w:val="26"/>
            </w:rPr>
            <w:t xml:space="preserve">10.4   </w:t>
          </w:r>
          <w:r>
            <w:rPr>
              <w:rFonts w:ascii="FangSong" w:eastAsia="FangSong" w:hAnsi="FangSong" w:cs="FangSong"/>
              <w:spacing w:val="14"/>
              <w:sz w:val="26"/>
              <w:szCs w:val="26"/>
            </w:rPr>
            <w:t>特种设备作业过程中危险源的控制措施</w:t>
          </w:r>
          <w:r>
            <w:rPr>
              <w:rFonts w:ascii="FangSong" w:eastAsia="FangSong" w:hAnsi="FangSong" w:cs="FangSong"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spacing w:val="-4"/>
              <w:sz w:val="26"/>
              <w:szCs w:val="26"/>
            </w:rPr>
            <w:t>34</w:t>
          </w:r>
          <w:r>
            <w:rPr>
              <w:rFonts w:ascii="Times New Roman" w:eastAsia="Times New Roman" w:hAnsi="Times New Roman" w:cs="Times New Roman"/>
              <w:spacing w:val="-4"/>
              <w:sz w:val="26"/>
              <w:szCs w:val="26"/>
            </w:rPr>
            <w:t>-</w:t>
          </w:r>
        </w:p>
        <w:p w:rsidR="00B16766">
          <w:pPr>
            <w:tabs>
              <w:tab w:val="right" w:leader="dot" w:pos="8625"/>
            </w:tabs>
            <w:spacing w:before="244" w:line="223" w:lineRule="auto"/>
            <w:ind w:left="219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rPr>
              <w:rFonts w:ascii="Times New Roman" w:eastAsia="Times New Roman" w:hAnsi="Times New Roman" w:cs="Times New Roman"/>
              <w:spacing w:val="7"/>
              <w:sz w:val="26"/>
              <w:szCs w:val="26"/>
            </w:rPr>
            <w:t xml:space="preserve">10.5   </w:t>
          </w:r>
          <w:r>
            <w:rPr>
              <w:rFonts w:ascii="FangSong" w:eastAsia="FangSong" w:hAnsi="FangSong" w:cs="FangSong"/>
              <w:spacing w:val="7"/>
              <w:sz w:val="26"/>
              <w:szCs w:val="26"/>
            </w:rPr>
            <w:t>现场警戒</w:t>
          </w:r>
          <w:r>
            <w:rPr>
              <w:rFonts w:ascii="FangSong" w:eastAsia="FangSong" w:hAnsi="FangSong" w:cs="FangSong"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spacing w:val="-4"/>
              <w:sz w:val="26"/>
              <w:szCs w:val="26"/>
            </w:rPr>
            <w:t>36</w:t>
          </w:r>
          <w:r>
            <w:rPr>
              <w:rFonts w:ascii="Times New Roman" w:eastAsia="Times New Roman" w:hAnsi="Times New Roman" w:cs="Times New Roman"/>
              <w:spacing w:val="-4"/>
              <w:sz w:val="26"/>
              <w:szCs w:val="26"/>
            </w:rPr>
            <w:t>-</w:t>
          </w:r>
        </w:p>
        <w:p w:rsidR="00B16766">
          <w:pPr>
            <w:tabs>
              <w:tab w:val="right" w:leader="dot" w:pos="8625"/>
            </w:tabs>
            <w:spacing w:before="226" w:line="223" w:lineRule="auto"/>
            <w:ind w:left="219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rPr>
              <w:rFonts w:ascii="Times New Roman" w:eastAsia="Times New Roman" w:hAnsi="Times New Roman" w:cs="Times New Roman"/>
              <w:spacing w:val="10"/>
              <w:sz w:val="26"/>
              <w:szCs w:val="26"/>
            </w:rPr>
            <w:t xml:space="preserve">10.6   </w:t>
          </w:r>
          <w:r>
            <w:rPr>
              <w:rFonts w:ascii="FangSong" w:eastAsia="FangSong" w:hAnsi="FangSong" w:cs="FangSong"/>
              <w:spacing w:val="10"/>
              <w:sz w:val="26"/>
              <w:szCs w:val="26"/>
            </w:rPr>
            <w:t>受伤人员的急救</w:t>
          </w:r>
          <w:r>
            <w:rPr>
              <w:rFonts w:ascii="FangSong" w:eastAsia="FangSong" w:hAnsi="FangSong" w:cs="FangSong"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spacing w:val="-1"/>
              <w:sz w:val="26"/>
              <w:szCs w:val="26"/>
            </w:rPr>
            <w:t>36-</w:t>
          </w:r>
        </w:p>
        <w:p w:rsidR="00B16766">
          <w:pPr>
            <w:tabs>
              <w:tab w:val="right" w:leader="dot" w:pos="8635"/>
            </w:tabs>
            <w:spacing w:before="236" w:line="222" w:lineRule="auto"/>
            <w:ind w:left="219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rPr>
              <w:rFonts w:ascii="Times New Roman" w:eastAsia="Times New Roman" w:hAnsi="Times New Roman" w:cs="Times New Roman"/>
              <w:spacing w:val="8"/>
              <w:sz w:val="26"/>
              <w:szCs w:val="26"/>
            </w:rPr>
            <w:t xml:space="preserve">10.7   </w:t>
          </w:r>
          <w:r>
            <w:rPr>
              <w:rFonts w:ascii="FangSong" w:eastAsia="FangSong" w:hAnsi="FangSong" w:cs="FangSong"/>
              <w:spacing w:val="8"/>
              <w:sz w:val="26"/>
              <w:szCs w:val="26"/>
            </w:rPr>
            <w:t>报告与沟通</w:t>
          </w:r>
          <w:r>
            <w:rPr>
              <w:rFonts w:ascii="FangSong" w:eastAsia="FangSong" w:hAnsi="FangSong" w:cs="FangSong"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spacing w:val="-4"/>
              <w:sz w:val="26"/>
              <w:szCs w:val="26"/>
            </w:rPr>
            <w:t>37</w:t>
          </w:r>
          <w:r>
            <w:rPr>
              <w:rFonts w:ascii="Times New Roman" w:eastAsia="Times New Roman" w:hAnsi="Times New Roman" w:cs="Times New Roman"/>
              <w:spacing w:val="-4"/>
              <w:sz w:val="26"/>
              <w:szCs w:val="26"/>
            </w:rPr>
            <w:t>-</w:t>
          </w:r>
        </w:p>
        <w:p w:rsidR="00B16766">
          <w:pPr>
            <w:tabs>
              <w:tab w:val="right" w:leader="dot" w:pos="8625"/>
            </w:tabs>
            <w:spacing w:before="227" w:line="223" w:lineRule="auto"/>
            <w:ind w:left="219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rPr>
              <w:rFonts w:ascii="Times New Roman" w:eastAsia="Times New Roman" w:hAnsi="Times New Roman" w:cs="Times New Roman"/>
              <w:spacing w:val="13"/>
              <w:sz w:val="26"/>
              <w:szCs w:val="26"/>
            </w:rPr>
            <w:t>10.8</w:t>
          </w:r>
          <w:r>
            <w:rPr>
              <w:rFonts w:ascii="FangSong" w:eastAsia="FangSong" w:hAnsi="FangSong" w:cs="FangSong"/>
              <w:spacing w:val="13"/>
              <w:sz w:val="26"/>
              <w:szCs w:val="26"/>
            </w:rPr>
            <w:t>应急救援预案的起动</w:t>
          </w:r>
          <w:r>
            <w:rPr>
              <w:rFonts w:ascii="FangSong" w:eastAsia="FangSong" w:hAnsi="FangSong" w:cs="FangSong"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spacing w:val="-4"/>
              <w:sz w:val="26"/>
              <w:szCs w:val="26"/>
            </w:rPr>
            <w:t>37-</w:t>
          </w:r>
        </w:p>
        <w:p w:rsidR="00B16766">
          <w:pPr>
            <w:tabs>
              <w:tab w:val="right" w:leader="dot" w:pos="8625"/>
            </w:tabs>
            <w:spacing w:before="234" w:line="222" w:lineRule="auto"/>
            <w:ind w:left="219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rPr>
              <w:rFonts w:ascii="Times New Roman" w:eastAsia="Times New Roman" w:hAnsi="Times New Roman" w:cs="Times New Roman"/>
              <w:spacing w:val="17"/>
              <w:sz w:val="26"/>
              <w:szCs w:val="26"/>
            </w:rPr>
            <w:t>10.9</w:t>
          </w:r>
          <w:r>
            <w:rPr>
              <w:rFonts w:ascii="FangSong" w:eastAsia="FangSong" w:hAnsi="FangSong" w:cs="FangSong"/>
              <w:spacing w:val="17"/>
              <w:sz w:val="26"/>
              <w:szCs w:val="26"/>
            </w:rPr>
            <w:t>应急救援预案的关闭</w:t>
          </w:r>
          <w:r>
            <w:rPr>
              <w:rFonts w:ascii="FangSong" w:eastAsia="FangSong" w:hAnsi="FangSong" w:cs="FangSong"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spacing w:val="-3"/>
              <w:sz w:val="26"/>
              <w:szCs w:val="26"/>
            </w:rPr>
            <w:t>37-</w:t>
          </w:r>
        </w:p>
        <w:p w:rsidR="00B16766">
          <w:pPr>
            <w:tabs>
              <w:tab w:val="right" w:leader="dot" w:pos="8625"/>
            </w:tabs>
            <w:spacing w:before="240" w:line="224" w:lineRule="auto"/>
            <w:ind w:left="219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rPr>
              <w:rFonts w:ascii="Times New Roman" w:eastAsia="Times New Roman" w:hAnsi="Times New Roman" w:cs="Times New Roman"/>
              <w:spacing w:val="3"/>
              <w:sz w:val="26"/>
              <w:szCs w:val="26"/>
            </w:rPr>
            <w:t>10.10</w:t>
          </w:r>
          <w:r>
            <w:rPr>
              <w:rFonts w:ascii="FangSong" w:eastAsia="FangSong" w:hAnsi="FangSong" w:cs="FangSong"/>
              <w:spacing w:val="3"/>
              <w:sz w:val="26"/>
              <w:szCs w:val="26"/>
            </w:rPr>
            <w:t>资源配备</w:t>
          </w:r>
          <w:r>
            <w:rPr>
              <w:rFonts w:ascii="FangSong" w:eastAsia="FangSong" w:hAnsi="FangSong" w:cs="FangSong"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spacing w:val="-3"/>
              <w:sz w:val="26"/>
              <w:szCs w:val="26"/>
            </w:rPr>
            <w:t>38-</w:t>
          </w:r>
        </w:p>
        <w:p w:rsidR="00B16766">
          <w:pPr>
            <w:tabs>
              <w:tab w:val="right" w:leader="dot" w:pos="8625"/>
            </w:tabs>
            <w:spacing w:before="222" w:line="222" w:lineRule="auto"/>
            <w:ind w:left="219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rPr>
              <w:rFonts w:ascii="Times New Roman" w:eastAsia="Times New Roman" w:hAnsi="Times New Roman" w:cs="Times New Roman"/>
              <w:spacing w:val="5"/>
              <w:sz w:val="26"/>
              <w:szCs w:val="26"/>
            </w:rPr>
            <w:t>10.11</w:t>
          </w:r>
          <w:r>
            <w:rPr>
              <w:rFonts w:ascii="FangSong" w:eastAsia="FangSong" w:hAnsi="FangSong" w:cs="FangSong"/>
              <w:spacing w:val="5"/>
              <w:sz w:val="26"/>
              <w:szCs w:val="26"/>
            </w:rPr>
            <w:t>联络方式</w:t>
          </w:r>
          <w:r>
            <w:rPr>
              <w:rFonts w:ascii="FangSong" w:eastAsia="FangSong" w:hAnsi="FangSong" w:cs="FangSong"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spacing w:val="-3"/>
              <w:sz w:val="26"/>
              <w:szCs w:val="26"/>
            </w:rPr>
            <w:t>38-</w:t>
          </w:r>
        </w:p>
        <w:p w:rsidR="00B16766">
          <w:pPr>
            <w:tabs>
              <w:tab w:val="right" w:leader="dot" w:pos="8625"/>
            </w:tabs>
            <w:spacing w:before="240" w:line="223" w:lineRule="auto"/>
            <w:ind w:left="219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rPr>
              <w:rFonts w:ascii="Times New Roman" w:eastAsia="Times New Roman" w:hAnsi="Times New Roman" w:cs="Times New Roman"/>
              <w:spacing w:val="6"/>
              <w:sz w:val="26"/>
              <w:szCs w:val="26"/>
            </w:rPr>
            <w:t>10.12</w:t>
          </w:r>
          <w:r>
            <w:rPr>
              <w:rFonts w:ascii="FangSong" w:eastAsia="FangSong" w:hAnsi="FangSong" w:cs="FangSong"/>
              <w:spacing w:val="6"/>
              <w:sz w:val="26"/>
              <w:szCs w:val="26"/>
            </w:rPr>
            <w:t>紧急联系电话</w:t>
          </w:r>
          <w:r>
            <w:rPr>
              <w:rFonts w:ascii="FangSong" w:eastAsia="FangSong" w:hAnsi="FangSong" w:cs="FangSong"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spacing w:val="-3"/>
              <w:sz w:val="26"/>
              <w:szCs w:val="26"/>
            </w:rPr>
            <w:t>39-</w:t>
          </w:r>
        </w:p>
        <w:p w:rsidR="00B16766">
          <w:pPr>
            <w:tabs>
              <w:tab w:val="right" w:leader="dot" w:pos="8625"/>
            </w:tabs>
            <w:spacing w:before="222" w:line="221" w:lineRule="auto"/>
            <w:ind w:left="219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rPr>
              <w:rFonts w:ascii="Times New Roman" w:eastAsia="Times New Roman" w:hAnsi="Times New Roman" w:cs="Times New Roman"/>
              <w:spacing w:val="9"/>
              <w:sz w:val="26"/>
              <w:szCs w:val="26"/>
            </w:rPr>
            <w:t>10.13</w:t>
          </w:r>
          <w:r>
            <w:rPr>
              <w:rFonts w:ascii="FangSong" w:eastAsia="FangSong" w:hAnsi="FangSong" w:cs="FangSong"/>
              <w:spacing w:val="9"/>
              <w:sz w:val="26"/>
              <w:szCs w:val="26"/>
            </w:rPr>
            <w:t>应急物资一览表</w:t>
          </w:r>
          <w:r>
            <w:rPr>
              <w:rFonts w:ascii="FangSong" w:eastAsia="FangSong" w:hAnsi="FangSong" w:cs="FangSong"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spacing w:val="-3"/>
              <w:sz w:val="26"/>
              <w:szCs w:val="26"/>
            </w:rPr>
            <w:t>39-</w:t>
          </w:r>
        </w:p>
        <w:p w:rsidR="00B16766">
          <w:pPr>
            <w:pStyle w:val="BodyText"/>
            <w:spacing w:line="265" w:lineRule="auto"/>
          </w:pPr>
        </w:p>
        <w:p w:rsidR="00B16766">
          <w:pPr>
            <w:tabs>
              <w:tab w:val="right" w:leader="dot" w:pos="8592"/>
            </w:tabs>
            <w:spacing w:before="85" w:line="222" w:lineRule="auto"/>
            <w:rPr>
              <w:rFonts w:ascii="Times New Roman" w:eastAsia="Times New Roman" w:hAnsi="Times New Roman" w:cs="Times New Roman"/>
              <w:sz w:val="26"/>
              <w:szCs w:val="26"/>
            </w:rPr>
          </w:pPr>
          <w:r>
            <w:rPr>
              <w:rFonts w:ascii="FangSong" w:eastAsia="FangSong" w:hAnsi="FangSong" w:cs="FangSong"/>
              <w:spacing w:val="12"/>
              <w:sz w:val="26"/>
              <w:szCs w:val="26"/>
            </w:rPr>
            <w:t>十一、附件</w:t>
          </w:r>
          <w:r>
            <w:rPr>
              <w:rFonts w:ascii="FangSong" w:eastAsia="FangSong" w:hAnsi="FangSong" w:cs="FangSong"/>
              <w:sz w:val="26"/>
              <w:szCs w:val="26"/>
            </w:rPr>
            <w:tab/>
          </w:r>
          <w:r>
            <w:rPr>
              <w:rFonts w:ascii="Times New Roman" w:eastAsia="Times New Roman" w:hAnsi="Times New Roman" w:cs="Times New Roman"/>
              <w:spacing w:val="-2"/>
              <w:sz w:val="26"/>
              <w:szCs w:val="26"/>
            </w:rPr>
            <w:t>40</w:t>
          </w:r>
          <w:r>
            <w:rPr>
              <w:rFonts w:ascii="Times New Roman" w:eastAsia="Times New Roman" w:hAnsi="Times New Roman" w:cs="Times New Roman"/>
              <w:spacing w:val="-2"/>
              <w:sz w:val="26"/>
              <w:szCs w:val="26"/>
            </w:rPr>
            <w:t>-</w:t>
          </w:r>
        </w:p>
      </w:sdtContent>
    </w:sdt>
    <w:p w:rsidR="00B16766">
      <w:pPr>
        <w:spacing w:line="222" w:lineRule="auto"/>
        <w:rPr>
          <w:rFonts w:ascii="Times New Roman" w:eastAsia="Times New Roman" w:hAnsi="Times New Roman" w:cs="Times New Roman"/>
          <w:sz w:val="26"/>
          <w:szCs w:val="26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10" w:h="16840"/>
          <w:pgMar w:top="1431" w:right="1622" w:bottom="0" w:left="1589" w:header="0" w:footer="0" w:gutter="0"/>
          <w:pgNumType w:start="3"/>
          <w:cols w:space="720"/>
        </w:sectPr>
      </w:pPr>
    </w:p>
    <w:p w:rsidR="00B16766">
      <w:pPr>
        <w:pStyle w:val="BodyText"/>
        <w:spacing w:line="309" w:lineRule="auto"/>
      </w:pPr>
    </w:p>
    <w:p w:rsidR="00B16766">
      <w:pPr>
        <w:pStyle w:val="BodyText"/>
        <w:spacing w:line="310" w:lineRule="auto"/>
      </w:pPr>
    </w:p>
    <w:p w:rsidR="00B16766">
      <w:pPr>
        <w:pStyle w:val="BodyText"/>
        <w:spacing w:line="310" w:lineRule="auto"/>
      </w:pPr>
    </w:p>
    <w:p w:rsidR="00B16766">
      <w:pPr>
        <w:spacing w:before="143" w:line="221" w:lineRule="auto"/>
        <w:ind w:left="1991"/>
        <w:rPr>
          <w:rFonts w:ascii="SimHei" w:eastAsia="SimHei" w:hAnsi="SimHei" w:cs="SimHei"/>
          <w:sz w:val="44"/>
          <w:szCs w:val="44"/>
        </w:rPr>
      </w:pPr>
      <w:r>
        <w:rPr>
          <w:rFonts w:ascii="SimHei" w:eastAsia="SimHei" w:hAnsi="SimHei" w:cs="SimHei"/>
          <w:b/>
          <w:bCs/>
          <w:spacing w:val="-8"/>
          <w:sz w:val="44"/>
          <w:szCs w:val="44"/>
        </w:rPr>
        <w:t>转子吊装专项安全技术方案</w:t>
      </w:r>
    </w:p>
    <w:p w:rsidR="00B16766">
      <w:pPr>
        <w:pStyle w:val="BodyText"/>
        <w:spacing w:line="245" w:lineRule="auto"/>
      </w:pPr>
    </w:p>
    <w:p w:rsidR="00B16766">
      <w:pPr>
        <w:pStyle w:val="BodyText"/>
        <w:spacing w:line="245" w:lineRule="auto"/>
      </w:pPr>
    </w:p>
    <w:p w:rsidR="00B16766">
      <w:pPr>
        <w:pStyle w:val="BodyText"/>
        <w:spacing w:line="245" w:lineRule="auto"/>
      </w:pPr>
    </w:p>
    <w:p w:rsidR="00B16766">
      <w:pPr>
        <w:spacing w:before="101" w:line="221" w:lineRule="auto"/>
        <w:ind w:left="179"/>
        <w:outlineLvl w:val="0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b/>
          <w:bCs/>
          <w:spacing w:val="4"/>
          <w:sz w:val="31"/>
          <w:szCs w:val="31"/>
        </w:rPr>
        <w:t>一、概述</w:t>
      </w:r>
    </w:p>
    <w:p w:rsidR="00B16766">
      <w:pPr>
        <w:spacing w:before="181" w:line="334" w:lineRule="auto"/>
        <w:ind w:left="174" w:right="242" w:firstLine="6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6"/>
          <w:sz w:val="31"/>
          <w:szCs w:val="31"/>
        </w:rPr>
        <w:t>某某右岸电站地下厂房布置</w:t>
      </w:r>
      <w:r>
        <w:rPr>
          <w:rFonts w:ascii="FangSong" w:eastAsia="FangSong" w:hAnsi="FangSong" w:cs="FangSong"/>
          <w:spacing w:val="16"/>
          <w:sz w:val="31"/>
          <w:szCs w:val="31"/>
        </w:rPr>
        <w:t>8</w:t>
      </w:r>
      <w:r>
        <w:rPr>
          <w:rFonts w:ascii="FangSong" w:eastAsia="FangSong" w:hAnsi="FangSong" w:cs="FangSong"/>
          <w:spacing w:val="16"/>
          <w:sz w:val="31"/>
          <w:szCs w:val="31"/>
        </w:rPr>
        <w:t>台套</w:t>
      </w:r>
      <w:r>
        <w:rPr>
          <w:rFonts w:ascii="FangSong" w:eastAsia="FangSong" w:hAnsi="FangSong" w:cs="FangSong"/>
          <w:spacing w:val="16"/>
          <w:sz w:val="31"/>
          <w:szCs w:val="31"/>
        </w:rPr>
        <w:t>1000</w:t>
      </w:r>
      <w:r>
        <w:rPr>
          <w:rFonts w:ascii="SimSun" w:eastAsia="SimSun" w:hAnsi="SimSun" w:cs="SimSun"/>
          <w:sz w:val="31"/>
          <w:szCs w:val="31"/>
        </w:rPr>
        <w:t>MW</w:t>
      </w:r>
      <w:r>
        <w:rPr>
          <w:rFonts w:ascii="FangSong" w:eastAsia="FangSong" w:hAnsi="FangSong" w:cs="FangSong"/>
          <w:spacing w:val="16"/>
          <w:sz w:val="31"/>
          <w:szCs w:val="31"/>
        </w:rPr>
        <w:t>水轮发电机</w:t>
      </w:r>
      <w:r>
        <w:rPr>
          <w:rFonts w:ascii="FangSong" w:eastAsia="FangSong" w:hAnsi="FangSong" w:cs="FangSong"/>
          <w:spacing w:val="15"/>
          <w:sz w:val="31"/>
          <w:szCs w:val="31"/>
        </w:rPr>
        <w:t>组及</w:t>
      </w:r>
      <w:r>
        <w:rPr>
          <w:rFonts w:ascii="FangSong" w:eastAsia="FangSong" w:hAnsi="FangSong" w:cs="FangSong"/>
          <w:spacing w:val="8"/>
          <w:sz w:val="31"/>
          <w:szCs w:val="31"/>
        </w:rPr>
        <w:t>其附属设备，为加强转子吊装作业的安全管理，确保大件吊运</w:t>
      </w:r>
      <w:r>
        <w:rPr>
          <w:rFonts w:ascii="FangSong" w:eastAsia="FangSong" w:hAnsi="FangSong" w:cs="FangSong"/>
          <w:spacing w:val="7"/>
          <w:sz w:val="31"/>
          <w:szCs w:val="31"/>
        </w:rPr>
        <w:t>安全可靠，预防起重伤害事故发生，特制定本转子吊装安全技</w:t>
      </w:r>
    </w:p>
    <w:p w:rsidR="00B16766">
      <w:pPr>
        <w:spacing w:line="222" w:lineRule="auto"/>
        <w:ind w:left="174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5"/>
          <w:sz w:val="31"/>
          <w:szCs w:val="31"/>
        </w:rPr>
        <w:t>术措施。</w:t>
      </w:r>
    </w:p>
    <w:p w:rsidR="00B16766">
      <w:pPr>
        <w:spacing w:before="180" w:line="335" w:lineRule="auto"/>
        <w:ind w:left="174" w:right="472" w:firstLine="6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7"/>
          <w:sz w:val="31"/>
          <w:szCs w:val="31"/>
        </w:rPr>
        <w:t>安装间</w:t>
      </w:r>
      <w:r>
        <w:rPr>
          <w:rFonts w:ascii="FangSong" w:eastAsia="FangSong" w:hAnsi="FangSong" w:cs="FangSong"/>
          <w:spacing w:val="17"/>
          <w:sz w:val="31"/>
          <w:szCs w:val="31"/>
        </w:rPr>
        <w:t>3</w:t>
      </w:r>
      <w:r>
        <w:rPr>
          <w:rFonts w:ascii="FangSong" w:eastAsia="FangSong" w:hAnsi="FangSong" w:cs="FangSong"/>
          <w:spacing w:val="17"/>
          <w:sz w:val="31"/>
          <w:szCs w:val="31"/>
        </w:rPr>
        <w:t>个转子工位，</w:t>
      </w:r>
      <w:r>
        <w:rPr>
          <w:rFonts w:ascii="FangSong" w:eastAsia="FangSong" w:hAnsi="FangSong" w:cs="FangSong"/>
          <w:spacing w:val="17"/>
          <w:sz w:val="31"/>
          <w:szCs w:val="31"/>
        </w:rPr>
        <w:t>8</w:t>
      </w:r>
      <w:r>
        <w:rPr>
          <w:rFonts w:ascii="FangSong" w:eastAsia="FangSong" w:hAnsi="FangSong" w:cs="FangSong"/>
          <w:spacing w:val="17"/>
          <w:sz w:val="31"/>
          <w:szCs w:val="31"/>
        </w:rPr>
        <w:t>台转子分别完成圆盘支</w:t>
      </w:r>
      <w:r>
        <w:rPr>
          <w:rFonts w:ascii="FangSong" w:eastAsia="FangSong" w:hAnsi="FangSong" w:cs="FangSong"/>
          <w:spacing w:val="16"/>
          <w:sz w:val="31"/>
          <w:szCs w:val="31"/>
        </w:rPr>
        <w:t>架组装及</w:t>
      </w:r>
      <w:r>
        <w:rPr>
          <w:rFonts w:ascii="FangSong" w:eastAsia="FangSong" w:hAnsi="FangSong" w:cs="FangSong"/>
          <w:spacing w:val="8"/>
          <w:sz w:val="31"/>
          <w:szCs w:val="31"/>
        </w:rPr>
        <w:t>焊接，磁轭堆积与热加垫，磁极挂装与连接、整体耐压，清</w:t>
      </w:r>
    </w:p>
    <w:p w:rsidR="00B16766">
      <w:pPr>
        <w:spacing w:before="1" w:line="221" w:lineRule="auto"/>
        <w:ind w:left="174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4"/>
          <w:sz w:val="31"/>
          <w:szCs w:val="31"/>
        </w:rPr>
        <w:t>扫、喷漆，吊入各机组机坑安装就位。</w:t>
      </w:r>
    </w:p>
    <w:p w:rsidR="00B16766">
      <w:pPr>
        <w:spacing w:before="202" w:line="219" w:lineRule="auto"/>
        <w:ind w:left="845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1"/>
          <w:sz w:val="31"/>
          <w:szCs w:val="31"/>
        </w:rPr>
        <w:t>转子吊装主要参数如下表</w:t>
      </w:r>
      <w:r>
        <w:rPr>
          <w:rFonts w:ascii="FangSong" w:eastAsia="FangSong" w:hAnsi="FangSong" w:cs="FangSong"/>
          <w:spacing w:val="11"/>
          <w:sz w:val="31"/>
          <w:szCs w:val="31"/>
        </w:rPr>
        <w:t>1-1:</w:t>
      </w:r>
    </w:p>
    <w:p w:rsidR="00B16766">
      <w:pPr>
        <w:spacing w:before="221" w:line="210" w:lineRule="auto"/>
        <w:ind w:left="1494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3"/>
          <w:sz w:val="31"/>
          <w:szCs w:val="31"/>
        </w:rPr>
        <w:t>表</w:t>
      </w:r>
      <w:r>
        <w:rPr>
          <w:rFonts w:ascii="SimSun" w:eastAsia="SimSun" w:hAnsi="SimSun" w:cs="SimSun"/>
          <w:spacing w:val="3"/>
          <w:sz w:val="31"/>
          <w:szCs w:val="31"/>
        </w:rPr>
        <w:t>1-1</w:t>
      </w:r>
      <w:r>
        <w:rPr>
          <w:rFonts w:ascii="SimSun" w:eastAsia="SimSun" w:hAnsi="SimSun" w:cs="SimSun"/>
          <w:spacing w:val="3"/>
          <w:sz w:val="31"/>
          <w:szCs w:val="31"/>
        </w:rPr>
        <w:t>转子吊装主要参数</w:t>
      </w:r>
    </w:p>
    <w:tbl>
      <w:tblPr>
        <w:tblStyle w:val="TableNormal00"/>
        <w:tblW w:w="916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93"/>
        <w:gridCol w:w="5104"/>
        <w:gridCol w:w="2772"/>
      </w:tblGrid>
      <w:tr>
        <w:tblPrEx>
          <w:tblW w:w="916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493"/>
        </w:trPr>
        <w:tc>
          <w:tcPr>
            <w:tcW w:w="1293" w:type="dxa"/>
          </w:tcPr>
          <w:p w:rsidR="00B16766">
            <w:pPr>
              <w:pStyle w:val="TableText"/>
              <w:spacing w:before="118" w:line="221" w:lineRule="auto"/>
              <w:ind w:left="354"/>
            </w:pPr>
            <w:r>
              <w:rPr>
                <w:spacing w:val="8"/>
              </w:rPr>
              <w:t>序号</w:t>
            </w:r>
          </w:p>
        </w:tc>
        <w:tc>
          <w:tcPr>
            <w:tcW w:w="5104" w:type="dxa"/>
          </w:tcPr>
          <w:p w:rsidR="00B16766">
            <w:pPr>
              <w:pStyle w:val="TableText"/>
              <w:spacing w:before="117" w:line="220" w:lineRule="auto"/>
              <w:ind w:left="2272"/>
            </w:pPr>
            <w:r>
              <w:rPr>
                <w:spacing w:val="-8"/>
              </w:rPr>
              <w:t>项</w:t>
            </w:r>
            <w:r>
              <w:rPr>
                <w:spacing w:val="-8"/>
              </w:rPr>
              <w:t xml:space="preserve"> </w:t>
            </w:r>
            <w:r>
              <w:rPr>
                <w:spacing w:val="-8"/>
              </w:rPr>
              <w:t>目</w:t>
            </w:r>
          </w:p>
        </w:tc>
        <w:tc>
          <w:tcPr>
            <w:tcW w:w="2772" w:type="dxa"/>
          </w:tcPr>
          <w:p w:rsidR="00B16766">
            <w:pPr>
              <w:pStyle w:val="TableText"/>
              <w:spacing w:before="116" w:line="219" w:lineRule="auto"/>
              <w:ind w:left="1097"/>
            </w:pPr>
            <w:r>
              <w:rPr>
                <w:spacing w:val="6"/>
              </w:rPr>
              <w:t>参数</w:t>
            </w:r>
          </w:p>
        </w:tc>
      </w:tr>
      <w:tr>
        <w:tblPrEx>
          <w:tblW w:w="9169" w:type="dxa"/>
          <w:tblInd w:w="5" w:type="dxa"/>
          <w:tblLayout w:type="fixed"/>
          <w:tblLook w:val="04A0"/>
        </w:tblPrEx>
        <w:trPr>
          <w:trHeight w:val="469"/>
        </w:trPr>
        <w:tc>
          <w:tcPr>
            <w:tcW w:w="1293" w:type="dxa"/>
          </w:tcPr>
          <w:p w:rsidR="00B16766">
            <w:pPr>
              <w:pStyle w:val="TableText"/>
              <w:spacing w:before="174" w:line="184" w:lineRule="auto"/>
              <w:ind w:left="565"/>
            </w:pPr>
            <w:r>
              <w:t>1</w:t>
            </w:r>
          </w:p>
        </w:tc>
        <w:tc>
          <w:tcPr>
            <w:tcW w:w="5104" w:type="dxa"/>
          </w:tcPr>
          <w:p w:rsidR="00B16766">
            <w:pPr>
              <w:pStyle w:val="TableText"/>
              <w:spacing w:before="103" w:line="219" w:lineRule="auto"/>
              <w:ind w:left="151"/>
            </w:pPr>
            <w:r>
              <w:rPr>
                <w:spacing w:val="3"/>
              </w:rPr>
              <w:t>转子直径</w:t>
            </w:r>
          </w:p>
        </w:tc>
        <w:tc>
          <w:tcPr>
            <w:tcW w:w="2772" w:type="dxa"/>
          </w:tcPr>
          <w:p w:rsidR="00B16766">
            <w:pPr>
              <w:pStyle w:val="TableText"/>
              <w:spacing w:before="174" w:line="184" w:lineRule="auto"/>
              <w:ind w:left="1027"/>
            </w:pPr>
            <w:r>
              <w:rPr>
                <w:spacing w:val="-6"/>
              </w:rPr>
              <w:t>16496</w:t>
            </w:r>
          </w:p>
        </w:tc>
      </w:tr>
      <w:tr>
        <w:tblPrEx>
          <w:tblW w:w="9169" w:type="dxa"/>
          <w:tblInd w:w="5" w:type="dxa"/>
          <w:tblLayout w:type="fixed"/>
          <w:tblLook w:val="04A0"/>
        </w:tblPrEx>
        <w:trPr>
          <w:trHeight w:val="488"/>
        </w:trPr>
        <w:tc>
          <w:tcPr>
            <w:tcW w:w="1293" w:type="dxa"/>
          </w:tcPr>
          <w:p w:rsidR="00B16766">
            <w:pPr>
              <w:pStyle w:val="TableText"/>
              <w:spacing w:before="186" w:line="183" w:lineRule="auto"/>
              <w:ind w:left="565"/>
            </w:pPr>
            <w:r>
              <w:t>2</w:t>
            </w:r>
          </w:p>
        </w:tc>
        <w:tc>
          <w:tcPr>
            <w:tcW w:w="5104" w:type="dxa"/>
          </w:tcPr>
          <w:p w:rsidR="00B16766">
            <w:pPr>
              <w:pStyle w:val="TableText"/>
              <w:spacing w:before="115" w:line="220" w:lineRule="auto"/>
              <w:ind w:left="151"/>
            </w:pPr>
            <w:r>
              <w:rPr>
                <w:spacing w:val="2"/>
              </w:rPr>
              <w:t>转子重量</w:t>
            </w:r>
          </w:p>
        </w:tc>
        <w:tc>
          <w:tcPr>
            <w:tcW w:w="2772" w:type="dxa"/>
          </w:tcPr>
          <w:p w:rsidR="00B16766">
            <w:pPr>
              <w:pStyle w:val="TableText"/>
              <w:spacing w:before="186" w:line="183" w:lineRule="auto"/>
              <w:ind w:left="1027"/>
            </w:pPr>
            <w:r>
              <w:rPr>
                <w:spacing w:val="-3"/>
              </w:rPr>
              <w:t>2200t</w:t>
            </w:r>
          </w:p>
        </w:tc>
      </w:tr>
      <w:tr>
        <w:tblPrEx>
          <w:tblW w:w="9169" w:type="dxa"/>
          <w:tblInd w:w="5" w:type="dxa"/>
          <w:tblLayout w:type="fixed"/>
          <w:tblLook w:val="04A0"/>
        </w:tblPrEx>
        <w:trPr>
          <w:trHeight w:val="478"/>
        </w:trPr>
        <w:tc>
          <w:tcPr>
            <w:tcW w:w="1293" w:type="dxa"/>
          </w:tcPr>
          <w:p w:rsidR="00B16766">
            <w:pPr>
              <w:pStyle w:val="TableText"/>
              <w:spacing w:before="178" w:line="183" w:lineRule="auto"/>
              <w:ind w:left="565"/>
            </w:pPr>
            <w:r>
              <w:t>3</w:t>
            </w:r>
          </w:p>
        </w:tc>
        <w:tc>
          <w:tcPr>
            <w:tcW w:w="5104" w:type="dxa"/>
          </w:tcPr>
          <w:p w:rsidR="00B16766">
            <w:pPr>
              <w:pStyle w:val="TableText"/>
              <w:spacing w:before="106" w:line="219" w:lineRule="auto"/>
              <w:ind w:left="151"/>
            </w:pPr>
            <w:r>
              <w:rPr>
                <w:spacing w:val="5"/>
              </w:rPr>
              <w:t>转子吊装重量</w:t>
            </w:r>
            <w:r>
              <w:rPr>
                <w:spacing w:val="5"/>
              </w:rPr>
              <w:t>(</w:t>
            </w:r>
            <w:r>
              <w:rPr>
                <w:spacing w:val="5"/>
              </w:rPr>
              <w:t>含吊具</w:t>
            </w:r>
            <w:r>
              <w:rPr>
                <w:spacing w:val="5"/>
              </w:rPr>
              <w:t>)</w:t>
            </w:r>
          </w:p>
        </w:tc>
        <w:tc>
          <w:tcPr>
            <w:tcW w:w="2772" w:type="dxa"/>
          </w:tcPr>
          <w:p w:rsidR="00B16766">
            <w:pPr>
              <w:pStyle w:val="TableText"/>
              <w:spacing w:before="178" w:line="183" w:lineRule="auto"/>
              <w:ind w:left="1027"/>
            </w:pPr>
            <w:r>
              <w:rPr>
                <w:spacing w:val="-3"/>
              </w:rPr>
              <w:t>2345t</w:t>
            </w:r>
          </w:p>
        </w:tc>
      </w:tr>
      <w:tr>
        <w:tblPrEx>
          <w:tblW w:w="9169" w:type="dxa"/>
          <w:tblInd w:w="5" w:type="dxa"/>
          <w:tblLayout w:type="fixed"/>
          <w:tblLook w:val="04A0"/>
        </w:tblPrEx>
        <w:trPr>
          <w:trHeight w:val="488"/>
        </w:trPr>
        <w:tc>
          <w:tcPr>
            <w:tcW w:w="1293" w:type="dxa"/>
          </w:tcPr>
          <w:p w:rsidR="00B16766">
            <w:pPr>
              <w:pStyle w:val="TableText"/>
              <w:spacing w:before="190" w:line="183" w:lineRule="auto"/>
              <w:ind w:left="565"/>
            </w:pPr>
            <w:r>
              <w:t>4</w:t>
            </w:r>
          </w:p>
        </w:tc>
        <w:tc>
          <w:tcPr>
            <w:tcW w:w="5104" w:type="dxa"/>
          </w:tcPr>
          <w:p w:rsidR="00B16766">
            <w:pPr>
              <w:pStyle w:val="TableText"/>
              <w:spacing w:before="118" w:line="219" w:lineRule="auto"/>
              <w:ind w:left="151"/>
            </w:pPr>
            <w:r>
              <w:rPr>
                <w:spacing w:val="4"/>
              </w:rPr>
              <w:t>转子高度</w:t>
            </w:r>
          </w:p>
        </w:tc>
        <w:tc>
          <w:tcPr>
            <w:tcW w:w="2772" w:type="dxa"/>
          </w:tcPr>
          <w:p w:rsidR="00B16766">
            <w:pPr>
              <w:pStyle w:val="TableText"/>
              <w:spacing w:before="190" w:line="183" w:lineRule="auto"/>
              <w:ind w:left="958"/>
            </w:pPr>
            <w:r>
              <w:rPr>
                <w:spacing w:val="-2"/>
              </w:rPr>
              <w:t>4.084m</w:t>
            </w:r>
          </w:p>
        </w:tc>
      </w:tr>
      <w:tr>
        <w:tblPrEx>
          <w:tblW w:w="9169" w:type="dxa"/>
          <w:tblInd w:w="5" w:type="dxa"/>
          <w:tblLayout w:type="fixed"/>
          <w:tblLook w:val="04A0"/>
        </w:tblPrEx>
        <w:trPr>
          <w:trHeight w:val="483"/>
        </w:trPr>
        <w:tc>
          <w:tcPr>
            <w:tcW w:w="1293" w:type="dxa"/>
          </w:tcPr>
          <w:p w:rsidR="00B16766">
            <w:pPr>
              <w:pStyle w:val="TableText"/>
              <w:spacing w:before="184" w:line="182" w:lineRule="auto"/>
              <w:ind w:left="565"/>
            </w:pPr>
            <w:r>
              <w:t>5</w:t>
            </w:r>
          </w:p>
        </w:tc>
        <w:tc>
          <w:tcPr>
            <w:tcW w:w="5104" w:type="dxa"/>
          </w:tcPr>
          <w:p w:rsidR="00B16766">
            <w:pPr>
              <w:pStyle w:val="TableText"/>
              <w:spacing w:before="110" w:line="219" w:lineRule="auto"/>
              <w:ind w:left="151"/>
            </w:pPr>
            <w:r>
              <w:rPr>
                <w:spacing w:val="3"/>
              </w:rPr>
              <w:t>转子最大起吊高度</w:t>
            </w:r>
            <w:r>
              <w:rPr>
                <w:spacing w:val="3"/>
              </w:rPr>
              <w:t>(</w:t>
            </w:r>
            <w:r>
              <w:rPr>
                <w:spacing w:val="3"/>
              </w:rPr>
              <w:t>含平衡梁等吊具</w:t>
            </w:r>
            <w:r>
              <w:rPr>
                <w:spacing w:val="3"/>
              </w:rPr>
              <w:t>)</w:t>
            </w:r>
          </w:p>
        </w:tc>
        <w:tc>
          <w:tcPr>
            <w:tcW w:w="2772" w:type="dxa"/>
          </w:tcPr>
          <w:p w:rsidR="00B16766">
            <w:pPr>
              <w:pStyle w:val="TableText"/>
              <w:spacing w:before="182" w:line="183" w:lineRule="auto"/>
              <w:ind w:left="958"/>
            </w:pPr>
            <w:r>
              <w:rPr>
                <w:spacing w:val="-3"/>
              </w:rPr>
              <w:t>8.224m</w:t>
            </w:r>
          </w:p>
        </w:tc>
      </w:tr>
    </w:tbl>
    <w:p w:rsidR="00B16766">
      <w:pPr>
        <w:pStyle w:val="BodyText"/>
        <w:spacing w:line="342" w:lineRule="auto"/>
      </w:pPr>
    </w:p>
    <w:p w:rsidR="00B16766">
      <w:pPr>
        <w:pStyle w:val="BodyText"/>
        <w:spacing w:line="343" w:lineRule="auto"/>
      </w:pPr>
    </w:p>
    <w:p w:rsidR="00B16766">
      <w:pPr>
        <w:spacing w:before="101" w:line="221" w:lineRule="auto"/>
        <w:ind w:left="179"/>
        <w:outlineLvl w:val="0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b/>
          <w:bCs/>
          <w:spacing w:val="-12"/>
          <w:sz w:val="31"/>
          <w:szCs w:val="31"/>
        </w:rPr>
        <w:t>二、编制依据</w:t>
      </w:r>
    </w:p>
    <w:p w:rsidR="00B16766">
      <w:pPr>
        <w:spacing w:before="194" w:line="222" w:lineRule="auto"/>
        <w:ind w:left="994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z w:val="31"/>
          <w:szCs w:val="31"/>
        </w:rPr>
        <w:t>(1)</w:t>
      </w:r>
      <w:r>
        <w:rPr>
          <w:rFonts w:ascii="FangSong" w:eastAsia="FangSong" w:hAnsi="FangSong" w:cs="FangSong"/>
          <w:sz w:val="31"/>
          <w:szCs w:val="31"/>
        </w:rPr>
        <w:t>《水电水利工程施工安全防护设施技术规范》</w:t>
      </w:r>
    </w:p>
    <w:p w:rsidR="00B16766">
      <w:pPr>
        <w:spacing w:before="187" w:line="222" w:lineRule="auto"/>
        <w:ind w:left="1004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"/>
          <w:sz w:val="31"/>
          <w:szCs w:val="31"/>
        </w:rPr>
        <w:t>(2)</w:t>
      </w:r>
      <w:r>
        <w:rPr>
          <w:rFonts w:ascii="FangSong" w:eastAsia="FangSong" w:hAnsi="FangSong" w:cs="FangSong"/>
          <w:spacing w:val="-1"/>
          <w:sz w:val="31"/>
          <w:szCs w:val="31"/>
        </w:rPr>
        <w:t>《施工现场临时用电安全技术规范</w:t>
      </w:r>
      <w:r>
        <w:rPr>
          <w:rFonts w:ascii="FangSong" w:eastAsia="FangSong" w:hAnsi="FangSong" w:cs="FangSong"/>
          <w:spacing w:val="-2"/>
          <w:sz w:val="31"/>
          <w:szCs w:val="31"/>
        </w:rPr>
        <w:t>》</w:t>
      </w:r>
      <w:r>
        <w:rPr>
          <w:rFonts w:ascii="FangSong" w:eastAsia="FangSong" w:hAnsi="FangSong" w:cs="FangSong"/>
          <w:spacing w:val="-2"/>
          <w:sz w:val="31"/>
          <w:szCs w:val="31"/>
        </w:rPr>
        <w:t>JGJ46-2005</w:t>
      </w:r>
    </w:p>
    <w:p w:rsidR="00B16766">
      <w:pPr>
        <w:pStyle w:val="BodyText"/>
        <w:spacing w:line="290" w:lineRule="auto"/>
      </w:pPr>
    </w:p>
    <w:p w:rsidR="00B16766">
      <w:pPr>
        <w:pStyle w:val="BodyText"/>
        <w:spacing w:line="290" w:lineRule="auto"/>
      </w:pPr>
    </w:p>
    <w:p w:rsidR="00B16766">
      <w:pPr>
        <w:pStyle w:val="BodyText"/>
        <w:spacing w:line="291" w:lineRule="auto"/>
      </w:pPr>
    </w:p>
    <w:p w:rsidR="00B16766">
      <w:pPr>
        <w:spacing w:before="102" w:line="187" w:lineRule="auto"/>
        <w:ind w:left="177"/>
        <w:rPr>
          <w:rFonts w:ascii="SimSun" w:eastAsia="SimSun" w:hAnsi="SimSun" w:cs="SimSun"/>
          <w:sz w:val="31"/>
          <w:szCs w:val="31"/>
        </w:rPr>
      </w:pPr>
      <w:r>
        <w:rPr>
          <w:rFonts w:ascii="SimHei" w:eastAsia="SimHei" w:hAnsi="SimHei" w:cs="SimHei"/>
          <w:b/>
          <w:bCs/>
          <w:spacing w:val="-13"/>
          <w:sz w:val="22"/>
          <w:szCs w:val="22"/>
        </w:rPr>
        <w:t>某某建设集团有限公司</w:t>
      </w:r>
      <w:r>
        <w:rPr>
          <w:rFonts w:ascii="SimSun" w:eastAsia="SimSun" w:hAnsi="SimSun" w:cs="SimSun"/>
          <w:spacing w:val="-13"/>
          <w:position w:val="-1"/>
          <w:sz w:val="31"/>
          <w:szCs w:val="31"/>
        </w:rPr>
        <w:t>—1—</w:t>
      </w:r>
    </w:p>
    <w:p w:rsidR="00B16766">
      <w:pPr>
        <w:spacing w:line="187" w:lineRule="auto"/>
        <w:rPr>
          <w:rFonts w:ascii="SimSun" w:eastAsia="SimSun" w:hAnsi="SimSun" w:cs="SimSun"/>
          <w:sz w:val="31"/>
          <w:szCs w:val="31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10" w:h="16840"/>
          <w:pgMar w:top="1250" w:right="1324" w:bottom="0" w:left="1405" w:header="924" w:footer="0" w:gutter="0"/>
          <w:pgNumType w:start="4"/>
          <w:cols w:space="720"/>
        </w:sectPr>
      </w:pPr>
    </w:p>
    <w:p w:rsidR="00B16766">
      <w:pPr>
        <w:pStyle w:val="BodyText"/>
        <w:spacing w:line="244" w:lineRule="auto"/>
      </w:pPr>
    </w:p>
    <w:p w:rsidR="00B16766">
      <w:pPr>
        <w:pStyle w:val="BodyText"/>
        <w:spacing w:line="244" w:lineRule="auto"/>
      </w:pPr>
    </w:p>
    <w:p w:rsidR="00B16766">
      <w:pPr>
        <w:pStyle w:val="BodyText"/>
        <w:spacing w:line="244" w:lineRule="auto"/>
      </w:pPr>
    </w:p>
    <w:p w:rsidR="00B16766">
      <w:pPr>
        <w:pStyle w:val="BodyText"/>
        <w:spacing w:line="244" w:lineRule="auto"/>
      </w:pPr>
    </w:p>
    <w:p w:rsidR="00B16766">
      <w:pPr>
        <w:spacing w:before="97" w:line="346" w:lineRule="auto"/>
        <w:ind w:left="870" w:right="1732"/>
        <w:jc w:val="both"/>
        <w:rPr>
          <w:rFonts w:ascii="SimSun" w:eastAsia="SimSun" w:hAnsi="SimSun" w:cs="SimSun"/>
          <w:sz w:val="30"/>
          <w:szCs w:val="30"/>
        </w:rPr>
      </w:pPr>
      <w:bookmarkStart w:id="0" w:name="bookmark1"/>
      <w:bookmarkEnd w:id="0"/>
      <w:r>
        <w:rPr>
          <w:rFonts w:ascii="FangSong" w:eastAsia="FangSong" w:hAnsi="FangSong" w:cs="FangSong"/>
          <w:sz w:val="30"/>
          <w:szCs w:val="30"/>
        </w:rPr>
        <w:t>(3)</w:t>
      </w:r>
      <w:r>
        <w:rPr>
          <w:rFonts w:ascii="FangSong" w:eastAsia="FangSong" w:hAnsi="FangSong" w:cs="FangSong"/>
          <w:sz w:val="30"/>
          <w:szCs w:val="30"/>
        </w:rPr>
        <w:t>《安全防护工程技术规范》</w:t>
      </w:r>
      <w:r>
        <w:rPr>
          <w:rFonts w:ascii="FangSong" w:eastAsia="FangSong" w:hAnsi="FangSong" w:cs="FangSong"/>
          <w:sz w:val="30"/>
          <w:szCs w:val="30"/>
        </w:rPr>
        <w:t>GB50348-2014</w:t>
      </w:r>
      <w:r>
        <w:rPr>
          <w:rFonts w:ascii="FangSong" w:eastAsia="FangSong" w:hAnsi="FangSong" w:cs="FangSong"/>
          <w:spacing w:val="2"/>
          <w:sz w:val="30"/>
          <w:szCs w:val="30"/>
        </w:rPr>
        <w:t>(4)</w:t>
      </w:r>
      <w:r>
        <w:rPr>
          <w:rFonts w:ascii="FangSong" w:eastAsia="FangSong" w:hAnsi="FangSong" w:cs="FangSong"/>
          <w:spacing w:val="2"/>
          <w:sz w:val="30"/>
          <w:szCs w:val="30"/>
        </w:rPr>
        <w:t>《水轮发电机组安装技术规范》</w:t>
      </w:r>
      <w:r>
        <w:rPr>
          <w:rFonts w:ascii="FangSong" w:eastAsia="FangSong" w:hAnsi="FangSong" w:cs="FangSong"/>
          <w:sz w:val="30"/>
          <w:szCs w:val="30"/>
        </w:rPr>
        <w:t>GB</w:t>
      </w:r>
      <w:r>
        <w:rPr>
          <w:rFonts w:ascii="FangSong" w:eastAsia="FangSong" w:hAnsi="FangSong" w:cs="FangSong"/>
          <w:spacing w:val="2"/>
          <w:sz w:val="30"/>
          <w:szCs w:val="30"/>
        </w:rPr>
        <w:t>/T8564</w:t>
      </w:r>
      <w:r>
        <w:rPr>
          <w:rFonts w:ascii="FangSong" w:eastAsia="FangSong" w:hAnsi="FangSong" w:cs="FangSong"/>
          <w:spacing w:val="1"/>
          <w:sz w:val="30"/>
          <w:szCs w:val="30"/>
        </w:rPr>
        <w:t>(5)</w:t>
      </w:r>
      <w:r>
        <w:rPr>
          <w:rFonts w:ascii="FangSong" w:eastAsia="FangSong" w:hAnsi="FangSong" w:cs="FangSong"/>
          <w:spacing w:val="1"/>
          <w:sz w:val="30"/>
          <w:szCs w:val="30"/>
        </w:rPr>
        <w:t>《水轮发电机组启动试验规范》</w:t>
      </w:r>
      <w:r>
        <w:rPr>
          <w:rFonts w:ascii="SimSun" w:eastAsia="SimSun" w:hAnsi="SimSun" w:cs="SimSun"/>
          <w:sz w:val="30"/>
          <w:szCs w:val="30"/>
        </w:rPr>
        <w:t>DL</w:t>
      </w:r>
      <w:r>
        <w:rPr>
          <w:rFonts w:ascii="SimSun" w:eastAsia="SimSun" w:hAnsi="SimSun" w:cs="SimSun"/>
          <w:spacing w:val="1"/>
          <w:sz w:val="30"/>
          <w:szCs w:val="30"/>
        </w:rPr>
        <w:t>/T507</w:t>
      </w:r>
    </w:p>
    <w:p w:rsidR="00B16766">
      <w:pPr>
        <w:spacing w:line="220" w:lineRule="auto"/>
        <w:ind w:left="8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1"/>
          <w:sz w:val="30"/>
          <w:szCs w:val="30"/>
        </w:rPr>
        <w:t>(6)</w:t>
      </w:r>
      <w:r>
        <w:rPr>
          <w:rFonts w:ascii="FangSong" w:eastAsia="FangSong" w:hAnsi="FangSong" w:cs="FangSong"/>
          <w:spacing w:val="11"/>
          <w:sz w:val="30"/>
          <w:szCs w:val="30"/>
        </w:rPr>
        <w:t>某某水电站安装质量检测标准</w:t>
      </w:r>
    </w:p>
    <w:p w:rsidR="00B16766">
      <w:pPr>
        <w:spacing w:before="206" w:line="222" w:lineRule="auto"/>
        <w:ind w:left="8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3"/>
          <w:sz w:val="30"/>
          <w:szCs w:val="30"/>
        </w:rPr>
        <w:t>(7)</w:t>
      </w:r>
      <w:r>
        <w:rPr>
          <w:rFonts w:ascii="FangSong" w:eastAsia="FangSong" w:hAnsi="FangSong" w:cs="FangSong"/>
          <w:spacing w:val="13"/>
          <w:sz w:val="30"/>
          <w:szCs w:val="30"/>
        </w:rPr>
        <w:t>水电站机电安装工程安全文明施工管理标准</w:t>
      </w:r>
    </w:p>
    <w:p w:rsidR="00B16766">
      <w:pPr>
        <w:spacing w:before="187" w:line="579" w:lineRule="exact"/>
        <w:ind w:left="8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23"/>
          <w:position w:val="20"/>
          <w:sz w:val="30"/>
          <w:szCs w:val="30"/>
        </w:rPr>
        <w:t>(8)</w:t>
      </w:r>
      <w:r>
        <w:rPr>
          <w:rFonts w:ascii="FangSong" w:eastAsia="FangSong" w:hAnsi="FangSong" w:cs="FangSong"/>
          <w:spacing w:val="23"/>
          <w:position w:val="20"/>
          <w:sz w:val="30"/>
          <w:szCs w:val="30"/>
        </w:rPr>
        <w:t>三峡集团《某某机电安装工程大件吊装、运输安全规</w:t>
      </w:r>
    </w:p>
    <w:p w:rsidR="00B16766">
      <w:pPr>
        <w:spacing w:line="227" w:lineRule="auto"/>
        <w:ind w:left="6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4"/>
          <w:sz w:val="30"/>
          <w:szCs w:val="30"/>
        </w:rPr>
        <w:t>定》</w:t>
      </w:r>
      <w:r>
        <w:rPr>
          <w:rFonts w:ascii="FangSong" w:eastAsia="FangSong" w:hAnsi="FangSong" w:cs="FangSong"/>
          <w:spacing w:val="14"/>
          <w:sz w:val="30"/>
          <w:szCs w:val="30"/>
        </w:rPr>
        <w:t>;</w:t>
      </w:r>
    </w:p>
    <w:p w:rsidR="00B16766">
      <w:pPr>
        <w:spacing w:before="181" w:line="222" w:lineRule="auto"/>
        <w:ind w:left="8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24"/>
          <w:sz w:val="30"/>
          <w:szCs w:val="30"/>
        </w:rPr>
        <w:t>(9)</w:t>
      </w:r>
      <w:r>
        <w:rPr>
          <w:rFonts w:ascii="FangSong" w:eastAsia="FangSong" w:hAnsi="FangSong" w:cs="FangSong"/>
          <w:spacing w:val="24"/>
          <w:sz w:val="30"/>
          <w:szCs w:val="30"/>
        </w:rPr>
        <w:t>三峡集团《重点危险源过程监控程序文件》</w:t>
      </w:r>
      <w:r>
        <w:rPr>
          <w:rFonts w:ascii="FangSong" w:eastAsia="FangSong" w:hAnsi="FangSong" w:cs="FangSong"/>
          <w:spacing w:val="24"/>
          <w:sz w:val="30"/>
          <w:szCs w:val="30"/>
        </w:rPr>
        <w:t>;</w:t>
      </w:r>
    </w:p>
    <w:p w:rsidR="00B16766">
      <w:pPr>
        <w:spacing w:before="196" w:line="562" w:lineRule="exact"/>
        <w:ind w:left="8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8"/>
          <w:position w:val="19"/>
          <w:sz w:val="30"/>
          <w:szCs w:val="30"/>
        </w:rPr>
        <w:t>(10)</w:t>
      </w:r>
      <w:r>
        <w:rPr>
          <w:rFonts w:ascii="FangSong" w:eastAsia="FangSong" w:hAnsi="FangSong" w:cs="FangSong"/>
          <w:spacing w:val="8"/>
          <w:position w:val="19"/>
          <w:sz w:val="30"/>
          <w:szCs w:val="30"/>
        </w:rPr>
        <w:t>哈电厂家《水轮机组图册》、《发电机组图册》</w:t>
      </w:r>
      <w:r>
        <w:rPr>
          <w:rFonts w:ascii="FangSong" w:eastAsia="FangSong" w:hAnsi="FangSong" w:cs="FangSong"/>
          <w:spacing w:val="8"/>
          <w:position w:val="19"/>
          <w:sz w:val="30"/>
          <w:szCs w:val="30"/>
        </w:rPr>
        <w:t>;</w:t>
      </w:r>
    </w:p>
    <w:p w:rsidR="00B16766">
      <w:pPr>
        <w:spacing w:before="2" w:line="220" w:lineRule="auto"/>
        <w:ind w:left="8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6"/>
          <w:sz w:val="30"/>
          <w:szCs w:val="30"/>
        </w:rPr>
        <w:t>(11)</w:t>
      </w:r>
      <w:r>
        <w:rPr>
          <w:rFonts w:ascii="FangSong" w:eastAsia="FangSong" w:hAnsi="FangSong" w:cs="FangSong"/>
          <w:spacing w:val="6"/>
          <w:sz w:val="30"/>
          <w:szCs w:val="30"/>
        </w:rPr>
        <w:t>《起重机械安全规程》</w:t>
      </w:r>
      <w:r>
        <w:rPr>
          <w:rFonts w:ascii="FangSong" w:eastAsia="FangSong" w:hAnsi="FangSong" w:cs="FangSong"/>
          <w:sz w:val="30"/>
          <w:szCs w:val="30"/>
        </w:rPr>
        <w:t>GB</w:t>
      </w:r>
      <w:r>
        <w:rPr>
          <w:rFonts w:ascii="FangSong" w:eastAsia="FangSong" w:hAnsi="FangSong" w:cs="FangSong"/>
          <w:spacing w:val="6"/>
          <w:sz w:val="30"/>
          <w:szCs w:val="30"/>
        </w:rPr>
        <w:t>6067;</w:t>
      </w:r>
    </w:p>
    <w:p w:rsidR="00B16766">
      <w:pPr>
        <w:spacing w:before="209" w:line="221" w:lineRule="auto"/>
        <w:ind w:left="64"/>
        <w:outlineLvl w:val="0"/>
        <w:rPr>
          <w:rFonts w:ascii="SimHei" w:eastAsia="SimHei" w:hAnsi="SimHei" w:cs="SimHei"/>
          <w:sz w:val="30"/>
          <w:szCs w:val="30"/>
        </w:rPr>
      </w:pPr>
      <w:r>
        <w:rPr>
          <w:rFonts w:ascii="SimHei" w:eastAsia="SimHei" w:hAnsi="SimHei" w:cs="SimHei"/>
          <w:b/>
          <w:bCs/>
          <w:spacing w:val="12"/>
          <w:sz w:val="30"/>
          <w:szCs w:val="30"/>
        </w:rPr>
        <w:t>三、转子吊装方法</w:t>
      </w:r>
    </w:p>
    <w:p w:rsidR="00B16766">
      <w:pPr>
        <w:spacing w:before="215" w:line="226" w:lineRule="auto"/>
        <w:ind w:left="690"/>
        <w:rPr>
          <w:rFonts w:ascii="KaiTi" w:eastAsia="KaiTi" w:hAnsi="KaiTi" w:cs="KaiTi"/>
          <w:sz w:val="30"/>
          <w:szCs w:val="30"/>
        </w:rPr>
      </w:pPr>
      <w:r>
        <w:rPr>
          <w:rFonts w:ascii="KaiTi" w:eastAsia="KaiTi" w:hAnsi="KaiTi" w:cs="KaiTi"/>
          <w:spacing w:val="11"/>
          <w:sz w:val="30"/>
          <w:szCs w:val="30"/>
        </w:rPr>
        <w:t>3.1</w:t>
      </w:r>
      <w:r>
        <w:rPr>
          <w:rFonts w:ascii="KaiTi" w:eastAsia="KaiTi" w:hAnsi="KaiTi" w:cs="KaiTi"/>
          <w:spacing w:val="11"/>
          <w:sz w:val="30"/>
          <w:szCs w:val="30"/>
        </w:rPr>
        <w:t>转子组装工位布置</w:t>
      </w:r>
    </w:p>
    <w:p w:rsidR="00B16766">
      <w:pPr>
        <w:spacing w:before="166" w:line="219" w:lineRule="auto"/>
        <w:ind w:left="73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20"/>
          <w:sz w:val="30"/>
          <w:szCs w:val="30"/>
        </w:rPr>
        <w:t>安装间布置</w:t>
      </w:r>
      <w:r>
        <w:rPr>
          <w:rFonts w:ascii="FangSong" w:eastAsia="FangSong" w:hAnsi="FangSong" w:cs="FangSong"/>
          <w:spacing w:val="20"/>
          <w:sz w:val="30"/>
          <w:szCs w:val="30"/>
        </w:rPr>
        <w:t>3</w:t>
      </w:r>
      <w:r>
        <w:rPr>
          <w:rFonts w:ascii="FangSong" w:eastAsia="FangSong" w:hAnsi="FangSong" w:cs="FangSong"/>
          <w:spacing w:val="20"/>
          <w:sz w:val="30"/>
          <w:szCs w:val="30"/>
        </w:rPr>
        <w:t>个转子组装工位，</w:t>
      </w:r>
      <w:r>
        <w:rPr>
          <w:rFonts w:ascii="FangSong" w:eastAsia="FangSong" w:hAnsi="FangSong" w:cs="FangSong"/>
          <w:spacing w:val="20"/>
          <w:sz w:val="30"/>
          <w:szCs w:val="30"/>
        </w:rPr>
        <w:t>3#</w:t>
      </w:r>
      <w:r>
        <w:rPr>
          <w:rFonts w:ascii="FangSong" w:eastAsia="FangSong" w:hAnsi="FangSong" w:cs="FangSong"/>
          <w:spacing w:val="20"/>
          <w:sz w:val="30"/>
          <w:szCs w:val="30"/>
        </w:rPr>
        <w:t>转子工位：</w:t>
      </w:r>
      <w:r>
        <w:rPr>
          <w:rFonts w:ascii="FangSong" w:eastAsia="FangSong" w:hAnsi="FangSong" w:cs="FangSong"/>
          <w:spacing w:val="20"/>
          <w:sz w:val="30"/>
          <w:szCs w:val="30"/>
        </w:rPr>
        <w:t>14#</w:t>
      </w:r>
      <w:r>
        <w:rPr>
          <w:rFonts w:ascii="FangSong" w:eastAsia="FangSong" w:hAnsi="FangSong" w:cs="FangSong"/>
          <w:spacing w:val="20"/>
          <w:sz w:val="30"/>
          <w:szCs w:val="30"/>
        </w:rPr>
        <w:t>机、</w:t>
      </w:r>
    </w:p>
    <w:p w:rsidR="00B16766">
      <w:pPr>
        <w:spacing w:before="204" w:line="345" w:lineRule="auto"/>
        <w:ind w:left="60" w:right="328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3"/>
          <w:sz w:val="30"/>
          <w:szCs w:val="30"/>
        </w:rPr>
        <w:t>13#</w:t>
      </w:r>
      <w:r>
        <w:rPr>
          <w:rFonts w:ascii="FangSong" w:eastAsia="FangSong" w:hAnsi="FangSong" w:cs="FangSong"/>
          <w:spacing w:val="13"/>
          <w:sz w:val="30"/>
          <w:szCs w:val="30"/>
        </w:rPr>
        <w:t>、</w:t>
      </w:r>
      <w:r>
        <w:rPr>
          <w:rFonts w:ascii="FangSong" w:eastAsia="FangSong" w:hAnsi="FangSong" w:cs="FangSong"/>
          <w:spacing w:val="13"/>
          <w:sz w:val="30"/>
          <w:szCs w:val="30"/>
        </w:rPr>
        <w:t>10#</w:t>
      </w:r>
      <w:r>
        <w:rPr>
          <w:rFonts w:ascii="FangSong" w:eastAsia="FangSong" w:hAnsi="FangSong" w:cs="FangSong"/>
          <w:spacing w:val="13"/>
          <w:sz w:val="30"/>
          <w:szCs w:val="30"/>
        </w:rPr>
        <w:t>机转子组装，</w:t>
      </w:r>
      <w:r>
        <w:rPr>
          <w:rFonts w:ascii="FangSong" w:eastAsia="FangSong" w:hAnsi="FangSong" w:cs="FangSong"/>
          <w:spacing w:val="13"/>
          <w:sz w:val="30"/>
          <w:szCs w:val="30"/>
        </w:rPr>
        <w:t>2#</w:t>
      </w:r>
      <w:r>
        <w:rPr>
          <w:rFonts w:ascii="FangSong" w:eastAsia="FangSong" w:hAnsi="FangSong" w:cs="FangSong"/>
          <w:spacing w:val="13"/>
          <w:sz w:val="30"/>
          <w:szCs w:val="30"/>
        </w:rPr>
        <w:t>转子工位：</w:t>
      </w:r>
      <w:r>
        <w:rPr>
          <w:rFonts w:ascii="FangSong" w:eastAsia="FangSong" w:hAnsi="FangSong" w:cs="FangSong"/>
          <w:spacing w:val="13"/>
          <w:sz w:val="30"/>
          <w:szCs w:val="30"/>
        </w:rPr>
        <w:t>15#</w:t>
      </w:r>
      <w:r>
        <w:rPr>
          <w:rFonts w:ascii="FangSong" w:eastAsia="FangSong" w:hAnsi="FangSong" w:cs="FangSong"/>
          <w:spacing w:val="13"/>
          <w:sz w:val="30"/>
          <w:szCs w:val="30"/>
        </w:rPr>
        <w:t>机、</w:t>
      </w:r>
      <w:r>
        <w:rPr>
          <w:rFonts w:ascii="FangSong" w:eastAsia="FangSong" w:hAnsi="FangSong" w:cs="FangSong"/>
          <w:spacing w:val="13"/>
          <w:sz w:val="30"/>
          <w:szCs w:val="30"/>
        </w:rPr>
        <w:t>11#</w:t>
      </w:r>
      <w:r>
        <w:rPr>
          <w:rFonts w:ascii="FangSong" w:eastAsia="FangSong" w:hAnsi="FangSong" w:cs="FangSong"/>
          <w:spacing w:val="13"/>
          <w:sz w:val="30"/>
          <w:szCs w:val="30"/>
        </w:rPr>
        <w:t>、</w:t>
      </w:r>
      <w:r>
        <w:rPr>
          <w:rFonts w:ascii="FangSong" w:eastAsia="FangSong" w:hAnsi="FangSong" w:cs="FangSong"/>
          <w:spacing w:val="13"/>
          <w:sz w:val="30"/>
          <w:szCs w:val="30"/>
        </w:rPr>
        <w:t>9#</w:t>
      </w:r>
      <w:r>
        <w:rPr>
          <w:rFonts w:ascii="FangSong" w:eastAsia="FangSong" w:hAnsi="FangSong" w:cs="FangSong"/>
          <w:spacing w:val="13"/>
          <w:sz w:val="30"/>
          <w:szCs w:val="30"/>
        </w:rPr>
        <w:t>机转子组</w:t>
      </w:r>
      <w:r>
        <w:rPr>
          <w:rFonts w:ascii="FangSong" w:eastAsia="FangSong" w:hAnsi="FangSong" w:cs="FangSong"/>
          <w:spacing w:val="17"/>
          <w:sz w:val="30"/>
          <w:szCs w:val="30"/>
        </w:rPr>
        <w:t>装，</w:t>
      </w:r>
      <w:r>
        <w:rPr>
          <w:rFonts w:ascii="FangSong" w:eastAsia="FangSong" w:hAnsi="FangSong" w:cs="FangSong"/>
          <w:spacing w:val="17"/>
          <w:sz w:val="30"/>
          <w:szCs w:val="30"/>
        </w:rPr>
        <w:t>1#</w:t>
      </w:r>
      <w:r>
        <w:rPr>
          <w:rFonts w:ascii="FangSong" w:eastAsia="FangSong" w:hAnsi="FangSong" w:cs="FangSong"/>
          <w:spacing w:val="17"/>
          <w:sz w:val="30"/>
          <w:szCs w:val="30"/>
        </w:rPr>
        <w:t>转子工位：</w:t>
      </w:r>
      <w:r>
        <w:rPr>
          <w:rFonts w:ascii="FangSong" w:eastAsia="FangSong" w:hAnsi="FangSong" w:cs="FangSong"/>
          <w:spacing w:val="17"/>
          <w:sz w:val="30"/>
          <w:szCs w:val="30"/>
        </w:rPr>
        <w:t>16#</w:t>
      </w:r>
      <w:r>
        <w:rPr>
          <w:rFonts w:ascii="FangSong" w:eastAsia="FangSong" w:hAnsi="FangSong" w:cs="FangSong"/>
          <w:spacing w:val="17"/>
          <w:sz w:val="30"/>
          <w:szCs w:val="30"/>
        </w:rPr>
        <w:t>机、</w:t>
      </w:r>
      <w:r>
        <w:rPr>
          <w:rFonts w:ascii="FangSong" w:eastAsia="FangSong" w:hAnsi="FangSong" w:cs="FangSong"/>
          <w:spacing w:val="17"/>
          <w:sz w:val="30"/>
          <w:szCs w:val="30"/>
        </w:rPr>
        <w:t>12#</w:t>
      </w:r>
      <w:r>
        <w:rPr>
          <w:rFonts w:ascii="FangSong" w:eastAsia="FangSong" w:hAnsi="FangSong" w:cs="FangSong"/>
          <w:spacing w:val="17"/>
          <w:sz w:val="30"/>
          <w:szCs w:val="30"/>
        </w:rPr>
        <w:t>机转子组装，存在</w:t>
      </w:r>
      <w:r>
        <w:rPr>
          <w:rFonts w:ascii="FangSong" w:eastAsia="FangSong" w:hAnsi="FangSong" w:cs="FangSong"/>
          <w:spacing w:val="17"/>
          <w:sz w:val="30"/>
          <w:szCs w:val="30"/>
        </w:rPr>
        <w:t>1</w:t>
      </w:r>
      <w:r>
        <w:rPr>
          <w:rFonts w:ascii="FangSong" w:eastAsia="FangSong" w:hAnsi="FangSong" w:cs="FangSong"/>
          <w:spacing w:val="17"/>
          <w:sz w:val="30"/>
          <w:szCs w:val="30"/>
        </w:rPr>
        <w:t>台转子跨越</w:t>
      </w:r>
    </w:p>
    <w:p w:rsidR="00B16766">
      <w:pPr>
        <w:spacing w:before="1" w:line="218" w:lineRule="auto"/>
        <w:ind w:left="6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4"/>
          <w:sz w:val="30"/>
          <w:szCs w:val="30"/>
        </w:rPr>
        <w:t>另</w:t>
      </w:r>
      <w:r>
        <w:rPr>
          <w:rFonts w:ascii="FangSong" w:eastAsia="FangSong" w:hAnsi="FangSong" w:cs="FangSong"/>
          <w:spacing w:val="14"/>
          <w:sz w:val="30"/>
          <w:szCs w:val="30"/>
        </w:rPr>
        <w:t>1</w:t>
      </w:r>
      <w:r>
        <w:rPr>
          <w:rFonts w:ascii="FangSong" w:eastAsia="FangSong" w:hAnsi="FangSong" w:cs="FangSong"/>
          <w:spacing w:val="14"/>
          <w:sz w:val="30"/>
          <w:szCs w:val="30"/>
        </w:rPr>
        <w:t>台转子的起吊情况。《安装间转子工位</w:t>
      </w:r>
      <w:r>
        <w:rPr>
          <w:rFonts w:ascii="FangSong" w:eastAsia="FangSong" w:hAnsi="FangSong" w:cs="FangSong"/>
          <w:spacing w:val="13"/>
          <w:sz w:val="30"/>
          <w:szCs w:val="30"/>
        </w:rPr>
        <w:t>布置图》见图</w:t>
      </w:r>
      <w:r>
        <w:rPr>
          <w:rFonts w:ascii="FangSong" w:eastAsia="FangSong" w:hAnsi="FangSong" w:cs="FangSong"/>
          <w:spacing w:val="13"/>
          <w:sz w:val="30"/>
          <w:szCs w:val="30"/>
        </w:rPr>
        <w:t>3-</w:t>
      </w:r>
    </w:p>
    <w:p w:rsidR="00B16766">
      <w:pPr>
        <w:spacing w:before="316" w:line="184" w:lineRule="auto"/>
        <w:ind w:left="60"/>
        <w:rPr>
          <w:rFonts w:ascii="SimSun" w:eastAsia="SimSun" w:hAnsi="SimSun" w:cs="SimSun"/>
          <w:sz w:val="26"/>
          <w:szCs w:val="26"/>
        </w:rPr>
      </w:pPr>
      <w:r>
        <w:rPr>
          <w:rFonts w:ascii="SimSun" w:eastAsia="SimSun" w:hAnsi="SimSun" w:cs="SimSun"/>
          <w:spacing w:val="-12"/>
          <w:sz w:val="26"/>
          <w:szCs w:val="26"/>
        </w:rPr>
        <w:t>1</w:t>
      </w:r>
      <w:r>
        <w:rPr>
          <w:rFonts w:ascii="SimSun" w:eastAsia="SimSun" w:hAnsi="SimSun" w:cs="SimSun"/>
          <w:spacing w:val="-12"/>
          <w:sz w:val="26"/>
          <w:szCs w:val="26"/>
        </w:rPr>
        <w:t>。</w:t>
      </w:r>
    </w:p>
    <w:p w:rsidR="00B16766">
      <w:pPr>
        <w:pStyle w:val="BodyText"/>
        <w:spacing w:line="256" w:lineRule="auto"/>
      </w:pPr>
    </w:p>
    <w:p w:rsidR="00B16766">
      <w:pPr>
        <w:pStyle w:val="BodyText"/>
        <w:spacing w:line="256" w:lineRule="auto"/>
      </w:pPr>
    </w:p>
    <w:p w:rsidR="00B16766">
      <w:pPr>
        <w:pStyle w:val="BodyText"/>
        <w:spacing w:line="256" w:lineRule="auto"/>
      </w:pPr>
    </w:p>
    <w:p w:rsidR="00B16766">
      <w:pPr>
        <w:pStyle w:val="BodyText"/>
        <w:spacing w:line="256" w:lineRule="auto"/>
      </w:pPr>
    </w:p>
    <w:p w:rsidR="00B16766">
      <w:pPr>
        <w:pStyle w:val="BodyText"/>
        <w:spacing w:line="256" w:lineRule="auto"/>
      </w:pPr>
    </w:p>
    <w:p w:rsidR="00B16766">
      <w:pPr>
        <w:pStyle w:val="BodyText"/>
        <w:spacing w:line="256" w:lineRule="auto"/>
      </w:pPr>
    </w:p>
    <w:p w:rsidR="00B16766">
      <w:pPr>
        <w:pStyle w:val="BodyText"/>
        <w:spacing w:line="256" w:lineRule="auto"/>
      </w:pPr>
    </w:p>
    <w:p w:rsidR="00B16766">
      <w:pPr>
        <w:pStyle w:val="BodyText"/>
        <w:spacing w:line="256" w:lineRule="auto"/>
      </w:pPr>
    </w:p>
    <w:p w:rsidR="00B16766">
      <w:pPr>
        <w:pStyle w:val="BodyText"/>
        <w:spacing w:line="257" w:lineRule="auto"/>
      </w:pPr>
    </w:p>
    <w:p w:rsidR="00B16766">
      <w:pPr>
        <w:pStyle w:val="BodyText"/>
        <w:spacing w:line="257" w:lineRule="auto"/>
      </w:pPr>
    </w:p>
    <w:p w:rsidR="00B16766">
      <w:pPr>
        <w:pStyle w:val="BodyText"/>
        <w:spacing w:line="257" w:lineRule="auto"/>
      </w:pPr>
    </w:p>
    <w:p w:rsidR="00B16766">
      <w:pPr>
        <w:pStyle w:val="BodyText"/>
        <w:spacing w:line="257" w:lineRule="auto"/>
      </w:pPr>
    </w:p>
    <w:p w:rsidR="00B16766">
      <w:pPr>
        <w:pStyle w:val="BodyText"/>
        <w:spacing w:line="257" w:lineRule="auto"/>
      </w:pPr>
    </w:p>
    <w:p w:rsidR="00B16766">
      <w:pPr>
        <w:pStyle w:val="BodyText"/>
        <w:spacing w:line="257" w:lineRule="auto"/>
      </w:pPr>
    </w:p>
    <w:p w:rsidR="00B16766">
      <w:pPr>
        <w:spacing w:before="98" w:line="189" w:lineRule="auto"/>
        <w:ind w:left="63"/>
        <w:rPr>
          <w:rFonts w:ascii="SimSun" w:eastAsia="SimSun" w:hAnsi="SimSun" w:cs="SimSun"/>
          <w:sz w:val="30"/>
          <w:szCs w:val="30"/>
        </w:rPr>
      </w:pPr>
      <w:r>
        <w:rPr>
          <w:rFonts w:ascii="SimHei" w:eastAsia="SimHei" w:hAnsi="SimHei" w:cs="SimHei"/>
          <w:b/>
          <w:bCs/>
          <w:spacing w:val="-13"/>
          <w:sz w:val="22"/>
          <w:szCs w:val="22"/>
        </w:rPr>
        <w:t>某某建设集团有限公司</w:t>
      </w:r>
      <w:r>
        <w:rPr>
          <w:rFonts w:ascii="SimSun" w:eastAsia="SimSun" w:hAnsi="SimSun" w:cs="SimSun"/>
          <w:spacing w:val="-13"/>
          <w:position w:val="-2"/>
          <w:sz w:val="30"/>
          <w:szCs w:val="30"/>
        </w:rPr>
        <w:t>—2—</w:t>
      </w:r>
    </w:p>
    <w:p w:rsidR="00B16766">
      <w:pPr>
        <w:spacing w:line="189" w:lineRule="auto"/>
        <w:rPr>
          <w:rFonts w:ascii="SimSun" w:eastAsia="SimSun" w:hAnsi="SimSun" w:cs="SimSun"/>
          <w:sz w:val="30"/>
          <w:szCs w:val="30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pgSz w:w="11910" w:h="16840"/>
          <w:pgMar w:top="1250" w:right="1420" w:bottom="0" w:left="1529" w:header="924" w:footer="0" w:gutter="0"/>
          <w:pgNumType w:start="5"/>
          <w:cols w:space="720"/>
        </w:sectPr>
      </w:pPr>
    </w:p>
    <w:p w:rsidR="00B16766">
      <w:pPr>
        <w:pStyle w:val="BodyText"/>
        <w:spacing w:line="301" w:lineRule="auto"/>
      </w:pPr>
    </w:p>
    <w:p w:rsidR="00B16766">
      <w:pPr>
        <w:pStyle w:val="BodyText"/>
        <w:spacing w:line="301" w:lineRule="auto"/>
      </w:pPr>
    </w:p>
    <w:p w:rsidR="00B16766">
      <w:pPr>
        <w:pStyle w:val="BodyText"/>
        <w:spacing w:line="301" w:lineRule="auto"/>
      </w:pPr>
    </w:p>
    <w:p w:rsidR="00B16766">
      <w:pPr>
        <w:spacing w:before="32" w:line="220" w:lineRule="exact"/>
        <w:ind w:left="3740"/>
        <w:rPr>
          <w:rFonts w:ascii="FangSong" w:eastAsia="FangSong" w:hAnsi="FangSong" w:cs="FangSong"/>
          <w:sz w:val="10"/>
          <w:szCs w:val="10"/>
        </w:rPr>
      </w:pPr>
      <w:r>
        <w:rPr>
          <w:rFonts w:ascii="FangSong" w:eastAsia="FangSong" w:hAnsi="FangSong" w:cs="FangSong"/>
          <w:spacing w:val="-3"/>
          <w:position w:val="9"/>
          <w:sz w:val="10"/>
          <w:szCs w:val="10"/>
        </w:rPr>
        <w:t>3#</w:t>
      </w:r>
      <w:r>
        <w:rPr>
          <w:rFonts w:ascii="FangSong" w:eastAsia="FangSong" w:hAnsi="FangSong" w:cs="FangSong"/>
          <w:spacing w:val="-3"/>
          <w:position w:val="9"/>
          <w:sz w:val="10"/>
          <w:szCs w:val="10"/>
        </w:rPr>
        <w:t>转子工位：</w:t>
      </w:r>
      <w:r>
        <w:rPr>
          <w:rFonts w:ascii="FangSong" w:eastAsia="FangSong" w:hAnsi="FangSong" w:cs="FangSong"/>
          <w:spacing w:val="-3"/>
          <w:position w:val="9"/>
          <w:sz w:val="10"/>
          <w:szCs w:val="10"/>
        </w:rPr>
        <w:t>14#</w:t>
      </w:r>
      <w:r>
        <w:rPr>
          <w:rFonts w:ascii="FangSong" w:eastAsia="FangSong" w:hAnsi="FangSong" w:cs="FangSong"/>
          <w:spacing w:val="-3"/>
          <w:position w:val="9"/>
          <w:sz w:val="10"/>
          <w:szCs w:val="10"/>
        </w:rPr>
        <w:t>机、</w:t>
      </w:r>
      <w:r>
        <w:rPr>
          <w:rFonts w:ascii="FangSong" w:eastAsia="FangSong" w:hAnsi="FangSong" w:cs="FangSong"/>
          <w:spacing w:val="-3"/>
          <w:position w:val="9"/>
          <w:sz w:val="10"/>
          <w:szCs w:val="10"/>
        </w:rPr>
        <w:t>13#</w:t>
      </w:r>
      <w:r>
        <w:rPr>
          <w:rFonts w:ascii="FangSong" w:eastAsia="FangSong" w:hAnsi="FangSong" w:cs="FangSong"/>
          <w:spacing w:val="-3"/>
          <w:position w:val="9"/>
          <w:sz w:val="10"/>
          <w:szCs w:val="10"/>
        </w:rPr>
        <w:t>、</w:t>
      </w:r>
      <w:r>
        <w:rPr>
          <w:rFonts w:ascii="FangSong" w:eastAsia="FangSong" w:hAnsi="FangSong" w:cs="FangSong"/>
          <w:spacing w:val="-3"/>
          <w:position w:val="9"/>
          <w:sz w:val="10"/>
          <w:szCs w:val="10"/>
        </w:rPr>
        <w:t>10#</w:t>
      </w:r>
      <w:r>
        <w:rPr>
          <w:rFonts w:ascii="FangSong" w:eastAsia="FangSong" w:hAnsi="FangSong" w:cs="FangSong"/>
          <w:spacing w:val="-3"/>
          <w:position w:val="9"/>
          <w:sz w:val="10"/>
          <w:szCs w:val="10"/>
        </w:rPr>
        <w:t>机转子组装</w:t>
      </w:r>
    </w:p>
    <w:p w:rsidR="00B16766">
      <w:pPr>
        <w:spacing w:line="218" w:lineRule="auto"/>
        <w:ind w:left="3740"/>
        <w:rPr>
          <w:rFonts w:ascii="FangSong" w:eastAsia="FangSong" w:hAnsi="FangSong" w:cs="FangSong"/>
          <w:sz w:val="10"/>
          <w:szCs w:val="10"/>
        </w:rPr>
      </w:pPr>
      <w:r>
        <w:rPr>
          <w:rFonts w:ascii="FangSong" w:eastAsia="FangSong" w:hAnsi="FangSong" w:cs="FangSong"/>
          <w:spacing w:val="-3"/>
          <w:sz w:val="10"/>
          <w:szCs w:val="10"/>
        </w:rPr>
        <w:t>2#</w:t>
      </w:r>
      <w:r>
        <w:rPr>
          <w:rFonts w:ascii="FangSong" w:eastAsia="FangSong" w:hAnsi="FangSong" w:cs="FangSong"/>
          <w:spacing w:val="-3"/>
          <w:sz w:val="10"/>
          <w:szCs w:val="10"/>
        </w:rPr>
        <w:t>转子工位：</w:t>
      </w:r>
      <w:r>
        <w:rPr>
          <w:rFonts w:ascii="FangSong" w:eastAsia="FangSong" w:hAnsi="FangSong" w:cs="FangSong"/>
          <w:spacing w:val="-3"/>
          <w:sz w:val="10"/>
          <w:szCs w:val="10"/>
        </w:rPr>
        <w:t>15#</w:t>
      </w:r>
      <w:r>
        <w:rPr>
          <w:rFonts w:ascii="FangSong" w:eastAsia="FangSong" w:hAnsi="FangSong" w:cs="FangSong"/>
          <w:spacing w:val="-3"/>
          <w:sz w:val="10"/>
          <w:szCs w:val="10"/>
        </w:rPr>
        <w:t>机、</w:t>
      </w:r>
      <w:r>
        <w:rPr>
          <w:rFonts w:ascii="FangSong" w:eastAsia="FangSong" w:hAnsi="FangSong" w:cs="FangSong"/>
          <w:spacing w:val="-3"/>
          <w:sz w:val="10"/>
          <w:szCs w:val="10"/>
        </w:rPr>
        <w:t>11#</w:t>
      </w:r>
      <w:r>
        <w:rPr>
          <w:rFonts w:ascii="FangSong" w:eastAsia="FangSong" w:hAnsi="FangSong" w:cs="FangSong"/>
          <w:spacing w:val="-3"/>
          <w:sz w:val="10"/>
          <w:szCs w:val="10"/>
        </w:rPr>
        <w:t>、</w:t>
      </w:r>
      <w:r>
        <w:rPr>
          <w:rFonts w:ascii="FangSong" w:eastAsia="FangSong" w:hAnsi="FangSong" w:cs="FangSong"/>
          <w:spacing w:val="-3"/>
          <w:sz w:val="10"/>
          <w:szCs w:val="10"/>
        </w:rPr>
        <w:t>9#</w:t>
      </w:r>
      <w:r>
        <w:rPr>
          <w:rFonts w:ascii="FangSong" w:eastAsia="FangSong" w:hAnsi="FangSong" w:cs="FangSong"/>
          <w:spacing w:val="-3"/>
          <w:sz w:val="10"/>
          <w:szCs w:val="10"/>
        </w:rPr>
        <w:t>机转子组装</w:t>
      </w:r>
    </w:p>
    <w:p w:rsidR="00B16766">
      <w:pPr>
        <w:spacing w:before="101" w:line="219" w:lineRule="auto"/>
        <w:ind w:left="3740"/>
        <w:rPr>
          <w:rFonts w:ascii="FangSong" w:eastAsia="FangSong" w:hAnsi="FangSong" w:cs="FangSong"/>
          <w:sz w:val="10"/>
          <w:szCs w:val="10"/>
        </w:rPr>
      </w:pPr>
      <w:r>
        <w:rPr>
          <w:rFonts w:ascii="FangSong" w:eastAsia="FangSong" w:hAnsi="FangSong" w:cs="FangSong"/>
          <w:spacing w:val="-4"/>
          <w:sz w:val="10"/>
          <w:szCs w:val="10"/>
        </w:rPr>
        <w:t>1#</w:t>
      </w:r>
      <w:r>
        <w:rPr>
          <w:rFonts w:ascii="FangSong" w:eastAsia="FangSong" w:hAnsi="FangSong" w:cs="FangSong"/>
          <w:spacing w:val="-4"/>
          <w:sz w:val="10"/>
          <w:szCs w:val="10"/>
        </w:rPr>
        <w:t>转子工位：</w:t>
      </w:r>
      <w:r>
        <w:rPr>
          <w:rFonts w:ascii="FangSong" w:eastAsia="FangSong" w:hAnsi="FangSong" w:cs="FangSong"/>
          <w:spacing w:val="-4"/>
          <w:sz w:val="10"/>
          <w:szCs w:val="10"/>
        </w:rPr>
        <w:t>16#</w:t>
      </w:r>
      <w:r>
        <w:rPr>
          <w:rFonts w:ascii="FangSong" w:eastAsia="FangSong" w:hAnsi="FangSong" w:cs="FangSong"/>
          <w:spacing w:val="-4"/>
          <w:sz w:val="10"/>
          <w:szCs w:val="10"/>
        </w:rPr>
        <w:t>机、</w:t>
      </w:r>
      <w:r>
        <w:rPr>
          <w:rFonts w:ascii="FangSong" w:eastAsia="FangSong" w:hAnsi="FangSong" w:cs="FangSong"/>
          <w:spacing w:val="-4"/>
          <w:sz w:val="10"/>
          <w:szCs w:val="10"/>
        </w:rPr>
        <w:t>12#</w:t>
      </w:r>
      <w:r>
        <w:rPr>
          <w:rFonts w:ascii="FangSong" w:eastAsia="FangSong" w:hAnsi="FangSong" w:cs="FangSong"/>
          <w:spacing w:val="-4"/>
          <w:sz w:val="10"/>
          <w:szCs w:val="10"/>
        </w:rPr>
        <w:t>机转子组装</w:t>
      </w:r>
    </w:p>
    <w:p w:rsidR="00B16766">
      <w:pPr>
        <w:spacing w:before="30" w:line="3680" w:lineRule="exact"/>
        <w:ind w:firstLine="1470"/>
      </w:pPr>
      <w:r>
        <w:rPr>
          <w:position w:val="-73"/>
          <w:lang w:eastAsia="zh-CN"/>
        </w:rPr>
        <w:drawing>
          <wp:inline distT="0" distB="0" distL="0" distR="0">
            <wp:extent cx="3778248" cy="2336828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778248" cy="233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6766">
      <w:pPr>
        <w:spacing w:before="121" w:line="220" w:lineRule="auto"/>
        <w:ind w:left="230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2"/>
          <w:sz w:val="30"/>
          <w:szCs w:val="30"/>
        </w:rPr>
        <w:t>图</w:t>
      </w:r>
      <w:r>
        <w:rPr>
          <w:rFonts w:ascii="FangSong" w:eastAsia="FangSong" w:hAnsi="FangSong" w:cs="FangSong"/>
          <w:spacing w:val="12"/>
          <w:sz w:val="30"/>
          <w:szCs w:val="30"/>
        </w:rPr>
        <w:t>3-1</w:t>
      </w:r>
      <w:r>
        <w:rPr>
          <w:rFonts w:ascii="FangSong" w:eastAsia="FangSong" w:hAnsi="FangSong" w:cs="FangSong"/>
          <w:spacing w:val="12"/>
          <w:sz w:val="30"/>
          <w:szCs w:val="30"/>
        </w:rPr>
        <w:t>安装间转子工位布置图</w:t>
      </w:r>
    </w:p>
    <w:p w:rsidR="00B16766">
      <w:pPr>
        <w:pStyle w:val="BodyText"/>
        <w:spacing w:line="251" w:lineRule="auto"/>
      </w:pPr>
    </w:p>
    <w:p w:rsidR="00B16766">
      <w:pPr>
        <w:pStyle w:val="BodyText"/>
        <w:spacing w:line="252" w:lineRule="auto"/>
      </w:pPr>
    </w:p>
    <w:p w:rsidR="00B16766">
      <w:pPr>
        <w:spacing w:before="98" w:line="224" w:lineRule="auto"/>
        <w:ind w:left="694"/>
        <w:outlineLvl w:val="6"/>
        <w:rPr>
          <w:rFonts w:ascii="KaiTi" w:eastAsia="KaiTi" w:hAnsi="KaiTi" w:cs="KaiTi"/>
          <w:sz w:val="30"/>
          <w:szCs w:val="30"/>
        </w:rPr>
      </w:pPr>
      <w:r>
        <w:rPr>
          <w:rFonts w:ascii="KaiTi" w:eastAsia="KaiTi" w:hAnsi="KaiTi" w:cs="KaiTi"/>
          <w:b/>
          <w:bCs/>
          <w:spacing w:val="5"/>
          <w:sz w:val="30"/>
          <w:szCs w:val="30"/>
        </w:rPr>
        <w:t>3.2</w:t>
      </w:r>
      <w:r>
        <w:rPr>
          <w:rFonts w:ascii="KaiTi" w:eastAsia="KaiTi" w:hAnsi="KaiTi" w:cs="KaiTi"/>
          <w:b/>
          <w:bCs/>
          <w:spacing w:val="5"/>
          <w:sz w:val="30"/>
          <w:szCs w:val="30"/>
        </w:rPr>
        <w:t>转子吊装方法</w:t>
      </w:r>
    </w:p>
    <w:p w:rsidR="00B16766">
      <w:pPr>
        <w:spacing w:before="176" w:line="219" w:lineRule="auto"/>
        <w:ind w:left="73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32"/>
          <w:sz w:val="30"/>
          <w:szCs w:val="30"/>
        </w:rPr>
        <w:t>转子起吊重量</w:t>
      </w:r>
      <w:r>
        <w:rPr>
          <w:rFonts w:ascii="FangSong" w:eastAsia="FangSong" w:hAnsi="FangSong" w:cs="FangSong"/>
          <w:spacing w:val="32"/>
          <w:sz w:val="30"/>
          <w:szCs w:val="30"/>
        </w:rPr>
        <w:t>(</w:t>
      </w:r>
      <w:r>
        <w:rPr>
          <w:rFonts w:ascii="FangSong" w:eastAsia="FangSong" w:hAnsi="FangSong" w:cs="FangSong"/>
          <w:spacing w:val="32"/>
          <w:sz w:val="30"/>
          <w:szCs w:val="30"/>
        </w:rPr>
        <w:t>含起吊轴、平衡梁</w:t>
      </w:r>
      <w:r>
        <w:rPr>
          <w:rFonts w:ascii="FangSong" w:eastAsia="FangSong" w:hAnsi="FangSong" w:cs="FangSong"/>
          <w:spacing w:val="32"/>
          <w:sz w:val="30"/>
          <w:szCs w:val="30"/>
        </w:rPr>
        <w:t>)</w:t>
      </w:r>
      <w:r>
        <w:rPr>
          <w:rFonts w:ascii="FangSong" w:eastAsia="FangSong" w:hAnsi="FangSong" w:cs="FangSong"/>
          <w:spacing w:val="32"/>
          <w:sz w:val="30"/>
          <w:szCs w:val="30"/>
        </w:rPr>
        <w:t>约</w:t>
      </w:r>
      <w:r>
        <w:rPr>
          <w:rFonts w:ascii="FangSong" w:eastAsia="FangSong" w:hAnsi="FangSong" w:cs="FangSong"/>
          <w:spacing w:val="32"/>
          <w:sz w:val="30"/>
          <w:szCs w:val="30"/>
        </w:rPr>
        <w:t>2345</w:t>
      </w:r>
      <w:r>
        <w:rPr>
          <w:rFonts w:ascii="SimSun" w:eastAsia="SimSun" w:hAnsi="SimSun" w:cs="SimSun"/>
          <w:spacing w:val="32"/>
          <w:sz w:val="30"/>
          <w:szCs w:val="30"/>
        </w:rPr>
        <w:t xml:space="preserve">t, </w:t>
      </w:r>
      <w:r>
        <w:rPr>
          <w:rFonts w:ascii="FangSong" w:eastAsia="FangSong" w:hAnsi="FangSong" w:cs="FangSong"/>
          <w:spacing w:val="32"/>
          <w:sz w:val="30"/>
          <w:szCs w:val="30"/>
        </w:rPr>
        <w:t>主厂房</w:t>
      </w:r>
      <w:r>
        <w:rPr>
          <w:rFonts w:ascii="FangSong" w:eastAsia="FangSong" w:hAnsi="FangSong" w:cs="FangSong"/>
          <w:spacing w:val="32"/>
          <w:sz w:val="30"/>
          <w:szCs w:val="30"/>
        </w:rPr>
        <w:t>2</w:t>
      </w:r>
    </w:p>
    <w:p w:rsidR="00B16766">
      <w:pPr>
        <w:spacing w:before="205" w:line="560" w:lineRule="exact"/>
        <w:ind w:left="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9"/>
          <w:position w:val="19"/>
          <w:sz w:val="30"/>
          <w:szCs w:val="30"/>
        </w:rPr>
        <w:t>台大桥机单钩起吊重量</w:t>
      </w:r>
      <w:r>
        <w:rPr>
          <w:rFonts w:ascii="FangSong" w:eastAsia="FangSong" w:hAnsi="FangSong" w:cs="FangSong"/>
          <w:spacing w:val="19"/>
          <w:position w:val="19"/>
          <w:sz w:val="30"/>
          <w:szCs w:val="30"/>
        </w:rPr>
        <w:t>1300</w:t>
      </w:r>
      <w:r>
        <w:rPr>
          <w:rFonts w:ascii="SimSun" w:eastAsia="SimSun" w:hAnsi="SimSun" w:cs="SimSun"/>
          <w:spacing w:val="19"/>
          <w:position w:val="19"/>
          <w:sz w:val="30"/>
          <w:szCs w:val="30"/>
        </w:rPr>
        <w:t xml:space="preserve">t, </w:t>
      </w:r>
      <w:r>
        <w:rPr>
          <w:rFonts w:ascii="FangSong" w:eastAsia="FangSong" w:hAnsi="FangSong" w:cs="FangSong"/>
          <w:spacing w:val="19"/>
          <w:position w:val="19"/>
          <w:sz w:val="30"/>
          <w:szCs w:val="30"/>
        </w:rPr>
        <w:t>双桥机抬吊重量为</w:t>
      </w:r>
      <w:r>
        <w:rPr>
          <w:rFonts w:ascii="FangSong" w:eastAsia="FangSong" w:hAnsi="FangSong" w:cs="FangSong"/>
          <w:spacing w:val="19"/>
          <w:position w:val="19"/>
          <w:sz w:val="30"/>
          <w:szCs w:val="30"/>
        </w:rPr>
        <w:t>2600</w:t>
      </w:r>
      <w:r>
        <w:rPr>
          <w:rFonts w:ascii="SimSun" w:eastAsia="SimSun" w:hAnsi="SimSun" w:cs="SimSun"/>
          <w:spacing w:val="19"/>
          <w:position w:val="19"/>
          <w:sz w:val="30"/>
          <w:szCs w:val="30"/>
        </w:rPr>
        <w:t>t&gt;</w:t>
      </w:r>
      <w:r>
        <w:rPr>
          <w:rFonts w:ascii="FangSong" w:eastAsia="FangSong" w:hAnsi="FangSong" w:cs="FangSong"/>
          <w:spacing w:val="19"/>
          <w:position w:val="19"/>
          <w:sz w:val="30"/>
          <w:szCs w:val="30"/>
        </w:rPr>
        <w:t>转子</w:t>
      </w:r>
    </w:p>
    <w:p w:rsidR="00B16766">
      <w:pPr>
        <w:spacing w:before="1" w:line="218" w:lineRule="auto"/>
        <w:ind w:left="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22"/>
          <w:sz w:val="30"/>
          <w:szCs w:val="30"/>
        </w:rPr>
        <w:t>吊装重量</w:t>
      </w:r>
      <w:r>
        <w:rPr>
          <w:rFonts w:ascii="FangSong" w:eastAsia="FangSong" w:hAnsi="FangSong" w:cs="FangSong"/>
          <w:spacing w:val="22"/>
          <w:sz w:val="30"/>
          <w:szCs w:val="30"/>
        </w:rPr>
        <w:t>2345</w:t>
      </w:r>
      <w:r>
        <w:rPr>
          <w:rFonts w:ascii="Times New Roman" w:eastAsia="Times New Roman" w:hAnsi="Times New Roman" w:cs="Times New Roman"/>
          <w:spacing w:val="22"/>
          <w:sz w:val="30"/>
          <w:szCs w:val="30"/>
        </w:rPr>
        <w:t>t</w:t>
      </w:r>
      <w:r>
        <w:rPr>
          <w:rFonts w:ascii="FangSong" w:eastAsia="FangSong" w:hAnsi="FangSong" w:cs="FangSong"/>
          <w:spacing w:val="22"/>
          <w:sz w:val="30"/>
          <w:szCs w:val="30"/>
        </w:rPr>
        <w:t>(</w:t>
      </w:r>
      <w:r>
        <w:rPr>
          <w:rFonts w:ascii="FangSong" w:eastAsia="FangSong" w:hAnsi="FangSong" w:cs="FangSong"/>
          <w:spacing w:val="22"/>
          <w:sz w:val="30"/>
          <w:szCs w:val="30"/>
        </w:rPr>
        <w:t>包括吊具</w:t>
      </w:r>
      <w:r>
        <w:rPr>
          <w:rFonts w:ascii="FangSong" w:eastAsia="FangSong" w:hAnsi="FangSong" w:cs="FangSong"/>
          <w:spacing w:val="22"/>
          <w:sz w:val="30"/>
          <w:szCs w:val="30"/>
        </w:rPr>
        <w:t>)</w:t>
      </w:r>
      <w:r>
        <w:rPr>
          <w:rFonts w:ascii="FangSong" w:eastAsia="FangSong" w:hAnsi="FangSong" w:cs="FangSong"/>
          <w:spacing w:val="22"/>
          <w:sz w:val="30"/>
          <w:szCs w:val="30"/>
        </w:rPr>
        <w:t>。转子吊装采用主厂房</w:t>
      </w:r>
      <w:r>
        <w:rPr>
          <w:rFonts w:ascii="FangSong" w:eastAsia="FangSong" w:hAnsi="FangSong" w:cs="FangSong"/>
          <w:spacing w:val="21"/>
          <w:sz w:val="30"/>
          <w:szCs w:val="30"/>
        </w:rPr>
        <w:t>双桥机并</w:t>
      </w:r>
    </w:p>
    <w:p w:rsidR="00B16766">
      <w:pPr>
        <w:spacing w:before="204" w:line="566" w:lineRule="exact"/>
        <w:ind w:left="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6"/>
          <w:position w:val="19"/>
          <w:sz w:val="30"/>
          <w:szCs w:val="30"/>
        </w:rPr>
        <w:t>车抬吊，</w:t>
      </w:r>
      <w:r>
        <w:rPr>
          <w:rFonts w:ascii="FangSong" w:eastAsia="FangSong" w:hAnsi="FangSong" w:cs="FangSong"/>
          <w:spacing w:val="6"/>
          <w:position w:val="19"/>
          <w:sz w:val="30"/>
          <w:szCs w:val="30"/>
        </w:rPr>
        <w:t>《主厂房</w:t>
      </w:r>
      <w:r>
        <w:rPr>
          <w:rFonts w:ascii="FangSong" w:eastAsia="FangSong" w:hAnsi="FangSong" w:cs="FangSong"/>
          <w:spacing w:val="6"/>
          <w:position w:val="19"/>
          <w:sz w:val="30"/>
          <w:szCs w:val="30"/>
        </w:rPr>
        <w:t>1300</w:t>
      </w:r>
      <w:r>
        <w:rPr>
          <w:rFonts w:ascii="SimSun" w:eastAsia="SimSun" w:hAnsi="SimSun" w:cs="SimSun"/>
          <w:spacing w:val="6"/>
          <w:position w:val="19"/>
          <w:sz w:val="30"/>
          <w:szCs w:val="30"/>
        </w:rPr>
        <w:t>t</w:t>
      </w:r>
      <w:r>
        <w:rPr>
          <w:rFonts w:ascii="FangSong" w:eastAsia="FangSong" w:hAnsi="FangSong" w:cs="FangSong"/>
          <w:spacing w:val="6"/>
          <w:position w:val="19"/>
          <w:sz w:val="30"/>
          <w:szCs w:val="30"/>
        </w:rPr>
        <w:t>桥机并车示意图》见图</w:t>
      </w:r>
      <w:r>
        <w:rPr>
          <w:rFonts w:ascii="FangSong" w:eastAsia="FangSong" w:hAnsi="FangSong" w:cs="FangSong"/>
          <w:spacing w:val="6"/>
          <w:position w:val="19"/>
          <w:sz w:val="30"/>
          <w:szCs w:val="30"/>
        </w:rPr>
        <w:t>3</w:t>
      </w:r>
      <w:r>
        <w:rPr>
          <w:rFonts w:ascii="FangSong" w:eastAsia="FangSong" w:hAnsi="FangSong" w:cs="FangSong"/>
          <w:spacing w:val="5"/>
          <w:position w:val="19"/>
          <w:sz w:val="30"/>
          <w:szCs w:val="30"/>
        </w:rPr>
        <w:t>-2,</w:t>
      </w:r>
      <w:r>
        <w:rPr>
          <w:rFonts w:ascii="FangSong" w:eastAsia="FangSong" w:hAnsi="FangSong" w:cs="FangSong"/>
          <w:spacing w:val="5"/>
          <w:position w:val="19"/>
          <w:sz w:val="30"/>
          <w:szCs w:val="30"/>
        </w:rPr>
        <w:t>《转子</w:t>
      </w:r>
    </w:p>
    <w:p w:rsidR="00B16766">
      <w:pPr>
        <w:spacing w:before="1" w:line="222" w:lineRule="auto"/>
        <w:ind w:left="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1"/>
          <w:sz w:val="30"/>
          <w:szCs w:val="30"/>
        </w:rPr>
        <w:t>吊装示意图》见图</w:t>
      </w:r>
      <w:r>
        <w:rPr>
          <w:rFonts w:ascii="FangSong" w:eastAsia="FangSong" w:hAnsi="FangSong" w:cs="FangSong"/>
          <w:spacing w:val="11"/>
          <w:sz w:val="30"/>
          <w:szCs w:val="30"/>
        </w:rPr>
        <w:t>3-3</w:t>
      </w:r>
      <w:r>
        <w:rPr>
          <w:rFonts w:ascii="FangSong" w:eastAsia="FangSong" w:hAnsi="FangSong" w:cs="FangSong"/>
          <w:spacing w:val="11"/>
          <w:sz w:val="30"/>
          <w:szCs w:val="30"/>
        </w:rPr>
        <w:t>。</w:t>
      </w:r>
    </w:p>
    <w:p w:rsidR="00B16766">
      <w:pPr>
        <w:spacing w:before="29" w:line="3380" w:lineRule="exact"/>
        <w:ind w:firstLine="1619"/>
      </w:pPr>
      <w:r>
        <w:rPr>
          <w:position w:val="-67"/>
          <w:lang w:eastAsia="zh-CN"/>
        </w:rPr>
        <w:drawing>
          <wp:inline distT="0" distB="0" distL="0" distR="0">
            <wp:extent cx="3594093" cy="2146272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594093" cy="2146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6766">
      <w:pPr>
        <w:pStyle w:val="BodyText"/>
        <w:spacing w:line="286" w:lineRule="auto"/>
      </w:pPr>
    </w:p>
    <w:p w:rsidR="00B16766">
      <w:pPr>
        <w:spacing w:before="98" w:line="219" w:lineRule="auto"/>
        <w:ind w:left="187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7"/>
          <w:sz w:val="30"/>
          <w:szCs w:val="30"/>
        </w:rPr>
        <w:t>图</w:t>
      </w:r>
      <w:r>
        <w:rPr>
          <w:rFonts w:ascii="FangSong" w:eastAsia="FangSong" w:hAnsi="FangSong" w:cs="FangSong"/>
          <w:spacing w:val="17"/>
          <w:sz w:val="30"/>
          <w:szCs w:val="30"/>
        </w:rPr>
        <w:t>3-2</w:t>
      </w:r>
      <w:r>
        <w:rPr>
          <w:rFonts w:ascii="FangSong" w:eastAsia="FangSong" w:hAnsi="FangSong" w:cs="FangSong"/>
          <w:spacing w:val="17"/>
          <w:sz w:val="30"/>
          <w:szCs w:val="30"/>
        </w:rPr>
        <w:t>主厂房</w:t>
      </w:r>
      <w:r>
        <w:rPr>
          <w:rFonts w:ascii="FangSong" w:eastAsia="FangSong" w:hAnsi="FangSong" w:cs="FangSong"/>
          <w:spacing w:val="17"/>
          <w:sz w:val="30"/>
          <w:szCs w:val="30"/>
        </w:rPr>
        <w:t>1300</w:t>
      </w:r>
      <w:r>
        <w:rPr>
          <w:rFonts w:ascii="SimSun" w:eastAsia="SimSun" w:hAnsi="SimSun" w:cs="SimSun"/>
          <w:spacing w:val="17"/>
          <w:sz w:val="30"/>
          <w:szCs w:val="30"/>
        </w:rPr>
        <w:t>t</w:t>
      </w:r>
      <w:r>
        <w:rPr>
          <w:rFonts w:ascii="FangSong" w:eastAsia="FangSong" w:hAnsi="FangSong" w:cs="FangSong"/>
          <w:spacing w:val="17"/>
          <w:sz w:val="30"/>
          <w:szCs w:val="30"/>
        </w:rPr>
        <w:t>桥机并车示意图</w:t>
      </w:r>
    </w:p>
    <w:p w:rsidR="00B16766">
      <w:pPr>
        <w:pStyle w:val="BodyText"/>
        <w:spacing w:line="436" w:lineRule="auto"/>
      </w:pPr>
    </w:p>
    <w:p w:rsidR="00B16766">
      <w:pPr>
        <w:spacing w:before="98" w:line="189" w:lineRule="auto"/>
        <w:ind w:left="70"/>
        <w:rPr>
          <w:rFonts w:ascii="SimSun" w:eastAsia="SimSun" w:hAnsi="SimSun" w:cs="SimSun"/>
          <w:sz w:val="30"/>
          <w:szCs w:val="30"/>
        </w:rPr>
      </w:pPr>
      <w:r>
        <w:rPr>
          <w:rFonts w:ascii="SimHei" w:eastAsia="SimHei" w:hAnsi="SimHei" w:cs="SimHei"/>
          <w:spacing w:val="-11"/>
          <w:sz w:val="22"/>
          <w:szCs w:val="22"/>
        </w:rPr>
        <w:t>某某建设集团有限公司</w:t>
      </w:r>
      <w:r>
        <w:rPr>
          <w:rFonts w:ascii="SimSun" w:eastAsia="SimSun" w:hAnsi="SimSun" w:cs="SimSun"/>
          <w:spacing w:val="-11"/>
          <w:position w:val="-2"/>
          <w:sz w:val="30"/>
          <w:szCs w:val="30"/>
        </w:rPr>
        <w:t>—3—</w:t>
      </w:r>
    </w:p>
    <w:p w:rsidR="00B16766">
      <w:pPr>
        <w:spacing w:line="189" w:lineRule="auto"/>
        <w:rPr>
          <w:rFonts w:ascii="SimSun" w:eastAsia="SimSun" w:hAnsi="SimSun" w:cs="SimSun"/>
          <w:sz w:val="30"/>
          <w:szCs w:val="30"/>
        </w:rPr>
        <w:sectPr>
          <w:headerReference w:type="even" r:id="rId36"/>
          <w:headerReference w:type="default" r:id="rId37"/>
          <w:footerReference w:type="even" r:id="rId38"/>
          <w:footerReference w:type="default" r:id="rId39"/>
          <w:headerReference w:type="first" r:id="rId40"/>
          <w:footerReference w:type="first" r:id="rId41"/>
          <w:pgSz w:w="11910" w:h="16840"/>
          <w:pgMar w:top="1250" w:right="1420" w:bottom="0" w:left="1529" w:header="924" w:footer="0" w:gutter="0"/>
          <w:pgNumType w:start="6"/>
          <w:cols w:space="720"/>
        </w:sectPr>
      </w:pPr>
    </w:p>
    <w:p w:rsidR="00B16766">
      <w:pPr>
        <w:pStyle w:val="BodyText"/>
        <w:spacing w:line="298" w:lineRule="auto"/>
      </w:pPr>
    </w:p>
    <w:p w:rsidR="00B16766">
      <w:pPr>
        <w:pStyle w:val="BodyText"/>
        <w:spacing w:line="298" w:lineRule="auto"/>
      </w:pPr>
    </w:p>
    <w:p w:rsidR="00B16766">
      <w:pPr>
        <w:pStyle w:val="BodyText"/>
        <w:spacing w:line="298" w:lineRule="auto"/>
      </w:pPr>
    </w:p>
    <w:p w:rsidR="00B16766">
      <w:pPr>
        <w:spacing w:line="3780" w:lineRule="exact"/>
        <w:ind w:firstLine="1744"/>
      </w:pPr>
      <w:r>
        <w:rPr>
          <w:position w:val="-75"/>
          <w:lang w:eastAsia="zh-CN"/>
        </w:rPr>
        <w:drawing>
          <wp:inline distT="0" distB="0" distL="0" distR="0">
            <wp:extent cx="3886245" cy="2400347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886245" cy="2400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6766">
      <w:pPr>
        <w:spacing w:before="303" w:line="219" w:lineRule="auto"/>
        <w:ind w:left="3005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8"/>
          <w:sz w:val="30"/>
          <w:szCs w:val="30"/>
        </w:rPr>
        <w:t>图</w:t>
      </w:r>
      <w:r>
        <w:rPr>
          <w:rFonts w:ascii="FangSong" w:eastAsia="FangSong" w:hAnsi="FangSong" w:cs="FangSong"/>
          <w:spacing w:val="18"/>
          <w:sz w:val="30"/>
          <w:szCs w:val="30"/>
        </w:rPr>
        <w:t>3-3</w:t>
      </w:r>
      <w:r>
        <w:rPr>
          <w:rFonts w:ascii="FangSong" w:eastAsia="FangSong" w:hAnsi="FangSong" w:cs="FangSong"/>
          <w:spacing w:val="18"/>
          <w:sz w:val="30"/>
          <w:szCs w:val="30"/>
        </w:rPr>
        <w:t>转子吊装示意图</w:t>
      </w:r>
    </w:p>
    <w:p w:rsidR="00B16766">
      <w:pPr>
        <w:pStyle w:val="BodyText"/>
        <w:spacing w:line="250" w:lineRule="auto"/>
      </w:pPr>
    </w:p>
    <w:p w:rsidR="00B16766">
      <w:pPr>
        <w:pStyle w:val="BodyText"/>
        <w:spacing w:line="250" w:lineRule="auto"/>
      </w:pPr>
    </w:p>
    <w:p w:rsidR="00B16766">
      <w:pPr>
        <w:spacing w:before="97" w:line="222" w:lineRule="auto"/>
        <w:ind w:left="79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8"/>
          <w:sz w:val="30"/>
          <w:szCs w:val="30"/>
        </w:rPr>
        <w:t>桥机起吊高度复核，桥机大梁底部与发电机层楼板距离</w:t>
      </w:r>
    </w:p>
    <w:p w:rsidR="00B16766">
      <w:pPr>
        <w:pStyle w:val="BodyText"/>
        <w:spacing w:before="191" w:line="351" w:lineRule="auto"/>
        <w:ind w:left="144" w:right="287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2"/>
          <w:sz w:val="30"/>
          <w:szCs w:val="30"/>
        </w:rPr>
        <w:t>14.813m</w:t>
      </w:r>
      <w:r>
        <w:rPr>
          <w:rFonts w:ascii="FangSong" w:eastAsia="FangSong" w:hAnsi="FangSong" w:cs="FangSong"/>
          <w:spacing w:val="12"/>
          <w:sz w:val="30"/>
          <w:szCs w:val="30"/>
        </w:rPr>
        <w:t>、转子起吊最大高度</w:t>
      </w:r>
      <w:r>
        <w:rPr>
          <w:rFonts w:ascii="FangSong" w:eastAsia="FangSong" w:hAnsi="FangSong" w:cs="FangSong"/>
          <w:spacing w:val="12"/>
          <w:sz w:val="30"/>
          <w:szCs w:val="30"/>
        </w:rPr>
        <w:t>8.224</w:t>
      </w:r>
      <w:r>
        <w:rPr>
          <w:spacing w:val="12"/>
          <w:sz w:val="30"/>
          <w:szCs w:val="30"/>
        </w:rPr>
        <w:t>m</w:t>
      </w:r>
      <w:r>
        <w:rPr>
          <w:rFonts w:ascii="SimSun" w:eastAsia="SimSun" w:hAnsi="SimSun" w:cs="SimSun"/>
          <w:spacing w:val="12"/>
          <w:sz w:val="30"/>
          <w:szCs w:val="30"/>
        </w:rPr>
        <w:t>、</w:t>
      </w:r>
      <w:r>
        <w:rPr>
          <w:rFonts w:ascii="FangSong" w:eastAsia="FangSong" w:hAnsi="FangSong" w:cs="FangSong"/>
          <w:spacing w:val="11"/>
          <w:sz w:val="30"/>
          <w:szCs w:val="30"/>
        </w:rPr>
        <w:t>转子组装高度</w:t>
      </w:r>
      <w:r>
        <w:rPr>
          <w:rFonts w:ascii="FangSong" w:eastAsia="FangSong" w:hAnsi="FangSong" w:cs="FangSong"/>
          <w:spacing w:val="11"/>
          <w:sz w:val="30"/>
          <w:szCs w:val="30"/>
        </w:rPr>
        <w:t>(</w:t>
      </w:r>
      <w:r>
        <w:rPr>
          <w:rFonts w:ascii="FangSong" w:eastAsia="FangSong" w:hAnsi="FangSong" w:cs="FangSong"/>
          <w:spacing w:val="11"/>
          <w:sz w:val="30"/>
          <w:szCs w:val="30"/>
        </w:rPr>
        <w:t>包括支</w:t>
      </w:r>
      <w:r>
        <w:rPr>
          <w:rFonts w:ascii="FangSong" w:eastAsia="FangSong" w:hAnsi="FangSong" w:cs="FangSong"/>
          <w:spacing w:val="18"/>
          <w:sz w:val="30"/>
          <w:szCs w:val="30"/>
        </w:rPr>
        <w:t>墩高度</w:t>
      </w:r>
      <w:r>
        <w:rPr>
          <w:rFonts w:ascii="FangSong" w:eastAsia="FangSong" w:hAnsi="FangSong" w:cs="FangSong"/>
          <w:spacing w:val="18"/>
          <w:sz w:val="30"/>
          <w:szCs w:val="30"/>
        </w:rPr>
        <w:t>)5.131</w:t>
      </w:r>
      <w:r>
        <w:rPr>
          <w:rFonts w:ascii="Times New Roman" w:eastAsia="Times New Roman" w:hAnsi="Times New Roman" w:cs="Times New Roman"/>
          <w:spacing w:val="18"/>
          <w:sz w:val="30"/>
          <w:szCs w:val="30"/>
        </w:rPr>
        <w:t xml:space="preserve">m,  </w:t>
      </w:r>
      <w:r>
        <w:rPr>
          <w:rFonts w:ascii="FangSong" w:eastAsia="FangSong" w:hAnsi="FangSong" w:cs="FangSong"/>
          <w:spacing w:val="18"/>
          <w:sz w:val="30"/>
          <w:szCs w:val="30"/>
        </w:rPr>
        <w:t>平衡梁与桥机大梁底部安全距离</w:t>
      </w:r>
      <w:r>
        <w:rPr>
          <w:rFonts w:ascii="FangSong" w:eastAsia="FangSong" w:hAnsi="FangSong" w:cs="FangSong"/>
          <w:spacing w:val="18"/>
          <w:sz w:val="30"/>
          <w:szCs w:val="30"/>
        </w:rPr>
        <w:t>0.</w:t>
      </w:r>
      <w:r>
        <w:rPr>
          <w:rFonts w:ascii="FangSong" w:eastAsia="FangSong" w:hAnsi="FangSong" w:cs="FangSong"/>
          <w:spacing w:val="17"/>
          <w:sz w:val="30"/>
          <w:szCs w:val="30"/>
        </w:rPr>
        <w:t>25</w:t>
      </w:r>
      <w:r>
        <w:rPr>
          <w:rFonts w:ascii="Times New Roman" w:eastAsia="Times New Roman" w:hAnsi="Times New Roman" w:cs="Times New Roman"/>
          <w:spacing w:val="17"/>
          <w:sz w:val="30"/>
          <w:szCs w:val="30"/>
        </w:rPr>
        <w:t>m</w:t>
      </w:r>
      <w:r>
        <w:rPr>
          <w:rFonts w:ascii="FangSong" w:eastAsia="FangSong" w:hAnsi="FangSong" w:cs="FangSong"/>
          <w:spacing w:val="17"/>
          <w:sz w:val="30"/>
          <w:szCs w:val="30"/>
        </w:rPr>
        <w:t>(</w:t>
      </w:r>
      <w:r>
        <w:rPr>
          <w:rFonts w:ascii="FangSong" w:eastAsia="FangSong" w:hAnsi="FangSong" w:cs="FangSong"/>
          <w:spacing w:val="17"/>
          <w:sz w:val="30"/>
          <w:szCs w:val="30"/>
        </w:rPr>
        <w:t>平衡</w:t>
      </w:r>
    </w:p>
    <w:p w:rsidR="00B16766">
      <w:pPr>
        <w:spacing w:before="2" w:line="218" w:lineRule="auto"/>
        <w:ind w:left="14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8"/>
          <w:sz w:val="30"/>
          <w:szCs w:val="30"/>
        </w:rPr>
        <w:t>梁吊耳高度约</w:t>
      </w:r>
      <w:r>
        <w:rPr>
          <w:rFonts w:ascii="FangSong" w:eastAsia="FangSong" w:hAnsi="FangSong" w:cs="FangSong"/>
          <w:spacing w:val="18"/>
          <w:sz w:val="30"/>
          <w:szCs w:val="30"/>
        </w:rPr>
        <w:t>150</w:t>
      </w:r>
      <w:r>
        <w:rPr>
          <w:rFonts w:ascii="SimSun" w:eastAsia="SimSun" w:hAnsi="SimSun" w:cs="SimSun"/>
          <w:sz w:val="30"/>
          <w:szCs w:val="30"/>
        </w:rPr>
        <w:t>mm</w:t>
      </w:r>
      <w:r>
        <w:rPr>
          <w:rFonts w:ascii="SimSun" w:eastAsia="SimSun" w:hAnsi="SimSun" w:cs="SimSun"/>
          <w:spacing w:val="18"/>
          <w:sz w:val="30"/>
          <w:szCs w:val="30"/>
        </w:rPr>
        <w:t>),</w:t>
      </w:r>
      <w:r>
        <w:rPr>
          <w:rFonts w:ascii="FangSong" w:eastAsia="FangSong" w:hAnsi="FangSong" w:cs="FangSong"/>
          <w:spacing w:val="18"/>
          <w:sz w:val="30"/>
          <w:szCs w:val="30"/>
        </w:rPr>
        <w:t>两台转子相互跨越</w:t>
      </w:r>
      <w:r>
        <w:rPr>
          <w:rFonts w:ascii="FangSong" w:eastAsia="FangSong" w:hAnsi="FangSong" w:cs="FangSong"/>
          <w:spacing w:val="17"/>
          <w:sz w:val="30"/>
          <w:szCs w:val="30"/>
        </w:rPr>
        <w:t>之间的净空间隙</w:t>
      </w:r>
    </w:p>
    <w:p w:rsidR="00B16766">
      <w:pPr>
        <w:spacing w:before="184" w:line="219" w:lineRule="auto"/>
        <w:ind w:left="14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4"/>
          <w:sz w:val="30"/>
          <w:szCs w:val="30"/>
        </w:rPr>
        <w:t>1.208m,</w:t>
      </w:r>
      <w:r>
        <w:rPr>
          <w:rFonts w:ascii="FangSong" w:eastAsia="FangSong" w:hAnsi="FangSong" w:cs="FangSong"/>
          <w:spacing w:val="14"/>
          <w:sz w:val="30"/>
          <w:szCs w:val="30"/>
        </w:rPr>
        <w:t>满足起吊安全距离。转子在起吊与</w:t>
      </w:r>
      <w:r>
        <w:rPr>
          <w:rFonts w:ascii="FangSong" w:eastAsia="FangSong" w:hAnsi="FangSong" w:cs="FangSong"/>
          <w:spacing w:val="13"/>
          <w:sz w:val="30"/>
          <w:szCs w:val="30"/>
        </w:rPr>
        <w:t>机坑中心线对正</w:t>
      </w:r>
    </w:p>
    <w:p w:rsidR="00B16766">
      <w:pPr>
        <w:spacing w:before="217" w:line="343" w:lineRule="auto"/>
        <w:ind w:left="144" w:right="282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9"/>
          <w:sz w:val="30"/>
          <w:szCs w:val="30"/>
        </w:rPr>
        <w:t>时，在上下游侧移动不超过</w:t>
      </w:r>
      <w:r>
        <w:rPr>
          <w:rFonts w:ascii="FangSong" w:eastAsia="FangSong" w:hAnsi="FangSong" w:cs="FangSong"/>
          <w:spacing w:val="19"/>
          <w:sz w:val="30"/>
          <w:szCs w:val="30"/>
        </w:rPr>
        <w:t>0.5</w:t>
      </w:r>
      <w:r>
        <w:rPr>
          <w:rFonts w:ascii="SimSun" w:eastAsia="SimSun" w:hAnsi="SimSun" w:cs="SimSun"/>
          <w:spacing w:val="19"/>
          <w:sz w:val="30"/>
          <w:szCs w:val="30"/>
        </w:rPr>
        <w:t xml:space="preserve">m, </w:t>
      </w:r>
      <w:r>
        <w:rPr>
          <w:rFonts w:ascii="FangSong" w:eastAsia="FangSong" w:hAnsi="FangSong" w:cs="FangSong"/>
          <w:spacing w:val="19"/>
          <w:sz w:val="30"/>
          <w:szCs w:val="30"/>
        </w:rPr>
        <w:t>未超过厂房设计轮廓线，可</w:t>
      </w:r>
      <w:r>
        <w:rPr>
          <w:rFonts w:ascii="FangSong" w:eastAsia="FangSong" w:hAnsi="FangSong" w:cs="FangSong"/>
          <w:spacing w:val="6"/>
          <w:sz w:val="30"/>
          <w:szCs w:val="30"/>
        </w:rPr>
        <w:t>正常吊装。《两台转子跨越尺寸》见表</w:t>
      </w:r>
      <w:r>
        <w:rPr>
          <w:rFonts w:ascii="FangSong" w:eastAsia="FangSong" w:hAnsi="FangSong" w:cs="FangSong"/>
          <w:spacing w:val="6"/>
          <w:sz w:val="30"/>
          <w:szCs w:val="30"/>
        </w:rPr>
        <w:t>3-1,</w:t>
      </w:r>
      <w:r>
        <w:rPr>
          <w:rFonts w:ascii="FangSong" w:eastAsia="FangSong" w:hAnsi="FangSong" w:cs="FangSong"/>
          <w:spacing w:val="6"/>
          <w:sz w:val="30"/>
          <w:szCs w:val="30"/>
        </w:rPr>
        <w:t>《两台转子跨越</w:t>
      </w:r>
    </w:p>
    <w:p w:rsidR="00B16766">
      <w:pPr>
        <w:spacing w:line="223" w:lineRule="auto"/>
        <w:ind w:left="14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7"/>
          <w:sz w:val="30"/>
          <w:szCs w:val="30"/>
        </w:rPr>
        <w:t>示意图》见图</w:t>
      </w:r>
      <w:r>
        <w:rPr>
          <w:rFonts w:ascii="FangSong" w:eastAsia="FangSong" w:hAnsi="FangSong" w:cs="FangSong"/>
          <w:spacing w:val="17"/>
          <w:sz w:val="30"/>
          <w:szCs w:val="30"/>
        </w:rPr>
        <w:t>3-4</w:t>
      </w:r>
      <w:r>
        <w:rPr>
          <w:rFonts w:ascii="FangSong" w:eastAsia="FangSong" w:hAnsi="FangSong" w:cs="FangSong"/>
          <w:spacing w:val="17"/>
          <w:sz w:val="30"/>
          <w:szCs w:val="30"/>
        </w:rPr>
        <w:t>。</w:t>
      </w:r>
    </w:p>
    <w:p w:rsidR="00B16766">
      <w:pPr>
        <w:spacing w:before="191" w:line="224" w:lineRule="auto"/>
        <w:ind w:left="79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2"/>
          <w:sz w:val="30"/>
          <w:szCs w:val="30"/>
        </w:rPr>
        <w:t>表</w:t>
      </w:r>
      <w:r>
        <w:rPr>
          <w:rFonts w:ascii="FangSong" w:eastAsia="FangSong" w:hAnsi="FangSong" w:cs="FangSong"/>
          <w:spacing w:val="12"/>
          <w:sz w:val="30"/>
          <w:szCs w:val="30"/>
        </w:rPr>
        <w:t>3-1</w:t>
      </w:r>
      <w:r>
        <w:rPr>
          <w:rFonts w:ascii="FangSong" w:eastAsia="FangSong" w:hAnsi="FangSong" w:cs="FangSong"/>
          <w:spacing w:val="12"/>
          <w:sz w:val="30"/>
          <w:szCs w:val="30"/>
        </w:rPr>
        <w:t>两台转子跨越尺寸</w:t>
      </w:r>
    </w:p>
    <w:p w:rsidR="00B16766">
      <w:pPr>
        <w:spacing w:line="16" w:lineRule="exact"/>
      </w:pPr>
    </w:p>
    <w:tbl>
      <w:tblPr>
        <w:tblStyle w:val="TableNormal01"/>
        <w:tblW w:w="908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24"/>
        <w:gridCol w:w="4555"/>
        <w:gridCol w:w="1578"/>
        <w:gridCol w:w="2132"/>
      </w:tblGrid>
      <w:tr>
        <w:tblPrEx>
          <w:tblW w:w="908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553"/>
        </w:trPr>
        <w:tc>
          <w:tcPr>
            <w:tcW w:w="824" w:type="dxa"/>
          </w:tcPr>
          <w:p w:rsidR="00B16766">
            <w:pPr>
              <w:pStyle w:val="TableText"/>
              <w:spacing w:before="68" w:line="221" w:lineRule="auto"/>
              <w:ind w:left="124"/>
            </w:pPr>
            <w:r>
              <w:rPr>
                <w:spacing w:val="8"/>
              </w:rPr>
              <w:t>序号</w:t>
            </w:r>
          </w:p>
        </w:tc>
        <w:tc>
          <w:tcPr>
            <w:tcW w:w="4555" w:type="dxa"/>
          </w:tcPr>
          <w:p w:rsidR="00B16766">
            <w:pPr>
              <w:pStyle w:val="TableText"/>
              <w:spacing w:before="70" w:line="221" w:lineRule="auto"/>
              <w:ind w:left="2000"/>
            </w:pPr>
            <w:r>
              <w:rPr>
                <w:spacing w:val="7"/>
              </w:rPr>
              <w:t>名称</w:t>
            </w:r>
          </w:p>
        </w:tc>
        <w:tc>
          <w:tcPr>
            <w:tcW w:w="1578" w:type="dxa"/>
          </w:tcPr>
          <w:p w:rsidR="00B16766">
            <w:pPr>
              <w:pStyle w:val="TableText"/>
              <w:spacing w:before="74" w:line="219" w:lineRule="auto"/>
              <w:ind w:left="295"/>
            </w:pPr>
            <w:r>
              <w:rPr>
                <w:spacing w:val="12"/>
              </w:rPr>
              <w:t>尺寸</w:t>
            </w:r>
            <w:r>
              <w:rPr>
                <w:spacing w:val="12"/>
              </w:rPr>
              <w:t>(m)</w:t>
            </w:r>
          </w:p>
        </w:tc>
        <w:tc>
          <w:tcPr>
            <w:tcW w:w="2132" w:type="dxa"/>
          </w:tcPr>
          <w:p w:rsidR="00B16766"/>
        </w:tc>
      </w:tr>
      <w:tr>
        <w:tblPrEx>
          <w:tblW w:w="9089" w:type="dxa"/>
          <w:tblInd w:w="5" w:type="dxa"/>
          <w:tblLayout w:type="fixed"/>
          <w:tblLook w:val="04A0"/>
        </w:tblPrEx>
        <w:trPr>
          <w:trHeight w:val="478"/>
        </w:trPr>
        <w:tc>
          <w:tcPr>
            <w:tcW w:w="824" w:type="dxa"/>
          </w:tcPr>
          <w:p w:rsidR="00B16766">
            <w:pPr>
              <w:pStyle w:val="TableText"/>
              <w:spacing w:before="174" w:line="184" w:lineRule="auto"/>
              <w:ind w:left="334"/>
            </w:pPr>
            <w:r>
              <w:t>1</w:t>
            </w:r>
          </w:p>
        </w:tc>
        <w:tc>
          <w:tcPr>
            <w:tcW w:w="4555" w:type="dxa"/>
          </w:tcPr>
          <w:p w:rsidR="00B16766">
            <w:pPr>
              <w:pStyle w:val="TableText"/>
              <w:spacing w:before="101" w:line="219" w:lineRule="auto"/>
              <w:ind w:left="180"/>
            </w:pPr>
            <w:r>
              <w:rPr>
                <w:spacing w:val="1"/>
              </w:rPr>
              <w:t>桥机大梁底部与发电机层楼板距离</w:t>
            </w:r>
          </w:p>
        </w:tc>
        <w:tc>
          <w:tcPr>
            <w:tcW w:w="1578" w:type="dxa"/>
          </w:tcPr>
          <w:p w:rsidR="00B16766">
            <w:pPr>
              <w:pStyle w:val="TableText"/>
              <w:spacing w:before="174" w:line="184" w:lineRule="auto"/>
              <w:ind w:left="365"/>
            </w:pPr>
            <w:r>
              <w:rPr>
                <w:spacing w:val="-5"/>
              </w:rPr>
              <w:t>14.813</w:t>
            </w:r>
          </w:p>
        </w:tc>
        <w:tc>
          <w:tcPr>
            <w:tcW w:w="2132" w:type="dxa"/>
          </w:tcPr>
          <w:p w:rsidR="00B16766"/>
        </w:tc>
      </w:tr>
      <w:tr>
        <w:tblPrEx>
          <w:tblW w:w="9089" w:type="dxa"/>
          <w:tblInd w:w="5" w:type="dxa"/>
          <w:tblLayout w:type="fixed"/>
          <w:tblLook w:val="04A0"/>
        </w:tblPrEx>
        <w:trPr>
          <w:trHeight w:val="468"/>
        </w:trPr>
        <w:tc>
          <w:tcPr>
            <w:tcW w:w="824" w:type="dxa"/>
          </w:tcPr>
          <w:p w:rsidR="00B16766">
            <w:pPr>
              <w:pStyle w:val="TableText"/>
              <w:spacing w:before="177" w:line="183" w:lineRule="auto"/>
              <w:ind w:left="334"/>
            </w:pPr>
            <w:r>
              <w:t>2</w:t>
            </w:r>
          </w:p>
        </w:tc>
        <w:tc>
          <w:tcPr>
            <w:tcW w:w="4555" w:type="dxa"/>
          </w:tcPr>
          <w:p w:rsidR="00B16766">
            <w:pPr>
              <w:pStyle w:val="TableText"/>
              <w:spacing w:before="105" w:line="219" w:lineRule="auto"/>
              <w:ind w:left="180"/>
            </w:pPr>
            <w:r>
              <w:rPr>
                <w:spacing w:val="5"/>
              </w:rPr>
              <w:t>组装转子高度</w:t>
            </w:r>
            <w:r>
              <w:rPr>
                <w:spacing w:val="5"/>
              </w:rPr>
              <w:t>(</w:t>
            </w:r>
            <w:r>
              <w:rPr>
                <w:spacing w:val="5"/>
              </w:rPr>
              <w:t>含支墩</w:t>
            </w:r>
            <w:r>
              <w:rPr>
                <w:spacing w:val="5"/>
              </w:rPr>
              <w:t>)</w:t>
            </w:r>
          </w:p>
        </w:tc>
        <w:tc>
          <w:tcPr>
            <w:tcW w:w="1578" w:type="dxa"/>
          </w:tcPr>
          <w:p w:rsidR="00B16766">
            <w:pPr>
              <w:pStyle w:val="TableText"/>
              <w:spacing w:before="176" w:line="184" w:lineRule="auto"/>
              <w:ind w:left="435"/>
            </w:pPr>
            <w:r>
              <w:rPr>
                <w:spacing w:val="-3"/>
              </w:rPr>
              <w:t>5.131</w:t>
            </w:r>
          </w:p>
        </w:tc>
        <w:tc>
          <w:tcPr>
            <w:tcW w:w="2132" w:type="dxa"/>
          </w:tcPr>
          <w:p w:rsidR="00B16766"/>
        </w:tc>
      </w:tr>
      <w:tr>
        <w:tblPrEx>
          <w:tblW w:w="9089" w:type="dxa"/>
          <w:tblInd w:w="5" w:type="dxa"/>
          <w:tblLayout w:type="fixed"/>
          <w:tblLook w:val="04A0"/>
        </w:tblPrEx>
        <w:trPr>
          <w:trHeight w:val="488"/>
        </w:trPr>
        <w:tc>
          <w:tcPr>
            <w:tcW w:w="824" w:type="dxa"/>
          </w:tcPr>
          <w:p w:rsidR="00B16766">
            <w:pPr>
              <w:pStyle w:val="TableText"/>
              <w:spacing w:before="189" w:line="183" w:lineRule="auto"/>
              <w:ind w:left="334"/>
            </w:pPr>
            <w:r>
              <w:t>3</w:t>
            </w:r>
          </w:p>
        </w:tc>
        <w:tc>
          <w:tcPr>
            <w:tcW w:w="4555" w:type="dxa"/>
          </w:tcPr>
          <w:p w:rsidR="00B16766">
            <w:pPr>
              <w:pStyle w:val="TableText"/>
              <w:spacing w:before="117" w:line="219" w:lineRule="auto"/>
              <w:ind w:left="180"/>
            </w:pPr>
            <w:r>
              <w:rPr>
                <w:spacing w:val="4"/>
              </w:rPr>
              <w:t>吊装转子高度</w:t>
            </w:r>
            <w:r>
              <w:rPr>
                <w:spacing w:val="4"/>
              </w:rPr>
              <w:t>(</w:t>
            </w:r>
            <w:r>
              <w:rPr>
                <w:spacing w:val="4"/>
              </w:rPr>
              <w:t>含平衡梁等吊具</w:t>
            </w:r>
            <w:r>
              <w:rPr>
                <w:spacing w:val="4"/>
              </w:rPr>
              <w:t>)</w:t>
            </w:r>
          </w:p>
        </w:tc>
        <w:tc>
          <w:tcPr>
            <w:tcW w:w="1578" w:type="dxa"/>
          </w:tcPr>
          <w:p w:rsidR="00B16766">
            <w:pPr>
              <w:pStyle w:val="TableText"/>
              <w:spacing w:before="189" w:line="183" w:lineRule="auto"/>
              <w:ind w:left="435"/>
            </w:pPr>
            <w:r>
              <w:rPr>
                <w:spacing w:val="-2"/>
              </w:rPr>
              <w:t>8.224</w:t>
            </w:r>
          </w:p>
        </w:tc>
        <w:tc>
          <w:tcPr>
            <w:tcW w:w="2132" w:type="dxa"/>
          </w:tcPr>
          <w:p w:rsidR="00B16766"/>
        </w:tc>
      </w:tr>
      <w:tr>
        <w:tblPrEx>
          <w:tblW w:w="9089" w:type="dxa"/>
          <w:tblInd w:w="5" w:type="dxa"/>
          <w:tblLayout w:type="fixed"/>
          <w:tblLook w:val="04A0"/>
        </w:tblPrEx>
        <w:trPr>
          <w:trHeight w:val="493"/>
        </w:trPr>
        <w:tc>
          <w:tcPr>
            <w:tcW w:w="824" w:type="dxa"/>
          </w:tcPr>
          <w:p w:rsidR="00B16766">
            <w:pPr>
              <w:pStyle w:val="TableText"/>
              <w:spacing w:before="191" w:line="183" w:lineRule="auto"/>
              <w:ind w:left="334"/>
            </w:pPr>
            <w:r>
              <w:t>4</w:t>
            </w:r>
          </w:p>
        </w:tc>
        <w:tc>
          <w:tcPr>
            <w:tcW w:w="4555" w:type="dxa"/>
          </w:tcPr>
          <w:p w:rsidR="00B16766">
            <w:pPr>
              <w:pStyle w:val="TableText"/>
              <w:spacing w:before="117" w:line="219" w:lineRule="auto"/>
              <w:ind w:left="180"/>
            </w:pPr>
            <w:r>
              <w:rPr>
                <w:spacing w:val="1"/>
              </w:rPr>
              <w:t>平衡梁与桥机大梁底部安全距离</w:t>
            </w:r>
          </w:p>
        </w:tc>
        <w:tc>
          <w:tcPr>
            <w:tcW w:w="1578" w:type="dxa"/>
          </w:tcPr>
          <w:p w:rsidR="00B16766">
            <w:pPr>
              <w:pStyle w:val="TableText"/>
              <w:spacing w:before="191" w:line="183" w:lineRule="auto"/>
              <w:ind w:left="505"/>
            </w:pPr>
            <w:r>
              <w:rPr>
                <w:spacing w:val="-3"/>
              </w:rPr>
              <w:t>0.25</w:t>
            </w:r>
          </w:p>
        </w:tc>
        <w:tc>
          <w:tcPr>
            <w:tcW w:w="2132" w:type="dxa"/>
          </w:tcPr>
          <w:p w:rsidR="00B16766">
            <w:pPr>
              <w:pStyle w:val="TableText"/>
              <w:spacing w:before="119" w:line="219" w:lineRule="auto"/>
              <w:ind w:left="257"/>
            </w:pPr>
            <w:r>
              <w:rPr>
                <w:spacing w:val="2"/>
              </w:rPr>
              <w:t>平衡梁吊耳高</w:t>
            </w:r>
          </w:p>
        </w:tc>
      </w:tr>
    </w:tbl>
    <w:p w:rsidR="00B16766">
      <w:pPr>
        <w:pStyle w:val="BodyText"/>
        <w:spacing w:line="341" w:lineRule="auto"/>
      </w:pPr>
    </w:p>
    <w:p w:rsidR="00B16766">
      <w:pPr>
        <w:pStyle w:val="BodyText"/>
        <w:spacing w:line="342" w:lineRule="auto"/>
      </w:pPr>
    </w:p>
    <w:p w:rsidR="00B16766">
      <w:pPr>
        <w:spacing w:before="98" w:line="186" w:lineRule="auto"/>
        <w:ind w:left="147"/>
        <w:rPr>
          <w:rFonts w:ascii="SimSun" w:eastAsia="SimSun" w:hAnsi="SimSun" w:cs="SimSun"/>
          <w:sz w:val="30"/>
          <w:szCs w:val="30"/>
        </w:rPr>
      </w:pPr>
      <w:r>
        <w:rPr>
          <w:rFonts w:ascii="SimHei" w:eastAsia="SimHei" w:hAnsi="SimHei" w:cs="SimHei"/>
          <w:b/>
          <w:bCs/>
          <w:spacing w:val="-14"/>
          <w:sz w:val="22"/>
          <w:szCs w:val="22"/>
        </w:rPr>
        <w:t>某某建设集团有限公司</w:t>
      </w:r>
      <w:r>
        <w:rPr>
          <w:rFonts w:ascii="SimSun" w:eastAsia="SimSun" w:hAnsi="SimSun" w:cs="SimSun"/>
          <w:spacing w:val="-14"/>
          <w:position w:val="-1"/>
          <w:sz w:val="30"/>
          <w:szCs w:val="30"/>
        </w:rPr>
        <w:t>—4—</w:t>
      </w:r>
    </w:p>
    <w:p w:rsidR="00B16766">
      <w:pPr>
        <w:spacing w:line="186" w:lineRule="auto"/>
        <w:rPr>
          <w:rFonts w:ascii="SimSun" w:eastAsia="SimSun" w:hAnsi="SimSun" w:cs="SimSun"/>
          <w:sz w:val="30"/>
          <w:szCs w:val="30"/>
        </w:rPr>
        <w:sectPr>
          <w:headerReference w:type="even" r:id="rId43"/>
          <w:headerReference w:type="default" r:id="rId44"/>
          <w:footerReference w:type="even" r:id="rId45"/>
          <w:footerReference w:type="default" r:id="rId46"/>
          <w:headerReference w:type="first" r:id="rId47"/>
          <w:footerReference w:type="first" r:id="rId48"/>
          <w:pgSz w:w="11910" w:h="16840"/>
          <w:pgMar w:top="1250" w:right="1355" w:bottom="0" w:left="1455" w:header="924" w:footer="0" w:gutter="0"/>
          <w:pgNumType w:start="7"/>
          <w:cols w:space="720"/>
        </w:sectPr>
      </w:pPr>
    </w:p>
    <w:p w:rsidR="00B16766">
      <w:pPr>
        <w:spacing w:before="60"/>
      </w:pPr>
    </w:p>
    <w:p w:rsidR="00B16766">
      <w:pPr>
        <w:spacing w:before="60"/>
      </w:pPr>
    </w:p>
    <w:p w:rsidR="00B16766">
      <w:pPr>
        <w:spacing w:before="60"/>
      </w:pPr>
    </w:p>
    <w:tbl>
      <w:tblPr>
        <w:tblStyle w:val="TableNormal02"/>
        <w:tblW w:w="909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44"/>
        <w:gridCol w:w="4545"/>
        <w:gridCol w:w="1588"/>
        <w:gridCol w:w="2122"/>
      </w:tblGrid>
      <w:tr>
        <w:tblPrEx>
          <w:tblW w:w="909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410"/>
        </w:trPr>
        <w:tc>
          <w:tcPr>
            <w:tcW w:w="844" w:type="dxa"/>
          </w:tcPr>
          <w:p w:rsidR="00B16766"/>
        </w:tc>
        <w:tc>
          <w:tcPr>
            <w:tcW w:w="4545" w:type="dxa"/>
          </w:tcPr>
          <w:p w:rsidR="00B16766"/>
        </w:tc>
        <w:tc>
          <w:tcPr>
            <w:tcW w:w="1588" w:type="dxa"/>
          </w:tcPr>
          <w:p w:rsidR="00B16766"/>
        </w:tc>
        <w:tc>
          <w:tcPr>
            <w:tcW w:w="2122" w:type="dxa"/>
          </w:tcPr>
          <w:p w:rsidR="00B16766">
            <w:pPr>
              <w:pStyle w:val="TableText"/>
              <w:spacing w:before="76" w:line="220" w:lineRule="auto"/>
              <w:ind w:left="447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度约</w:t>
            </w:r>
            <w:r>
              <w:rPr>
                <w:spacing w:val="-2"/>
                <w:sz w:val="27"/>
                <w:szCs w:val="27"/>
              </w:rPr>
              <w:t>150mm</w:t>
            </w:r>
          </w:p>
        </w:tc>
      </w:tr>
      <w:tr>
        <w:tblPrEx>
          <w:tblW w:w="9099" w:type="dxa"/>
          <w:tblInd w:w="5" w:type="dxa"/>
          <w:tblLayout w:type="fixed"/>
          <w:tblLook w:val="04A0"/>
        </w:tblPrEx>
        <w:trPr>
          <w:trHeight w:val="479"/>
        </w:trPr>
        <w:tc>
          <w:tcPr>
            <w:tcW w:w="844" w:type="dxa"/>
          </w:tcPr>
          <w:p w:rsidR="00B16766">
            <w:pPr>
              <w:pStyle w:val="TableText"/>
              <w:spacing w:before="187" w:line="182" w:lineRule="auto"/>
              <w:ind w:left="34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</w:p>
        </w:tc>
        <w:tc>
          <w:tcPr>
            <w:tcW w:w="4545" w:type="dxa"/>
          </w:tcPr>
          <w:p w:rsidR="00B16766">
            <w:pPr>
              <w:pStyle w:val="TableText"/>
              <w:spacing w:before="116" w:line="219" w:lineRule="auto"/>
              <w:ind w:left="140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两个转子之间距离</w:t>
            </w:r>
          </w:p>
        </w:tc>
        <w:tc>
          <w:tcPr>
            <w:tcW w:w="1588" w:type="dxa"/>
          </w:tcPr>
          <w:p w:rsidR="00B16766">
            <w:pPr>
              <w:pStyle w:val="TableText"/>
              <w:spacing w:before="184" w:line="184" w:lineRule="auto"/>
              <w:ind w:left="465"/>
              <w:rPr>
                <w:sz w:val="27"/>
                <w:szCs w:val="27"/>
              </w:rPr>
            </w:pPr>
            <w:r>
              <w:rPr>
                <w:spacing w:val="-5"/>
                <w:sz w:val="27"/>
                <w:szCs w:val="27"/>
              </w:rPr>
              <w:t>1.208</w:t>
            </w:r>
          </w:p>
        </w:tc>
        <w:tc>
          <w:tcPr>
            <w:tcW w:w="2122" w:type="dxa"/>
          </w:tcPr>
          <w:p w:rsidR="00B16766"/>
        </w:tc>
      </w:tr>
    </w:tbl>
    <w:p w:rsidR="00B16766">
      <w:pPr>
        <w:pStyle w:val="BodyText"/>
        <w:spacing w:line="462" w:lineRule="auto"/>
      </w:pPr>
    </w:p>
    <w:p w:rsidR="00B16766">
      <w:pPr>
        <w:spacing w:line="4820" w:lineRule="exact"/>
        <w:ind w:firstLine="1204"/>
      </w:pPr>
      <w:r>
        <w:rPr>
          <w:position w:val="-96"/>
          <w:lang w:eastAsia="zh-CN"/>
        </w:rPr>
        <w:drawing>
          <wp:inline distT="0" distB="0" distL="0" distR="0">
            <wp:extent cx="4375184" cy="3060772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375184" cy="3060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6766">
      <w:pPr>
        <w:spacing w:before="163" w:line="219" w:lineRule="auto"/>
        <w:ind w:left="259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20"/>
          <w:sz w:val="30"/>
          <w:szCs w:val="30"/>
        </w:rPr>
        <w:t>图</w:t>
      </w:r>
      <w:r>
        <w:rPr>
          <w:rFonts w:ascii="FangSong" w:eastAsia="FangSong" w:hAnsi="FangSong" w:cs="FangSong"/>
          <w:spacing w:val="20"/>
          <w:sz w:val="30"/>
          <w:szCs w:val="30"/>
        </w:rPr>
        <w:t>3-4</w:t>
      </w:r>
      <w:r>
        <w:rPr>
          <w:rFonts w:ascii="FangSong" w:eastAsia="FangSong" w:hAnsi="FangSong" w:cs="FangSong"/>
          <w:spacing w:val="20"/>
          <w:sz w:val="30"/>
          <w:szCs w:val="30"/>
        </w:rPr>
        <w:t>两台转子跨越示意图</w:t>
      </w:r>
    </w:p>
    <w:p w:rsidR="00B16766">
      <w:pPr>
        <w:pStyle w:val="BodyText"/>
        <w:spacing w:line="251" w:lineRule="auto"/>
      </w:pPr>
    </w:p>
    <w:p w:rsidR="00B16766">
      <w:pPr>
        <w:pStyle w:val="BodyText"/>
        <w:spacing w:line="252" w:lineRule="auto"/>
      </w:pPr>
    </w:p>
    <w:p w:rsidR="00B16766">
      <w:pPr>
        <w:spacing w:before="98" w:line="224" w:lineRule="auto"/>
        <w:ind w:left="799"/>
        <w:outlineLvl w:val="6"/>
        <w:rPr>
          <w:rFonts w:ascii="KaiTi" w:eastAsia="KaiTi" w:hAnsi="KaiTi" w:cs="KaiTi"/>
          <w:sz w:val="30"/>
          <w:szCs w:val="30"/>
        </w:rPr>
      </w:pPr>
      <w:r>
        <w:rPr>
          <w:rFonts w:ascii="KaiTi" w:eastAsia="KaiTi" w:hAnsi="KaiTi" w:cs="KaiTi"/>
          <w:b/>
          <w:bCs/>
          <w:spacing w:val="8"/>
          <w:sz w:val="30"/>
          <w:szCs w:val="30"/>
        </w:rPr>
        <w:t>3.3</w:t>
      </w:r>
      <w:r>
        <w:rPr>
          <w:rFonts w:ascii="KaiTi" w:eastAsia="KaiTi" w:hAnsi="KaiTi" w:cs="KaiTi"/>
          <w:b/>
          <w:bCs/>
          <w:spacing w:val="8"/>
          <w:sz w:val="30"/>
          <w:szCs w:val="30"/>
        </w:rPr>
        <w:t>转子吊装吊具</w:t>
      </w:r>
    </w:p>
    <w:p w:rsidR="00B16766">
      <w:pPr>
        <w:spacing w:before="184" w:line="345" w:lineRule="auto"/>
        <w:ind w:left="144" w:right="368" w:firstLine="6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"/>
          <w:sz w:val="30"/>
          <w:szCs w:val="30"/>
        </w:rPr>
        <w:t>根据厂家图纸《</w:t>
      </w:r>
      <w:r>
        <w:rPr>
          <w:rFonts w:ascii="FangSong" w:eastAsia="FangSong" w:hAnsi="FangSong" w:cs="FangSong"/>
          <w:spacing w:val="-1"/>
          <w:sz w:val="30"/>
          <w:szCs w:val="30"/>
        </w:rPr>
        <w:t>Z1b007676-</w:t>
      </w:r>
      <w:r>
        <w:rPr>
          <w:rFonts w:ascii="FangSong" w:eastAsia="FangSong" w:hAnsi="FangSong" w:cs="FangSong"/>
          <w:spacing w:val="-1"/>
          <w:sz w:val="30"/>
          <w:szCs w:val="30"/>
        </w:rPr>
        <w:t>转子起吊》、《</w:t>
      </w:r>
      <w:r>
        <w:rPr>
          <w:rFonts w:ascii="FangSong" w:eastAsia="FangSong" w:hAnsi="FangSong" w:cs="FangSong"/>
          <w:spacing w:val="-1"/>
          <w:sz w:val="30"/>
          <w:szCs w:val="30"/>
        </w:rPr>
        <w:t>Z1b010006-</w:t>
      </w:r>
      <w:r>
        <w:rPr>
          <w:rFonts w:ascii="FangSong" w:eastAsia="FangSong" w:hAnsi="FangSong" w:cs="FangSong"/>
          <w:spacing w:val="-1"/>
          <w:sz w:val="30"/>
          <w:szCs w:val="30"/>
        </w:rPr>
        <w:t>转</w:t>
      </w:r>
      <w:r>
        <w:rPr>
          <w:rFonts w:ascii="FangSong" w:eastAsia="FangSong" w:hAnsi="FangSong" w:cs="FangSong"/>
          <w:spacing w:val="11"/>
          <w:sz w:val="30"/>
          <w:szCs w:val="30"/>
        </w:rPr>
        <w:t>子工具》、《</w:t>
      </w:r>
      <w:r>
        <w:rPr>
          <w:rFonts w:ascii="FangSong" w:eastAsia="FangSong" w:hAnsi="FangSong" w:cs="FangSong"/>
          <w:spacing w:val="11"/>
          <w:sz w:val="30"/>
          <w:szCs w:val="30"/>
        </w:rPr>
        <w:t>Z2b005844-</w:t>
      </w:r>
      <w:r>
        <w:rPr>
          <w:rFonts w:ascii="FangSong" w:eastAsia="FangSong" w:hAnsi="FangSong" w:cs="FangSong"/>
          <w:spacing w:val="11"/>
          <w:sz w:val="30"/>
          <w:szCs w:val="30"/>
        </w:rPr>
        <w:t>起吊轴》</w:t>
      </w:r>
      <w:r>
        <w:rPr>
          <w:rFonts w:ascii="FangSong" w:eastAsia="FangSong" w:hAnsi="FangSong" w:cs="FangSong"/>
          <w:spacing w:val="11"/>
          <w:sz w:val="30"/>
          <w:szCs w:val="30"/>
        </w:rPr>
        <w:t>,</w:t>
      </w:r>
      <w:r>
        <w:rPr>
          <w:rFonts w:ascii="FangSong" w:eastAsia="FangSong" w:hAnsi="FangSong" w:cs="FangSong"/>
          <w:spacing w:val="11"/>
          <w:sz w:val="30"/>
          <w:szCs w:val="30"/>
        </w:rPr>
        <w:t>转子吊装吊具包括专业厂</w:t>
      </w:r>
      <w:r>
        <w:rPr>
          <w:rFonts w:ascii="FangSong" w:eastAsia="FangSong" w:hAnsi="FangSong" w:cs="FangSong"/>
          <w:spacing w:val="28"/>
          <w:sz w:val="30"/>
          <w:szCs w:val="30"/>
        </w:rPr>
        <w:t>家提供的平衡梁、起吊轴</w:t>
      </w:r>
      <w:r>
        <w:rPr>
          <w:rFonts w:ascii="FangSong" w:eastAsia="FangSong" w:hAnsi="FangSong" w:cs="FangSong"/>
          <w:spacing w:val="28"/>
          <w:sz w:val="30"/>
          <w:szCs w:val="30"/>
        </w:rPr>
        <w:t>(</w:t>
      </w:r>
      <w:r>
        <w:rPr>
          <w:rFonts w:ascii="FangSong" w:eastAsia="FangSong" w:hAnsi="FangSong" w:cs="FangSong"/>
          <w:spacing w:val="28"/>
          <w:sz w:val="30"/>
          <w:szCs w:val="30"/>
        </w:rPr>
        <w:t>采用顶轴起吊工具</w:t>
      </w:r>
      <w:r>
        <w:rPr>
          <w:rFonts w:ascii="FangSong" w:eastAsia="FangSong" w:hAnsi="FangSong" w:cs="FangSong"/>
          <w:spacing w:val="27"/>
          <w:sz w:val="30"/>
          <w:szCs w:val="30"/>
        </w:rPr>
        <w:t>吊装起吊轴</w:t>
      </w:r>
      <w:r>
        <w:rPr>
          <w:rFonts w:ascii="FangSong" w:eastAsia="FangSong" w:hAnsi="FangSong" w:cs="FangSong"/>
          <w:spacing w:val="27"/>
          <w:sz w:val="30"/>
          <w:szCs w:val="30"/>
        </w:rPr>
        <w:t>)</w:t>
      </w:r>
      <w:r>
        <w:rPr>
          <w:rFonts w:ascii="FangSong" w:eastAsia="FangSong" w:hAnsi="FangSong" w:cs="FangSong"/>
          <w:spacing w:val="27"/>
          <w:sz w:val="30"/>
          <w:szCs w:val="30"/>
        </w:rPr>
        <w:t>、</w:t>
      </w:r>
    </w:p>
    <w:p w:rsidR="00B16766">
      <w:pPr>
        <w:spacing w:before="1" w:line="218" w:lineRule="auto"/>
        <w:ind w:left="14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7"/>
          <w:sz w:val="30"/>
          <w:szCs w:val="30"/>
        </w:rPr>
        <w:t>起吊螺杆、卡环及连接件等，转子起吊螺杆拉伸值</w:t>
      </w:r>
    </w:p>
    <w:p w:rsidR="00B16766">
      <w:pPr>
        <w:spacing w:before="214" w:line="219" w:lineRule="auto"/>
        <w:ind w:left="144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5"/>
          <w:sz w:val="30"/>
          <w:szCs w:val="30"/>
        </w:rPr>
        <w:t>0.62~0.68</w:t>
      </w:r>
      <w:r>
        <w:rPr>
          <w:rFonts w:ascii="FangSong" w:eastAsia="FangSong" w:hAnsi="FangSong" w:cs="FangSong"/>
          <w:sz w:val="30"/>
          <w:szCs w:val="30"/>
        </w:rPr>
        <w:t>mm</w:t>
      </w:r>
      <w:r>
        <w:rPr>
          <w:rFonts w:ascii="FangSong" w:eastAsia="FangSong" w:hAnsi="FangSong" w:cs="FangSong"/>
          <w:spacing w:val="5"/>
          <w:sz w:val="30"/>
          <w:szCs w:val="30"/>
        </w:rPr>
        <w:t>。《转子起吊轴》见图</w:t>
      </w:r>
      <w:r>
        <w:rPr>
          <w:rFonts w:ascii="FangSong" w:eastAsia="FangSong" w:hAnsi="FangSong" w:cs="FangSong"/>
          <w:spacing w:val="5"/>
          <w:sz w:val="30"/>
          <w:szCs w:val="30"/>
        </w:rPr>
        <w:t>3-5</w:t>
      </w:r>
      <w:r>
        <w:rPr>
          <w:rFonts w:ascii="FangSong" w:eastAsia="FangSong" w:hAnsi="FangSong" w:cs="FangSong"/>
          <w:spacing w:val="5"/>
          <w:sz w:val="30"/>
          <w:szCs w:val="30"/>
        </w:rPr>
        <w:t>。</w:t>
      </w:r>
    </w:p>
    <w:p w:rsidR="00B16766">
      <w:pPr>
        <w:pStyle w:val="BodyText"/>
        <w:spacing w:line="262" w:lineRule="auto"/>
      </w:pPr>
    </w:p>
    <w:p w:rsidR="00B16766">
      <w:pPr>
        <w:pStyle w:val="BodyText"/>
        <w:spacing w:line="262" w:lineRule="auto"/>
      </w:pPr>
    </w:p>
    <w:p w:rsidR="00B16766">
      <w:pPr>
        <w:pStyle w:val="BodyText"/>
        <w:spacing w:line="262" w:lineRule="auto"/>
      </w:pPr>
    </w:p>
    <w:p w:rsidR="00B16766">
      <w:pPr>
        <w:pStyle w:val="BodyText"/>
        <w:spacing w:line="262" w:lineRule="auto"/>
      </w:pPr>
    </w:p>
    <w:p w:rsidR="00B16766">
      <w:pPr>
        <w:pStyle w:val="BodyText"/>
        <w:spacing w:line="262" w:lineRule="auto"/>
      </w:pPr>
    </w:p>
    <w:p w:rsidR="00B16766">
      <w:pPr>
        <w:pStyle w:val="BodyText"/>
        <w:spacing w:line="262" w:lineRule="auto"/>
      </w:pPr>
    </w:p>
    <w:p w:rsidR="00B16766">
      <w:pPr>
        <w:pStyle w:val="BodyText"/>
        <w:spacing w:line="262" w:lineRule="auto"/>
      </w:pPr>
    </w:p>
    <w:p w:rsidR="00B16766">
      <w:pPr>
        <w:pStyle w:val="BodyText"/>
        <w:spacing w:line="262" w:lineRule="auto"/>
      </w:pPr>
    </w:p>
    <w:p w:rsidR="00B16766">
      <w:pPr>
        <w:pStyle w:val="BodyText"/>
        <w:spacing w:line="263" w:lineRule="auto"/>
      </w:pPr>
    </w:p>
    <w:p w:rsidR="00B16766">
      <w:pPr>
        <w:pStyle w:val="BodyText"/>
        <w:spacing w:line="263" w:lineRule="auto"/>
      </w:pPr>
    </w:p>
    <w:p w:rsidR="00B16766">
      <w:pPr>
        <w:spacing w:before="97" w:line="189" w:lineRule="auto"/>
        <w:ind w:left="147"/>
        <w:rPr>
          <w:rFonts w:ascii="SimSun" w:eastAsia="SimSun" w:hAnsi="SimSun" w:cs="SimSun"/>
          <w:sz w:val="30"/>
          <w:szCs w:val="30"/>
        </w:rPr>
      </w:pPr>
      <w:r>
        <w:rPr>
          <w:rFonts w:ascii="SimHei" w:eastAsia="SimHei" w:hAnsi="SimHei" w:cs="SimHei"/>
          <w:b/>
          <w:bCs/>
          <w:spacing w:val="-13"/>
          <w:sz w:val="22"/>
          <w:szCs w:val="22"/>
        </w:rPr>
        <w:t>某某建设集团有限公司</w:t>
      </w:r>
      <w:r>
        <w:rPr>
          <w:rFonts w:ascii="SimSun" w:eastAsia="SimSun" w:hAnsi="SimSun" w:cs="SimSun"/>
          <w:spacing w:val="-13"/>
          <w:position w:val="-2"/>
          <w:sz w:val="30"/>
          <w:szCs w:val="30"/>
        </w:rPr>
        <w:t>—5—</w:t>
      </w:r>
    </w:p>
    <w:p w:rsidR="00B16766">
      <w:pPr>
        <w:spacing w:line="189" w:lineRule="auto"/>
        <w:rPr>
          <w:rFonts w:ascii="SimSun" w:eastAsia="SimSun" w:hAnsi="SimSun" w:cs="SimSun"/>
          <w:sz w:val="30"/>
          <w:szCs w:val="30"/>
        </w:rPr>
        <w:sectPr>
          <w:headerReference w:type="even" r:id="rId50"/>
          <w:headerReference w:type="default" r:id="rId51"/>
          <w:footerReference w:type="even" r:id="rId52"/>
          <w:footerReference w:type="default" r:id="rId53"/>
          <w:headerReference w:type="first" r:id="rId54"/>
          <w:footerReference w:type="first" r:id="rId55"/>
          <w:pgSz w:w="11910" w:h="16840"/>
          <w:pgMar w:top="1250" w:right="1355" w:bottom="0" w:left="1445" w:header="924" w:footer="0" w:gutter="0"/>
          <w:pgNumType w:start="8"/>
          <w:cols w:space="720"/>
        </w:sectPr>
      </w:pPr>
    </w:p>
    <w:p w:rsidR="00B16766">
      <w:pPr>
        <w:spacing w:before="49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15.3pt;height:57.2pt;margin-top:522.45pt;margin-left:167.65pt;mso-position-horizontal-relative:page;mso-position-vertical-relative:page;position:absolute;z-index:251660288" o:allowincell="f" filled="f" stroked="f">
            <v:textbox style="layout-flow:vertical-ideographic" inset="0,0,0,0">
              <w:txbxContent>
                <w:p w:rsidR="00B16766">
                  <w:pPr>
                    <w:spacing w:before="19" w:line="217" w:lineRule="auto"/>
                    <w:ind w:left="20"/>
                    <w:rPr>
                      <w:rFonts w:ascii="SimHei" w:eastAsia="SimHei" w:hAnsi="SimHei" w:cs="SimHei"/>
                      <w:sz w:val="22"/>
                      <w:szCs w:val="22"/>
                    </w:rPr>
                  </w:pPr>
                  <w:r>
                    <w:rPr>
                      <w:rFonts w:ascii="SimHei" w:eastAsia="SimHei" w:hAnsi="SimHei" w:cs="SimHei"/>
                      <w:sz w:val="22"/>
                      <w:szCs w:val="22"/>
                    </w:rPr>
                    <w:t>吊具检查</w:t>
                  </w:r>
                </w:p>
              </w:txbxContent>
            </v:textbox>
          </v:shape>
        </w:pict>
      </w:r>
      <w:r>
        <w:pict>
          <v:shape id="_x0000_s1026" type="#_x0000_t202" style="width:15.3pt;height:57.15pt;margin-top:522.95pt;margin-left:94.15pt;mso-position-horizontal-relative:page;mso-position-vertical-relative:page;position:absolute;z-index:251661312" o:allowincell="f" filled="f" stroked="f">
            <v:textbox style="layout-flow:vertical-ideographic" inset="0,0,0,0">
              <w:txbxContent>
                <w:p w:rsidR="00B16766">
                  <w:pPr>
                    <w:spacing w:before="19" w:line="217" w:lineRule="auto"/>
                    <w:ind w:left="20"/>
                    <w:rPr>
                      <w:rFonts w:ascii="SimHei" w:eastAsia="SimHei" w:hAnsi="SimHei" w:cs="SimHei"/>
                      <w:sz w:val="22"/>
                      <w:szCs w:val="22"/>
                    </w:rPr>
                  </w:pPr>
                  <w:r>
                    <w:rPr>
                      <w:rFonts w:ascii="SimHei" w:eastAsia="SimHei" w:hAnsi="SimHei" w:cs="SimHei"/>
                      <w:sz w:val="22"/>
                      <w:szCs w:val="22"/>
                    </w:rPr>
                    <w:t>桥机检查</w:t>
                  </w:r>
                </w:p>
              </w:txbxContent>
            </v:textbox>
          </v:shape>
        </w:pict>
      </w:r>
      <w:r>
        <w:pict>
          <v:shape id="_x0000_s1027" type="#_x0000_t202" style="width:18.75pt;height:130.2pt;margin-top:517.55pt;margin-left:248.2pt;mso-position-horizontal-relative:page;mso-position-vertical-relative:page;position:absolute;z-index:251659264" o:allowincell="f" filled="f" stroked="f">
            <v:textbox style="layout-flow:vertical-ideographic" inset="0,0,0,0">
              <w:txbxContent>
                <w:p w:rsidR="00B16766">
                  <w:pPr>
                    <w:spacing w:before="20" w:line="216" w:lineRule="auto"/>
                    <w:ind w:left="20"/>
                    <w:rPr>
                      <w:rFonts w:ascii="SimHei" w:eastAsia="SimHei" w:hAnsi="SimHei" w:cs="SimHei"/>
                      <w:sz w:val="22"/>
                      <w:szCs w:val="22"/>
                    </w:rPr>
                  </w:pPr>
                  <w:r>
                    <w:rPr>
                      <w:rFonts w:ascii="SimSun" w:eastAsia="SimSun" w:hAnsi="SimSun" w:cs="SimSun"/>
                      <w:spacing w:val="-1"/>
                      <w:position w:val="-7"/>
                      <w:sz w:val="22"/>
                      <w:szCs w:val="22"/>
                    </w:rPr>
                    <w:t>√</w:t>
                  </w:r>
                  <w:r>
                    <w:rPr>
                      <w:rFonts w:ascii="SimHei" w:eastAsia="SimHei" w:hAnsi="SimHei" w:cs="SimHei"/>
                      <w:spacing w:val="-1"/>
                      <w:sz w:val="22"/>
                      <w:szCs w:val="22"/>
                    </w:rPr>
                    <w:t>转子本体组装检</w:t>
                  </w:r>
                </w:p>
              </w:txbxContent>
            </v:textbox>
          </v:shape>
        </w:pict>
      </w:r>
      <w:r>
        <w:pict>
          <v:shape id="_x0000_s1028" type="#_x0000_t202" style="width:15.25pt;height:100.4pt;margin-top:554.2pt;margin-left:479.75pt;mso-position-horizontal-relative:page;mso-position-vertical-relative:page;position:absolute;z-index:251658240" o:allowincell="f" filled="f" stroked="f">
            <v:textbox style="layout-flow:vertical-ideographic" inset="0,0,0,0">
              <w:txbxContent>
                <w:p w:rsidR="00B16766">
                  <w:pPr>
                    <w:spacing w:before="20" w:line="215" w:lineRule="auto"/>
                    <w:ind w:left="20"/>
                    <w:rPr>
                      <w:rFonts w:ascii="SimHei" w:eastAsia="SimHei" w:hAnsi="SimHei" w:cs="SimHei"/>
                      <w:sz w:val="22"/>
                      <w:szCs w:val="22"/>
                    </w:rPr>
                  </w:pPr>
                  <w:r>
                    <w:rPr>
                      <w:rFonts w:ascii="SimHei" w:eastAsia="SimHei" w:hAnsi="SimHei" w:cs="SimHei"/>
                      <w:sz w:val="22"/>
                      <w:szCs w:val="22"/>
                    </w:rPr>
                    <w:t>机坑内工作检查</w:t>
                  </w:r>
                </w:p>
              </w:txbxContent>
            </v:textbox>
          </v:shape>
        </w:pict>
      </w:r>
    </w:p>
    <w:p w:rsidR="00B16766">
      <w:pPr>
        <w:spacing w:before="48"/>
      </w:pPr>
    </w:p>
    <w:p w:rsidR="00B16766">
      <w:pPr>
        <w:spacing w:before="48"/>
      </w:pPr>
    </w:p>
    <w:p w:rsidR="00B16766">
      <w:pPr>
        <w:sectPr>
          <w:headerReference w:type="even" r:id="rId56"/>
          <w:headerReference w:type="default" r:id="rId57"/>
          <w:footerReference w:type="even" r:id="rId58"/>
          <w:footerReference w:type="default" r:id="rId59"/>
          <w:headerReference w:type="first" r:id="rId60"/>
          <w:footerReference w:type="first" r:id="rId61"/>
          <w:pgSz w:w="11910" w:h="16840"/>
          <w:pgMar w:top="1250" w:right="1420" w:bottom="0" w:left="1529" w:header="924" w:footer="0" w:gutter="0"/>
          <w:pgNumType w:start="9"/>
          <w:cols w:space="720" w:equalWidth="0">
            <w:col w:w="8961" w:space="0"/>
          </w:cols>
        </w:sectPr>
      </w:pPr>
    </w:p>
    <w:p w:rsidR="00B16766">
      <w:pPr>
        <w:spacing w:line="3920" w:lineRule="exact"/>
        <w:ind w:firstLine="1270"/>
      </w:pPr>
      <w:r>
        <w:rPr>
          <w:position w:val="-78"/>
          <w:lang w:eastAsia="zh-CN"/>
        </w:rPr>
        <w:drawing>
          <wp:inline distT="0" distB="0" distL="0" distR="0">
            <wp:extent cx="1390656" cy="2489209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6" cy="2489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6766">
      <w:pPr>
        <w:pStyle w:val="BodyText"/>
        <w:spacing w:line="327" w:lineRule="auto"/>
      </w:pPr>
    </w:p>
    <w:p w:rsidR="00B16766">
      <w:pPr>
        <w:spacing w:before="94" w:line="189" w:lineRule="auto"/>
        <w:ind w:left="3160"/>
        <w:rPr>
          <w:rFonts w:ascii="FangSong" w:eastAsia="FangSong" w:hAnsi="FangSong" w:cs="FangSong"/>
          <w:sz w:val="29"/>
          <w:szCs w:val="29"/>
        </w:rPr>
      </w:pPr>
      <w:r>
        <w:rPr>
          <w:rFonts w:ascii="FangSong" w:eastAsia="FangSong" w:hAnsi="FangSong" w:cs="FangSong"/>
          <w:sz w:val="29"/>
          <w:szCs w:val="29"/>
        </w:rPr>
        <w:t>图</w:t>
      </w:r>
      <w:r>
        <w:rPr>
          <w:rFonts w:ascii="FangSong" w:eastAsia="FangSong" w:hAnsi="FangSong" w:cs="FangSong"/>
          <w:sz w:val="29"/>
          <w:szCs w:val="29"/>
        </w:rPr>
        <w:t>3-5</w:t>
      </w:r>
    </w:p>
    <w:p w:rsidR="00B16766"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B16766">
      <w:pPr>
        <w:pStyle w:val="BodyText"/>
        <w:spacing w:line="284" w:lineRule="auto"/>
      </w:pPr>
    </w:p>
    <w:p w:rsidR="00B16766">
      <w:pPr>
        <w:pStyle w:val="BodyText"/>
        <w:spacing w:line="284" w:lineRule="auto"/>
      </w:pPr>
    </w:p>
    <w:p w:rsidR="00B16766">
      <w:pPr>
        <w:pStyle w:val="BodyText"/>
        <w:spacing w:line="285" w:lineRule="auto"/>
      </w:pPr>
    </w:p>
    <w:p w:rsidR="00B16766">
      <w:pPr>
        <w:spacing w:line="3050" w:lineRule="exact"/>
        <w:ind w:firstLine="90"/>
      </w:pPr>
      <w:r>
        <w:rPr>
          <w:position w:val="-61"/>
          <w:lang w:eastAsia="zh-CN"/>
        </w:rPr>
        <w:drawing>
          <wp:inline distT="0" distB="0" distL="0" distR="0">
            <wp:extent cx="2025633" cy="1936788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025633" cy="1936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6766">
      <w:pPr>
        <w:pStyle w:val="BodyText"/>
        <w:spacing w:line="337" w:lineRule="auto"/>
      </w:pPr>
    </w:p>
    <w:p w:rsidR="00B16766">
      <w:pPr>
        <w:spacing w:before="94" w:line="189" w:lineRule="auto"/>
        <w:rPr>
          <w:rFonts w:ascii="FangSong" w:eastAsia="FangSong" w:hAnsi="FangSong" w:cs="FangSong"/>
          <w:sz w:val="29"/>
          <w:szCs w:val="29"/>
        </w:rPr>
      </w:pPr>
      <w:r>
        <w:rPr>
          <w:rFonts w:ascii="FangSong" w:eastAsia="FangSong" w:hAnsi="FangSong" w:cs="FangSong"/>
          <w:spacing w:val="27"/>
          <w:sz w:val="29"/>
          <w:szCs w:val="29"/>
        </w:rPr>
        <w:t>转子起吊轴</w:t>
      </w:r>
    </w:p>
    <w:p w:rsidR="00B16766">
      <w:pPr>
        <w:spacing w:line="189" w:lineRule="auto"/>
        <w:rPr>
          <w:rFonts w:ascii="FangSong" w:eastAsia="FangSong" w:hAnsi="FangSong" w:cs="FangSong"/>
          <w:sz w:val="29"/>
          <w:szCs w:val="29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continuous"/>
          <w:pgSz w:w="11910" w:h="16840"/>
          <w:pgMar w:top="1250" w:right="1420" w:bottom="0" w:left="1529" w:header="924" w:footer="0" w:gutter="0"/>
          <w:pgNumType w:start="10"/>
          <w:cols w:num="2" w:space="720" w:equalWidth="0">
            <w:col w:w="4210" w:space="100"/>
            <w:col w:w="4651" w:space="0"/>
          </w:cols>
        </w:sectPr>
      </w:pPr>
    </w:p>
    <w:p w:rsidR="00B16766">
      <w:pPr>
        <w:pStyle w:val="BodyText"/>
        <w:spacing w:line="368" w:lineRule="auto"/>
      </w:pPr>
    </w:p>
    <w:p w:rsidR="00B16766">
      <w:pPr>
        <w:spacing w:before="94" w:line="221" w:lineRule="auto"/>
        <w:ind w:left="84"/>
        <w:outlineLvl w:val="0"/>
        <w:rPr>
          <w:rFonts w:ascii="SimHei" w:eastAsia="SimHei" w:hAnsi="SimHei" w:cs="SimHei"/>
          <w:sz w:val="29"/>
          <w:szCs w:val="29"/>
        </w:rPr>
      </w:pPr>
      <w:r>
        <w:rPr>
          <w:rFonts w:ascii="SimHei" w:eastAsia="SimHei" w:hAnsi="SimHei" w:cs="SimHei"/>
          <w:b/>
          <w:bCs/>
          <w:spacing w:val="3"/>
          <w:sz w:val="29"/>
          <w:szCs w:val="29"/>
        </w:rPr>
        <w:t>四、转子吊装流程</w:t>
      </w:r>
    </w:p>
    <w:p w:rsidR="00B16766">
      <w:pPr>
        <w:spacing w:before="77"/>
      </w:pPr>
    </w:p>
    <w:p w:rsidR="00B16766">
      <w:pPr>
        <w:spacing w:before="77"/>
      </w:pPr>
    </w:p>
    <w:p w:rsidR="00B16766">
      <w:pPr>
        <w:spacing w:before="77"/>
      </w:pPr>
    </w:p>
    <w:p w:rsidR="00B16766">
      <w:p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continuous"/>
          <w:pgSz w:w="11910" w:h="16840"/>
          <w:pgMar w:top="1250" w:right="1420" w:bottom="0" w:left="1529" w:header="924" w:footer="0" w:gutter="0"/>
          <w:pgNumType w:start="11"/>
          <w:cols w:space="720" w:equalWidth="0">
            <w:col w:w="8961" w:space="0"/>
          </w:cols>
        </w:sectPr>
      </w:pPr>
    </w:p>
    <w:p w:rsidR="00B16766">
      <w:pPr>
        <w:pStyle w:val="BodyText"/>
        <w:spacing w:line="270" w:lineRule="auto"/>
      </w:pPr>
    </w:p>
    <w:p w:rsidR="00B16766">
      <w:pPr>
        <w:pStyle w:val="BodyText"/>
        <w:spacing w:line="270" w:lineRule="auto"/>
      </w:pPr>
    </w:p>
    <w:p w:rsidR="00B16766">
      <w:pPr>
        <w:pStyle w:val="BodyText"/>
        <w:spacing w:line="270" w:lineRule="auto"/>
      </w:pPr>
    </w:p>
    <w:p w:rsidR="00B16766">
      <w:pPr>
        <w:pStyle w:val="BodyText"/>
        <w:spacing w:line="270" w:lineRule="auto"/>
      </w:pPr>
    </w:p>
    <w:p w:rsidR="00B16766">
      <w:pPr>
        <w:spacing w:before="72" w:line="221" w:lineRule="auto"/>
        <w:ind w:left="430"/>
        <w:rPr>
          <w:rFonts w:ascii="SimHei" w:eastAsia="SimHei" w:hAnsi="SimHei" w:cs="SimHei"/>
          <w:sz w:val="22"/>
          <w:szCs w:val="22"/>
        </w:rPr>
      </w:pPr>
      <w:r>
        <w:rPr>
          <w:lang w:eastAsia="zh-CN"/>
        </w:rPr>
        <w:drawing>
          <wp:anchor distT="0" distB="0" distL="0" distR="0" simplePos="0" relativeHeight="251662336" behindDoc="1" locked="0" layoutInCell="1" allowOverlap="1">
            <wp:simplePos x="0" y="0"/>
            <wp:positionH relativeFrom="column">
              <wp:posOffset>107997</wp:posOffset>
            </wp:positionH>
            <wp:positionV relativeFrom="paragraph">
              <wp:posOffset>-847648</wp:posOffset>
            </wp:positionV>
            <wp:extent cx="5403807" cy="4286234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403807" cy="4286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Hei" w:eastAsia="SimHei" w:hAnsi="SimHei" w:cs="SimHei"/>
          <w:spacing w:val="-1"/>
          <w:sz w:val="22"/>
          <w:szCs w:val="22"/>
        </w:rPr>
        <w:t>转子吊装系统准备</w:t>
      </w:r>
    </w:p>
    <w:p w:rsidR="00B16766">
      <w:pPr>
        <w:pStyle w:val="BodyText"/>
        <w:spacing w:line="263" w:lineRule="auto"/>
      </w:pPr>
    </w:p>
    <w:p w:rsidR="00B16766">
      <w:pPr>
        <w:pStyle w:val="BodyText"/>
        <w:spacing w:line="263" w:lineRule="auto"/>
      </w:pPr>
    </w:p>
    <w:p w:rsidR="00B16766">
      <w:pPr>
        <w:pStyle w:val="BodyText"/>
        <w:spacing w:line="263" w:lineRule="auto"/>
      </w:pPr>
    </w:p>
    <w:p w:rsidR="00B16766">
      <w:pPr>
        <w:pStyle w:val="BodyText"/>
        <w:spacing w:line="263" w:lineRule="auto"/>
      </w:pPr>
    </w:p>
    <w:p w:rsidR="00B16766">
      <w:pPr>
        <w:pStyle w:val="BodyText"/>
        <w:spacing w:line="263" w:lineRule="auto"/>
      </w:pPr>
    </w:p>
    <w:p w:rsidR="00B16766">
      <w:pPr>
        <w:pStyle w:val="BodyText"/>
        <w:spacing w:line="263" w:lineRule="auto"/>
      </w:pPr>
    </w:p>
    <w:p w:rsidR="00B16766">
      <w:pPr>
        <w:pStyle w:val="BodyText"/>
        <w:spacing w:line="263" w:lineRule="auto"/>
      </w:pPr>
    </w:p>
    <w:p w:rsidR="00B16766">
      <w:pPr>
        <w:pStyle w:val="BodyText"/>
        <w:spacing w:line="263" w:lineRule="auto"/>
      </w:pPr>
    </w:p>
    <w:p w:rsidR="00B16766">
      <w:pPr>
        <w:pStyle w:val="BodyText"/>
        <w:spacing w:line="264" w:lineRule="auto"/>
      </w:pPr>
    </w:p>
    <w:p w:rsidR="00B16766">
      <w:pPr>
        <w:pStyle w:val="BodyText"/>
        <w:spacing w:line="264" w:lineRule="auto"/>
      </w:pPr>
    </w:p>
    <w:p w:rsidR="00B16766">
      <w:pPr>
        <w:spacing w:before="55" w:line="238" w:lineRule="auto"/>
        <w:ind w:left="1260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z w:val="17"/>
          <w:szCs w:val="17"/>
        </w:rPr>
        <w:t>√</w:t>
      </w:r>
    </w:p>
    <w:p w:rsidR="00B16766">
      <w:pPr>
        <w:spacing w:before="146" w:line="308" w:lineRule="exact"/>
        <w:ind w:left="430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pacing w:val="-3"/>
          <w:position w:val="6"/>
          <w:sz w:val="22"/>
          <w:szCs w:val="22"/>
        </w:rPr>
        <w:t>吊具组装及桥机并车</w:t>
      </w:r>
    </w:p>
    <w:p w:rsidR="00B16766">
      <w:pPr>
        <w:spacing w:before="1" w:line="232" w:lineRule="auto"/>
        <w:ind w:left="1240"/>
        <w:rPr>
          <w:rFonts w:ascii="YouYuan" w:eastAsia="YouYuan" w:hAnsi="YouYuan" w:cs="YouYuan"/>
          <w:sz w:val="29"/>
          <w:szCs w:val="29"/>
        </w:rPr>
      </w:pPr>
      <w:r>
        <w:rPr>
          <w:rFonts w:ascii="YouYuan" w:eastAsia="YouYuan" w:hAnsi="YouYuan" w:cs="YouYuan"/>
          <w:sz w:val="29"/>
          <w:szCs w:val="29"/>
        </w:rPr>
        <w:t>业</w:t>
      </w:r>
    </w:p>
    <w:p w:rsidR="00B16766">
      <w:pPr>
        <w:spacing w:before="75" w:line="222" w:lineRule="auto"/>
        <w:ind w:left="430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pacing w:val="-1"/>
          <w:sz w:val="22"/>
          <w:szCs w:val="22"/>
        </w:rPr>
        <w:t>转子吊具与转子连接</w:t>
      </w:r>
    </w:p>
    <w:p w:rsidR="00B16766">
      <w:pPr>
        <w:pStyle w:val="BodyText"/>
        <w:spacing w:line="253" w:lineRule="auto"/>
      </w:pPr>
    </w:p>
    <w:p w:rsidR="00B16766">
      <w:pPr>
        <w:pStyle w:val="BodyText"/>
        <w:spacing w:line="253" w:lineRule="auto"/>
      </w:pPr>
    </w:p>
    <w:p w:rsidR="00B16766">
      <w:pPr>
        <w:pStyle w:val="BodyText"/>
        <w:spacing w:line="253" w:lineRule="auto"/>
      </w:pPr>
    </w:p>
    <w:p w:rsidR="00B16766">
      <w:pPr>
        <w:pStyle w:val="BodyText"/>
        <w:spacing w:line="254" w:lineRule="auto"/>
      </w:pPr>
    </w:p>
    <w:p w:rsidR="00B16766">
      <w:pPr>
        <w:pStyle w:val="BodyText"/>
        <w:spacing w:line="254" w:lineRule="auto"/>
      </w:pPr>
    </w:p>
    <w:p w:rsidR="00B16766">
      <w:pPr>
        <w:spacing w:before="72" w:line="187" w:lineRule="auto"/>
        <w:ind w:left="70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pacing w:val="-10"/>
          <w:sz w:val="22"/>
          <w:szCs w:val="22"/>
        </w:rPr>
        <w:t>某某建设集团有限公司</w:t>
      </w:r>
    </w:p>
    <w:p w:rsidR="00B16766"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B16766"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B16766">
      <w:pPr>
        <w:spacing w:line="292" w:lineRule="exact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pacing w:val="-2"/>
          <w:position w:val="5"/>
          <w:sz w:val="22"/>
          <w:szCs w:val="22"/>
        </w:rPr>
        <w:t>转子组装</w:t>
      </w:r>
    </w:p>
    <w:p w:rsidR="00B16766">
      <w:pPr>
        <w:spacing w:before="1" w:line="230" w:lineRule="auto"/>
        <w:ind w:left="509"/>
        <w:rPr>
          <w:rFonts w:ascii="SimHei" w:eastAsia="SimHei" w:hAnsi="SimHei" w:cs="SimHei"/>
          <w:sz w:val="36"/>
          <w:szCs w:val="36"/>
        </w:rPr>
      </w:pPr>
      <w:r>
        <w:rPr>
          <w:rFonts w:ascii="SimHei" w:eastAsia="SimHei" w:hAnsi="SimHei" w:cs="SimHei"/>
          <w:sz w:val="36"/>
          <w:szCs w:val="36"/>
        </w:rPr>
        <w:t>业</w:t>
      </w:r>
    </w:p>
    <w:p w:rsidR="00B16766">
      <w:pPr>
        <w:pStyle w:val="BodyText"/>
        <w:spacing w:line="252" w:lineRule="auto"/>
      </w:pPr>
    </w:p>
    <w:p w:rsidR="00B16766">
      <w:pPr>
        <w:pStyle w:val="BodyText"/>
        <w:spacing w:line="252" w:lineRule="auto"/>
      </w:pPr>
    </w:p>
    <w:p w:rsidR="00B16766">
      <w:pPr>
        <w:pStyle w:val="BodyText"/>
        <w:spacing w:line="252" w:lineRule="auto"/>
      </w:pPr>
    </w:p>
    <w:p w:rsidR="00B16766">
      <w:pPr>
        <w:pStyle w:val="BodyText"/>
        <w:spacing w:line="252" w:lineRule="auto"/>
      </w:pPr>
    </w:p>
    <w:p w:rsidR="00B16766">
      <w:pPr>
        <w:spacing w:before="72" w:line="599" w:lineRule="exact"/>
        <w:ind w:left="1229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pacing w:val="-1"/>
          <w:position w:val="29"/>
          <w:sz w:val="22"/>
          <w:szCs w:val="22"/>
        </w:rPr>
        <w:t>机坑部件吊装就位</w:t>
      </w:r>
    </w:p>
    <w:p w:rsidR="00B16766">
      <w:pPr>
        <w:spacing w:before="1" w:line="220" w:lineRule="auto"/>
        <w:ind w:left="1229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pacing w:val="-1"/>
          <w:sz w:val="22"/>
          <w:szCs w:val="22"/>
        </w:rPr>
        <w:t>制动系统安装完成</w:t>
      </w:r>
    </w:p>
    <w:p w:rsidR="00B16766">
      <w:pPr>
        <w:pStyle w:val="BodyText"/>
        <w:spacing w:line="273" w:lineRule="auto"/>
      </w:pPr>
    </w:p>
    <w:p w:rsidR="00B16766">
      <w:pPr>
        <w:spacing w:before="72" w:line="221" w:lineRule="auto"/>
        <w:ind w:left="1229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pacing w:val="-1"/>
          <w:sz w:val="22"/>
          <w:szCs w:val="22"/>
        </w:rPr>
        <w:t>推力轴承安装完成</w:t>
      </w:r>
    </w:p>
    <w:p w:rsidR="00B16766">
      <w:pPr>
        <w:pStyle w:val="BodyText"/>
        <w:spacing w:line="263" w:lineRule="auto"/>
      </w:pPr>
    </w:p>
    <w:p w:rsidR="00B16766">
      <w:pPr>
        <w:spacing w:before="72" w:line="221" w:lineRule="auto"/>
        <w:ind w:left="1229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pacing w:val="-4"/>
          <w:sz w:val="22"/>
          <w:szCs w:val="22"/>
        </w:rPr>
        <w:t>自动化元件安装完</w:t>
      </w:r>
    </w:p>
    <w:p w:rsidR="00B16766">
      <w:pPr>
        <w:pStyle w:val="BodyText"/>
        <w:spacing w:line="261" w:lineRule="auto"/>
      </w:pPr>
    </w:p>
    <w:p w:rsidR="00B16766">
      <w:pPr>
        <w:spacing w:before="73" w:line="632" w:lineRule="exact"/>
        <w:ind w:left="799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pacing w:val="-1"/>
          <w:position w:val="32"/>
          <w:sz w:val="22"/>
          <w:szCs w:val="22"/>
        </w:rPr>
        <w:t>定子下线耐压、清扫完</w:t>
      </w:r>
    </w:p>
    <w:p w:rsidR="00B16766">
      <w:pPr>
        <w:spacing w:before="1" w:line="220" w:lineRule="auto"/>
        <w:ind w:left="590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pacing w:val="-1"/>
          <w:sz w:val="22"/>
          <w:szCs w:val="22"/>
        </w:rPr>
        <w:t>定子铁芯、挡风板清扫检</w:t>
      </w:r>
    </w:p>
    <w:p w:rsidR="00B16766">
      <w:pPr>
        <w:pStyle w:val="BodyText"/>
        <w:spacing w:line="283" w:lineRule="auto"/>
      </w:pPr>
    </w:p>
    <w:p w:rsidR="00B16766">
      <w:pPr>
        <w:spacing w:before="72" w:line="221" w:lineRule="auto"/>
        <w:ind w:left="580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pacing w:val="-1"/>
          <w:sz w:val="22"/>
          <w:szCs w:val="22"/>
        </w:rPr>
        <w:t>制动器高程、水平调整完</w:t>
      </w:r>
    </w:p>
    <w:p w:rsidR="00B16766">
      <w:pPr>
        <w:pStyle w:val="BodyText"/>
        <w:spacing w:line="446" w:lineRule="auto"/>
      </w:pPr>
    </w:p>
    <w:p w:rsidR="00B16766">
      <w:pPr>
        <w:spacing w:before="71" w:line="238" w:lineRule="auto"/>
        <w:ind w:left="749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z w:val="22"/>
          <w:szCs w:val="22"/>
        </w:rPr>
        <w:t>√</w:t>
      </w:r>
    </w:p>
    <w:p w:rsidR="00B16766">
      <w:pPr>
        <w:spacing w:before="302" w:line="215" w:lineRule="exact"/>
        <w:ind w:left="179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3"/>
          <w:position w:val="-4"/>
          <w:sz w:val="29"/>
          <w:szCs w:val="29"/>
        </w:rPr>
        <w:t>—6—</w:t>
      </w:r>
    </w:p>
    <w:p w:rsidR="00B16766"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B16766">
      <w:pPr>
        <w:spacing w:line="14" w:lineRule="auto"/>
        <w:rPr>
          <w:sz w:val="2"/>
          <w:szCs w:val="2"/>
        </w:rPr>
        <w:sectPr>
          <w:headerReference w:type="even" r:id="rId77"/>
          <w:headerReference w:type="default" r:id="rId78"/>
          <w:footerReference w:type="even" r:id="rId79"/>
          <w:footerReference w:type="default" r:id="rId80"/>
          <w:headerReference w:type="first" r:id="rId81"/>
          <w:footerReference w:type="first" r:id="rId82"/>
          <w:type w:val="continuous"/>
          <w:pgSz w:w="11910" w:h="16840"/>
          <w:pgMar w:top="1250" w:right="1420" w:bottom="0" w:left="1529" w:header="924" w:footer="0" w:gutter="0"/>
          <w:pgNumType w:start="12"/>
          <w:cols w:num="4" w:space="720" w:equalWidth="0">
            <w:col w:w="3131" w:space="100"/>
            <w:col w:w="720" w:space="0"/>
            <w:col w:w="4078" w:space="100"/>
            <w:col w:w="833" w:space="0"/>
          </w:cols>
        </w:sectPr>
      </w:pPr>
    </w:p>
    <w:p w:rsidR="00B16766">
      <w:pPr>
        <w:pStyle w:val="BodyText"/>
        <w:spacing w:line="271" w:lineRule="auto"/>
      </w:pPr>
    </w:p>
    <w:p w:rsidR="00B16766">
      <w:pPr>
        <w:pStyle w:val="BodyText"/>
        <w:spacing w:line="271" w:lineRule="auto"/>
      </w:pPr>
    </w:p>
    <w:p w:rsidR="00B16766">
      <w:pPr>
        <w:pStyle w:val="BodyText"/>
        <w:spacing w:line="272" w:lineRule="auto"/>
      </w:pPr>
    </w:p>
    <w:p w:rsidR="00B16766">
      <w:pPr>
        <w:pStyle w:val="BodyText"/>
        <w:spacing w:line="2460" w:lineRule="exact"/>
        <w:ind w:firstLine="2380"/>
      </w:pPr>
      <w:r>
        <w:rPr>
          <w:position w:val="-49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254.35pt;height:123.45pt"/>
        </w:pict>
      </w:r>
    </w:p>
    <w:p w:rsidR="00B16766">
      <w:pPr>
        <w:spacing w:before="213" w:line="219" w:lineRule="auto"/>
        <w:ind w:left="313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5"/>
          <w:sz w:val="31"/>
          <w:szCs w:val="31"/>
        </w:rPr>
        <w:t>图</w:t>
      </w:r>
      <w:r>
        <w:rPr>
          <w:rFonts w:ascii="FangSong" w:eastAsia="FangSong" w:hAnsi="FangSong" w:cs="FangSong"/>
          <w:spacing w:val="5"/>
          <w:sz w:val="31"/>
          <w:szCs w:val="31"/>
        </w:rPr>
        <w:t>4-1</w:t>
      </w:r>
      <w:r>
        <w:rPr>
          <w:rFonts w:ascii="FangSong" w:eastAsia="FangSong" w:hAnsi="FangSong" w:cs="FangSong"/>
          <w:spacing w:val="5"/>
          <w:sz w:val="31"/>
          <w:szCs w:val="31"/>
        </w:rPr>
        <w:t>转子吊装流程图</w:t>
      </w:r>
    </w:p>
    <w:p w:rsidR="00B16766">
      <w:pPr>
        <w:spacing w:before="205" w:line="222" w:lineRule="auto"/>
        <w:ind w:left="64"/>
        <w:outlineLvl w:val="0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b/>
          <w:bCs/>
          <w:spacing w:val="2"/>
          <w:sz w:val="31"/>
          <w:szCs w:val="31"/>
        </w:rPr>
        <w:t>五、转子吊装要求</w:t>
      </w:r>
    </w:p>
    <w:p w:rsidR="00B16766">
      <w:pPr>
        <w:spacing w:before="184" w:line="224" w:lineRule="auto"/>
        <w:ind w:left="694"/>
        <w:outlineLvl w:val="1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b/>
          <w:bCs/>
          <w:spacing w:val="2"/>
          <w:sz w:val="31"/>
          <w:szCs w:val="31"/>
        </w:rPr>
        <w:t>5.1</w:t>
      </w:r>
      <w:r>
        <w:rPr>
          <w:rFonts w:ascii="KaiTi" w:eastAsia="KaiTi" w:hAnsi="KaiTi" w:cs="KaiTi"/>
          <w:b/>
          <w:bCs/>
          <w:spacing w:val="2"/>
          <w:sz w:val="31"/>
          <w:szCs w:val="31"/>
        </w:rPr>
        <w:t>转子吊装安全技术要求</w:t>
      </w:r>
    </w:p>
    <w:p w:rsidR="00B16766">
      <w:pPr>
        <w:spacing w:before="174" w:line="572" w:lineRule="exact"/>
        <w:ind w:left="8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3"/>
          <w:position w:val="19"/>
          <w:sz w:val="31"/>
          <w:szCs w:val="31"/>
        </w:rPr>
        <w:t>(1)</w:t>
      </w:r>
      <w:r>
        <w:rPr>
          <w:rFonts w:ascii="FangSong" w:eastAsia="FangSong" w:hAnsi="FangSong" w:cs="FangSong"/>
          <w:spacing w:val="13"/>
          <w:position w:val="19"/>
          <w:sz w:val="31"/>
          <w:szCs w:val="31"/>
        </w:rPr>
        <w:t>转子吊装前必须编制转子吊装专项安全技术方案</w:t>
      </w:r>
      <w:r>
        <w:rPr>
          <w:rFonts w:ascii="FangSong" w:eastAsia="FangSong" w:hAnsi="FangSong" w:cs="FangSong"/>
          <w:spacing w:val="13"/>
          <w:position w:val="19"/>
          <w:sz w:val="31"/>
          <w:szCs w:val="31"/>
        </w:rPr>
        <w:t>/</w:t>
      </w:r>
      <w:r>
        <w:rPr>
          <w:rFonts w:ascii="FangSong" w:eastAsia="FangSong" w:hAnsi="FangSong" w:cs="FangSong"/>
          <w:spacing w:val="13"/>
          <w:position w:val="19"/>
          <w:sz w:val="31"/>
          <w:szCs w:val="31"/>
        </w:rPr>
        <w:t>措</w:t>
      </w:r>
    </w:p>
    <w:p w:rsidR="00B16766">
      <w:pPr>
        <w:spacing w:before="1" w:line="220" w:lineRule="auto"/>
        <w:ind w:left="6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z w:val="31"/>
          <w:szCs w:val="31"/>
        </w:rPr>
        <w:t>施。上报监理工程师审批，并按审批后方</w:t>
      </w:r>
      <w:r>
        <w:rPr>
          <w:rFonts w:ascii="FangSong" w:eastAsia="FangSong" w:hAnsi="FangSong" w:cs="FangSong"/>
          <w:spacing w:val="-1"/>
          <w:sz w:val="31"/>
          <w:szCs w:val="31"/>
        </w:rPr>
        <w:t>案组织施工。</w:t>
      </w:r>
    </w:p>
    <w:p w:rsidR="00B16766">
      <w:pPr>
        <w:spacing w:before="197" w:line="563" w:lineRule="exact"/>
        <w:ind w:left="8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4"/>
          <w:position w:val="18"/>
          <w:sz w:val="31"/>
          <w:szCs w:val="31"/>
        </w:rPr>
        <w:t>(2)</w:t>
      </w:r>
      <w:r>
        <w:rPr>
          <w:rFonts w:ascii="FangSong" w:eastAsia="FangSong" w:hAnsi="FangSong" w:cs="FangSong"/>
          <w:spacing w:val="14"/>
          <w:position w:val="18"/>
          <w:sz w:val="31"/>
          <w:szCs w:val="31"/>
        </w:rPr>
        <w:t>转子吊装作业前必须对起重机械、吊具等相关器具进</w:t>
      </w:r>
    </w:p>
    <w:p w:rsidR="00B16766">
      <w:pPr>
        <w:spacing w:line="220" w:lineRule="auto"/>
        <w:ind w:left="6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3"/>
          <w:sz w:val="31"/>
          <w:szCs w:val="31"/>
        </w:rPr>
        <w:t>行仔细检查，确认其安全可靠。</w:t>
      </w:r>
    </w:p>
    <w:p w:rsidR="00B16766">
      <w:pPr>
        <w:spacing w:before="202" w:line="547" w:lineRule="exact"/>
        <w:ind w:left="8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4"/>
          <w:position w:val="17"/>
          <w:sz w:val="31"/>
          <w:szCs w:val="31"/>
        </w:rPr>
        <w:t>(3)</w:t>
      </w:r>
      <w:r>
        <w:rPr>
          <w:rFonts w:ascii="FangSong" w:eastAsia="FangSong" w:hAnsi="FangSong" w:cs="FangSong"/>
          <w:spacing w:val="14"/>
          <w:position w:val="17"/>
          <w:sz w:val="31"/>
          <w:szCs w:val="31"/>
        </w:rPr>
        <w:t>用两台桥机或多台起重机吊运同一重物时，应事先进</w:t>
      </w:r>
    </w:p>
    <w:p w:rsidR="00B16766">
      <w:pPr>
        <w:spacing w:before="1" w:line="219" w:lineRule="auto"/>
        <w:ind w:left="6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4"/>
          <w:sz w:val="31"/>
          <w:szCs w:val="31"/>
        </w:rPr>
        <w:t>行并车试验，确保各台起重机运行同步。</w:t>
      </w:r>
    </w:p>
    <w:p w:rsidR="00B16766">
      <w:pPr>
        <w:spacing w:before="190" w:line="219" w:lineRule="auto"/>
        <w:ind w:left="8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1"/>
          <w:sz w:val="31"/>
          <w:szCs w:val="31"/>
        </w:rPr>
        <w:t>(4)</w:t>
      </w:r>
      <w:r>
        <w:rPr>
          <w:rFonts w:ascii="FangSong" w:eastAsia="FangSong" w:hAnsi="FangSong" w:cs="FangSong"/>
          <w:spacing w:val="11"/>
          <w:sz w:val="31"/>
          <w:szCs w:val="31"/>
        </w:rPr>
        <w:t>转子吊装前应按以下试吊步骤：</w:t>
      </w:r>
    </w:p>
    <w:p w:rsidR="00B16766">
      <w:pPr>
        <w:spacing w:before="195" w:line="564" w:lineRule="exact"/>
        <w:ind w:left="69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8"/>
          <w:position w:val="18"/>
          <w:sz w:val="31"/>
          <w:szCs w:val="31"/>
        </w:rPr>
        <w:t>1)</w:t>
      </w:r>
      <w:r>
        <w:rPr>
          <w:rFonts w:ascii="FangSong" w:eastAsia="FangSong" w:hAnsi="FangSong" w:cs="FangSong"/>
          <w:spacing w:val="18"/>
          <w:position w:val="18"/>
          <w:sz w:val="31"/>
          <w:szCs w:val="31"/>
        </w:rPr>
        <w:t>重件提升至地面</w:t>
      </w:r>
      <w:r>
        <w:rPr>
          <w:rFonts w:ascii="FangSong" w:eastAsia="FangSong" w:hAnsi="FangSong" w:cs="FangSong"/>
          <w:spacing w:val="18"/>
          <w:position w:val="18"/>
          <w:sz w:val="31"/>
          <w:szCs w:val="31"/>
        </w:rPr>
        <w:t>20</w:t>
      </w:r>
      <w:r>
        <w:rPr>
          <w:rFonts w:ascii="FangSong" w:eastAsia="FangSong" w:hAnsi="FangSong" w:cs="FangSong"/>
          <w:spacing w:val="18"/>
          <w:position w:val="18"/>
          <w:sz w:val="31"/>
          <w:szCs w:val="31"/>
        </w:rPr>
        <w:t>～</w:t>
      </w:r>
      <w:r>
        <w:rPr>
          <w:rFonts w:ascii="FangSong" w:eastAsia="FangSong" w:hAnsi="FangSong" w:cs="FangSong"/>
          <w:spacing w:val="18"/>
          <w:position w:val="18"/>
          <w:sz w:val="31"/>
          <w:szCs w:val="31"/>
        </w:rPr>
        <w:t>30</w:t>
      </w:r>
      <w:r>
        <w:rPr>
          <w:rFonts w:ascii="SimSun" w:eastAsia="SimSun" w:hAnsi="SimSun" w:cs="SimSun"/>
          <w:position w:val="18"/>
          <w:sz w:val="31"/>
          <w:szCs w:val="31"/>
        </w:rPr>
        <w:t>cm</w:t>
      </w:r>
      <w:r>
        <w:rPr>
          <w:rFonts w:ascii="SimSun" w:eastAsia="SimSun" w:hAnsi="SimSun" w:cs="SimSun"/>
          <w:spacing w:val="18"/>
          <w:position w:val="18"/>
          <w:sz w:val="31"/>
          <w:szCs w:val="31"/>
        </w:rPr>
        <w:t xml:space="preserve">, </w:t>
      </w:r>
      <w:r>
        <w:rPr>
          <w:rFonts w:ascii="FangSong" w:eastAsia="FangSong" w:hAnsi="FangSong" w:cs="FangSong"/>
          <w:spacing w:val="18"/>
          <w:position w:val="18"/>
          <w:sz w:val="31"/>
          <w:szCs w:val="31"/>
        </w:rPr>
        <w:t>静置</w:t>
      </w:r>
      <w:r>
        <w:rPr>
          <w:rFonts w:ascii="FangSong" w:eastAsia="FangSong" w:hAnsi="FangSong" w:cs="FangSong"/>
          <w:spacing w:val="18"/>
          <w:position w:val="18"/>
          <w:sz w:val="31"/>
          <w:szCs w:val="31"/>
        </w:rPr>
        <w:t>10</w:t>
      </w:r>
      <w:r>
        <w:rPr>
          <w:rFonts w:ascii="SimSun" w:eastAsia="SimSun" w:hAnsi="SimSun" w:cs="SimSun"/>
          <w:position w:val="18"/>
          <w:sz w:val="31"/>
          <w:szCs w:val="31"/>
        </w:rPr>
        <w:t>min</w:t>
      </w:r>
      <w:r>
        <w:rPr>
          <w:rFonts w:ascii="SimSun" w:eastAsia="SimSun" w:hAnsi="SimSun" w:cs="SimSun"/>
          <w:spacing w:val="18"/>
          <w:position w:val="18"/>
          <w:sz w:val="31"/>
          <w:szCs w:val="31"/>
        </w:rPr>
        <w:t xml:space="preserve">, </w:t>
      </w:r>
      <w:r>
        <w:rPr>
          <w:rFonts w:ascii="FangSong" w:eastAsia="FangSong" w:hAnsi="FangSong" w:cs="FangSong"/>
          <w:spacing w:val="18"/>
          <w:position w:val="18"/>
          <w:sz w:val="31"/>
          <w:szCs w:val="31"/>
        </w:rPr>
        <w:t>进行相关性能</w:t>
      </w:r>
    </w:p>
    <w:p w:rsidR="00B16766">
      <w:pPr>
        <w:spacing w:line="222" w:lineRule="auto"/>
        <w:ind w:left="6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3"/>
          <w:sz w:val="31"/>
          <w:szCs w:val="31"/>
        </w:rPr>
        <w:t>试验，反复试吊三次。</w:t>
      </w:r>
    </w:p>
    <w:p w:rsidR="00B16766">
      <w:pPr>
        <w:spacing w:before="176" w:line="567" w:lineRule="exact"/>
        <w:ind w:left="69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3"/>
          <w:position w:val="19"/>
          <w:sz w:val="31"/>
          <w:szCs w:val="31"/>
        </w:rPr>
        <w:t>2)</w:t>
      </w:r>
      <w:r>
        <w:rPr>
          <w:rFonts w:ascii="FangSong" w:eastAsia="FangSong" w:hAnsi="FangSong" w:cs="FangSong"/>
          <w:spacing w:val="13"/>
          <w:position w:val="19"/>
          <w:sz w:val="31"/>
          <w:szCs w:val="31"/>
        </w:rPr>
        <w:t>相关人员对起重机构的制动系统、起升钢丝</w:t>
      </w:r>
      <w:r>
        <w:rPr>
          <w:rFonts w:ascii="FangSong" w:eastAsia="FangSong" w:hAnsi="FangSong" w:cs="FangSong"/>
          <w:spacing w:val="12"/>
          <w:position w:val="19"/>
          <w:sz w:val="31"/>
          <w:szCs w:val="31"/>
        </w:rPr>
        <w:t>绳、吊具、</w:t>
      </w:r>
    </w:p>
    <w:p w:rsidR="00B16766">
      <w:pPr>
        <w:spacing w:line="220" w:lineRule="auto"/>
        <w:ind w:left="6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4"/>
          <w:sz w:val="31"/>
          <w:szCs w:val="31"/>
        </w:rPr>
        <w:t>索具等关键部位进行再次检查确认。</w:t>
      </w:r>
    </w:p>
    <w:p w:rsidR="00B16766">
      <w:pPr>
        <w:spacing w:before="178" w:line="570" w:lineRule="exact"/>
        <w:ind w:left="69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4"/>
          <w:position w:val="19"/>
          <w:sz w:val="31"/>
          <w:szCs w:val="31"/>
        </w:rPr>
        <w:t>3)</w:t>
      </w:r>
      <w:r>
        <w:rPr>
          <w:rFonts w:ascii="FangSong" w:eastAsia="FangSong" w:hAnsi="FangSong" w:cs="FangSong"/>
          <w:spacing w:val="14"/>
          <w:position w:val="19"/>
          <w:sz w:val="31"/>
          <w:szCs w:val="31"/>
        </w:rPr>
        <w:t>起重设备转子吊装运行时，各工作机构应平稳起动，低</w:t>
      </w:r>
    </w:p>
    <w:p w:rsidR="00B16766">
      <w:pPr>
        <w:spacing w:before="2" w:line="218" w:lineRule="auto"/>
        <w:ind w:left="6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z w:val="31"/>
          <w:szCs w:val="31"/>
        </w:rPr>
        <w:t>速匀速运转。</w:t>
      </w:r>
    </w:p>
    <w:p w:rsidR="00B16766">
      <w:pPr>
        <w:spacing w:before="185" w:line="220" w:lineRule="auto"/>
        <w:ind w:left="8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8"/>
          <w:sz w:val="31"/>
          <w:szCs w:val="31"/>
        </w:rPr>
        <w:t>(5)</w:t>
      </w:r>
      <w:r>
        <w:rPr>
          <w:rFonts w:ascii="FangSong" w:eastAsia="FangSong" w:hAnsi="FangSong" w:cs="FangSong"/>
          <w:spacing w:val="18"/>
          <w:sz w:val="31"/>
          <w:szCs w:val="31"/>
        </w:rPr>
        <w:t>有下述情况之一时，起重操作手</w:t>
      </w:r>
      <w:r>
        <w:rPr>
          <w:rFonts w:ascii="FangSong" w:eastAsia="FangSong" w:hAnsi="FangSong" w:cs="FangSong"/>
          <w:spacing w:val="18"/>
          <w:sz w:val="31"/>
          <w:szCs w:val="31"/>
        </w:rPr>
        <w:t>(</w:t>
      </w:r>
      <w:r>
        <w:rPr>
          <w:rFonts w:ascii="FangSong" w:eastAsia="FangSong" w:hAnsi="FangSong" w:cs="FangSong"/>
          <w:spacing w:val="18"/>
          <w:sz w:val="31"/>
          <w:szCs w:val="31"/>
        </w:rPr>
        <w:t>司机</w:t>
      </w:r>
      <w:r>
        <w:rPr>
          <w:rFonts w:ascii="FangSong" w:eastAsia="FangSong" w:hAnsi="FangSong" w:cs="FangSong"/>
          <w:spacing w:val="18"/>
          <w:sz w:val="31"/>
          <w:szCs w:val="31"/>
        </w:rPr>
        <w:t>)</w:t>
      </w:r>
      <w:r>
        <w:rPr>
          <w:rFonts w:ascii="FangSong" w:eastAsia="FangSong" w:hAnsi="FangSong" w:cs="FangSong"/>
          <w:spacing w:val="18"/>
          <w:sz w:val="31"/>
          <w:szCs w:val="31"/>
        </w:rPr>
        <w:t>有权停止</w:t>
      </w:r>
    </w:p>
    <w:p w:rsidR="00B16766">
      <w:pPr>
        <w:spacing w:before="211" w:line="220" w:lineRule="auto"/>
        <w:ind w:left="6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1"/>
          <w:sz w:val="31"/>
          <w:szCs w:val="31"/>
        </w:rPr>
        <w:t>操作：</w:t>
      </w:r>
    </w:p>
    <w:p w:rsidR="00B16766">
      <w:pPr>
        <w:pStyle w:val="BodyText"/>
        <w:spacing w:line="296" w:lineRule="auto"/>
      </w:pPr>
    </w:p>
    <w:p w:rsidR="00B16766">
      <w:pPr>
        <w:pStyle w:val="BodyText"/>
        <w:spacing w:line="297" w:lineRule="auto"/>
      </w:pPr>
    </w:p>
    <w:p w:rsidR="00B16766">
      <w:pPr>
        <w:spacing w:before="101" w:line="187" w:lineRule="auto"/>
        <w:ind w:left="60"/>
        <w:rPr>
          <w:rFonts w:ascii="SimSun" w:eastAsia="SimSun" w:hAnsi="SimSun" w:cs="SimSun"/>
          <w:sz w:val="31"/>
          <w:szCs w:val="31"/>
        </w:rPr>
      </w:pPr>
      <w:r>
        <w:rPr>
          <w:rFonts w:ascii="SimHei" w:eastAsia="SimHei" w:hAnsi="SimHei" w:cs="SimHei"/>
          <w:spacing w:val="-13"/>
          <w:sz w:val="22"/>
          <w:szCs w:val="22"/>
        </w:rPr>
        <w:t>某某建设集团有限公司</w:t>
      </w:r>
      <w:r>
        <w:rPr>
          <w:rFonts w:ascii="SimSun" w:eastAsia="SimSun" w:hAnsi="SimSun" w:cs="SimSun"/>
          <w:spacing w:val="-13"/>
          <w:position w:val="-1"/>
          <w:sz w:val="31"/>
          <w:szCs w:val="31"/>
        </w:rPr>
        <w:t>—7—</w:t>
      </w:r>
    </w:p>
    <w:p w:rsidR="00B16766">
      <w:pPr>
        <w:spacing w:line="187" w:lineRule="auto"/>
        <w:rPr>
          <w:rFonts w:ascii="SimSun" w:eastAsia="SimSun" w:hAnsi="SimSun" w:cs="SimSun"/>
          <w:sz w:val="31"/>
          <w:szCs w:val="31"/>
        </w:rPr>
        <w:sectPr>
          <w:headerReference w:type="even" r:id="rId83"/>
          <w:headerReference w:type="default" r:id="rId84"/>
          <w:footerReference w:type="even" r:id="rId85"/>
          <w:footerReference w:type="default" r:id="rId86"/>
          <w:headerReference w:type="first" r:id="rId87"/>
          <w:footerReference w:type="first" r:id="rId88"/>
          <w:pgSz w:w="11910" w:h="16840"/>
          <w:pgMar w:top="1250" w:right="1420" w:bottom="0" w:left="1529" w:header="924" w:footer="0" w:gutter="0"/>
          <w:pgNumType w:start="13"/>
          <w:cols w:space="720"/>
        </w:sectPr>
      </w:pPr>
    </w:p>
    <w:p w:rsidR="00B16766">
      <w:pPr>
        <w:pStyle w:val="BodyText"/>
        <w:spacing w:line="319" w:lineRule="auto"/>
      </w:pPr>
    </w:p>
    <w:p w:rsidR="00B16766">
      <w:pPr>
        <w:pStyle w:val="BodyText"/>
        <w:spacing w:line="320" w:lineRule="auto"/>
      </w:pPr>
    </w:p>
    <w:p w:rsidR="00B16766">
      <w:pPr>
        <w:pStyle w:val="BodyText"/>
        <w:spacing w:line="320" w:lineRule="auto"/>
      </w:pPr>
    </w:p>
    <w:p w:rsidR="00B16766">
      <w:pPr>
        <w:spacing w:before="101" w:line="574" w:lineRule="exact"/>
        <w:ind w:left="69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3"/>
          <w:position w:val="19"/>
          <w:sz w:val="31"/>
          <w:szCs w:val="31"/>
        </w:rPr>
        <w:t>1)</w:t>
      </w:r>
      <w:r>
        <w:rPr>
          <w:rFonts w:ascii="FangSong" w:eastAsia="FangSong" w:hAnsi="FangSong" w:cs="FangSong"/>
          <w:spacing w:val="13"/>
          <w:position w:val="19"/>
          <w:sz w:val="31"/>
          <w:szCs w:val="31"/>
        </w:rPr>
        <w:t>设备结构或零部件有影响安全工作的缺陷或损伤，如制</w:t>
      </w:r>
    </w:p>
    <w:p w:rsidR="00B16766">
      <w:pPr>
        <w:spacing w:line="222" w:lineRule="auto"/>
        <w:ind w:left="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2"/>
          <w:sz w:val="31"/>
          <w:szCs w:val="31"/>
        </w:rPr>
        <w:t>动器、安全装置失灵；</w:t>
      </w:r>
    </w:p>
    <w:p w:rsidR="00B16766">
      <w:pPr>
        <w:spacing w:before="176" w:line="576" w:lineRule="exact"/>
        <w:ind w:left="69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4"/>
          <w:position w:val="19"/>
          <w:sz w:val="31"/>
          <w:szCs w:val="31"/>
        </w:rPr>
        <w:t>2)</w:t>
      </w:r>
      <w:r>
        <w:rPr>
          <w:rFonts w:ascii="FangSong" w:eastAsia="FangSong" w:hAnsi="FangSong" w:cs="FangSong"/>
          <w:spacing w:val="14"/>
          <w:position w:val="19"/>
          <w:sz w:val="31"/>
          <w:szCs w:val="31"/>
        </w:rPr>
        <w:t>吊钩螺母防松动装置损坏，钢丝绳损坏达到报废标准</w:t>
      </w:r>
    </w:p>
    <w:p w:rsidR="00B16766">
      <w:pPr>
        <w:spacing w:line="221" w:lineRule="auto"/>
        <w:ind w:left="70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17"/>
          <w:sz w:val="31"/>
          <w:szCs w:val="31"/>
        </w:rPr>
        <w:t>时；</w:t>
      </w:r>
    </w:p>
    <w:p w:rsidR="00B16766">
      <w:pPr>
        <w:spacing w:before="179" w:line="573" w:lineRule="exact"/>
        <w:ind w:left="69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4"/>
          <w:position w:val="19"/>
          <w:sz w:val="31"/>
          <w:szCs w:val="31"/>
        </w:rPr>
        <w:t>3)</w:t>
      </w:r>
      <w:r>
        <w:rPr>
          <w:rFonts w:ascii="FangSong" w:eastAsia="FangSong" w:hAnsi="FangSong" w:cs="FangSong"/>
          <w:spacing w:val="14"/>
          <w:position w:val="19"/>
          <w:sz w:val="31"/>
          <w:szCs w:val="31"/>
        </w:rPr>
        <w:t>捆绑、吊装不牢或不平衡而可能滑动，重物棱角</w:t>
      </w:r>
      <w:r>
        <w:rPr>
          <w:rFonts w:ascii="FangSong" w:eastAsia="FangSong" w:hAnsi="FangSong" w:cs="FangSong"/>
          <w:spacing w:val="13"/>
          <w:position w:val="19"/>
          <w:sz w:val="31"/>
          <w:szCs w:val="31"/>
        </w:rPr>
        <w:t>处与钢</w:t>
      </w:r>
    </w:p>
    <w:p w:rsidR="00B16766">
      <w:pPr>
        <w:spacing w:line="222" w:lineRule="auto"/>
        <w:ind w:left="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2"/>
          <w:sz w:val="31"/>
          <w:szCs w:val="31"/>
        </w:rPr>
        <w:t>丝绳之间未加衬垫等；</w:t>
      </w:r>
    </w:p>
    <w:p w:rsidR="00B16766">
      <w:pPr>
        <w:spacing w:before="174" w:line="221" w:lineRule="auto"/>
        <w:ind w:left="69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4"/>
          <w:sz w:val="31"/>
          <w:szCs w:val="31"/>
        </w:rPr>
        <w:t>4)</w:t>
      </w:r>
      <w:r>
        <w:rPr>
          <w:rFonts w:ascii="FangSong" w:eastAsia="FangSong" w:hAnsi="FangSong" w:cs="FangSong"/>
          <w:spacing w:val="14"/>
          <w:sz w:val="31"/>
          <w:szCs w:val="31"/>
        </w:rPr>
        <w:t>被吊物体上有人或浮置物；</w:t>
      </w:r>
    </w:p>
    <w:p w:rsidR="00B16766">
      <w:pPr>
        <w:spacing w:before="188" w:line="574" w:lineRule="exact"/>
        <w:ind w:left="69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5"/>
          <w:position w:val="19"/>
          <w:sz w:val="31"/>
          <w:szCs w:val="31"/>
        </w:rPr>
        <w:t>5)</w:t>
      </w:r>
      <w:r>
        <w:rPr>
          <w:rFonts w:ascii="FangSong" w:eastAsia="FangSong" w:hAnsi="FangSong" w:cs="FangSong"/>
          <w:spacing w:val="15"/>
          <w:position w:val="19"/>
          <w:sz w:val="31"/>
          <w:szCs w:val="31"/>
        </w:rPr>
        <w:t>工作场地昏暗，无法看清场地、被吊物</w:t>
      </w:r>
      <w:r>
        <w:rPr>
          <w:rFonts w:ascii="FangSong" w:eastAsia="FangSong" w:hAnsi="FangSong" w:cs="FangSong"/>
          <w:spacing w:val="14"/>
          <w:position w:val="19"/>
          <w:sz w:val="31"/>
          <w:szCs w:val="31"/>
        </w:rPr>
        <w:t>情况和指挥信</w:t>
      </w:r>
    </w:p>
    <w:p w:rsidR="00B16766">
      <w:pPr>
        <w:spacing w:before="1" w:line="222" w:lineRule="auto"/>
        <w:ind w:left="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7"/>
          <w:sz w:val="31"/>
          <w:szCs w:val="31"/>
        </w:rPr>
        <w:t>号；</w:t>
      </w:r>
    </w:p>
    <w:p w:rsidR="00B16766">
      <w:pPr>
        <w:spacing w:before="170" w:line="564" w:lineRule="exact"/>
        <w:ind w:left="69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5"/>
          <w:position w:val="18"/>
          <w:sz w:val="31"/>
          <w:szCs w:val="31"/>
        </w:rPr>
        <w:t>6)</w:t>
      </w:r>
      <w:r>
        <w:rPr>
          <w:rFonts w:ascii="FangSong" w:eastAsia="FangSong" w:hAnsi="FangSong" w:cs="FangSong"/>
          <w:spacing w:val="15"/>
          <w:position w:val="18"/>
          <w:sz w:val="31"/>
          <w:szCs w:val="31"/>
        </w:rPr>
        <w:t>转子吊运过程中，重物上禁止站人，重物和吊臂下面严</w:t>
      </w:r>
    </w:p>
    <w:p w:rsidR="00B16766">
      <w:pPr>
        <w:spacing w:before="1" w:line="220" w:lineRule="auto"/>
        <w:ind w:left="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z w:val="31"/>
          <w:szCs w:val="31"/>
        </w:rPr>
        <w:t>禁有人停留或穿行。</w:t>
      </w:r>
    </w:p>
    <w:p w:rsidR="00B16766">
      <w:pPr>
        <w:spacing w:before="187" w:line="335" w:lineRule="auto"/>
        <w:ind w:left="70" w:right="283" w:firstLine="79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8"/>
          <w:sz w:val="31"/>
          <w:szCs w:val="31"/>
        </w:rPr>
        <w:t>(6)</w:t>
      </w:r>
      <w:r>
        <w:rPr>
          <w:rFonts w:ascii="FangSong" w:eastAsia="FangSong" w:hAnsi="FangSong" w:cs="FangSong"/>
          <w:spacing w:val="8"/>
          <w:sz w:val="31"/>
          <w:szCs w:val="31"/>
        </w:rPr>
        <w:t>开展转子吊装前的技术交底，转子吊</w:t>
      </w:r>
      <w:r>
        <w:rPr>
          <w:rFonts w:ascii="FangSong" w:eastAsia="FangSong" w:hAnsi="FangSong" w:cs="FangSong"/>
          <w:spacing w:val="7"/>
          <w:sz w:val="31"/>
          <w:szCs w:val="31"/>
        </w:rPr>
        <w:t>装作业人员必</w:t>
      </w:r>
      <w:r>
        <w:rPr>
          <w:rFonts w:ascii="FangSong" w:eastAsia="FangSong" w:hAnsi="FangSong" w:cs="FangSong"/>
          <w:spacing w:val="8"/>
          <w:sz w:val="31"/>
          <w:szCs w:val="31"/>
        </w:rPr>
        <w:t>须严格遵守安全操作规程和技术规范，熟悉施工工艺，危险源</w:t>
      </w:r>
    </w:p>
    <w:p w:rsidR="00B16766">
      <w:pPr>
        <w:spacing w:line="222" w:lineRule="auto"/>
        <w:ind w:left="22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20"/>
          <w:sz w:val="31"/>
          <w:szCs w:val="31"/>
        </w:rPr>
        <w:t>(</w:t>
      </w:r>
      <w:r>
        <w:rPr>
          <w:rFonts w:ascii="FangSong" w:eastAsia="FangSong" w:hAnsi="FangSong" w:cs="FangSong"/>
          <w:spacing w:val="20"/>
          <w:sz w:val="31"/>
          <w:szCs w:val="31"/>
        </w:rPr>
        <w:t>点</w:t>
      </w:r>
      <w:r>
        <w:rPr>
          <w:rFonts w:ascii="FangSong" w:eastAsia="FangSong" w:hAnsi="FangSong" w:cs="FangSong"/>
          <w:spacing w:val="20"/>
          <w:sz w:val="31"/>
          <w:szCs w:val="31"/>
        </w:rPr>
        <w:t>);</w:t>
      </w:r>
      <w:r>
        <w:rPr>
          <w:rFonts w:ascii="FangSong" w:eastAsia="FangSong" w:hAnsi="FangSong" w:cs="FangSong"/>
          <w:spacing w:val="20"/>
          <w:sz w:val="31"/>
          <w:szCs w:val="31"/>
        </w:rPr>
        <w:t>现场协调人员必须做好人力、设备等资</w:t>
      </w:r>
      <w:r>
        <w:rPr>
          <w:rFonts w:ascii="FangSong" w:eastAsia="FangSong" w:hAnsi="FangSong" w:cs="FangSong"/>
          <w:spacing w:val="19"/>
          <w:sz w:val="31"/>
          <w:szCs w:val="31"/>
        </w:rPr>
        <w:t>源的合理配</w:t>
      </w:r>
    </w:p>
    <w:p w:rsidR="00B16766">
      <w:pPr>
        <w:spacing w:before="197" w:line="228" w:lineRule="auto"/>
        <w:ind w:left="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6"/>
          <w:sz w:val="31"/>
          <w:szCs w:val="31"/>
        </w:rPr>
        <w:t>置。</w:t>
      </w:r>
    </w:p>
    <w:p w:rsidR="00B16766">
      <w:pPr>
        <w:spacing w:before="175" w:line="222" w:lineRule="auto"/>
        <w:ind w:left="8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7"/>
          <w:sz w:val="31"/>
          <w:szCs w:val="31"/>
        </w:rPr>
        <w:t>(7)</w:t>
      </w:r>
      <w:r>
        <w:rPr>
          <w:rFonts w:ascii="FangSong" w:eastAsia="FangSong" w:hAnsi="FangSong" w:cs="FangSong"/>
          <w:spacing w:val="7"/>
          <w:sz w:val="31"/>
          <w:szCs w:val="31"/>
        </w:rPr>
        <w:t>专职安全员参与吊装前的方案审核、安全技术交</w:t>
      </w:r>
    </w:p>
    <w:p w:rsidR="00B16766">
      <w:pPr>
        <w:spacing w:before="194" w:line="328" w:lineRule="auto"/>
        <w:ind w:left="70" w:right="31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7"/>
          <w:sz w:val="31"/>
          <w:szCs w:val="31"/>
        </w:rPr>
        <w:t>底；协同工程管理人员做好吊装前的检查验收；做好桥机、工器具的检查验收；做好现场警戒、防护设施布置；做好作业人</w:t>
      </w:r>
    </w:p>
    <w:p w:rsidR="00B16766">
      <w:pPr>
        <w:spacing w:line="220" w:lineRule="auto"/>
        <w:ind w:left="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z w:val="31"/>
          <w:szCs w:val="31"/>
        </w:rPr>
        <w:t>员作业行为的监督检查。</w:t>
      </w:r>
    </w:p>
    <w:p w:rsidR="00B16766">
      <w:pPr>
        <w:spacing w:before="211" w:line="540" w:lineRule="exact"/>
        <w:ind w:left="8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7"/>
          <w:position w:val="16"/>
          <w:sz w:val="31"/>
          <w:szCs w:val="31"/>
        </w:rPr>
        <w:t>(8)</w:t>
      </w:r>
      <w:r>
        <w:rPr>
          <w:rFonts w:ascii="FangSong" w:eastAsia="FangSong" w:hAnsi="FangSong" w:cs="FangSong"/>
          <w:spacing w:val="7"/>
          <w:position w:val="16"/>
          <w:sz w:val="31"/>
          <w:szCs w:val="31"/>
        </w:rPr>
        <w:t>填写吊装前检查表，逐项签字确认，安装单位、监</w:t>
      </w:r>
    </w:p>
    <w:p w:rsidR="00B16766">
      <w:pPr>
        <w:spacing w:line="220" w:lineRule="auto"/>
        <w:ind w:left="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6"/>
          <w:sz w:val="31"/>
          <w:szCs w:val="31"/>
        </w:rPr>
        <w:t>理工程师、业主单位现场检查确认后方可开始实施吊装。</w:t>
      </w:r>
    </w:p>
    <w:p w:rsidR="00B16766">
      <w:pPr>
        <w:spacing w:before="185" w:line="223" w:lineRule="auto"/>
        <w:ind w:left="694"/>
        <w:outlineLvl w:val="1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b/>
          <w:bCs/>
          <w:spacing w:val="1"/>
          <w:sz w:val="31"/>
          <w:szCs w:val="31"/>
        </w:rPr>
        <w:t>5.2</w:t>
      </w:r>
      <w:r>
        <w:rPr>
          <w:rFonts w:ascii="KaiTi" w:eastAsia="KaiTi" w:hAnsi="KaiTi" w:cs="KaiTi"/>
          <w:b/>
          <w:bCs/>
          <w:spacing w:val="1"/>
          <w:sz w:val="31"/>
          <w:szCs w:val="31"/>
        </w:rPr>
        <w:t>转子吊装前准备工作</w:t>
      </w:r>
    </w:p>
    <w:p w:rsidR="00B16766">
      <w:pPr>
        <w:pStyle w:val="BodyText"/>
        <w:spacing w:line="271" w:lineRule="auto"/>
      </w:pPr>
    </w:p>
    <w:p w:rsidR="00B16766">
      <w:pPr>
        <w:pStyle w:val="BodyText"/>
        <w:spacing w:line="271" w:lineRule="auto"/>
      </w:pPr>
    </w:p>
    <w:p w:rsidR="00B16766">
      <w:pPr>
        <w:pStyle w:val="BodyText"/>
        <w:spacing w:line="271" w:lineRule="auto"/>
      </w:pPr>
    </w:p>
    <w:p w:rsidR="00B16766">
      <w:pPr>
        <w:spacing w:before="101" w:line="185" w:lineRule="auto"/>
        <w:ind w:left="73"/>
        <w:rPr>
          <w:rFonts w:ascii="FangSong" w:eastAsia="FangSong" w:hAnsi="FangSong" w:cs="FangSong"/>
          <w:sz w:val="31"/>
          <w:szCs w:val="31"/>
        </w:rPr>
      </w:pPr>
      <w:r>
        <w:rPr>
          <w:rFonts w:ascii="SimHei" w:eastAsia="SimHei" w:hAnsi="SimHei" w:cs="SimHei"/>
          <w:b/>
          <w:bCs/>
          <w:spacing w:val="-14"/>
          <w:sz w:val="22"/>
          <w:szCs w:val="22"/>
        </w:rPr>
        <w:t>某某建设集团有限公司</w:t>
      </w:r>
      <w:r>
        <w:rPr>
          <w:rFonts w:ascii="FangSong" w:eastAsia="FangSong" w:hAnsi="FangSong" w:cs="FangSong"/>
          <w:spacing w:val="-14"/>
          <w:position w:val="-2"/>
          <w:sz w:val="31"/>
          <w:szCs w:val="31"/>
        </w:rPr>
        <w:t>—8—</w:t>
      </w:r>
    </w:p>
    <w:p w:rsidR="00B16766">
      <w:pPr>
        <w:spacing w:line="185" w:lineRule="auto"/>
        <w:rPr>
          <w:rFonts w:ascii="FangSong" w:eastAsia="FangSong" w:hAnsi="FangSong" w:cs="FangSong"/>
          <w:sz w:val="31"/>
          <w:szCs w:val="31"/>
        </w:rPr>
        <w:sectPr>
          <w:headerReference w:type="even" r:id="rId89"/>
          <w:headerReference w:type="default" r:id="rId90"/>
          <w:footerReference w:type="even" r:id="rId91"/>
          <w:footerReference w:type="default" r:id="rId92"/>
          <w:headerReference w:type="first" r:id="rId93"/>
          <w:footerReference w:type="first" r:id="rId94"/>
          <w:pgSz w:w="11910" w:h="16840"/>
          <w:pgMar w:top="1250" w:right="1420" w:bottom="0" w:left="1529" w:header="924" w:footer="0" w:gutter="0"/>
          <w:pgNumType w:start="14"/>
          <w:cols w:space="720"/>
        </w:sectPr>
      </w:pPr>
    </w:p>
    <w:p w:rsidR="00B16766">
      <w:pPr>
        <w:pStyle w:val="BodyText"/>
        <w:spacing w:line="278" w:lineRule="auto"/>
      </w:pPr>
    </w:p>
    <w:p w:rsidR="00B16766">
      <w:pPr>
        <w:pStyle w:val="BodyText"/>
        <w:spacing w:line="278" w:lineRule="auto"/>
      </w:pPr>
    </w:p>
    <w:p w:rsidR="00B16766">
      <w:pPr>
        <w:pStyle w:val="BodyText"/>
        <w:spacing w:line="278" w:lineRule="auto"/>
      </w:pPr>
    </w:p>
    <w:p w:rsidR="00B16766">
      <w:pPr>
        <w:spacing w:before="101" w:line="222" w:lineRule="auto"/>
        <w:ind w:left="70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3"/>
          <w:sz w:val="31"/>
          <w:szCs w:val="31"/>
        </w:rPr>
        <w:t>5.2.1</w:t>
      </w:r>
      <w:r>
        <w:rPr>
          <w:rFonts w:ascii="FangSong" w:eastAsia="FangSong" w:hAnsi="FangSong" w:cs="FangSong"/>
          <w:spacing w:val="-3"/>
          <w:sz w:val="31"/>
          <w:szCs w:val="31"/>
        </w:rPr>
        <w:t>吊装系统准备</w:t>
      </w:r>
    </w:p>
    <w:p w:rsidR="00B16766">
      <w:pPr>
        <w:pStyle w:val="BodyText"/>
        <w:spacing w:line="290" w:lineRule="auto"/>
      </w:pPr>
    </w:p>
    <w:p w:rsidR="00B16766">
      <w:pPr>
        <w:spacing w:before="101" w:line="220" w:lineRule="auto"/>
        <w:ind w:left="86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6"/>
          <w:sz w:val="31"/>
          <w:szCs w:val="31"/>
        </w:rPr>
        <w:t>(1)</w:t>
      </w:r>
      <w:r>
        <w:rPr>
          <w:rFonts w:ascii="FangSong" w:eastAsia="FangSong" w:hAnsi="FangSong" w:cs="FangSong"/>
          <w:spacing w:val="16"/>
          <w:sz w:val="31"/>
          <w:szCs w:val="31"/>
        </w:rPr>
        <w:t>桥机检查：</w:t>
      </w:r>
    </w:p>
    <w:p w:rsidR="00B16766">
      <w:pPr>
        <w:spacing w:before="180" w:line="558" w:lineRule="exact"/>
        <w:ind w:left="70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5"/>
          <w:position w:val="18"/>
          <w:sz w:val="31"/>
          <w:szCs w:val="31"/>
        </w:rPr>
        <w:t>①</w:t>
      </w:r>
      <w:r>
        <w:rPr>
          <w:rFonts w:ascii="FangSong" w:eastAsia="FangSong" w:hAnsi="FangSong" w:cs="FangSong"/>
          <w:spacing w:val="5"/>
          <w:position w:val="18"/>
          <w:sz w:val="31"/>
          <w:szCs w:val="31"/>
        </w:rPr>
        <w:t>检查桥机钢丝绳和卷筒装置压板、连接板变形情况；</w:t>
      </w:r>
    </w:p>
    <w:p w:rsidR="00B16766">
      <w:pPr>
        <w:spacing w:line="219" w:lineRule="auto"/>
        <w:ind w:left="70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5"/>
          <w:sz w:val="31"/>
          <w:szCs w:val="31"/>
        </w:rPr>
        <w:t>②</w:t>
      </w:r>
      <w:r>
        <w:rPr>
          <w:rFonts w:ascii="FangSong" w:eastAsia="FangSong" w:hAnsi="FangSong" w:cs="FangSong"/>
          <w:spacing w:val="5"/>
          <w:sz w:val="31"/>
          <w:szCs w:val="31"/>
        </w:rPr>
        <w:t>大车、小车行走机构运行正常，主、副钩起落正常；</w:t>
      </w:r>
    </w:p>
    <w:p w:rsidR="00B16766">
      <w:pPr>
        <w:spacing w:before="194" w:line="334" w:lineRule="auto"/>
        <w:ind w:left="70" w:right="137" w:firstLine="63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8"/>
          <w:sz w:val="31"/>
          <w:szCs w:val="31"/>
        </w:rPr>
        <w:t>③</w:t>
      </w:r>
      <w:r>
        <w:rPr>
          <w:rFonts w:ascii="FangSong" w:eastAsia="FangSong" w:hAnsi="FangSong" w:cs="FangSong"/>
          <w:spacing w:val="8"/>
          <w:sz w:val="31"/>
          <w:szCs w:val="31"/>
        </w:rPr>
        <w:t>各润滑点和减速器内油、脂的性能及油位应符合设备技术文件的规定；制动器抱闸间隙检查、调整、</w:t>
      </w:r>
      <w:r>
        <w:rPr>
          <w:rFonts w:ascii="FangSong" w:eastAsia="FangSong" w:hAnsi="FangSong" w:cs="FangSong"/>
          <w:spacing w:val="7"/>
          <w:sz w:val="31"/>
          <w:szCs w:val="31"/>
        </w:rPr>
        <w:t>并进行试验，满</w:t>
      </w:r>
    </w:p>
    <w:p w:rsidR="00B16766">
      <w:pPr>
        <w:spacing w:before="1" w:line="221" w:lineRule="auto"/>
        <w:ind w:left="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5"/>
          <w:sz w:val="31"/>
          <w:szCs w:val="31"/>
        </w:rPr>
        <w:t>足相关要求；</w:t>
      </w:r>
    </w:p>
    <w:p w:rsidR="00B16766">
      <w:pPr>
        <w:spacing w:before="187" w:line="558" w:lineRule="exact"/>
        <w:ind w:left="70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8"/>
          <w:position w:val="18"/>
          <w:sz w:val="31"/>
          <w:szCs w:val="31"/>
        </w:rPr>
        <w:t>④</w:t>
      </w:r>
      <w:r>
        <w:rPr>
          <w:rFonts w:ascii="FangSong" w:eastAsia="FangSong" w:hAnsi="FangSong" w:cs="FangSong"/>
          <w:spacing w:val="8"/>
          <w:position w:val="18"/>
          <w:sz w:val="31"/>
          <w:szCs w:val="31"/>
        </w:rPr>
        <w:t>各传动部件，制动器，保护装置，信号装置，闭锁回</w:t>
      </w:r>
    </w:p>
    <w:p w:rsidR="00B16766">
      <w:pPr>
        <w:spacing w:before="1" w:line="220" w:lineRule="auto"/>
        <w:ind w:left="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4"/>
          <w:sz w:val="31"/>
          <w:szCs w:val="31"/>
        </w:rPr>
        <w:t>路，限位装置等工作正常，其动作应灵敏和准确；</w:t>
      </w:r>
    </w:p>
    <w:p w:rsidR="00B16766">
      <w:pPr>
        <w:spacing w:before="189" w:line="562" w:lineRule="exact"/>
        <w:ind w:left="70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8"/>
          <w:position w:val="18"/>
          <w:sz w:val="31"/>
          <w:szCs w:val="31"/>
        </w:rPr>
        <w:t>⑤</w:t>
      </w:r>
      <w:r>
        <w:rPr>
          <w:rFonts w:ascii="FangSong" w:eastAsia="FangSong" w:hAnsi="FangSong" w:cs="FangSong"/>
          <w:spacing w:val="8"/>
          <w:position w:val="18"/>
          <w:sz w:val="31"/>
          <w:szCs w:val="31"/>
        </w:rPr>
        <w:t>清理轨道面通道，应无杂物，在轨道的端头设置的阻挡</w:t>
      </w:r>
    </w:p>
    <w:p w:rsidR="00B16766">
      <w:pPr>
        <w:spacing w:before="2" w:line="220" w:lineRule="auto"/>
        <w:ind w:left="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5"/>
          <w:sz w:val="31"/>
          <w:szCs w:val="31"/>
        </w:rPr>
        <w:t>器保护要可靠；</w:t>
      </w:r>
    </w:p>
    <w:p w:rsidR="00B16766">
      <w:pPr>
        <w:spacing w:before="185" w:line="560" w:lineRule="exact"/>
        <w:ind w:left="705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9"/>
          <w:position w:val="18"/>
          <w:sz w:val="31"/>
          <w:szCs w:val="31"/>
        </w:rPr>
        <w:t>《右岸厂房</w:t>
      </w:r>
      <w:r>
        <w:rPr>
          <w:rFonts w:ascii="FangSong" w:eastAsia="FangSong" w:hAnsi="FangSong" w:cs="FangSong"/>
          <w:spacing w:val="9"/>
          <w:position w:val="18"/>
          <w:sz w:val="31"/>
          <w:szCs w:val="31"/>
        </w:rPr>
        <w:t>1300/160</w:t>
      </w:r>
      <w:r>
        <w:rPr>
          <w:rFonts w:ascii="SimSun" w:eastAsia="SimSun" w:hAnsi="SimSun" w:cs="SimSun"/>
          <w:spacing w:val="9"/>
          <w:position w:val="18"/>
          <w:sz w:val="31"/>
          <w:szCs w:val="31"/>
        </w:rPr>
        <w:t>t</w:t>
      </w:r>
      <w:r>
        <w:rPr>
          <w:rFonts w:ascii="FangSong" w:eastAsia="FangSong" w:hAnsi="FangSong" w:cs="FangSong"/>
          <w:spacing w:val="9"/>
          <w:position w:val="18"/>
          <w:sz w:val="31"/>
          <w:szCs w:val="31"/>
        </w:rPr>
        <w:t>桥式起重机转子吊</w:t>
      </w:r>
      <w:r>
        <w:rPr>
          <w:rFonts w:ascii="FangSong" w:eastAsia="FangSong" w:hAnsi="FangSong" w:cs="FangSong"/>
          <w:spacing w:val="8"/>
          <w:position w:val="18"/>
          <w:sz w:val="31"/>
          <w:szCs w:val="31"/>
        </w:rPr>
        <w:t>装前联合检查签</w:t>
      </w:r>
    </w:p>
    <w:p w:rsidR="00B16766">
      <w:pPr>
        <w:spacing w:before="1" w:line="218" w:lineRule="auto"/>
        <w:ind w:left="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9"/>
          <w:sz w:val="31"/>
          <w:szCs w:val="31"/>
        </w:rPr>
        <w:t>证表》</w:t>
      </w:r>
      <w:r>
        <w:rPr>
          <w:rFonts w:ascii="FangSong" w:eastAsia="FangSong" w:hAnsi="FangSong" w:cs="FangSong"/>
          <w:spacing w:val="9"/>
          <w:sz w:val="31"/>
          <w:szCs w:val="31"/>
        </w:rPr>
        <w:t>,</w:t>
      </w:r>
      <w:r>
        <w:rPr>
          <w:rFonts w:ascii="FangSong" w:eastAsia="FangSong" w:hAnsi="FangSong" w:cs="FangSong"/>
          <w:spacing w:val="9"/>
          <w:sz w:val="31"/>
          <w:szCs w:val="31"/>
        </w:rPr>
        <w:t>见附件一。《右岸厂房</w:t>
      </w:r>
      <w:r>
        <w:rPr>
          <w:rFonts w:ascii="FangSong" w:eastAsia="FangSong" w:hAnsi="FangSong" w:cs="FangSong"/>
          <w:spacing w:val="9"/>
          <w:sz w:val="31"/>
          <w:szCs w:val="31"/>
        </w:rPr>
        <w:t>1300/</w:t>
      </w:r>
      <w:r>
        <w:rPr>
          <w:rFonts w:ascii="FangSong" w:eastAsia="FangSong" w:hAnsi="FangSong" w:cs="FangSong"/>
          <w:spacing w:val="8"/>
          <w:sz w:val="31"/>
          <w:szCs w:val="31"/>
        </w:rPr>
        <w:t>160</w:t>
      </w:r>
      <w:r>
        <w:rPr>
          <w:rFonts w:ascii="SimSun" w:eastAsia="SimSun" w:hAnsi="SimSun" w:cs="SimSun"/>
          <w:spacing w:val="8"/>
          <w:sz w:val="31"/>
          <w:szCs w:val="31"/>
        </w:rPr>
        <w:t>t</w:t>
      </w:r>
      <w:r>
        <w:rPr>
          <w:rFonts w:ascii="FangSong" w:eastAsia="FangSong" w:hAnsi="FangSong" w:cs="FangSong"/>
          <w:spacing w:val="8"/>
          <w:sz w:val="31"/>
          <w:szCs w:val="31"/>
        </w:rPr>
        <w:t>桥式起重机转子吊</w:t>
      </w:r>
    </w:p>
    <w:p w:rsidR="00B16766">
      <w:pPr>
        <w:spacing w:before="196" w:line="220" w:lineRule="auto"/>
        <w:ind w:left="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4"/>
          <w:sz w:val="31"/>
          <w:szCs w:val="31"/>
        </w:rPr>
        <w:t>装前检查签证表》</w:t>
      </w:r>
      <w:r>
        <w:rPr>
          <w:rFonts w:ascii="FangSong" w:eastAsia="FangSong" w:hAnsi="FangSong" w:cs="FangSong"/>
          <w:spacing w:val="14"/>
          <w:sz w:val="31"/>
          <w:szCs w:val="31"/>
        </w:rPr>
        <w:t>,</w:t>
      </w:r>
      <w:r>
        <w:rPr>
          <w:rFonts w:ascii="FangSong" w:eastAsia="FangSong" w:hAnsi="FangSong" w:cs="FangSong"/>
          <w:spacing w:val="14"/>
          <w:sz w:val="31"/>
          <w:szCs w:val="31"/>
        </w:rPr>
        <w:t>见附件二。</w:t>
      </w:r>
    </w:p>
    <w:p w:rsidR="00B16766">
      <w:pPr>
        <w:spacing w:before="190" w:line="220" w:lineRule="auto"/>
        <w:ind w:left="86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5"/>
          <w:sz w:val="31"/>
          <w:szCs w:val="31"/>
        </w:rPr>
        <w:t>(2)</w:t>
      </w:r>
      <w:r>
        <w:rPr>
          <w:rFonts w:ascii="FangSong" w:eastAsia="FangSong" w:hAnsi="FangSong" w:cs="FangSong"/>
          <w:spacing w:val="15"/>
          <w:sz w:val="31"/>
          <w:szCs w:val="31"/>
        </w:rPr>
        <w:t>吊具检查组装：</w:t>
      </w:r>
    </w:p>
    <w:p w:rsidR="00B16766">
      <w:pPr>
        <w:spacing w:before="188" w:line="219" w:lineRule="auto"/>
        <w:ind w:left="70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6"/>
          <w:sz w:val="31"/>
          <w:szCs w:val="31"/>
        </w:rPr>
        <w:t>对转子吊装平衡梁等吊具进行检查清点、清扫、组装。</w:t>
      </w:r>
    </w:p>
    <w:p w:rsidR="00B16766">
      <w:pPr>
        <w:spacing w:before="209" w:line="222" w:lineRule="auto"/>
        <w:ind w:left="86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3"/>
          <w:sz w:val="31"/>
          <w:szCs w:val="31"/>
        </w:rPr>
        <w:t>(3)</w:t>
      </w:r>
      <w:r>
        <w:rPr>
          <w:rFonts w:ascii="FangSong" w:eastAsia="FangSong" w:hAnsi="FangSong" w:cs="FangSong"/>
          <w:spacing w:val="13"/>
          <w:sz w:val="31"/>
          <w:szCs w:val="31"/>
        </w:rPr>
        <w:t>桥机轨道及沿锚梁监测：</w:t>
      </w:r>
    </w:p>
    <w:p w:rsidR="00B16766">
      <w:pPr>
        <w:spacing w:before="174" w:line="570" w:lineRule="exact"/>
        <w:ind w:left="70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6"/>
          <w:position w:val="19"/>
          <w:sz w:val="31"/>
          <w:szCs w:val="31"/>
        </w:rPr>
        <w:t>监理单位协调相关单位对桥机轨道及岩锚梁变形进行监</w:t>
      </w:r>
    </w:p>
    <w:p w:rsidR="00B16766">
      <w:pPr>
        <w:spacing w:before="2" w:line="220" w:lineRule="auto"/>
        <w:ind w:left="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2"/>
          <w:sz w:val="31"/>
          <w:szCs w:val="31"/>
        </w:rPr>
        <w:t>测，确保桥机安全运行。</w:t>
      </w:r>
    </w:p>
    <w:p w:rsidR="00B16766">
      <w:pPr>
        <w:spacing w:before="175" w:line="219" w:lineRule="auto"/>
        <w:ind w:left="70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2"/>
          <w:sz w:val="31"/>
          <w:szCs w:val="31"/>
        </w:rPr>
        <w:t>5.2.2</w:t>
      </w:r>
      <w:r>
        <w:rPr>
          <w:rFonts w:ascii="FangSong" w:eastAsia="FangSong" w:hAnsi="FangSong" w:cs="FangSong"/>
          <w:spacing w:val="2"/>
          <w:sz w:val="31"/>
          <w:szCs w:val="31"/>
        </w:rPr>
        <w:t>转子本体组装检查</w:t>
      </w:r>
    </w:p>
    <w:p w:rsidR="00B16766">
      <w:pPr>
        <w:spacing w:before="203" w:line="559" w:lineRule="exact"/>
        <w:ind w:left="70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8"/>
          <w:position w:val="18"/>
          <w:sz w:val="31"/>
          <w:szCs w:val="31"/>
        </w:rPr>
        <w:t>转子试验内容及转子整体喷漆工作完成后，联合业主、监</w:t>
      </w:r>
    </w:p>
    <w:p w:rsidR="00B16766">
      <w:pPr>
        <w:spacing w:before="2" w:line="218" w:lineRule="auto"/>
        <w:ind w:left="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7"/>
          <w:sz w:val="31"/>
          <w:szCs w:val="31"/>
        </w:rPr>
        <w:t>理、厂家对转子进行全面检查验收，检查转子各部件的安装情</w:t>
      </w:r>
    </w:p>
    <w:p w:rsidR="00B16766">
      <w:pPr>
        <w:pStyle w:val="BodyText"/>
        <w:spacing w:line="248" w:lineRule="auto"/>
      </w:pPr>
    </w:p>
    <w:p w:rsidR="00B16766">
      <w:pPr>
        <w:pStyle w:val="BodyText"/>
        <w:spacing w:line="249" w:lineRule="auto"/>
      </w:pPr>
    </w:p>
    <w:p w:rsidR="00B16766">
      <w:pPr>
        <w:pStyle w:val="BodyText"/>
        <w:spacing w:line="249" w:lineRule="auto"/>
      </w:pPr>
    </w:p>
    <w:p w:rsidR="00B16766">
      <w:pPr>
        <w:spacing w:before="101" w:line="186" w:lineRule="auto"/>
        <w:ind w:left="73"/>
        <w:rPr>
          <w:rFonts w:ascii="SimSun" w:eastAsia="SimSun" w:hAnsi="SimSun" w:cs="SimSun"/>
          <w:sz w:val="31"/>
          <w:szCs w:val="31"/>
        </w:rPr>
      </w:pPr>
      <w:r>
        <w:rPr>
          <w:rFonts w:ascii="SimHei" w:eastAsia="SimHei" w:hAnsi="SimHei" w:cs="SimHei"/>
          <w:b/>
          <w:bCs/>
          <w:spacing w:val="-16"/>
          <w:sz w:val="22"/>
          <w:szCs w:val="22"/>
        </w:rPr>
        <w:t>某某建设集团有限公司</w:t>
      </w:r>
      <w:r>
        <w:rPr>
          <w:rFonts w:ascii="SimSun" w:eastAsia="SimSun" w:hAnsi="SimSun" w:cs="SimSun"/>
          <w:spacing w:val="-16"/>
          <w:position w:val="-2"/>
          <w:sz w:val="31"/>
          <w:szCs w:val="31"/>
        </w:rPr>
        <w:t>—9—</w:t>
      </w:r>
    </w:p>
    <w:p w:rsidR="00B16766">
      <w:pPr>
        <w:spacing w:line="186" w:lineRule="auto"/>
        <w:rPr>
          <w:rFonts w:ascii="SimSun" w:eastAsia="SimSun" w:hAnsi="SimSun" w:cs="SimSun"/>
          <w:sz w:val="31"/>
          <w:szCs w:val="31"/>
        </w:rPr>
        <w:sectPr>
          <w:headerReference w:type="even" r:id="rId95"/>
          <w:headerReference w:type="default" r:id="rId96"/>
          <w:footerReference w:type="even" r:id="rId97"/>
          <w:footerReference w:type="default" r:id="rId98"/>
          <w:headerReference w:type="first" r:id="rId99"/>
          <w:footerReference w:type="first" r:id="rId100"/>
          <w:pgSz w:w="11910" w:h="16840"/>
          <w:pgMar w:top="1250" w:right="1420" w:bottom="0" w:left="1529" w:header="924" w:footer="0" w:gutter="0"/>
          <w:pgNumType w:start="15"/>
          <w:cols w:space="720"/>
        </w:sectPr>
      </w:pPr>
    </w:p>
    <w:p w:rsidR="00B16766">
      <w:pPr>
        <w:pStyle w:val="BodyText"/>
        <w:spacing w:line="245" w:lineRule="auto"/>
      </w:pPr>
    </w:p>
    <w:p w:rsidR="00B16766">
      <w:pPr>
        <w:pStyle w:val="BodyText"/>
        <w:spacing w:line="245" w:lineRule="auto"/>
      </w:pPr>
    </w:p>
    <w:p w:rsidR="00B16766">
      <w:pPr>
        <w:pStyle w:val="BodyText"/>
        <w:spacing w:line="246" w:lineRule="auto"/>
      </w:pPr>
    </w:p>
    <w:p w:rsidR="00B16766">
      <w:pPr>
        <w:pStyle w:val="BodyText"/>
        <w:spacing w:line="246" w:lineRule="auto"/>
      </w:pPr>
    </w:p>
    <w:p w:rsidR="00B16766">
      <w:pPr>
        <w:spacing w:before="98" w:line="547" w:lineRule="exact"/>
        <w:ind w:left="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7"/>
          <w:position w:val="18"/>
          <w:sz w:val="30"/>
          <w:szCs w:val="30"/>
        </w:rPr>
        <w:t>况，是否有遗漏；阻尼环螺帽应锁好；检查清扫制动闸板的板</w:t>
      </w:r>
    </w:p>
    <w:p w:rsidR="00B16766">
      <w:pPr>
        <w:spacing w:before="1" w:line="218" w:lineRule="auto"/>
        <w:ind w:left="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8"/>
          <w:sz w:val="30"/>
          <w:szCs w:val="30"/>
        </w:rPr>
        <w:t>面应无毛刺、焊疤；转子主轴法兰面及法兰</w:t>
      </w:r>
      <w:r>
        <w:rPr>
          <w:rFonts w:ascii="FangSong" w:eastAsia="FangSong" w:hAnsi="FangSong" w:cs="FangSong"/>
          <w:spacing w:val="17"/>
          <w:sz w:val="30"/>
          <w:szCs w:val="30"/>
        </w:rPr>
        <w:t>螺孔检查清扫干</w:t>
      </w:r>
    </w:p>
    <w:p w:rsidR="00B16766">
      <w:pPr>
        <w:spacing w:before="194" w:line="550" w:lineRule="exact"/>
        <w:ind w:left="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8"/>
          <w:position w:val="18"/>
          <w:sz w:val="30"/>
          <w:szCs w:val="30"/>
        </w:rPr>
        <w:t>净；转子整体与其它设备已无连接，如磁轭支墩、中心体支墩</w:t>
      </w:r>
    </w:p>
    <w:p w:rsidR="00B16766">
      <w:pPr>
        <w:spacing w:before="1" w:line="218" w:lineRule="auto"/>
        <w:ind w:left="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1"/>
          <w:sz w:val="30"/>
          <w:szCs w:val="30"/>
        </w:rPr>
        <w:t>等，确定满足转子吊装条件。</w:t>
      </w:r>
    </w:p>
    <w:p w:rsidR="00B16766">
      <w:pPr>
        <w:spacing w:before="237" w:line="220" w:lineRule="auto"/>
        <w:ind w:left="70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8"/>
          <w:sz w:val="30"/>
          <w:szCs w:val="30"/>
        </w:rPr>
        <w:t>5.2.3</w:t>
      </w:r>
      <w:r>
        <w:rPr>
          <w:rFonts w:ascii="FangSong" w:eastAsia="FangSong" w:hAnsi="FangSong" w:cs="FangSong"/>
          <w:spacing w:val="8"/>
          <w:sz w:val="30"/>
          <w:szCs w:val="30"/>
        </w:rPr>
        <w:t>机坑内工作检查</w:t>
      </w:r>
    </w:p>
    <w:p w:rsidR="00B16766">
      <w:pPr>
        <w:spacing w:before="202" w:line="572" w:lineRule="exact"/>
        <w:ind w:left="70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30"/>
          <w:position w:val="20"/>
          <w:sz w:val="30"/>
          <w:szCs w:val="30"/>
        </w:rPr>
        <w:t>①</w:t>
      </w:r>
      <w:r>
        <w:rPr>
          <w:rFonts w:ascii="FangSong" w:eastAsia="FangSong" w:hAnsi="FangSong" w:cs="FangSong"/>
          <w:spacing w:val="30"/>
          <w:position w:val="20"/>
          <w:sz w:val="30"/>
          <w:szCs w:val="30"/>
        </w:rPr>
        <w:t>机坑内所有大部件</w:t>
      </w:r>
      <w:r>
        <w:rPr>
          <w:rFonts w:ascii="FangSong" w:eastAsia="FangSong" w:hAnsi="FangSong" w:cs="FangSong"/>
          <w:spacing w:val="30"/>
          <w:position w:val="20"/>
          <w:sz w:val="30"/>
          <w:szCs w:val="30"/>
        </w:rPr>
        <w:t>(</w:t>
      </w:r>
      <w:r>
        <w:rPr>
          <w:rFonts w:ascii="FangSong" w:eastAsia="FangSong" w:hAnsi="FangSong" w:cs="FangSong"/>
          <w:spacing w:val="30"/>
          <w:position w:val="20"/>
          <w:sz w:val="30"/>
          <w:szCs w:val="30"/>
        </w:rPr>
        <w:t>油冷却器、机坑检修平台</w:t>
      </w:r>
      <w:r>
        <w:rPr>
          <w:rFonts w:ascii="FangSong" w:eastAsia="FangSong" w:hAnsi="FangSong" w:cs="FangSong"/>
          <w:spacing w:val="30"/>
          <w:position w:val="20"/>
          <w:sz w:val="30"/>
          <w:szCs w:val="30"/>
        </w:rPr>
        <w:t>)</w:t>
      </w:r>
      <w:r>
        <w:rPr>
          <w:rFonts w:ascii="FangSong" w:eastAsia="FangSong" w:hAnsi="FangSong" w:cs="FangSong"/>
          <w:spacing w:val="30"/>
          <w:position w:val="20"/>
          <w:sz w:val="30"/>
          <w:szCs w:val="30"/>
        </w:rPr>
        <w:t>均已吊</w:t>
      </w:r>
    </w:p>
    <w:p w:rsidR="00B16766">
      <w:pPr>
        <w:spacing w:before="1" w:line="221" w:lineRule="auto"/>
        <w:ind w:left="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6"/>
          <w:sz w:val="30"/>
          <w:szCs w:val="30"/>
        </w:rPr>
        <w:t>装就位；</w:t>
      </w:r>
    </w:p>
    <w:p w:rsidR="00B16766">
      <w:pPr>
        <w:spacing w:before="200" w:line="558" w:lineRule="exact"/>
        <w:ind w:left="70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5"/>
          <w:position w:val="18"/>
          <w:sz w:val="30"/>
          <w:szCs w:val="30"/>
        </w:rPr>
        <w:t>②</w:t>
      </w:r>
      <w:r>
        <w:rPr>
          <w:rFonts w:ascii="FangSong" w:eastAsia="FangSong" w:hAnsi="FangSong" w:cs="FangSong"/>
          <w:spacing w:val="15"/>
          <w:position w:val="18"/>
          <w:sz w:val="30"/>
          <w:szCs w:val="30"/>
        </w:rPr>
        <w:t>机组制动系统安装、试验验收完成，可随时投入使用；</w:t>
      </w:r>
    </w:p>
    <w:p w:rsidR="00B16766">
      <w:pPr>
        <w:spacing w:line="220" w:lineRule="auto"/>
        <w:ind w:left="70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2"/>
          <w:sz w:val="30"/>
          <w:szCs w:val="30"/>
        </w:rPr>
        <w:t>③</w:t>
      </w:r>
      <w:r>
        <w:rPr>
          <w:rFonts w:ascii="FangSong" w:eastAsia="FangSong" w:hAnsi="FangSong" w:cs="FangSong"/>
          <w:spacing w:val="12"/>
          <w:sz w:val="30"/>
          <w:szCs w:val="30"/>
        </w:rPr>
        <w:t>发电机推力轴承安装验收完成；</w:t>
      </w:r>
    </w:p>
    <w:p w:rsidR="00B16766">
      <w:pPr>
        <w:spacing w:before="202" w:line="554" w:lineRule="exact"/>
        <w:ind w:left="70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7"/>
          <w:position w:val="18"/>
          <w:sz w:val="30"/>
          <w:szCs w:val="30"/>
        </w:rPr>
        <w:t>④</w:t>
      </w:r>
      <w:r>
        <w:rPr>
          <w:rFonts w:ascii="FangSong" w:eastAsia="FangSong" w:hAnsi="FangSong" w:cs="FangSong"/>
          <w:spacing w:val="17"/>
          <w:position w:val="18"/>
          <w:sz w:val="30"/>
          <w:szCs w:val="30"/>
        </w:rPr>
        <w:t>定子下线、试验工作已完成，检查空气间隙监测装置是</w:t>
      </w:r>
    </w:p>
    <w:p w:rsidR="00B16766">
      <w:pPr>
        <w:spacing w:line="222" w:lineRule="auto"/>
        <w:ind w:left="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"/>
          <w:sz w:val="30"/>
          <w:szCs w:val="30"/>
        </w:rPr>
        <w:t>否安装完成；</w:t>
      </w:r>
    </w:p>
    <w:p w:rsidR="00B16766">
      <w:pPr>
        <w:spacing w:before="206" w:line="220" w:lineRule="auto"/>
        <w:ind w:left="70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5"/>
          <w:sz w:val="30"/>
          <w:szCs w:val="30"/>
        </w:rPr>
        <w:t>⑤</w:t>
      </w:r>
      <w:r>
        <w:rPr>
          <w:rFonts w:ascii="FangSong" w:eastAsia="FangSong" w:hAnsi="FangSong" w:cs="FangSong"/>
          <w:spacing w:val="15"/>
          <w:sz w:val="30"/>
          <w:szCs w:val="30"/>
        </w:rPr>
        <w:t>对定子铁心及定子上下挡风板作全面清扫检查；</w:t>
      </w:r>
    </w:p>
    <w:p w:rsidR="00B16766">
      <w:pPr>
        <w:spacing w:before="190" w:line="565" w:lineRule="exact"/>
        <w:ind w:left="70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8"/>
          <w:position w:val="19"/>
          <w:sz w:val="30"/>
          <w:szCs w:val="30"/>
        </w:rPr>
        <w:t>⑥</w:t>
      </w:r>
      <w:r>
        <w:rPr>
          <w:rFonts w:ascii="FangSong" w:eastAsia="FangSong" w:hAnsi="FangSong" w:cs="FangSong"/>
          <w:spacing w:val="18"/>
          <w:position w:val="19"/>
          <w:sz w:val="30"/>
          <w:szCs w:val="30"/>
        </w:rPr>
        <w:t>机坑内是否具备转子吊装条件，测量水轮机和推力轴承</w:t>
      </w:r>
    </w:p>
    <w:p w:rsidR="00B16766">
      <w:pPr>
        <w:spacing w:before="1" w:line="222" w:lineRule="auto"/>
        <w:ind w:left="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34"/>
          <w:sz w:val="30"/>
          <w:szCs w:val="30"/>
        </w:rPr>
        <w:t>的设计要求参数</w:t>
      </w:r>
      <w:r>
        <w:rPr>
          <w:rFonts w:ascii="FangSong" w:eastAsia="FangSong" w:hAnsi="FangSong" w:cs="FangSong"/>
          <w:spacing w:val="34"/>
          <w:sz w:val="30"/>
          <w:szCs w:val="30"/>
        </w:rPr>
        <w:t>(</w:t>
      </w:r>
      <w:r>
        <w:rPr>
          <w:rFonts w:ascii="FangSong" w:eastAsia="FangSong" w:hAnsi="FangSong" w:cs="FangSong"/>
          <w:spacing w:val="34"/>
          <w:sz w:val="30"/>
          <w:szCs w:val="30"/>
        </w:rPr>
        <w:t>水平、中心、高程</w:t>
      </w:r>
      <w:r>
        <w:rPr>
          <w:rFonts w:ascii="FangSong" w:eastAsia="FangSong" w:hAnsi="FangSong" w:cs="FangSong"/>
          <w:spacing w:val="34"/>
          <w:sz w:val="30"/>
          <w:szCs w:val="30"/>
        </w:rPr>
        <w:t>);</w:t>
      </w:r>
    </w:p>
    <w:p w:rsidR="00B16766">
      <w:pPr>
        <w:spacing w:before="196" w:line="557" w:lineRule="exact"/>
        <w:ind w:left="870"/>
        <w:rPr>
          <w:rFonts w:ascii="SimSun" w:eastAsia="SimSun" w:hAnsi="SimSun" w:cs="SimSun"/>
          <w:sz w:val="30"/>
          <w:szCs w:val="30"/>
        </w:rPr>
      </w:pPr>
      <w:r>
        <w:rPr>
          <w:rFonts w:ascii="FangSong" w:eastAsia="FangSong" w:hAnsi="FangSong" w:cs="FangSong"/>
          <w:spacing w:val="14"/>
          <w:position w:val="18"/>
          <w:sz w:val="30"/>
          <w:szCs w:val="30"/>
        </w:rPr>
        <w:t>⑦</w:t>
      </w:r>
      <w:r>
        <w:rPr>
          <w:rFonts w:ascii="FangSong" w:eastAsia="FangSong" w:hAnsi="FangSong" w:cs="FangSong"/>
          <w:spacing w:val="14"/>
          <w:position w:val="18"/>
          <w:sz w:val="30"/>
          <w:szCs w:val="30"/>
        </w:rPr>
        <w:t>制动器闸板高程调整为了</w:t>
      </w:r>
      <w:r>
        <w:rPr>
          <w:rFonts w:ascii="FangSong" w:eastAsia="FangSong" w:hAnsi="FangSong" w:cs="FangSong"/>
          <w:spacing w:val="14"/>
          <w:position w:val="18"/>
          <w:sz w:val="30"/>
          <w:szCs w:val="30"/>
        </w:rPr>
        <w:t>583.112</w:t>
      </w:r>
      <w:r>
        <w:rPr>
          <w:rFonts w:ascii="SimSun" w:eastAsia="SimSun" w:hAnsi="SimSun" w:cs="SimSun"/>
          <w:spacing w:val="14"/>
          <w:position w:val="18"/>
          <w:sz w:val="30"/>
          <w:szCs w:val="30"/>
        </w:rPr>
        <w:t xml:space="preserve">m, </w:t>
      </w:r>
      <w:r>
        <w:rPr>
          <w:rFonts w:ascii="FangSong" w:eastAsia="FangSong" w:hAnsi="FangSong" w:cs="FangSong"/>
          <w:spacing w:val="14"/>
          <w:position w:val="18"/>
          <w:sz w:val="30"/>
          <w:szCs w:val="30"/>
        </w:rPr>
        <w:t>允许偏差</w:t>
      </w:r>
      <w:r>
        <w:rPr>
          <w:rFonts w:ascii="FangSong" w:eastAsia="FangSong" w:hAnsi="FangSong" w:cs="FangSong"/>
          <w:spacing w:val="14"/>
          <w:position w:val="18"/>
          <w:sz w:val="30"/>
          <w:szCs w:val="30"/>
        </w:rPr>
        <w:t>±1</w:t>
      </w:r>
      <w:r>
        <w:rPr>
          <w:rFonts w:ascii="SimSun" w:eastAsia="SimSun" w:hAnsi="SimSun" w:cs="SimSun"/>
          <w:position w:val="18"/>
          <w:sz w:val="30"/>
          <w:szCs w:val="30"/>
        </w:rPr>
        <w:t>mm</w:t>
      </w:r>
      <w:r>
        <w:rPr>
          <w:rFonts w:ascii="SimSun" w:eastAsia="SimSun" w:hAnsi="SimSun" w:cs="SimSun"/>
          <w:spacing w:val="14"/>
          <w:position w:val="18"/>
          <w:sz w:val="30"/>
          <w:szCs w:val="30"/>
        </w:rPr>
        <w:t>。</w:t>
      </w:r>
    </w:p>
    <w:p w:rsidR="00B16766">
      <w:pPr>
        <w:spacing w:before="1" w:line="218" w:lineRule="auto"/>
        <w:ind w:left="71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5"/>
          <w:sz w:val="30"/>
          <w:szCs w:val="30"/>
        </w:rPr>
        <w:t>《转子吊装前联合检查会签表》见附件三。</w:t>
      </w:r>
    </w:p>
    <w:p w:rsidR="00B16766">
      <w:pPr>
        <w:spacing w:before="204" w:line="219" w:lineRule="auto"/>
        <w:ind w:left="70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9"/>
          <w:sz w:val="30"/>
          <w:szCs w:val="30"/>
        </w:rPr>
        <w:t>5.2.4</w:t>
      </w:r>
      <w:r>
        <w:rPr>
          <w:rFonts w:ascii="FangSong" w:eastAsia="FangSong" w:hAnsi="FangSong" w:cs="FangSong"/>
          <w:spacing w:val="9"/>
          <w:sz w:val="30"/>
          <w:szCs w:val="30"/>
        </w:rPr>
        <w:t>转子吊具与转子连接</w:t>
      </w:r>
    </w:p>
    <w:p w:rsidR="00B16766">
      <w:pPr>
        <w:spacing w:before="205" w:line="584" w:lineRule="exact"/>
        <w:ind w:left="102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4"/>
          <w:position w:val="21"/>
          <w:sz w:val="30"/>
          <w:szCs w:val="30"/>
        </w:rPr>
        <w:t>①</w:t>
      </w:r>
      <w:r>
        <w:rPr>
          <w:rFonts w:ascii="FangSong" w:eastAsia="FangSong" w:hAnsi="FangSong" w:cs="FangSong"/>
          <w:spacing w:val="14"/>
          <w:position w:val="21"/>
          <w:sz w:val="30"/>
          <w:szCs w:val="30"/>
        </w:rPr>
        <w:t>仔细检查清扫转子上法兰连接螺栓孔；</w:t>
      </w:r>
    </w:p>
    <w:p w:rsidR="00B16766">
      <w:pPr>
        <w:spacing w:before="1" w:line="221" w:lineRule="auto"/>
        <w:ind w:left="102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4"/>
          <w:sz w:val="30"/>
          <w:szCs w:val="30"/>
        </w:rPr>
        <w:t>②</w:t>
      </w:r>
      <w:r>
        <w:rPr>
          <w:rFonts w:ascii="FangSong" w:eastAsia="FangSong" w:hAnsi="FangSong" w:cs="FangSong"/>
          <w:spacing w:val="14"/>
          <w:sz w:val="30"/>
          <w:szCs w:val="30"/>
        </w:rPr>
        <w:t>清除专用吊装螺栓上的油污毛刺；</w:t>
      </w:r>
    </w:p>
    <w:p w:rsidR="00B16766">
      <w:pPr>
        <w:spacing w:before="195" w:line="545" w:lineRule="exact"/>
        <w:ind w:left="102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5"/>
          <w:position w:val="18"/>
          <w:sz w:val="30"/>
          <w:szCs w:val="30"/>
        </w:rPr>
        <w:t>③</w:t>
      </w:r>
      <w:r>
        <w:rPr>
          <w:rFonts w:ascii="FangSong" w:eastAsia="FangSong" w:hAnsi="FangSong" w:cs="FangSong"/>
          <w:spacing w:val="15"/>
          <w:position w:val="18"/>
          <w:sz w:val="30"/>
          <w:szCs w:val="30"/>
        </w:rPr>
        <w:t>用桥机将吊具吊至转子上方，缓慢落到连接法兰上，</w:t>
      </w:r>
    </w:p>
    <w:p w:rsidR="00B16766">
      <w:pPr>
        <w:spacing w:before="1" w:line="221" w:lineRule="auto"/>
        <w:ind w:left="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3"/>
          <w:sz w:val="30"/>
          <w:szCs w:val="30"/>
        </w:rPr>
        <w:t>全部穿入连接螺栓后均匀把紧螺母。</w:t>
      </w:r>
    </w:p>
    <w:p w:rsidR="00B16766">
      <w:pPr>
        <w:pStyle w:val="BodyText"/>
        <w:spacing w:line="274" w:lineRule="auto"/>
      </w:pPr>
    </w:p>
    <w:p w:rsidR="00B16766">
      <w:pPr>
        <w:pStyle w:val="BodyText"/>
        <w:spacing w:line="274" w:lineRule="auto"/>
      </w:pPr>
    </w:p>
    <w:p w:rsidR="00B16766">
      <w:pPr>
        <w:pStyle w:val="BodyText"/>
        <w:spacing w:line="274" w:lineRule="auto"/>
      </w:pPr>
    </w:p>
    <w:p w:rsidR="00B16766">
      <w:pPr>
        <w:pStyle w:val="BodyText"/>
        <w:spacing w:line="274" w:lineRule="auto"/>
      </w:pPr>
    </w:p>
    <w:p w:rsidR="00B16766">
      <w:pPr>
        <w:pStyle w:val="BodyText"/>
        <w:spacing w:line="274" w:lineRule="auto"/>
      </w:pPr>
    </w:p>
    <w:p w:rsidR="00B16766">
      <w:pPr>
        <w:spacing w:before="98" w:line="189" w:lineRule="auto"/>
        <w:ind w:left="73"/>
        <w:rPr>
          <w:rFonts w:ascii="SimSun" w:eastAsia="SimSun" w:hAnsi="SimSun" w:cs="SimSun"/>
          <w:sz w:val="30"/>
          <w:szCs w:val="30"/>
        </w:rPr>
      </w:pPr>
      <w:r>
        <w:rPr>
          <w:rFonts w:ascii="SimHei" w:eastAsia="SimHei" w:hAnsi="SimHei" w:cs="SimHei"/>
          <w:b/>
          <w:bCs/>
          <w:spacing w:val="-9"/>
          <w:sz w:val="22"/>
          <w:szCs w:val="22"/>
        </w:rPr>
        <w:t>某某建设集团有限公司</w:t>
      </w:r>
      <w:r>
        <w:rPr>
          <w:rFonts w:ascii="SimSun" w:eastAsia="SimSun" w:hAnsi="SimSun" w:cs="SimSun"/>
          <w:spacing w:val="-9"/>
          <w:position w:val="-2"/>
          <w:sz w:val="30"/>
          <w:szCs w:val="30"/>
        </w:rPr>
        <w:t>—10—</w:t>
      </w:r>
    </w:p>
    <w:p w:rsidR="00B16766">
      <w:pPr>
        <w:spacing w:line="189" w:lineRule="auto"/>
        <w:rPr>
          <w:rFonts w:ascii="SimSun" w:eastAsia="SimSun" w:hAnsi="SimSun" w:cs="SimSun"/>
          <w:sz w:val="30"/>
          <w:szCs w:val="30"/>
        </w:rPr>
        <w:sectPr>
          <w:headerReference w:type="even" r:id="rId101"/>
          <w:headerReference w:type="default" r:id="rId102"/>
          <w:footerReference w:type="even" r:id="rId103"/>
          <w:footerReference w:type="default" r:id="rId104"/>
          <w:headerReference w:type="first" r:id="rId105"/>
          <w:footerReference w:type="first" r:id="rId106"/>
          <w:pgSz w:w="11910" w:h="16840"/>
          <w:pgMar w:top="1250" w:right="1420" w:bottom="0" w:left="1529" w:header="924" w:footer="0" w:gutter="0"/>
          <w:pgNumType w:start="16"/>
          <w:cols w:space="720"/>
        </w:sectPr>
      </w:pPr>
    </w:p>
    <w:p w:rsidR="00B16766">
      <w:pPr>
        <w:pStyle w:val="BodyText"/>
      </w:pPr>
    </w:p>
    <w:p w:rsidR="00B16766">
      <w:pPr>
        <w:pStyle w:val="BodyText"/>
      </w:pPr>
    </w:p>
    <w:p w:rsidR="00B16766">
      <w:pPr>
        <w:pStyle w:val="BodyText"/>
      </w:pPr>
    </w:p>
    <w:p w:rsidR="00B16766">
      <w:pPr>
        <w:pStyle w:val="BodyText"/>
      </w:pPr>
    </w:p>
    <w:p w:rsidR="00B16766">
      <w:pPr>
        <w:spacing w:before="97" w:line="586" w:lineRule="exact"/>
        <w:ind w:left="720"/>
        <w:rPr>
          <w:rFonts w:ascii="FangSong" w:eastAsia="FangSong" w:hAnsi="FangSong" w:cs="FangSong"/>
          <w:sz w:val="30"/>
          <w:szCs w:val="30"/>
        </w:rPr>
      </w:pPr>
      <w:bookmarkStart w:id="1" w:name="bookmark2"/>
      <w:bookmarkStart w:id="2" w:name="bookmark3"/>
      <w:bookmarkEnd w:id="1"/>
      <w:bookmarkEnd w:id="2"/>
      <w:r>
        <w:rPr>
          <w:rFonts w:ascii="FangSong" w:eastAsia="FangSong" w:hAnsi="FangSong" w:cs="FangSong"/>
          <w:spacing w:val="29"/>
          <w:position w:val="21"/>
          <w:sz w:val="30"/>
          <w:szCs w:val="30"/>
        </w:rPr>
        <w:t>《转子吊具螺栓拉伸值检查记录表</w:t>
      </w:r>
      <w:r>
        <w:rPr>
          <w:rFonts w:ascii="FangSong" w:eastAsia="FangSong" w:hAnsi="FangSong" w:cs="FangSong"/>
          <w:spacing w:val="29"/>
          <w:position w:val="21"/>
          <w:sz w:val="30"/>
          <w:szCs w:val="30"/>
        </w:rPr>
        <w:t>(</w:t>
      </w:r>
      <w:r>
        <w:rPr>
          <w:rFonts w:ascii="FangSong" w:eastAsia="FangSong" w:hAnsi="FangSong" w:cs="FangSong"/>
          <w:spacing w:val="29"/>
          <w:position w:val="21"/>
          <w:sz w:val="30"/>
          <w:szCs w:val="30"/>
        </w:rPr>
        <w:t>以</w:t>
      </w:r>
      <w:r>
        <w:rPr>
          <w:rFonts w:ascii="FangSong" w:eastAsia="FangSong" w:hAnsi="FangSong" w:cs="FangSong"/>
          <w:spacing w:val="29"/>
          <w:position w:val="21"/>
          <w:sz w:val="30"/>
          <w:szCs w:val="30"/>
        </w:rPr>
        <w:t>14#</w:t>
      </w:r>
      <w:r>
        <w:rPr>
          <w:rFonts w:ascii="FangSong" w:eastAsia="FangSong" w:hAnsi="FangSong" w:cs="FangSong"/>
          <w:spacing w:val="29"/>
          <w:position w:val="21"/>
          <w:sz w:val="30"/>
          <w:szCs w:val="30"/>
        </w:rPr>
        <w:t>机为例</w:t>
      </w:r>
      <w:r>
        <w:rPr>
          <w:rFonts w:ascii="FangSong" w:eastAsia="FangSong" w:hAnsi="FangSong" w:cs="FangSong"/>
          <w:spacing w:val="29"/>
          <w:position w:val="21"/>
          <w:sz w:val="30"/>
          <w:szCs w:val="30"/>
        </w:rPr>
        <w:t>)</w:t>
      </w:r>
      <w:r>
        <w:rPr>
          <w:rFonts w:ascii="FangSong" w:eastAsia="FangSong" w:hAnsi="FangSong" w:cs="FangSong"/>
          <w:spacing w:val="29"/>
          <w:position w:val="21"/>
          <w:sz w:val="30"/>
          <w:szCs w:val="30"/>
        </w:rPr>
        <w:t>》</w:t>
      </w:r>
      <w:r>
        <w:rPr>
          <w:rFonts w:ascii="FangSong" w:eastAsia="FangSong" w:hAnsi="FangSong" w:cs="FangSong"/>
          <w:spacing w:val="29"/>
          <w:position w:val="21"/>
          <w:sz w:val="30"/>
          <w:szCs w:val="30"/>
        </w:rPr>
        <w:t>,</w:t>
      </w:r>
    </w:p>
    <w:p w:rsidR="00B16766">
      <w:pPr>
        <w:spacing w:line="222" w:lineRule="auto"/>
        <w:ind w:left="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3"/>
          <w:sz w:val="30"/>
          <w:szCs w:val="30"/>
        </w:rPr>
        <w:t>见附件四。</w:t>
      </w:r>
    </w:p>
    <w:p w:rsidR="00B16766">
      <w:pPr>
        <w:spacing w:before="187" w:line="283" w:lineRule="auto"/>
        <w:ind w:left="690" w:right="5779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3"/>
          <w:sz w:val="30"/>
          <w:szCs w:val="30"/>
        </w:rPr>
        <w:t>5.2.5</w:t>
      </w:r>
      <w:r>
        <w:rPr>
          <w:rFonts w:ascii="FangSong" w:eastAsia="FangSong" w:hAnsi="FangSong" w:cs="FangSong"/>
          <w:spacing w:val="3"/>
          <w:sz w:val="30"/>
          <w:szCs w:val="30"/>
        </w:rPr>
        <w:t>人员准备</w:t>
      </w:r>
      <w:r>
        <w:rPr>
          <w:rFonts w:ascii="FangSong" w:eastAsia="FangSong" w:hAnsi="FangSong" w:cs="FangSong"/>
          <w:spacing w:val="11"/>
          <w:sz w:val="30"/>
          <w:szCs w:val="30"/>
        </w:rPr>
        <w:t>确认人员已就绪。</w:t>
      </w:r>
    </w:p>
    <w:p w:rsidR="00B16766">
      <w:pPr>
        <w:spacing w:before="211" w:line="222" w:lineRule="auto"/>
        <w:ind w:left="6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0"/>
          <w:sz w:val="30"/>
          <w:szCs w:val="30"/>
        </w:rPr>
        <w:t>5.2.6</w:t>
      </w:r>
      <w:r>
        <w:rPr>
          <w:rFonts w:ascii="FangSong" w:eastAsia="FangSong" w:hAnsi="FangSong" w:cs="FangSong"/>
          <w:spacing w:val="10"/>
          <w:sz w:val="30"/>
          <w:szCs w:val="30"/>
        </w:rPr>
        <w:t>吊装方案及安全技术交底准备</w:t>
      </w:r>
    </w:p>
    <w:p w:rsidR="00B16766">
      <w:pPr>
        <w:spacing w:before="193" w:line="564" w:lineRule="exact"/>
        <w:ind w:left="6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7"/>
          <w:position w:val="19"/>
          <w:sz w:val="30"/>
          <w:szCs w:val="30"/>
        </w:rPr>
        <w:t>转子吊装方案已编写并报监理部审批。吊装工作的具体要</w:t>
      </w:r>
    </w:p>
    <w:p w:rsidR="00B16766">
      <w:pPr>
        <w:spacing w:before="1" w:line="220" w:lineRule="auto"/>
        <w:ind w:left="7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2"/>
          <w:sz w:val="30"/>
          <w:szCs w:val="30"/>
        </w:rPr>
        <w:t>求已进行了专项安全技术交底。</w:t>
      </w:r>
    </w:p>
    <w:p w:rsidR="00B16766">
      <w:pPr>
        <w:spacing w:before="204" w:line="222" w:lineRule="auto"/>
        <w:ind w:left="6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6"/>
          <w:sz w:val="30"/>
          <w:szCs w:val="30"/>
        </w:rPr>
        <w:t>5.2.7</w:t>
      </w:r>
      <w:r>
        <w:rPr>
          <w:rFonts w:ascii="FangSong" w:eastAsia="FangSong" w:hAnsi="FangSong" w:cs="FangSong"/>
          <w:spacing w:val="6"/>
          <w:sz w:val="30"/>
          <w:szCs w:val="30"/>
        </w:rPr>
        <w:t>吊装工器具准备</w:t>
      </w:r>
    </w:p>
    <w:p w:rsidR="00B16766">
      <w:pPr>
        <w:spacing w:before="196" w:line="220" w:lineRule="auto"/>
        <w:ind w:left="690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15"/>
          <w:sz w:val="30"/>
          <w:szCs w:val="30"/>
        </w:rPr>
        <w:t>表</w:t>
      </w:r>
      <w:r>
        <w:rPr>
          <w:rFonts w:ascii="FangSong" w:eastAsia="FangSong" w:hAnsi="FangSong" w:cs="FangSong"/>
          <w:spacing w:val="15"/>
          <w:sz w:val="30"/>
          <w:szCs w:val="30"/>
        </w:rPr>
        <w:t>5-1</w:t>
      </w:r>
      <w:r>
        <w:rPr>
          <w:rFonts w:ascii="FangSong" w:eastAsia="FangSong" w:hAnsi="FangSong" w:cs="FangSong"/>
          <w:spacing w:val="15"/>
          <w:sz w:val="30"/>
          <w:szCs w:val="30"/>
        </w:rPr>
        <w:t>吊装工器具及消耗性材料投入表</w:t>
      </w:r>
    </w:p>
    <w:p w:rsidR="00B16766">
      <w:pPr>
        <w:spacing w:line="115" w:lineRule="auto"/>
        <w:rPr>
          <w:sz w:val="2"/>
        </w:rPr>
      </w:pPr>
    </w:p>
    <w:tbl>
      <w:tblPr>
        <w:tblStyle w:val="TableNormal03"/>
        <w:tblW w:w="8519" w:type="dxa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4"/>
        <w:gridCol w:w="2846"/>
        <w:gridCol w:w="2217"/>
        <w:gridCol w:w="1069"/>
        <w:gridCol w:w="1573"/>
      </w:tblGrid>
      <w:tr>
        <w:tblPrEx>
          <w:tblW w:w="8519" w:type="dxa"/>
          <w:tblInd w:w="21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684"/>
        </w:trPr>
        <w:tc>
          <w:tcPr>
            <w:tcW w:w="814" w:type="dxa"/>
          </w:tcPr>
          <w:p w:rsidR="00B16766">
            <w:pPr>
              <w:pStyle w:val="TableText"/>
              <w:spacing w:before="113" w:line="221" w:lineRule="auto"/>
              <w:ind w:left="128"/>
              <w:rPr>
                <w:sz w:val="27"/>
                <w:szCs w:val="27"/>
              </w:rPr>
            </w:pPr>
            <w:r>
              <w:rPr>
                <w:b/>
                <w:bCs/>
                <w:spacing w:val="-6"/>
                <w:sz w:val="27"/>
                <w:szCs w:val="27"/>
              </w:rPr>
              <w:t>序号</w:t>
            </w:r>
          </w:p>
        </w:tc>
        <w:tc>
          <w:tcPr>
            <w:tcW w:w="2846" w:type="dxa"/>
          </w:tcPr>
          <w:p w:rsidR="00B16766">
            <w:pPr>
              <w:pStyle w:val="TableText"/>
              <w:spacing w:before="115" w:line="221" w:lineRule="auto"/>
              <w:ind w:left="1144"/>
              <w:rPr>
                <w:sz w:val="27"/>
                <w:szCs w:val="27"/>
              </w:rPr>
            </w:pPr>
            <w:r>
              <w:rPr>
                <w:b/>
                <w:bCs/>
                <w:spacing w:val="-7"/>
                <w:sz w:val="27"/>
                <w:szCs w:val="27"/>
              </w:rPr>
              <w:t>名称</w:t>
            </w:r>
          </w:p>
        </w:tc>
        <w:tc>
          <w:tcPr>
            <w:tcW w:w="2217" w:type="dxa"/>
          </w:tcPr>
          <w:p w:rsidR="00B16766">
            <w:pPr>
              <w:pStyle w:val="TableText"/>
              <w:spacing w:before="122" w:line="219" w:lineRule="auto"/>
              <w:ind w:left="838"/>
              <w:rPr>
                <w:sz w:val="27"/>
                <w:szCs w:val="27"/>
              </w:rPr>
            </w:pPr>
            <w:r>
              <w:rPr>
                <w:b/>
                <w:bCs/>
                <w:spacing w:val="-6"/>
                <w:sz w:val="27"/>
                <w:szCs w:val="27"/>
              </w:rPr>
              <w:t>规格</w:t>
            </w:r>
          </w:p>
        </w:tc>
        <w:tc>
          <w:tcPr>
            <w:tcW w:w="1069" w:type="dxa"/>
          </w:tcPr>
          <w:p w:rsidR="00B16766">
            <w:pPr>
              <w:pStyle w:val="TableText"/>
              <w:spacing w:before="113" w:line="220" w:lineRule="auto"/>
              <w:ind w:left="261"/>
              <w:rPr>
                <w:sz w:val="27"/>
                <w:szCs w:val="27"/>
              </w:rPr>
            </w:pPr>
            <w:r>
              <w:rPr>
                <w:b/>
                <w:bCs/>
                <w:spacing w:val="-7"/>
                <w:sz w:val="27"/>
                <w:szCs w:val="27"/>
              </w:rPr>
              <w:t>单位</w:t>
            </w:r>
          </w:p>
        </w:tc>
        <w:tc>
          <w:tcPr>
            <w:tcW w:w="1573" w:type="dxa"/>
          </w:tcPr>
          <w:p w:rsidR="00B16766">
            <w:pPr>
              <w:pStyle w:val="TableText"/>
              <w:spacing w:before="122" w:line="219" w:lineRule="auto"/>
              <w:ind w:left="512"/>
              <w:rPr>
                <w:sz w:val="27"/>
                <w:szCs w:val="27"/>
              </w:rPr>
            </w:pPr>
            <w:r>
              <w:rPr>
                <w:b/>
                <w:bCs/>
                <w:spacing w:val="-7"/>
                <w:sz w:val="27"/>
                <w:szCs w:val="27"/>
              </w:rPr>
              <w:t>数量</w:t>
            </w:r>
          </w:p>
        </w:tc>
      </w:tr>
      <w:tr>
        <w:tblPrEx>
          <w:tblW w:w="8519" w:type="dxa"/>
          <w:tblInd w:w="210" w:type="dxa"/>
          <w:tblLayout w:type="fixed"/>
          <w:tblLook w:val="04A0"/>
        </w:tblPrEx>
        <w:trPr>
          <w:trHeight w:val="489"/>
        </w:trPr>
        <w:tc>
          <w:tcPr>
            <w:tcW w:w="814" w:type="dxa"/>
          </w:tcPr>
          <w:p w:rsidR="00B16766">
            <w:pPr>
              <w:pStyle w:val="TableText"/>
              <w:spacing w:before="180" w:line="184" w:lineRule="auto"/>
              <w:ind w:left="32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2846" w:type="dxa"/>
          </w:tcPr>
          <w:p w:rsidR="00B16766">
            <w:pPr>
              <w:pStyle w:val="TableText"/>
              <w:spacing w:before="110" w:line="219" w:lineRule="auto"/>
              <w:ind w:left="870"/>
              <w:rPr>
                <w:sz w:val="27"/>
                <w:szCs w:val="27"/>
              </w:rPr>
            </w:pPr>
            <w:r>
              <w:rPr>
                <w:spacing w:val="2"/>
                <w:sz w:val="27"/>
                <w:szCs w:val="27"/>
              </w:rPr>
              <w:t>薄木板条</w:t>
            </w:r>
          </w:p>
        </w:tc>
        <w:tc>
          <w:tcPr>
            <w:tcW w:w="2217" w:type="dxa"/>
          </w:tcPr>
          <w:p w:rsidR="00B16766">
            <w:pPr>
              <w:pStyle w:val="TableText"/>
              <w:spacing w:before="180" w:line="184" w:lineRule="auto"/>
              <w:ind w:left="294"/>
              <w:rPr>
                <w:sz w:val="27"/>
                <w:szCs w:val="27"/>
              </w:rPr>
            </w:pPr>
            <w:r>
              <w:rPr>
                <w:spacing w:val="-1"/>
                <w:sz w:val="27"/>
                <w:szCs w:val="27"/>
              </w:rPr>
              <w:t>80*15*4500mm</w:t>
            </w:r>
          </w:p>
        </w:tc>
        <w:tc>
          <w:tcPr>
            <w:tcW w:w="1069" w:type="dxa"/>
          </w:tcPr>
          <w:p w:rsidR="00B16766">
            <w:pPr>
              <w:pStyle w:val="TableText"/>
              <w:spacing w:before="112" w:line="220" w:lineRule="auto"/>
              <w:ind w:left="39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块</w:t>
            </w:r>
          </w:p>
        </w:tc>
        <w:tc>
          <w:tcPr>
            <w:tcW w:w="1573" w:type="dxa"/>
          </w:tcPr>
          <w:p w:rsidR="00B16766">
            <w:pPr>
              <w:pStyle w:val="TableText"/>
              <w:spacing w:before="181" w:line="183" w:lineRule="auto"/>
              <w:ind w:left="648"/>
              <w:rPr>
                <w:sz w:val="27"/>
                <w:szCs w:val="27"/>
              </w:rPr>
            </w:pPr>
            <w:r>
              <w:rPr>
                <w:spacing w:val="-4"/>
                <w:sz w:val="27"/>
                <w:szCs w:val="27"/>
              </w:rPr>
              <w:t>35</w:t>
            </w:r>
          </w:p>
        </w:tc>
      </w:tr>
      <w:tr>
        <w:tblPrEx>
          <w:tblW w:w="8519" w:type="dxa"/>
          <w:tblInd w:w="210" w:type="dxa"/>
          <w:tblLayout w:type="fixed"/>
          <w:tblLook w:val="04A0"/>
        </w:tblPrEx>
        <w:trPr>
          <w:trHeight w:val="470"/>
        </w:trPr>
        <w:tc>
          <w:tcPr>
            <w:tcW w:w="814" w:type="dxa"/>
          </w:tcPr>
          <w:p w:rsidR="00B16766">
            <w:pPr>
              <w:pStyle w:val="TableText"/>
              <w:spacing w:before="172" w:line="183" w:lineRule="auto"/>
              <w:ind w:left="32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2846" w:type="dxa"/>
          </w:tcPr>
          <w:p w:rsidR="00B16766">
            <w:pPr>
              <w:pStyle w:val="TableText"/>
              <w:spacing w:before="106" w:line="221" w:lineRule="auto"/>
              <w:ind w:left="870"/>
              <w:rPr>
                <w:sz w:val="27"/>
                <w:szCs w:val="27"/>
              </w:rPr>
            </w:pPr>
            <w:r>
              <w:rPr>
                <w:spacing w:val="3"/>
                <w:sz w:val="27"/>
                <w:szCs w:val="27"/>
              </w:rPr>
              <w:t>金相砂纸</w:t>
            </w:r>
          </w:p>
        </w:tc>
        <w:tc>
          <w:tcPr>
            <w:tcW w:w="2217" w:type="dxa"/>
          </w:tcPr>
          <w:p w:rsidR="00B16766"/>
        </w:tc>
        <w:tc>
          <w:tcPr>
            <w:tcW w:w="1069" w:type="dxa"/>
          </w:tcPr>
          <w:p w:rsidR="00B16766">
            <w:pPr>
              <w:pStyle w:val="TableText"/>
              <w:spacing w:before="106" w:line="221" w:lineRule="auto"/>
              <w:ind w:left="39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张</w:t>
            </w:r>
          </w:p>
        </w:tc>
        <w:tc>
          <w:tcPr>
            <w:tcW w:w="1573" w:type="dxa"/>
          </w:tcPr>
          <w:p w:rsidR="00B16766">
            <w:pPr>
              <w:pStyle w:val="TableText"/>
              <w:spacing w:before="171" w:line="184" w:lineRule="auto"/>
              <w:ind w:left="648"/>
              <w:rPr>
                <w:sz w:val="27"/>
                <w:szCs w:val="27"/>
              </w:rPr>
            </w:pPr>
            <w:r>
              <w:rPr>
                <w:spacing w:val="-8"/>
                <w:sz w:val="27"/>
                <w:szCs w:val="27"/>
              </w:rPr>
              <w:t>15</w:t>
            </w:r>
          </w:p>
        </w:tc>
      </w:tr>
      <w:tr>
        <w:tblPrEx>
          <w:tblW w:w="8519" w:type="dxa"/>
          <w:tblInd w:w="210" w:type="dxa"/>
          <w:tblLayout w:type="fixed"/>
          <w:tblLook w:val="04A0"/>
        </w:tblPrEx>
        <w:trPr>
          <w:trHeight w:val="489"/>
        </w:trPr>
        <w:tc>
          <w:tcPr>
            <w:tcW w:w="814" w:type="dxa"/>
          </w:tcPr>
          <w:p w:rsidR="00B16766">
            <w:pPr>
              <w:pStyle w:val="TableText"/>
              <w:spacing w:before="182" w:line="183" w:lineRule="auto"/>
              <w:ind w:left="32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  <w:tc>
          <w:tcPr>
            <w:tcW w:w="2846" w:type="dxa"/>
          </w:tcPr>
          <w:p w:rsidR="00B16766">
            <w:pPr>
              <w:pStyle w:val="TableText"/>
              <w:spacing w:before="113" w:line="219" w:lineRule="auto"/>
              <w:ind w:left="870"/>
              <w:rPr>
                <w:sz w:val="27"/>
                <w:szCs w:val="27"/>
              </w:rPr>
            </w:pPr>
            <w:r>
              <w:rPr>
                <w:spacing w:val="6"/>
                <w:sz w:val="27"/>
                <w:szCs w:val="27"/>
              </w:rPr>
              <w:t>油光锉刀</w:t>
            </w:r>
          </w:p>
        </w:tc>
        <w:tc>
          <w:tcPr>
            <w:tcW w:w="2217" w:type="dxa"/>
          </w:tcPr>
          <w:p w:rsidR="00B16766"/>
        </w:tc>
        <w:tc>
          <w:tcPr>
            <w:tcW w:w="1069" w:type="dxa"/>
          </w:tcPr>
          <w:p w:rsidR="00B16766">
            <w:pPr>
              <w:pStyle w:val="TableText"/>
              <w:spacing w:before="116" w:line="221" w:lineRule="auto"/>
              <w:ind w:left="39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把</w:t>
            </w:r>
          </w:p>
        </w:tc>
        <w:tc>
          <w:tcPr>
            <w:tcW w:w="1573" w:type="dxa"/>
          </w:tcPr>
          <w:p w:rsidR="00B16766">
            <w:pPr>
              <w:pStyle w:val="TableText"/>
              <w:spacing w:before="182" w:line="183" w:lineRule="auto"/>
              <w:ind w:left="70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</w:tr>
      <w:tr>
        <w:tblPrEx>
          <w:tblW w:w="8519" w:type="dxa"/>
          <w:tblInd w:w="210" w:type="dxa"/>
          <w:tblLayout w:type="fixed"/>
          <w:tblLook w:val="04A0"/>
        </w:tblPrEx>
        <w:trPr>
          <w:trHeight w:val="499"/>
        </w:trPr>
        <w:tc>
          <w:tcPr>
            <w:tcW w:w="814" w:type="dxa"/>
          </w:tcPr>
          <w:p w:rsidR="00B16766">
            <w:pPr>
              <w:pStyle w:val="TableText"/>
              <w:spacing w:before="193" w:line="183" w:lineRule="auto"/>
              <w:ind w:left="32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2846" w:type="dxa"/>
          </w:tcPr>
          <w:p w:rsidR="00B16766">
            <w:pPr>
              <w:pStyle w:val="TableText"/>
              <w:spacing w:before="124" w:line="219" w:lineRule="auto"/>
              <w:ind w:left="870"/>
              <w:rPr>
                <w:sz w:val="27"/>
                <w:szCs w:val="27"/>
              </w:rPr>
            </w:pPr>
            <w:r>
              <w:rPr>
                <w:spacing w:val="2"/>
                <w:sz w:val="27"/>
                <w:szCs w:val="27"/>
              </w:rPr>
              <w:t>各类扳手</w:t>
            </w:r>
          </w:p>
        </w:tc>
        <w:tc>
          <w:tcPr>
            <w:tcW w:w="2217" w:type="dxa"/>
          </w:tcPr>
          <w:p w:rsidR="00B16766"/>
        </w:tc>
        <w:tc>
          <w:tcPr>
            <w:tcW w:w="1069" w:type="dxa"/>
          </w:tcPr>
          <w:p w:rsidR="00B16766">
            <w:pPr>
              <w:pStyle w:val="TableText"/>
              <w:spacing w:before="124" w:line="220" w:lineRule="auto"/>
              <w:ind w:left="39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套</w:t>
            </w:r>
          </w:p>
        </w:tc>
        <w:tc>
          <w:tcPr>
            <w:tcW w:w="1573" w:type="dxa"/>
          </w:tcPr>
          <w:p w:rsidR="00B16766">
            <w:pPr>
              <w:pStyle w:val="TableText"/>
              <w:spacing w:before="193" w:line="183" w:lineRule="auto"/>
              <w:ind w:left="70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</w:tr>
      <w:tr>
        <w:tblPrEx>
          <w:tblW w:w="8519" w:type="dxa"/>
          <w:tblInd w:w="210" w:type="dxa"/>
          <w:tblLayout w:type="fixed"/>
          <w:tblLook w:val="04A0"/>
        </w:tblPrEx>
        <w:trPr>
          <w:trHeight w:val="470"/>
        </w:trPr>
        <w:tc>
          <w:tcPr>
            <w:tcW w:w="814" w:type="dxa"/>
          </w:tcPr>
          <w:p w:rsidR="00B16766">
            <w:pPr>
              <w:pStyle w:val="TableText"/>
              <w:spacing w:before="176" w:line="182" w:lineRule="auto"/>
              <w:ind w:left="32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</w:p>
        </w:tc>
        <w:tc>
          <w:tcPr>
            <w:tcW w:w="2846" w:type="dxa"/>
          </w:tcPr>
          <w:p w:rsidR="00B16766">
            <w:pPr>
              <w:pStyle w:val="TableText"/>
              <w:spacing w:before="103" w:line="219" w:lineRule="auto"/>
              <w:ind w:left="1140"/>
              <w:rPr>
                <w:sz w:val="27"/>
                <w:szCs w:val="27"/>
              </w:rPr>
            </w:pPr>
            <w:r>
              <w:rPr>
                <w:spacing w:val="6"/>
                <w:sz w:val="27"/>
                <w:szCs w:val="27"/>
              </w:rPr>
              <w:t>酒精</w:t>
            </w:r>
          </w:p>
        </w:tc>
        <w:tc>
          <w:tcPr>
            <w:tcW w:w="2217" w:type="dxa"/>
          </w:tcPr>
          <w:p w:rsidR="00B16766"/>
        </w:tc>
        <w:tc>
          <w:tcPr>
            <w:tcW w:w="1069" w:type="dxa"/>
          </w:tcPr>
          <w:p w:rsidR="00B16766">
            <w:pPr>
              <w:pStyle w:val="TableText"/>
              <w:spacing w:before="106" w:line="221" w:lineRule="auto"/>
              <w:ind w:left="39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瓶</w:t>
            </w:r>
          </w:p>
        </w:tc>
        <w:tc>
          <w:tcPr>
            <w:tcW w:w="1573" w:type="dxa"/>
          </w:tcPr>
          <w:p w:rsidR="00B16766">
            <w:pPr>
              <w:pStyle w:val="TableText"/>
              <w:spacing w:before="173" w:line="184" w:lineRule="auto"/>
              <w:ind w:left="648"/>
              <w:rPr>
                <w:sz w:val="27"/>
                <w:szCs w:val="27"/>
              </w:rPr>
            </w:pPr>
            <w:r>
              <w:rPr>
                <w:spacing w:val="-8"/>
                <w:sz w:val="27"/>
                <w:szCs w:val="27"/>
              </w:rPr>
              <w:t>10</w:t>
            </w:r>
          </w:p>
        </w:tc>
      </w:tr>
      <w:tr>
        <w:tblPrEx>
          <w:tblW w:w="8519" w:type="dxa"/>
          <w:tblInd w:w="210" w:type="dxa"/>
          <w:tblLayout w:type="fixed"/>
          <w:tblLook w:val="04A0"/>
        </w:tblPrEx>
        <w:trPr>
          <w:trHeight w:val="489"/>
        </w:trPr>
        <w:tc>
          <w:tcPr>
            <w:tcW w:w="814" w:type="dxa"/>
          </w:tcPr>
          <w:p w:rsidR="00B16766">
            <w:pPr>
              <w:pStyle w:val="TableText"/>
              <w:spacing w:before="184" w:line="183" w:lineRule="auto"/>
              <w:ind w:left="32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6</w:t>
            </w:r>
          </w:p>
        </w:tc>
        <w:tc>
          <w:tcPr>
            <w:tcW w:w="2846" w:type="dxa"/>
          </w:tcPr>
          <w:p w:rsidR="00B16766">
            <w:pPr>
              <w:pStyle w:val="TableText"/>
              <w:spacing w:before="120" w:line="223" w:lineRule="auto"/>
              <w:ind w:left="1140"/>
              <w:rPr>
                <w:sz w:val="27"/>
                <w:szCs w:val="27"/>
              </w:rPr>
            </w:pPr>
            <w:r>
              <w:rPr>
                <w:spacing w:val="14"/>
                <w:sz w:val="27"/>
                <w:szCs w:val="27"/>
              </w:rPr>
              <w:t>汽油</w:t>
            </w:r>
          </w:p>
        </w:tc>
        <w:tc>
          <w:tcPr>
            <w:tcW w:w="2217" w:type="dxa"/>
          </w:tcPr>
          <w:p w:rsidR="00B16766"/>
        </w:tc>
        <w:tc>
          <w:tcPr>
            <w:tcW w:w="1069" w:type="dxa"/>
          </w:tcPr>
          <w:p w:rsidR="00B16766">
            <w:pPr>
              <w:pStyle w:val="TableText"/>
              <w:spacing w:before="186" w:line="182" w:lineRule="auto"/>
              <w:ind w:left="45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L</w:t>
            </w:r>
          </w:p>
        </w:tc>
        <w:tc>
          <w:tcPr>
            <w:tcW w:w="1573" w:type="dxa"/>
          </w:tcPr>
          <w:p w:rsidR="00B16766">
            <w:pPr>
              <w:pStyle w:val="TableText"/>
              <w:spacing w:before="183" w:line="184" w:lineRule="auto"/>
              <w:ind w:left="648"/>
              <w:rPr>
                <w:sz w:val="27"/>
                <w:szCs w:val="27"/>
              </w:rPr>
            </w:pPr>
            <w:r>
              <w:rPr>
                <w:spacing w:val="-8"/>
                <w:sz w:val="27"/>
                <w:szCs w:val="27"/>
              </w:rPr>
              <w:t>10</w:t>
            </w:r>
          </w:p>
        </w:tc>
      </w:tr>
      <w:tr>
        <w:tblPrEx>
          <w:tblW w:w="8519" w:type="dxa"/>
          <w:tblInd w:w="210" w:type="dxa"/>
          <w:tblLayout w:type="fixed"/>
          <w:tblLook w:val="04A0"/>
        </w:tblPrEx>
        <w:trPr>
          <w:trHeight w:val="479"/>
        </w:trPr>
        <w:tc>
          <w:tcPr>
            <w:tcW w:w="814" w:type="dxa"/>
          </w:tcPr>
          <w:p w:rsidR="00B16766">
            <w:pPr>
              <w:pStyle w:val="TableText"/>
              <w:spacing w:before="187" w:line="182" w:lineRule="auto"/>
              <w:ind w:left="32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7</w:t>
            </w:r>
          </w:p>
        </w:tc>
        <w:tc>
          <w:tcPr>
            <w:tcW w:w="2846" w:type="dxa"/>
          </w:tcPr>
          <w:p w:rsidR="00B16766">
            <w:pPr>
              <w:pStyle w:val="TableText"/>
              <w:spacing w:before="114" w:line="219" w:lineRule="auto"/>
              <w:ind w:left="1140"/>
              <w:rPr>
                <w:sz w:val="27"/>
                <w:szCs w:val="27"/>
              </w:rPr>
            </w:pPr>
            <w:r>
              <w:rPr>
                <w:spacing w:val="6"/>
                <w:sz w:val="27"/>
                <w:szCs w:val="27"/>
              </w:rPr>
              <w:t>破布</w:t>
            </w:r>
          </w:p>
        </w:tc>
        <w:tc>
          <w:tcPr>
            <w:tcW w:w="2217" w:type="dxa"/>
          </w:tcPr>
          <w:p w:rsidR="00B16766"/>
        </w:tc>
        <w:tc>
          <w:tcPr>
            <w:tcW w:w="1069" w:type="dxa"/>
          </w:tcPr>
          <w:p w:rsidR="00B16766">
            <w:pPr>
              <w:pStyle w:val="TableText"/>
              <w:spacing w:before="151" w:line="182" w:lineRule="auto"/>
              <w:ind w:left="397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Kg</w:t>
            </w:r>
          </w:p>
        </w:tc>
        <w:tc>
          <w:tcPr>
            <w:tcW w:w="1573" w:type="dxa"/>
          </w:tcPr>
          <w:p w:rsidR="00B16766">
            <w:pPr>
              <w:pStyle w:val="TableText"/>
              <w:spacing w:before="185" w:line="183" w:lineRule="auto"/>
              <w:ind w:left="648"/>
              <w:rPr>
                <w:sz w:val="27"/>
                <w:szCs w:val="27"/>
              </w:rPr>
            </w:pPr>
            <w:r>
              <w:rPr>
                <w:spacing w:val="-4"/>
                <w:sz w:val="27"/>
                <w:szCs w:val="27"/>
              </w:rPr>
              <w:t>20</w:t>
            </w:r>
          </w:p>
        </w:tc>
      </w:tr>
      <w:tr>
        <w:tblPrEx>
          <w:tblW w:w="8519" w:type="dxa"/>
          <w:tblInd w:w="210" w:type="dxa"/>
          <w:tblLayout w:type="fixed"/>
          <w:tblLook w:val="04A0"/>
        </w:tblPrEx>
        <w:trPr>
          <w:trHeight w:val="489"/>
        </w:trPr>
        <w:tc>
          <w:tcPr>
            <w:tcW w:w="814" w:type="dxa"/>
          </w:tcPr>
          <w:p w:rsidR="00B16766">
            <w:pPr>
              <w:pStyle w:val="TableText"/>
              <w:spacing w:before="186" w:line="183" w:lineRule="auto"/>
              <w:ind w:left="32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</w:t>
            </w:r>
          </w:p>
        </w:tc>
        <w:tc>
          <w:tcPr>
            <w:tcW w:w="2846" w:type="dxa"/>
          </w:tcPr>
          <w:p w:rsidR="00B16766">
            <w:pPr>
              <w:pStyle w:val="TableText"/>
              <w:spacing w:before="115" w:line="219" w:lineRule="auto"/>
              <w:ind w:left="1140"/>
              <w:rPr>
                <w:sz w:val="27"/>
                <w:szCs w:val="27"/>
              </w:rPr>
            </w:pPr>
            <w:r>
              <w:rPr>
                <w:spacing w:val="12"/>
                <w:sz w:val="27"/>
                <w:szCs w:val="27"/>
              </w:rPr>
              <w:t>白布</w:t>
            </w:r>
          </w:p>
        </w:tc>
        <w:tc>
          <w:tcPr>
            <w:tcW w:w="2217" w:type="dxa"/>
          </w:tcPr>
          <w:p w:rsidR="00B16766"/>
        </w:tc>
        <w:tc>
          <w:tcPr>
            <w:tcW w:w="1069" w:type="dxa"/>
          </w:tcPr>
          <w:p w:rsidR="00B16766">
            <w:pPr>
              <w:pStyle w:val="TableText"/>
              <w:spacing w:before="181" w:line="241" w:lineRule="auto"/>
              <w:ind w:left="48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</w:tc>
        <w:tc>
          <w:tcPr>
            <w:tcW w:w="1573" w:type="dxa"/>
          </w:tcPr>
          <w:p w:rsidR="00B16766">
            <w:pPr>
              <w:pStyle w:val="TableText"/>
              <w:spacing w:before="185" w:line="184" w:lineRule="auto"/>
              <w:ind w:left="648"/>
              <w:rPr>
                <w:sz w:val="27"/>
                <w:szCs w:val="27"/>
              </w:rPr>
            </w:pPr>
            <w:r>
              <w:rPr>
                <w:spacing w:val="-8"/>
                <w:sz w:val="27"/>
                <w:szCs w:val="27"/>
              </w:rPr>
              <w:t>10</w:t>
            </w:r>
          </w:p>
        </w:tc>
      </w:tr>
      <w:tr>
        <w:tblPrEx>
          <w:tblW w:w="8519" w:type="dxa"/>
          <w:tblInd w:w="210" w:type="dxa"/>
          <w:tblLayout w:type="fixed"/>
          <w:tblLook w:val="04A0"/>
        </w:tblPrEx>
        <w:trPr>
          <w:trHeight w:val="469"/>
        </w:trPr>
        <w:tc>
          <w:tcPr>
            <w:tcW w:w="814" w:type="dxa"/>
          </w:tcPr>
          <w:p w:rsidR="00B16766">
            <w:pPr>
              <w:pStyle w:val="TableText"/>
              <w:spacing w:before="177" w:line="183" w:lineRule="auto"/>
              <w:ind w:left="32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</w:t>
            </w:r>
          </w:p>
        </w:tc>
        <w:tc>
          <w:tcPr>
            <w:tcW w:w="2846" w:type="dxa"/>
          </w:tcPr>
          <w:p w:rsidR="00B16766">
            <w:pPr>
              <w:pStyle w:val="TableText"/>
              <w:spacing w:before="108" w:line="220" w:lineRule="auto"/>
              <w:ind w:left="1140"/>
              <w:rPr>
                <w:sz w:val="27"/>
                <w:szCs w:val="27"/>
              </w:rPr>
            </w:pPr>
            <w:r>
              <w:rPr>
                <w:spacing w:val="6"/>
                <w:sz w:val="27"/>
                <w:szCs w:val="27"/>
              </w:rPr>
              <w:t>鞋套</w:t>
            </w:r>
          </w:p>
        </w:tc>
        <w:tc>
          <w:tcPr>
            <w:tcW w:w="2217" w:type="dxa"/>
          </w:tcPr>
          <w:p w:rsidR="00B16766"/>
        </w:tc>
        <w:tc>
          <w:tcPr>
            <w:tcW w:w="1069" w:type="dxa"/>
          </w:tcPr>
          <w:p w:rsidR="00B16766">
            <w:pPr>
              <w:pStyle w:val="TableText"/>
              <w:spacing w:before="115" w:line="224" w:lineRule="auto"/>
              <w:ind w:left="39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双</w:t>
            </w:r>
          </w:p>
        </w:tc>
        <w:tc>
          <w:tcPr>
            <w:tcW w:w="1573" w:type="dxa"/>
          </w:tcPr>
          <w:p w:rsidR="00B16766">
            <w:pPr>
              <w:pStyle w:val="TableText"/>
              <w:spacing w:before="177" w:line="183" w:lineRule="auto"/>
              <w:ind w:left="578"/>
              <w:rPr>
                <w:sz w:val="27"/>
                <w:szCs w:val="27"/>
              </w:rPr>
            </w:pPr>
            <w:r>
              <w:rPr>
                <w:spacing w:val="-4"/>
                <w:sz w:val="27"/>
                <w:szCs w:val="27"/>
              </w:rPr>
              <w:t>200</w:t>
            </w:r>
          </w:p>
        </w:tc>
      </w:tr>
      <w:tr>
        <w:tblPrEx>
          <w:tblW w:w="8519" w:type="dxa"/>
          <w:tblInd w:w="210" w:type="dxa"/>
          <w:tblLayout w:type="fixed"/>
          <w:tblLook w:val="04A0"/>
        </w:tblPrEx>
        <w:trPr>
          <w:trHeight w:val="489"/>
        </w:trPr>
        <w:tc>
          <w:tcPr>
            <w:tcW w:w="814" w:type="dxa"/>
          </w:tcPr>
          <w:p w:rsidR="00B16766">
            <w:pPr>
              <w:pStyle w:val="TableText"/>
              <w:spacing w:before="187" w:line="184" w:lineRule="auto"/>
              <w:ind w:left="265"/>
              <w:rPr>
                <w:sz w:val="27"/>
                <w:szCs w:val="27"/>
              </w:rPr>
            </w:pPr>
            <w:r>
              <w:rPr>
                <w:spacing w:val="-8"/>
                <w:sz w:val="27"/>
                <w:szCs w:val="27"/>
              </w:rPr>
              <w:t>10</w:t>
            </w:r>
          </w:p>
        </w:tc>
        <w:tc>
          <w:tcPr>
            <w:tcW w:w="2846" w:type="dxa"/>
          </w:tcPr>
          <w:p w:rsidR="00B16766">
            <w:pPr>
              <w:pStyle w:val="TableText"/>
              <w:spacing w:before="117" w:line="219" w:lineRule="auto"/>
              <w:ind w:left="1010"/>
              <w:rPr>
                <w:sz w:val="27"/>
                <w:szCs w:val="27"/>
              </w:rPr>
            </w:pPr>
            <w:r>
              <w:rPr>
                <w:spacing w:val="4"/>
                <w:sz w:val="27"/>
                <w:szCs w:val="27"/>
              </w:rPr>
              <w:t>防雨布</w:t>
            </w:r>
          </w:p>
        </w:tc>
        <w:tc>
          <w:tcPr>
            <w:tcW w:w="2217" w:type="dxa"/>
          </w:tcPr>
          <w:p w:rsidR="00B16766"/>
        </w:tc>
        <w:tc>
          <w:tcPr>
            <w:tcW w:w="1069" w:type="dxa"/>
          </w:tcPr>
          <w:p w:rsidR="00B16766">
            <w:pPr>
              <w:pStyle w:val="TableText"/>
              <w:spacing w:before="172" w:line="194" w:lineRule="auto"/>
              <w:ind w:left="327"/>
              <w:rPr>
                <w:sz w:val="27"/>
                <w:szCs w:val="27"/>
              </w:rPr>
            </w:pPr>
            <w:r>
              <w:rPr>
                <w:spacing w:val="-1"/>
                <w:sz w:val="27"/>
                <w:szCs w:val="27"/>
              </w:rPr>
              <w:t>m²</w:t>
            </w:r>
          </w:p>
        </w:tc>
        <w:tc>
          <w:tcPr>
            <w:tcW w:w="1573" w:type="dxa"/>
          </w:tcPr>
          <w:p w:rsidR="00B16766">
            <w:pPr>
              <w:pStyle w:val="TableText"/>
              <w:spacing w:before="187" w:line="184" w:lineRule="auto"/>
              <w:ind w:left="578"/>
              <w:rPr>
                <w:sz w:val="27"/>
                <w:szCs w:val="27"/>
              </w:rPr>
            </w:pPr>
            <w:r>
              <w:rPr>
                <w:spacing w:val="-7"/>
                <w:sz w:val="27"/>
                <w:szCs w:val="27"/>
              </w:rPr>
              <w:t>100</w:t>
            </w:r>
          </w:p>
        </w:tc>
      </w:tr>
      <w:tr>
        <w:tblPrEx>
          <w:tblW w:w="8519" w:type="dxa"/>
          <w:tblInd w:w="210" w:type="dxa"/>
          <w:tblLayout w:type="fixed"/>
          <w:tblLook w:val="04A0"/>
        </w:tblPrEx>
        <w:trPr>
          <w:trHeight w:val="480"/>
        </w:trPr>
        <w:tc>
          <w:tcPr>
            <w:tcW w:w="814" w:type="dxa"/>
          </w:tcPr>
          <w:p w:rsidR="00B16766">
            <w:pPr>
              <w:pStyle w:val="TableText"/>
              <w:spacing w:before="188" w:line="184" w:lineRule="auto"/>
              <w:ind w:left="265"/>
              <w:rPr>
                <w:sz w:val="27"/>
                <w:szCs w:val="27"/>
              </w:rPr>
            </w:pPr>
            <w:r>
              <w:rPr>
                <w:spacing w:val="-8"/>
                <w:sz w:val="27"/>
                <w:szCs w:val="27"/>
              </w:rPr>
              <w:t>11</w:t>
            </w:r>
          </w:p>
        </w:tc>
        <w:tc>
          <w:tcPr>
            <w:tcW w:w="2846" w:type="dxa"/>
          </w:tcPr>
          <w:p w:rsidR="00B16766">
            <w:pPr>
              <w:pStyle w:val="TableText"/>
              <w:spacing w:before="120" w:line="220" w:lineRule="auto"/>
              <w:ind w:left="870"/>
              <w:rPr>
                <w:sz w:val="27"/>
                <w:szCs w:val="27"/>
              </w:rPr>
            </w:pPr>
            <w:r>
              <w:rPr>
                <w:spacing w:val="3"/>
                <w:sz w:val="27"/>
                <w:szCs w:val="27"/>
              </w:rPr>
              <w:t>塑料薄膜</w:t>
            </w:r>
          </w:p>
        </w:tc>
        <w:tc>
          <w:tcPr>
            <w:tcW w:w="2217" w:type="dxa"/>
          </w:tcPr>
          <w:p w:rsidR="00B16766"/>
        </w:tc>
        <w:tc>
          <w:tcPr>
            <w:tcW w:w="1069" w:type="dxa"/>
          </w:tcPr>
          <w:p w:rsidR="00B16766">
            <w:pPr>
              <w:pStyle w:val="TableText"/>
              <w:spacing w:before="129" w:line="226" w:lineRule="auto"/>
              <w:ind w:left="39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卷</w:t>
            </w:r>
          </w:p>
        </w:tc>
        <w:tc>
          <w:tcPr>
            <w:tcW w:w="1573" w:type="dxa"/>
          </w:tcPr>
          <w:p w:rsidR="00B16766">
            <w:pPr>
              <w:pStyle w:val="TableText"/>
              <w:spacing w:before="188" w:line="184" w:lineRule="auto"/>
              <w:ind w:left="70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</w:tr>
      <w:tr>
        <w:tblPrEx>
          <w:tblW w:w="8519" w:type="dxa"/>
          <w:tblInd w:w="210" w:type="dxa"/>
          <w:tblLayout w:type="fixed"/>
          <w:tblLook w:val="04A0"/>
        </w:tblPrEx>
        <w:trPr>
          <w:trHeight w:val="489"/>
        </w:trPr>
        <w:tc>
          <w:tcPr>
            <w:tcW w:w="814" w:type="dxa"/>
          </w:tcPr>
          <w:p w:rsidR="00B16766">
            <w:pPr>
              <w:pStyle w:val="TableText"/>
              <w:spacing w:before="188" w:line="184" w:lineRule="auto"/>
              <w:ind w:left="265"/>
              <w:rPr>
                <w:sz w:val="27"/>
                <w:szCs w:val="27"/>
              </w:rPr>
            </w:pPr>
            <w:r>
              <w:rPr>
                <w:spacing w:val="-8"/>
                <w:sz w:val="27"/>
                <w:szCs w:val="27"/>
              </w:rPr>
              <w:t>12</w:t>
            </w:r>
          </w:p>
        </w:tc>
        <w:tc>
          <w:tcPr>
            <w:tcW w:w="2846" w:type="dxa"/>
          </w:tcPr>
          <w:p w:rsidR="00B16766">
            <w:pPr>
              <w:pStyle w:val="TableText"/>
              <w:spacing w:before="118" w:line="219" w:lineRule="auto"/>
              <w:ind w:left="1140"/>
              <w:rPr>
                <w:sz w:val="27"/>
                <w:szCs w:val="27"/>
              </w:rPr>
            </w:pPr>
            <w:r>
              <w:rPr>
                <w:spacing w:val="6"/>
                <w:sz w:val="27"/>
                <w:szCs w:val="27"/>
              </w:rPr>
              <w:t>卷尺</w:t>
            </w:r>
          </w:p>
        </w:tc>
        <w:tc>
          <w:tcPr>
            <w:tcW w:w="2217" w:type="dxa"/>
          </w:tcPr>
          <w:p w:rsidR="00B16766">
            <w:pPr>
              <w:pStyle w:val="TableText"/>
              <w:spacing w:before="191" w:line="182" w:lineRule="auto"/>
              <w:ind w:left="964"/>
              <w:rPr>
                <w:sz w:val="27"/>
                <w:szCs w:val="27"/>
              </w:rPr>
            </w:pPr>
            <w:r>
              <w:rPr>
                <w:spacing w:val="-4"/>
                <w:sz w:val="27"/>
                <w:szCs w:val="27"/>
              </w:rPr>
              <w:t>5m</w:t>
            </w:r>
          </w:p>
        </w:tc>
        <w:tc>
          <w:tcPr>
            <w:tcW w:w="1069" w:type="dxa"/>
          </w:tcPr>
          <w:p w:rsidR="00B16766">
            <w:pPr>
              <w:pStyle w:val="TableText"/>
              <w:spacing w:before="123" w:line="221" w:lineRule="auto"/>
              <w:ind w:left="39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把</w:t>
            </w:r>
          </w:p>
        </w:tc>
        <w:tc>
          <w:tcPr>
            <w:tcW w:w="1573" w:type="dxa"/>
          </w:tcPr>
          <w:p w:rsidR="00B16766">
            <w:pPr>
              <w:pStyle w:val="TableText"/>
              <w:spacing w:before="189" w:line="183" w:lineRule="auto"/>
              <w:ind w:left="70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</w:tr>
      <w:tr>
        <w:tblPrEx>
          <w:tblW w:w="8519" w:type="dxa"/>
          <w:tblInd w:w="210" w:type="dxa"/>
          <w:tblLayout w:type="fixed"/>
          <w:tblLook w:val="04A0"/>
        </w:tblPrEx>
        <w:trPr>
          <w:trHeight w:val="480"/>
        </w:trPr>
        <w:tc>
          <w:tcPr>
            <w:tcW w:w="814" w:type="dxa"/>
          </w:tcPr>
          <w:p w:rsidR="00B16766">
            <w:pPr>
              <w:pStyle w:val="TableText"/>
              <w:spacing w:before="189" w:line="184" w:lineRule="auto"/>
              <w:ind w:left="265"/>
              <w:rPr>
                <w:sz w:val="27"/>
                <w:szCs w:val="27"/>
              </w:rPr>
            </w:pPr>
            <w:r>
              <w:rPr>
                <w:spacing w:val="-8"/>
                <w:sz w:val="27"/>
                <w:szCs w:val="27"/>
              </w:rPr>
              <w:t>13</w:t>
            </w:r>
          </w:p>
        </w:tc>
        <w:tc>
          <w:tcPr>
            <w:tcW w:w="2846" w:type="dxa"/>
          </w:tcPr>
          <w:p w:rsidR="00B16766">
            <w:pPr>
              <w:pStyle w:val="TableText"/>
              <w:spacing w:before="119" w:line="219" w:lineRule="auto"/>
              <w:ind w:left="1140"/>
              <w:rPr>
                <w:sz w:val="27"/>
                <w:szCs w:val="27"/>
              </w:rPr>
            </w:pPr>
            <w:r>
              <w:rPr>
                <w:spacing w:val="6"/>
                <w:sz w:val="27"/>
                <w:szCs w:val="27"/>
              </w:rPr>
              <w:t>塞尺</w:t>
            </w:r>
          </w:p>
        </w:tc>
        <w:tc>
          <w:tcPr>
            <w:tcW w:w="2217" w:type="dxa"/>
          </w:tcPr>
          <w:p w:rsidR="00B16766">
            <w:pPr>
              <w:pStyle w:val="TableText"/>
              <w:spacing w:before="190" w:line="183" w:lineRule="auto"/>
              <w:ind w:left="764"/>
              <w:rPr>
                <w:sz w:val="27"/>
                <w:szCs w:val="27"/>
              </w:rPr>
            </w:pPr>
            <w:r>
              <w:rPr>
                <w:spacing w:val="-3"/>
                <w:sz w:val="27"/>
                <w:szCs w:val="27"/>
              </w:rPr>
              <w:t>300mm</w:t>
            </w:r>
          </w:p>
        </w:tc>
        <w:tc>
          <w:tcPr>
            <w:tcW w:w="1069" w:type="dxa"/>
          </w:tcPr>
          <w:p w:rsidR="00B16766">
            <w:pPr>
              <w:pStyle w:val="TableText"/>
              <w:spacing w:before="124" w:line="221" w:lineRule="auto"/>
              <w:ind w:left="39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把</w:t>
            </w:r>
          </w:p>
        </w:tc>
        <w:tc>
          <w:tcPr>
            <w:tcW w:w="1573" w:type="dxa"/>
          </w:tcPr>
          <w:p w:rsidR="00B16766">
            <w:pPr>
              <w:pStyle w:val="TableText"/>
              <w:spacing w:before="190" w:line="183" w:lineRule="auto"/>
              <w:ind w:left="70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</w:tr>
      <w:tr>
        <w:tblPrEx>
          <w:tblW w:w="8519" w:type="dxa"/>
          <w:tblInd w:w="210" w:type="dxa"/>
          <w:tblLayout w:type="fixed"/>
          <w:tblLook w:val="04A0"/>
        </w:tblPrEx>
        <w:trPr>
          <w:trHeight w:val="494"/>
        </w:trPr>
        <w:tc>
          <w:tcPr>
            <w:tcW w:w="814" w:type="dxa"/>
          </w:tcPr>
          <w:p w:rsidR="00B16766">
            <w:pPr>
              <w:pStyle w:val="TableText"/>
              <w:spacing w:before="189" w:line="184" w:lineRule="auto"/>
              <w:ind w:left="265"/>
              <w:rPr>
                <w:sz w:val="27"/>
                <w:szCs w:val="27"/>
              </w:rPr>
            </w:pPr>
            <w:r>
              <w:rPr>
                <w:spacing w:val="-8"/>
                <w:sz w:val="27"/>
                <w:szCs w:val="27"/>
              </w:rPr>
              <w:t>14</w:t>
            </w:r>
          </w:p>
        </w:tc>
        <w:tc>
          <w:tcPr>
            <w:tcW w:w="2846" w:type="dxa"/>
          </w:tcPr>
          <w:p w:rsidR="00B16766">
            <w:pPr>
              <w:pStyle w:val="TableText"/>
              <w:spacing w:before="121" w:line="220" w:lineRule="auto"/>
              <w:ind w:left="1010"/>
              <w:rPr>
                <w:sz w:val="27"/>
                <w:szCs w:val="27"/>
              </w:rPr>
            </w:pPr>
            <w:r>
              <w:rPr>
                <w:spacing w:val="4"/>
                <w:sz w:val="27"/>
                <w:szCs w:val="27"/>
              </w:rPr>
              <w:t>百分表</w:t>
            </w:r>
          </w:p>
        </w:tc>
        <w:tc>
          <w:tcPr>
            <w:tcW w:w="2217" w:type="dxa"/>
          </w:tcPr>
          <w:p w:rsidR="00B16766">
            <w:pPr>
              <w:pStyle w:val="TableText"/>
              <w:spacing w:before="147" w:line="230" w:lineRule="auto"/>
              <w:ind w:left="694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0~10mm</w:t>
            </w:r>
          </w:p>
        </w:tc>
        <w:tc>
          <w:tcPr>
            <w:tcW w:w="1069" w:type="dxa"/>
          </w:tcPr>
          <w:p w:rsidR="00B16766">
            <w:pPr>
              <w:pStyle w:val="TableText"/>
              <w:spacing w:before="121" w:line="220" w:lineRule="auto"/>
              <w:ind w:left="39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套</w:t>
            </w:r>
          </w:p>
        </w:tc>
        <w:tc>
          <w:tcPr>
            <w:tcW w:w="1573" w:type="dxa"/>
          </w:tcPr>
          <w:p w:rsidR="00B16766">
            <w:pPr>
              <w:pStyle w:val="TableText"/>
              <w:spacing w:before="192" w:line="182" w:lineRule="auto"/>
              <w:ind w:left="70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</w:p>
        </w:tc>
      </w:tr>
    </w:tbl>
    <w:p w:rsidR="00B16766">
      <w:pPr>
        <w:pStyle w:val="BodyText"/>
        <w:spacing w:line="469" w:lineRule="auto"/>
      </w:pPr>
    </w:p>
    <w:p w:rsidR="00B16766">
      <w:pPr>
        <w:spacing w:before="98" w:line="189" w:lineRule="auto"/>
        <w:ind w:left="73"/>
        <w:rPr>
          <w:rFonts w:ascii="SimSun" w:eastAsia="SimSun" w:hAnsi="SimSun" w:cs="SimSun"/>
          <w:sz w:val="30"/>
          <w:szCs w:val="30"/>
        </w:rPr>
      </w:pPr>
      <w:r>
        <w:rPr>
          <w:rFonts w:ascii="SimHei" w:eastAsia="SimHei" w:hAnsi="SimHei" w:cs="SimHei"/>
          <w:b/>
          <w:bCs/>
          <w:spacing w:val="-9"/>
          <w:sz w:val="22"/>
          <w:szCs w:val="22"/>
        </w:rPr>
        <w:t>某某建设集团有限公司</w:t>
      </w:r>
      <w:r>
        <w:rPr>
          <w:rFonts w:ascii="SimSun" w:eastAsia="SimSun" w:hAnsi="SimSun" w:cs="SimSun"/>
          <w:spacing w:val="-9"/>
          <w:position w:val="-2"/>
          <w:sz w:val="30"/>
          <w:szCs w:val="30"/>
        </w:rPr>
        <w:t>—11—</w:t>
      </w:r>
    </w:p>
    <w:p w:rsidR="00B16766">
      <w:pPr>
        <w:spacing w:line="189" w:lineRule="auto"/>
        <w:rPr>
          <w:rFonts w:ascii="SimSun" w:eastAsia="SimSun" w:hAnsi="SimSun" w:cs="SimSun"/>
          <w:sz w:val="30"/>
          <w:szCs w:val="30"/>
        </w:rPr>
        <w:sectPr>
          <w:headerReference w:type="even" r:id="rId107"/>
          <w:headerReference w:type="default" r:id="rId108"/>
          <w:footerReference w:type="even" r:id="rId109"/>
          <w:footerReference w:type="default" r:id="rId110"/>
          <w:headerReference w:type="first" r:id="rId111"/>
          <w:footerReference w:type="first" r:id="rId112"/>
          <w:pgSz w:w="11910" w:h="16840"/>
          <w:pgMar w:top="1250" w:right="1420" w:bottom="0" w:left="1529" w:header="924" w:footer="0" w:gutter="0"/>
          <w:pgNumType w:start="17"/>
          <w:cols w:space="720"/>
        </w:sectPr>
      </w:pPr>
    </w:p>
    <w:p w:rsidR="00B16766">
      <w:pPr>
        <w:pStyle w:val="BodyText"/>
        <w:spacing w:line="241" w:lineRule="auto"/>
      </w:pPr>
    </w:p>
    <w:p w:rsidR="00B16766">
      <w:pPr>
        <w:pStyle w:val="BodyText"/>
        <w:spacing w:line="242" w:lineRule="auto"/>
      </w:pPr>
    </w:p>
    <w:p w:rsidR="00B16766">
      <w:pPr>
        <w:pStyle w:val="BodyText"/>
        <w:spacing w:line="242" w:lineRule="auto"/>
      </w:pPr>
    </w:p>
    <w:p w:rsidR="00B16766">
      <w:pPr>
        <w:pStyle w:val="BodyText"/>
        <w:spacing w:line="242" w:lineRule="auto"/>
      </w:pPr>
    </w:p>
    <w:p w:rsidR="00B16766">
      <w:pPr>
        <w:spacing w:before="101" w:line="224" w:lineRule="auto"/>
        <w:ind w:left="694"/>
        <w:outlineLvl w:val="1"/>
        <w:rPr>
          <w:rFonts w:ascii="KaiTi" w:eastAsia="KaiTi" w:hAnsi="KaiTi" w:cs="KaiTi"/>
          <w:sz w:val="31"/>
          <w:szCs w:val="31"/>
        </w:rPr>
      </w:pPr>
      <w:bookmarkStart w:id="3" w:name="bookmark4"/>
      <w:bookmarkEnd w:id="3"/>
      <w:r>
        <w:rPr>
          <w:rFonts w:ascii="KaiTi" w:eastAsia="KaiTi" w:hAnsi="KaiTi" w:cs="KaiTi"/>
          <w:b/>
          <w:bCs/>
          <w:spacing w:val="-5"/>
          <w:sz w:val="31"/>
          <w:szCs w:val="31"/>
        </w:rPr>
        <w:t>5.3</w:t>
      </w:r>
      <w:r>
        <w:rPr>
          <w:rFonts w:ascii="KaiTi" w:eastAsia="KaiTi" w:hAnsi="KaiTi" w:cs="KaiTi"/>
          <w:b/>
          <w:bCs/>
          <w:spacing w:val="-5"/>
          <w:sz w:val="31"/>
          <w:szCs w:val="31"/>
        </w:rPr>
        <w:t>转子吊装要求</w:t>
      </w:r>
    </w:p>
    <w:p w:rsidR="00B16766">
      <w:pPr>
        <w:spacing w:before="183" w:line="550" w:lineRule="exact"/>
        <w:ind w:left="73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8"/>
          <w:position w:val="17"/>
          <w:sz w:val="31"/>
          <w:szCs w:val="31"/>
        </w:rPr>
        <w:t>在对转子和桥机检查、起吊前的各项检查完</w:t>
      </w:r>
      <w:r>
        <w:rPr>
          <w:rFonts w:ascii="FangSong" w:eastAsia="FangSong" w:hAnsi="FangSong" w:cs="FangSong"/>
          <w:spacing w:val="7"/>
          <w:position w:val="17"/>
          <w:sz w:val="31"/>
          <w:szCs w:val="31"/>
        </w:rPr>
        <w:t>毕之后，开始</w:t>
      </w:r>
    </w:p>
    <w:p w:rsidR="00B16766">
      <w:pPr>
        <w:spacing w:before="1" w:line="218" w:lineRule="auto"/>
        <w:ind w:left="6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"/>
          <w:sz w:val="31"/>
          <w:szCs w:val="31"/>
        </w:rPr>
        <w:t>进行转子吊装。</w:t>
      </w:r>
    </w:p>
    <w:p w:rsidR="00B16766">
      <w:pPr>
        <w:spacing w:before="202" w:line="563" w:lineRule="exact"/>
        <w:ind w:left="8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4"/>
          <w:position w:val="18"/>
          <w:sz w:val="31"/>
          <w:szCs w:val="31"/>
        </w:rPr>
        <w:t>(1)</w:t>
      </w:r>
      <w:r>
        <w:rPr>
          <w:rFonts w:ascii="FangSong" w:eastAsia="FangSong" w:hAnsi="FangSong" w:cs="FangSong"/>
          <w:spacing w:val="14"/>
          <w:position w:val="18"/>
          <w:sz w:val="31"/>
          <w:szCs w:val="31"/>
        </w:rPr>
        <w:t>转子起吊前，用水准仪测量转子轮臂挠</w:t>
      </w:r>
      <w:r>
        <w:rPr>
          <w:rFonts w:ascii="FangSong" w:eastAsia="FangSong" w:hAnsi="FangSong" w:cs="FangSong"/>
          <w:spacing w:val="13"/>
          <w:position w:val="18"/>
          <w:sz w:val="31"/>
          <w:szCs w:val="31"/>
        </w:rPr>
        <w:t>度及磁轭的下</w:t>
      </w:r>
    </w:p>
    <w:p w:rsidR="00B16766">
      <w:pPr>
        <w:spacing w:line="220" w:lineRule="auto"/>
        <w:ind w:left="6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7"/>
          <w:sz w:val="31"/>
          <w:szCs w:val="31"/>
        </w:rPr>
        <w:t>沉值并记录；</w:t>
      </w:r>
    </w:p>
    <w:p w:rsidR="00B16766">
      <w:pPr>
        <w:pStyle w:val="BodyText"/>
        <w:spacing w:before="188" w:line="335" w:lineRule="auto"/>
        <w:ind w:left="60" w:right="133" w:firstLine="80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4"/>
          <w:sz w:val="31"/>
          <w:szCs w:val="31"/>
        </w:rPr>
        <w:t>(2)</w:t>
      </w:r>
      <w:r>
        <w:rPr>
          <w:rFonts w:ascii="FangSong" w:eastAsia="FangSong" w:hAnsi="FangSong" w:cs="FangSong"/>
          <w:spacing w:val="14"/>
          <w:sz w:val="31"/>
          <w:szCs w:val="31"/>
        </w:rPr>
        <w:t>将转子在安装间转子工位上进行三起三落，</w:t>
      </w:r>
      <w:r>
        <w:rPr>
          <w:rFonts w:ascii="FangSong" w:eastAsia="FangSong" w:hAnsi="FangSong" w:cs="FangSong"/>
          <w:spacing w:val="13"/>
          <w:sz w:val="31"/>
          <w:szCs w:val="31"/>
        </w:rPr>
        <w:t>起升高度</w:t>
      </w:r>
      <w:r>
        <w:rPr>
          <w:rFonts w:ascii="FangSong" w:eastAsia="FangSong" w:hAnsi="FangSong" w:cs="FangSong"/>
          <w:spacing w:val="6"/>
          <w:sz w:val="31"/>
          <w:szCs w:val="31"/>
        </w:rPr>
        <w:t>约</w:t>
      </w:r>
      <w:r>
        <w:rPr>
          <w:rFonts w:ascii="FangSong" w:eastAsia="FangSong" w:hAnsi="FangSong" w:cs="FangSong"/>
          <w:spacing w:val="6"/>
          <w:sz w:val="31"/>
          <w:szCs w:val="31"/>
        </w:rPr>
        <w:t>300</w:t>
      </w:r>
      <w:r>
        <w:rPr>
          <w:sz w:val="31"/>
          <w:szCs w:val="31"/>
        </w:rPr>
        <w:t>mm</w:t>
      </w:r>
      <w:r>
        <w:rPr>
          <w:spacing w:val="6"/>
          <w:sz w:val="31"/>
          <w:szCs w:val="31"/>
        </w:rPr>
        <w:t xml:space="preserve">,  </w:t>
      </w:r>
      <w:r>
        <w:rPr>
          <w:rFonts w:ascii="FangSong" w:eastAsia="FangSong" w:hAnsi="FangSong" w:cs="FangSong"/>
          <w:spacing w:val="6"/>
          <w:sz w:val="31"/>
          <w:szCs w:val="31"/>
        </w:rPr>
        <w:t>检查桥机的抱闸情况和各机构的工作及吊具的性能</w:t>
      </w:r>
    </w:p>
    <w:p w:rsidR="00B16766">
      <w:pPr>
        <w:spacing w:before="1" w:line="222" w:lineRule="auto"/>
        <w:ind w:left="6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3"/>
          <w:sz w:val="31"/>
          <w:szCs w:val="31"/>
        </w:rPr>
        <w:t>情况；</w:t>
      </w:r>
    </w:p>
    <w:p w:rsidR="00B16766">
      <w:pPr>
        <w:spacing w:before="186" w:line="558" w:lineRule="exact"/>
        <w:ind w:left="8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4"/>
          <w:position w:val="18"/>
          <w:sz w:val="31"/>
          <w:szCs w:val="31"/>
        </w:rPr>
        <w:t>(3)</w:t>
      </w:r>
      <w:r>
        <w:rPr>
          <w:rFonts w:ascii="FangSong" w:eastAsia="FangSong" w:hAnsi="FangSong" w:cs="FangSong"/>
          <w:spacing w:val="14"/>
          <w:position w:val="18"/>
          <w:sz w:val="31"/>
          <w:szCs w:val="31"/>
        </w:rPr>
        <w:t>用挂卷尺采用水准仪的方法或拉钢琴线方法分别</w:t>
      </w:r>
      <w:r>
        <w:rPr>
          <w:rFonts w:ascii="FangSong" w:eastAsia="FangSong" w:hAnsi="FangSong" w:cs="FangSong"/>
          <w:spacing w:val="13"/>
          <w:position w:val="18"/>
          <w:sz w:val="31"/>
          <w:szCs w:val="31"/>
        </w:rPr>
        <w:t>测量</w:t>
      </w:r>
    </w:p>
    <w:p w:rsidR="00B16766">
      <w:pPr>
        <w:spacing w:before="1" w:line="220" w:lineRule="auto"/>
        <w:ind w:left="6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6"/>
          <w:sz w:val="31"/>
          <w:szCs w:val="31"/>
        </w:rPr>
        <w:t>不同荷载下平衡梁</w:t>
      </w:r>
      <w:r>
        <w:rPr>
          <w:rFonts w:ascii="FangSong" w:eastAsia="FangSong" w:hAnsi="FangSong" w:cs="FangSong"/>
          <w:spacing w:val="16"/>
          <w:sz w:val="31"/>
          <w:szCs w:val="31"/>
        </w:rPr>
        <w:t>(</w:t>
      </w:r>
      <w:r>
        <w:rPr>
          <w:rFonts w:ascii="FangSong" w:eastAsia="FangSong" w:hAnsi="FangSong" w:cs="FangSong"/>
          <w:spacing w:val="16"/>
          <w:sz w:val="31"/>
          <w:szCs w:val="31"/>
        </w:rPr>
        <w:t>两主梁</w:t>
      </w:r>
      <w:r>
        <w:rPr>
          <w:rFonts w:ascii="FangSong" w:eastAsia="FangSong" w:hAnsi="FangSong" w:cs="FangSong"/>
          <w:spacing w:val="16"/>
          <w:sz w:val="31"/>
          <w:szCs w:val="31"/>
        </w:rPr>
        <w:t>)</w:t>
      </w:r>
      <w:r>
        <w:rPr>
          <w:rFonts w:ascii="FangSong" w:eastAsia="FangSong" w:hAnsi="FangSong" w:cs="FangSong"/>
          <w:spacing w:val="16"/>
          <w:sz w:val="31"/>
          <w:szCs w:val="31"/>
        </w:rPr>
        <w:t>的挠度。确认平衡梁无异常后，</w:t>
      </w:r>
    </w:p>
    <w:p w:rsidR="00B16766">
      <w:pPr>
        <w:spacing w:before="189" w:line="221" w:lineRule="auto"/>
        <w:ind w:left="6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"/>
          <w:sz w:val="31"/>
          <w:szCs w:val="31"/>
        </w:rPr>
        <w:t>进行正式吊装。</w:t>
      </w:r>
    </w:p>
    <w:p w:rsidR="00B16766">
      <w:pPr>
        <w:spacing w:before="186" w:line="563" w:lineRule="exact"/>
        <w:ind w:left="8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4"/>
          <w:position w:val="18"/>
          <w:sz w:val="31"/>
          <w:szCs w:val="31"/>
        </w:rPr>
        <w:t>(4)</w:t>
      </w:r>
      <w:r>
        <w:rPr>
          <w:rFonts w:ascii="FangSong" w:eastAsia="FangSong" w:hAnsi="FangSong" w:cs="FangSong"/>
          <w:spacing w:val="14"/>
          <w:position w:val="18"/>
          <w:sz w:val="31"/>
          <w:szCs w:val="31"/>
        </w:rPr>
        <w:t>起吊转子到合适位置，清扫检查转子下法兰面、螺孔</w:t>
      </w:r>
    </w:p>
    <w:p w:rsidR="00B16766">
      <w:pPr>
        <w:spacing w:before="2" w:line="220" w:lineRule="auto"/>
        <w:ind w:left="6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2"/>
          <w:sz w:val="31"/>
          <w:szCs w:val="31"/>
        </w:rPr>
        <w:t>及销钉孔应无杂物、毛刺和局部高点；</w:t>
      </w:r>
    </w:p>
    <w:p w:rsidR="00B16766">
      <w:pPr>
        <w:spacing w:before="185" w:line="560" w:lineRule="exact"/>
        <w:ind w:left="8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4"/>
          <w:position w:val="18"/>
          <w:sz w:val="31"/>
          <w:szCs w:val="31"/>
        </w:rPr>
        <w:t>(5)</w:t>
      </w:r>
      <w:r>
        <w:rPr>
          <w:rFonts w:ascii="FangSong" w:eastAsia="FangSong" w:hAnsi="FangSong" w:cs="FangSong"/>
          <w:spacing w:val="14"/>
          <w:position w:val="18"/>
          <w:sz w:val="31"/>
          <w:szCs w:val="31"/>
        </w:rPr>
        <w:t>清扫完毕，检查转子和推力头、主轴的</w:t>
      </w:r>
      <w:r>
        <w:rPr>
          <w:rFonts w:ascii="FangSong" w:eastAsia="FangSong" w:hAnsi="FangSong" w:cs="FangSong"/>
          <w:spacing w:val="13"/>
          <w:position w:val="18"/>
          <w:sz w:val="31"/>
          <w:szCs w:val="31"/>
        </w:rPr>
        <w:t>方位，转动转</w:t>
      </w:r>
    </w:p>
    <w:p w:rsidR="00B16766">
      <w:pPr>
        <w:spacing w:before="1" w:line="218" w:lineRule="auto"/>
        <w:ind w:left="6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5"/>
          <w:sz w:val="31"/>
          <w:szCs w:val="31"/>
        </w:rPr>
        <w:t>子，使转子下法兰与推力头、主轴的方位一致；</w:t>
      </w:r>
    </w:p>
    <w:p w:rsidR="00B16766">
      <w:pPr>
        <w:spacing w:before="192" w:line="335" w:lineRule="auto"/>
        <w:ind w:left="60" w:right="135" w:firstLine="80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4"/>
          <w:sz w:val="31"/>
          <w:szCs w:val="31"/>
        </w:rPr>
        <w:t>(6)</w:t>
      </w:r>
      <w:r>
        <w:rPr>
          <w:rFonts w:ascii="FangSong" w:eastAsia="FangSong" w:hAnsi="FangSong" w:cs="FangSong"/>
          <w:spacing w:val="14"/>
          <w:sz w:val="31"/>
          <w:szCs w:val="31"/>
        </w:rPr>
        <w:t>安排人员对上下游桥机轨道进行监护，</w:t>
      </w:r>
      <w:r>
        <w:rPr>
          <w:rFonts w:ascii="FangSong" w:eastAsia="FangSong" w:hAnsi="FangSong" w:cs="FangSong"/>
          <w:spacing w:val="13"/>
          <w:sz w:val="31"/>
          <w:szCs w:val="31"/>
        </w:rPr>
        <w:t>同时将吊装转</w:t>
      </w:r>
      <w:r>
        <w:rPr>
          <w:rFonts w:ascii="FangSong" w:eastAsia="FangSong" w:hAnsi="FangSong" w:cs="FangSong"/>
          <w:spacing w:val="9"/>
          <w:sz w:val="31"/>
          <w:szCs w:val="31"/>
        </w:rPr>
        <w:t>子到一定高度，找准合适的起吊路线，确保不会碰到</w:t>
      </w:r>
      <w:r>
        <w:rPr>
          <w:rFonts w:ascii="FangSong" w:eastAsia="FangSong" w:hAnsi="FangSong" w:cs="FangSong"/>
          <w:spacing w:val="9"/>
          <w:sz w:val="31"/>
          <w:szCs w:val="31"/>
        </w:rPr>
        <w:t>9#~16#</w:t>
      </w:r>
      <w:r>
        <w:rPr>
          <w:rFonts w:ascii="FangSong" w:eastAsia="FangSong" w:hAnsi="FangSong" w:cs="FangSong"/>
          <w:spacing w:val="9"/>
          <w:sz w:val="31"/>
          <w:szCs w:val="31"/>
        </w:rPr>
        <w:t>机</w:t>
      </w:r>
    </w:p>
    <w:p w:rsidR="00B16766">
      <w:pPr>
        <w:spacing w:before="1" w:line="220" w:lineRule="auto"/>
        <w:ind w:left="6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4"/>
          <w:sz w:val="31"/>
          <w:szCs w:val="31"/>
        </w:rPr>
        <w:t>组一切障碍物；</w:t>
      </w:r>
    </w:p>
    <w:p w:rsidR="00B16766">
      <w:pPr>
        <w:spacing w:before="188" w:line="334" w:lineRule="auto"/>
        <w:ind w:left="60" w:right="138" w:firstLine="80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6"/>
          <w:sz w:val="31"/>
          <w:szCs w:val="31"/>
        </w:rPr>
        <w:t>(7)</w:t>
      </w:r>
      <w:r>
        <w:rPr>
          <w:rFonts w:ascii="FangSong" w:eastAsia="FangSong" w:hAnsi="FangSong" w:cs="FangSong"/>
          <w:spacing w:val="16"/>
          <w:sz w:val="31"/>
          <w:szCs w:val="31"/>
        </w:rPr>
        <w:t>当转子到达机坑落入机坑距定子</w:t>
      </w:r>
      <w:r>
        <w:rPr>
          <w:rFonts w:ascii="FangSong" w:eastAsia="FangSong" w:hAnsi="FangSong" w:cs="FangSong"/>
          <w:spacing w:val="16"/>
          <w:sz w:val="31"/>
          <w:szCs w:val="31"/>
        </w:rPr>
        <w:t>500</w:t>
      </w:r>
      <w:r>
        <w:rPr>
          <w:rFonts w:ascii="SimSun" w:eastAsia="SimSun" w:hAnsi="SimSun" w:cs="SimSun"/>
          <w:sz w:val="31"/>
          <w:szCs w:val="31"/>
        </w:rPr>
        <w:t>mm</w:t>
      </w:r>
      <w:r>
        <w:rPr>
          <w:rFonts w:ascii="FangSong" w:eastAsia="FangSong" w:hAnsi="FangSong" w:cs="FangSong"/>
          <w:spacing w:val="16"/>
          <w:sz w:val="31"/>
          <w:szCs w:val="31"/>
        </w:rPr>
        <w:t>高时，组织放</w:t>
      </w:r>
      <w:r>
        <w:rPr>
          <w:rFonts w:ascii="FangSong" w:eastAsia="FangSong" w:hAnsi="FangSong" w:cs="FangSong"/>
          <w:spacing w:val="8"/>
          <w:sz w:val="31"/>
          <w:szCs w:val="31"/>
        </w:rPr>
        <w:t>木板的人员到位，系好安全带，调整转子与定子同轴度，调整</w:t>
      </w:r>
      <w:r>
        <w:rPr>
          <w:rFonts w:ascii="FangSong" w:eastAsia="FangSong" w:hAnsi="FangSong" w:cs="FangSong"/>
          <w:spacing w:val="13"/>
          <w:sz w:val="31"/>
          <w:szCs w:val="31"/>
        </w:rPr>
        <w:t>完毕之后开始下落，当进入定子前组织人员开始抽插木板</w:t>
      </w:r>
      <w:r>
        <w:rPr>
          <w:rFonts w:ascii="FangSong" w:eastAsia="FangSong" w:hAnsi="FangSong" w:cs="FangSong"/>
          <w:spacing w:val="13"/>
          <w:sz w:val="31"/>
          <w:szCs w:val="31"/>
        </w:rPr>
        <w:t>(100</w:t>
      </w:r>
    </w:p>
    <w:p w:rsidR="00B16766">
      <w:pPr>
        <w:spacing w:before="1" w:line="221" w:lineRule="auto"/>
        <w:ind w:left="6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6"/>
          <w:sz w:val="31"/>
          <w:szCs w:val="31"/>
        </w:rPr>
        <w:t>×20×4000</w:t>
      </w:r>
      <w:r>
        <w:rPr>
          <w:rFonts w:ascii="FangSong" w:eastAsia="FangSong" w:hAnsi="FangSong" w:cs="FangSong"/>
          <w:sz w:val="31"/>
          <w:szCs w:val="31"/>
        </w:rPr>
        <w:t>mm</w:t>
      </w:r>
      <w:r>
        <w:rPr>
          <w:rFonts w:ascii="FangSong" w:eastAsia="FangSong" w:hAnsi="FangSong" w:cs="FangSong"/>
          <w:spacing w:val="16"/>
          <w:sz w:val="31"/>
          <w:szCs w:val="31"/>
        </w:rPr>
        <w:t>,</w:t>
      </w:r>
      <w:r>
        <w:rPr>
          <w:rFonts w:ascii="FangSong" w:eastAsia="FangSong" w:hAnsi="FangSong" w:cs="FangSong"/>
          <w:spacing w:val="16"/>
          <w:sz w:val="31"/>
          <w:szCs w:val="31"/>
        </w:rPr>
        <w:t>宽</w:t>
      </w:r>
      <w:r>
        <w:rPr>
          <w:rFonts w:ascii="FangSong" w:eastAsia="FangSong" w:hAnsi="FangSong" w:cs="FangSong"/>
          <w:spacing w:val="16"/>
          <w:sz w:val="31"/>
          <w:szCs w:val="31"/>
        </w:rPr>
        <w:t>×</w:t>
      </w:r>
      <w:r>
        <w:rPr>
          <w:rFonts w:ascii="FangSong" w:eastAsia="FangSong" w:hAnsi="FangSong" w:cs="FangSong"/>
          <w:spacing w:val="16"/>
          <w:sz w:val="31"/>
          <w:szCs w:val="31"/>
        </w:rPr>
        <w:t>厚</w:t>
      </w:r>
      <w:r>
        <w:rPr>
          <w:rFonts w:ascii="FangSong" w:eastAsia="FangSong" w:hAnsi="FangSong" w:cs="FangSong"/>
          <w:spacing w:val="16"/>
          <w:sz w:val="31"/>
          <w:szCs w:val="31"/>
        </w:rPr>
        <w:t>×</w:t>
      </w:r>
      <w:r>
        <w:rPr>
          <w:rFonts w:ascii="FangSong" w:eastAsia="FangSong" w:hAnsi="FangSong" w:cs="FangSong"/>
          <w:spacing w:val="16"/>
          <w:sz w:val="31"/>
          <w:szCs w:val="31"/>
        </w:rPr>
        <w:t>长</w:t>
      </w:r>
      <w:r>
        <w:rPr>
          <w:rFonts w:ascii="FangSong" w:eastAsia="FangSong" w:hAnsi="FangSong" w:cs="FangSong"/>
          <w:spacing w:val="16"/>
          <w:sz w:val="31"/>
          <w:szCs w:val="31"/>
        </w:rPr>
        <w:t>),</w:t>
      </w:r>
      <w:r>
        <w:rPr>
          <w:rFonts w:ascii="FangSong" w:eastAsia="FangSong" w:hAnsi="FangSong" w:cs="FangSong"/>
          <w:spacing w:val="16"/>
          <w:sz w:val="31"/>
          <w:szCs w:val="31"/>
        </w:rPr>
        <w:t>防止被卡死，插木板的位置一</w:t>
      </w:r>
    </w:p>
    <w:p w:rsidR="00B16766">
      <w:pPr>
        <w:pStyle w:val="BodyText"/>
        <w:spacing w:line="268" w:lineRule="auto"/>
      </w:pPr>
    </w:p>
    <w:p w:rsidR="00B16766">
      <w:pPr>
        <w:pStyle w:val="BodyText"/>
        <w:spacing w:line="268" w:lineRule="auto"/>
      </w:pPr>
    </w:p>
    <w:p w:rsidR="00B16766">
      <w:pPr>
        <w:pStyle w:val="BodyText"/>
        <w:spacing w:line="268" w:lineRule="auto"/>
      </w:pPr>
    </w:p>
    <w:p w:rsidR="00B16766">
      <w:pPr>
        <w:spacing w:before="101" w:line="183" w:lineRule="auto"/>
        <w:ind w:left="60"/>
        <w:rPr>
          <w:rFonts w:ascii="SimSun" w:eastAsia="SimSun" w:hAnsi="SimSun" w:cs="SimSun"/>
          <w:sz w:val="31"/>
          <w:szCs w:val="31"/>
        </w:rPr>
      </w:pPr>
      <w:r>
        <w:rPr>
          <w:rFonts w:ascii="SimHei" w:eastAsia="SimHei" w:hAnsi="SimHei" w:cs="SimHei"/>
          <w:spacing w:val="-8"/>
          <w:sz w:val="22"/>
          <w:szCs w:val="22"/>
        </w:rPr>
        <w:t>某某建设集团有限公司</w:t>
      </w:r>
      <w:r>
        <w:rPr>
          <w:rFonts w:ascii="SimSun" w:eastAsia="SimSun" w:hAnsi="SimSun" w:cs="SimSun"/>
          <w:spacing w:val="-9"/>
          <w:position w:val="-1"/>
          <w:sz w:val="31"/>
          <w:szCs w:val="31"/>
        </w:rPr>
        <w:t>—12—</w:t>
      </w:r>
    </w:p>
    <w:p w:rsidR="00B16766">
      <w:pPr>
        <w:spacing w:line="183" w:lineRule="auto"/>
        <w:rPr>
          <w:rFonts w:ascii="SimSun" w:eastAsia="SimSun" w:hAnsi="SimSun" w:cs="SimSun"/>
          <w:sz w:val="31"/>
          <w:szCs w:val="31"/>
        </w:rPr>
        <w:sectPr>
          <w:headerReference w:type="even" r:id="rId113"/>
          <w:headerReference w:type="default" r:id="rId114"/>
          <w:footerReference w:type="even" r:id="rId115"/>
          <w:footerReference w:type="default" r:id="rId116"/>
          <w:headerReference w:type="first" r:id="rId117"/>
          <w:footerReference w:type="first" r:id="rId118"/>
          <w:pgSz w:w="11910" w:h="16840"/>
          <w:pgMar w:top="1250" w:right="1420" w:bottom="0" w:left="1529" w:header="924" w:footer="0" w:gutter="0"/>
          <w:pgNumType w:start="18"/>
          <w:cols w:space="720"/>
        </w:sectPr>
      </w:pPr>
    </w:p>
    <w:p w:rsidR="00B16766">
      <w:pPr>
        <w:pStyle w:val="BodyText"/>
      </w:pPr>
    </w:p>
    <w:p w:rsidR="00B16766">
      <w:pPr>
        <w:pStyle w:val="BodyText"/>
      </w:pPr>
    </w:p>
    <w:p w:rsidR="00B16766">
      <w:pPr>
        <w:pStyle w:val="BodyText"/>
        <w:spacing w:line="241" w:lineRule="auto"/>
      </w:pPr>
    </w:p>
    <w:p w:rsidR="00B16766">
      <w:pPr>
        <w:pStyle w:val="BodyText"/>
        <w:spacing w:line="241" w:lineRule="auto"/>
      </w:pPr>
    </w:p>
    <w:p w:rsidR="00B16766">
      <w:pPr>
        <w:spacing w:before="100" w:line="572" w:lineRule="exact"/>
        <w:ind w:left="70"/>
        <w:rPr>
          <w:rFonts w:ascii="FangSong" w:eastAsia="FangSong" w:hAnsi="FangSong" w:cs="FangSong"/>
          <w:sz w:val="31"/>
          <w:szCs w:val="31"/>
        </w:rPr>
      </w:pPr>
      <w:bookmarkStart w:id="4" w:name="bookmark5"/>
      <w:bookmarkEnd w:id="4"/>
      <w:r>
        <w:rPr>
          <w:rFonts w:ascii="FangSong" w:eastAsia="FangSong" w:hAnsi="FangSong" w:cs="FangSong"/>
          <w:spacing w:val="8"/>
          <w:position w:val="19"/>
          <w:sz w:val="31"/>
          <w:szCs w:val="31"/>
        </w:rPr>
        <w:t>定要避开空气间隙传感器等自动化元件，当下落过程</w:t>
      </w:r>
      <w:r>
        <w:rPr>
          <w:rFonts w:ascii="FangSong" w:eastAsia="FangSong" w:hAnsi="FangSong" w:cs="FangSong"/>
          <w:spacing w:val="7"/>
          <w:position w:val="19"/>
          <w:sz w:val="31"/>
          <w:szCs w:val="31"/>
        </w:rPr>
        <w:t>中有卡木</w:t>
      </w:r>
    </w:p>
    <w:p w:rsidR="00B16766">
      <w:pPr>
        <w:spacing w:line="222" w:lineRule="auto"/>
        <w:ind w:left="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4"/>
          <w:sz w:val="31"/>
          <w:szCs w:val="31"/>
        </w:rPr>
        <w:t>板的现象要及时通知起重负责人。技术要求：</w:t>
      </w:r>
    </w:p>
    <w:p w:rsidR="00B16766">
      <w:pPr>
        <w:spacing w:before="190" w:line="551" w:lineRule="exact"/>
        <w:ind w:left="70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2"/>
          <w:position w:val="17"/>
          <w:sz w:val="31"/>
          <w:szCs w:val="31"/>
        </w:rPr>
        <w:t>①</w:t>
      </w:r>
      <w:r>
        <w:rPr>
          <w:rFonts w:ascii="FangSong" w:eastAsia="FangSong" w:hAnsi="FangSong" w:cs="FangSong"/>
          <w:spacing w:val="12"/>
          <w:position w:val="17"/>
          <w:sz w:val="31"/>
          <w:szCs w:val="31"/>
        </w:rPr>
        <w:t>转子共</w:t>
      </w:r>
      <w:r>
        <w:rPr>
          <w:rFonts w:ascii="FangSong" w:eastAsia="FangSong" w:hAnsi="FangSong" w:cs="FangSong"/>
          <w:spacing w:val="12"/>
          <w:position w:val="17"/>
          <w:sz w:val="31"/>
          <w:szCs w:val="31"/>
        </w:rPr>
        <w:t>56</w:t>
      </w:r>
      <w:r>
        <w:rPr>
          <w:rFonts w:ascii="FangSong" w:eastAsia="FangSong" w:hAnsi="FangSong" w:cs="FangSong"/>
          <w:spacing w:val="12"/>
          <w:position w:val="17"/>
          <w:sz w:val="31"/>
          <w:szCs w:val="31"/>
        </w:rPr>
        <w:t>个磁极，每间隔一个磁极插入一支薄</w:t>
      </w:r>
      <w:r>
        <w:rPr>
          <w:rFonts w:ascii="FangSong" w:eastAsia="FangSong" w:hAnsi="FangSong" w:cs="FangSong"/>
          <w:spacing w:val="11"/>
          <w:position w:val="17"/>
          <w:sz w:val="31"/>
          <w:szCs w:val="31"/>
        </w:rPr>
        <w:t>木条，</w:t>
      </w:r>
    </w:p>
    <w:p w:rsidR="00B16766">
      <w:pPr>
        <w:spacing w:line="219" w:lineRule="auto"/>
        <w:ind w:left="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3"/>
          <w:sz w:val="31"/>
          <w:szCs w:val="31"/>
        </w:rPr>
        <w:t>必须在薄木条尾部拴上白布条，防止掉落；</w:t>
      </w:r>
    </w:p>
    <w:p w:rsidR="00B16766">
      <w:pPr>
        <w:spacing w:before="195" w:line="570" w:lineRule="exact"/>
        <w:ind w:left="70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5"/>
          <w:position w:val="18"/>
          <w:sz w:val="31"/>
          <w:szCs w:val="31"/>
        </w:rPr>
        <w:t>②</w:t>
      </w:r>
      <w:r>
        <w:rPr>
          <w:rFonts w:ascii="FangSong" w:eastAsia="FangSong" w:hAnsi="FangSong" w:cs="FangSong"/>
          <w:spacing w:val="5"/>
          <w:position w:val="18"/>
          <w:sz w:val="31"/>
          <w:szCs w:val="31"/>
        </w:rPr>
        <w:t>放置薄木条时，位于磁极圆弧的中心处；</w:t>
      </w:r>
    </w:p>
    <w:p w:rsidR="00B16766">
      <w:pPr>
        <w:spacing w:before="1" w:line="221" w:lineRule="auto"/>
        <w:ind w:left="70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4"/>
          <w:sz w:val="31"/>
          <w:szCs w:val="31"/>
        </w:rPr>
        <w:t>③</w:t>
      </w:r>
      <w:r>
        <w:rPr>
          <w:rFonts w:ascii="FangSong" w:eastAsia="FangSong" w:hAnsi="FangSong" w:cs="FangSong"/>
          <w:spacing w:val="4"/>
          <w:sz w:val="31"/>
          <w:szCs w:val="31"/>
        </w:rPr>
        <w:t>上下抽动薄木条时缓缓抽动，防止被卡；</w:t>
      </w:r>
    </w:p>
    <w:p w:rsidR="00B16766">
      <w:pPr>
        <w:spacing w:before="188" w:line="550" w:lineRule="exact"/>
        <w:ind w:left="70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8"/>
          <w:position w:val="17"/>
          <w:sz w:val="31"/>
          <w:szCs w:val="31"/>
        </w:rPr>
        <w:t>④</w:t>
      </w:r>
      <w:r>
        <w:rPr>
          <w:rFonts w:ascii="FangSong" w:eastAsia="FangSong" w:hAnsi="FangSong" w:cs="FangSong"/>
          <w:spacing w:val="8"/>
          <w:position w:val="17"/>
          <w:sz w:val="31"/>
          <w:szCs w:val="31"/>
        </w:rPr>
        <w:t>薄木条被卡时，及时通知起重指挥人员调整中心，同时</w:t>
      </w:r>
    </w:p>
    <w:p w:rsidR="00B16766">
      <w:pPr>
        <w:spacing w:before="1" w:line="221" w:lineRule="auto"/>
        <w:ind w:left="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"/>
          <w:sz w:val="31"/>
          <w:szCs w:val="31"/>
        </w:rPr>
        <w:t>拿住薄木条防止滑落；</w:t>
      </w:r>
    </w:p>
    <w:p w:rsidR="00B16766">
      <w:pPr>
        <w:spacing w:before="183" w:line="560" w:lineRule="exact"/>
        <w:ind w:left="8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6"/>
          <w:position w:val="18"/>
          <w:sz w:val="31"/>
          <w:szCs w:val="31"/>
        </w:rPr>
        <w:t>(8)</w:t>
      </w:r>
      <w:r>
        <w:rPr>
          <w:rFonts w:ascii="FangSong" w:eastAsia="FangSong" w:hAnsi="FangSong" w:cs="FangSong"/>
          <w:spacing w:val="16"/>
          <w:position w:val="18"/>
          <w:sz w:val="31"/>
          <w:szCs w:val="31"/>
        </w:rPr>
        <w:t>转子距推力头法兰</w:t>
      </w:r>
      <w:r>
        <w:rPr>
          <w:rFonts w:ascii="FangSong" w:eastAsia="FangSong" w:hAnsi="FangSong" w:cs="FangSong"/>
          <w:spacing w:val="16"/>
          <w:position w:val="18"/>
          <w:sz w:val="31"/>
          <w:szCs w:val="31"/>
        </w:rPr>
        <w:t>50</w:t>
      </w:r>
      <w:r>
        <w:rPr>
          <w:rFonts w:ascii="SimSun" w:eastAsia="SimSun" w:hAnsi="SimSun" w:cs="SimSun"/>
          <w:position w:val="18"/>
          <w:sz w:val="31"/>
          <w:szCs w:val="31"/>
        </w:rPr>
        <w:t>mm</w:t>
      </w:r>
      <w:r>
        <w:rPr>
          <w:rFonts w:ascii="FangSong" w:eastAsia="FangSong" w:hAnsi="FangSong" w:cs="FangSong"/>
          <w:spacing w:val="16"/>
          <w:position w:val="18"/>
          <w:sz w:val="31"/>
          <w:szCs w:val="31"/>
        </w:rPr>
        <w:t>高时，调整转子与推力头同</w:t>
      </w:r>
    </w:p>
    <w:p w:rsidR="00B16766">
      <w:pPr>
        <w:spacing w:before="1" w:line="218" w:lineRule="auto"/>
        <w:ind w:left="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5"/>
          <w:sz w:val="31"/>
          <w:szCs w:val="31"/>
        </w:rPr>
        <w:t>轴度，在各方位满足要求之后将转子缓慢的落在推力头上；</w:t>
      </w:r>
    </w:p>
    <w:p w:rsidR="00B16766">
      <w:pPr>
        <w:spacing w:before="200" w:line="222" w:lineRule="auto"/>
        <w:ind w:left="8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"/>
          <w:sz w:val="31"/>
          <w:szCs w:val="31"/>
        </w:rPr>
        <w:t>(9)</w:t>
      </w:r>
      <w:r>
        <w:rPr>
          <w:rFonts w:ascii="FangSong" w:eastAsia="FangSong" w:hAnsi="FangSong" w:cs="FangSong"/>
          <w:spacing w:val="1"/>
          <w:sz w:val="31"/>
          <w:szCs w:val="31"/>
        </w:rPr>
        <w:t>拆除吊具后，记录下机架挠度值。</w:t>
      </w:r>
    </w:p>
    <w:p w:rsidR="00B16766">
      <w:pPr>
        <w:spacing w:before="179" w:line="334" w:lineRule="auto"/>
        <w:ind w:left="70" w:right="279" w:firstLine="79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3"/>
          <w:sz w:val="31"/>
          <w:szCs w:val="31"/>
        </w:rPr>
        <w:t>(10)</w:t>
      </w:r>
      <w:r>
        <w:rPr>
          <w:rFonts w:ascii="FangSong" w:eastAsia="FangSong" w:hAnsi="FangSong" w:cs="FangSong"/>
          <w:spacing w:val="13"/>
          <w:sz w:val="31"/>
          <w:szCs w:val="31"/>
        </w:rPr>
        <w:t>利用液压拉伸器将转轮提起。提升前，拆除转轮定</w:t>
      </w:r>
      <w:r>
        <w:rPr>
          <w:rFonts w:ascii="FangSong" w:eastAsia="FangSong" w:hAnsi="FangSong" w:cs="FangSong"/>
          <w:spacing w:val="6"/>
          <w:sz w:val="31"/>
          <w:szCs w:val="31"/>
        </w:rPr>
        <w:t>位楔子板，应不影响转轮提升，插入转子与大轴定位导向销。提升的过程中，利用深度尺测量主轴与转子中心体的同心度，</w:t>
      </w:r>
      <w:r>
        <w:rPr>
          <w:rFonts w:ascii="FangSong" w:eastAsia="FangSong" w:hAnsi="FangSong" w:cs="FangSong"/>
          <w:spacing w:val="10"/>
          <w:sz w:val="31"/>
          <w:szCs w:val="31"/>
        </w:rPr>
        <w:t>同心度应</w:t>
      </w:r>
      <w:r>
        <w:rPr>
          <w:rFonts w:ascii="FangSong" w:eastAsia="FangSong" w:hAnsi="FangSong" w:cs="FangSong"/>
          <w:spacing w:val="10"/>
          <w:sz w:val="31"/>
          <w:szCs w:val="31"/>
        </w:rPr>
        <w:t>≤0.03</w:t>
      </w:r>
      <w:r>
        <w:rPr>
          <w:rFonts w:ascii="SimSun" w:eastAsia="SimSun" w:hAnsi="SimSun" w:cs="SimSun"/>
          <w:sz w:val="31"/>
          <w:szCs w:val="31"/>
        </w:rPr>
        <w:t>mm</w:t>
      </w:r>
      <w:r>
        <w:rPr>
          <w:rFonts w:ascii="SimSun" w:eastAsia="SimSun" w:hAnsi="SimSun" w:cs="SimSun"/>
          <w:spacing w:val="10"/>
          <w:sz w:val="31"/>
          <w:szCs w:val="31"/>
        </w:rPr>
        <w:t>;</w:t>
      </w:r>
      <w:r>
        <w:rPr>
          <w:rFonts w:ascii="FangSong" w:eastAsia="FangSong" w:hAnsi="FangSong" w:cs="FangSong"/>
          <w:spacing w:val="10"/>
          <w:sz w:val="31"/>
          <w:szCs w:val="31"/>
        </w:rPr>
        <w:t>同时，在水导轴颈处架设</w:t>
      </w:r>
      <w:r>
        <w:rPr>
          <w:rFonts w:ascii="FangSong" w:eastAsia="FangSong" w:hAnsi="FangSong" w:cs="FangSong"/>
          <w:spacing w:val="10"/>
          <w:sz w:val="31"/>
          <w:szCs w:val="31"/>
        </w:rPr>
        <w:t>4</w:t>
      </w:r>
      <w:r>
        <w:rPr>
          <w:rFonts w:ascii="FangSong" w:eastAsia="FangSong" w:hAnsi="FangSong" w:cs="FangSong"/>
          <w:spacing w:val="10"/>
          <w:sz w:val="31"/>
          <w:szCs w:val="31"/>
        </w:rPr>
        <w:t>块百分表，监</w:t>
      </w:r>
    </w:p>
    <w:p w:rsidR="00B16766">
      <w:pPr>
        <w:spacing w:line="220" w:lineRule="auto"/>
        <w:ind w:left="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"/>
          <w:sz w:val="31"/>
          <w:szCs w:val="31"/>
        </w:rPr>
        <w:t>测大轴提升偏移量。</w:t>
      </w:r>
    </w:p>
    <w:p w:rsidR="00B16766">
      <w:pPr>
        <w:spacing w:before="209" w:line="328" w:lineRule="auto"/>
        <w:ind w:left="70" w:right="131" w:firstLine="79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5"/>
          <w:sz w:val="31"/>
          <w:szCs w:val="31"/>
        </w:rPr>
        <w:t>(11)</w:t>
      </w:r>
      <w:r>
        <w:rPr>
          <w:rFonts w:ascii="FangSong" w:eastAsia="FangSong" w:hAnsi="FangSong" w:cs="FangSong"/>
          <w:spacing w:val="5"/>
          <w:sz w:val="31"/>
          <w:szCs w:val="31"/>
        </w:rPr>
        <w:t>转轮提升后，测量转子与主轴的同心度，中心偏差</w:t>
      </w:r>
      <w:r>
        <w:rPr>
          <w:rFonts w:ascii="FangSong" w:eastAsia="FangSong" w:hAnsi="FangSong" w:cs="FangSong"/>
          <w:spacing w:val="3"/>
          <w:sz w:val="31"/>
          <w:szCs w:val="31"/>
        </w:rPr>
        <w:t>应</w:t>
      </w:r>
      <w:r>
        <w:rPr>
          <w:rFonts w:ascii="FangSong" w:eastAsia="FangSong" w:hAnsi="FangSong" w:cs="FangSong"/>
          <w:spacing w:val="3"/>
          <w:sz w:val="31"/>
          <w:szCs w:val="31"/>
        </w:rPr>
        <w:t>≤0.03</w:t>
      </w:r>
      <w:r>
        <w:rPr>
          <w:rFonts w:ascii="SimSun" w:eastAsia="SimSun" w:hAnsi="SimSun" w:cs="SimSun"/>
          <w:sz w:val="31"/>
          <w:szCs w:val="31"/>
        </w:rPr>
        <w:t>mm</w:t>
      </w:r>
      <w:r>
        <w:rPr>
          <w:rFonts w:ascii="SimSun" w:eastAsia="SimSun" w:hAnsi="SimSun" w:cs="SimSun"/>
          <w:spacing w:val="3"/>
          <w:sz w:val="31"/>
          <w:szCs w:val="31"/>
        </w:rPr>
        <w:t xml:space="preserve">; </w:t>
      </w:r>
      <w:r>
        <w:rPr>
          <w:rFonts w:ascii="FangSong" w:eastAsia="FangSong" w:hAnsi="FangSong" w:cs="FangSong"/>
          <w:spacing w:val="3"/>
          <w:sz w:val="31"/>
          <w:szCs w:val="31"/>
        </w:rPr>
        <w:t>并测量连轴螺栓孔周向错位，错位应</w:t>
      </w:r>
      <w:r>
        <w:rPr>
          <w:rFonts w:ascii="FangSong" w:eastAsia="FangSong" w:hAnsi="FangSong" w:cs="FangSong"/>
          <w:spacing w:val="3"/>
          <w:sz w:val="31"/>
          <w:szCs w:val="31"/>
        </w:rPr>
        <w:t>≤0.5</w:t>
      </w:r>
      <w:r>
        <w:rPr>
          <w:rFonts w:ascii="SimSun" w:eastAsia="SimSun" w:hAnsi="SimSun" w:cs="SimSun"/>
          <w:sz w:val="31"/>
          <w:szCs w:val="31"/>
        </w:rPr>
        <w:t>mm</w:t>
      </w:r>
      <w:r>
        <w:rPr>
          <w:rFonts w:ascii="SimSun" w:eastAsia="SimSun" w:hAnsi="SimSun" w:cs="SimSun"/>
          <w:spacing w:val="3"/>
          <w:sz w:val="31"/>
          <w:szCs w:val="31"/>
        </w:rPr>
        <w:t>。</w:t>
      </w:r>
      <w:r>
        <w:rPr>
          <w:rFonts w:ascii="FangSong" w:eastAsia="FangSong" w:hAnsi="FangSong" w:cs="FangSong"/>
          <w:spacing w:val="3"/>
          <w:sz w:val="31"/>
          <w:szCs w:val="31"/>
        </w:rPr>
        <w:t>否</w:t>
      </w:r>
    </w:p>
    <w:p w:rsidR="00B16766">
      <w:pPr>
        <w:spacing w:line="220" w:lineRule="auto"/>
        <w:ind w:left="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4"/>
          <w:sz w:val="31"/>
          <w:szCs w:val="31"/>
        </w:rPr>
        <w:t>则，应松开连轴螺栓进行重新调整。</w:t>
      </w:r>
    </w:p>
    <w:p w:rsidR="00B16766">
      <w:pPr>
        <w:spacing w:before="198" w:line="566" w:lineRule="exact"/>
        <w:ind w:left="8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5"/>
          <w:position w:val="19"/>
          <w:sz w:val="31"/>
          <w:szCs w:val="31"/>
        </w:rPr>
        <w:t>(12)</w:t>
      </w:r>
      <w:r>
        <w:rPr>
          <w:rFonts w:ascii="FangSong" w:eastAsia="FangSong" w:hAnsi="FangSong" w:cs="FangSong"/>
          <w:spacing w:val="5"/>
          <w:position w:val="19"/>
          <w:sz w:val="31"/>
          <w:szCs w:val="31"/>
        </w:rPr>
        <w:t>利用塞尺检查主轴与转子连接面间隙情况，结合面</w:t>
      </w:r>
    </w:p>
    <w:p w:rsidR="00B16766">
      <w:pPr>
        <w:spacing w:before="1" w:line="222" w:lineRule="auto"/>
        <w:ind w:left="70"/>
        <w:rPr>
          <w:rFonts w:ascii="SimSun" w:eastAsia="SimSun" w:hAnsi="SimSun" w:cs="SimSun"/>
          <w:sz w:val="31"/>
          <w:szCs w:val="31"/>
        </w:rPr>
      </w:pPr>
      <w:r>
        <w:rPr>
          <w:rFonts w:ascii="FangSong" w:eastAsia="FangSong" w:hAnsi="FangSong" w:cs="FangSong"/>
          <w:spacing w:val="10"/>
          <w:sz w:val="31"/>
          <w:szCs w:val="31"/>
        </w:rPr>
        <w:t>应无间隙，局部间隙不大于</w:t>
      </w:r>
      <w:r>
        <w:rPr>
          <w:rFonts w:ascii="FangSong" w:eastAsia="FangSong" w:hAnsi="FangSong" w:cs="FangSong"/>
          <w:spacing w:val="10"/>
          <w:sz w:val="31"/>
          <w:szCs w:val="31"/>
        </w:rPr>
        <w:t>0.05</w:t>
      </w:r>
      <w:r>
        <w:rPr>
          <w:rFonts w:ascii="SimSun" w:eastAsia="SimSun" w:hAnsi="SimSun" w:cs="SimSun"/>
          <w:sz w:val="31"/>
          <w:szCs w:val="31"/>
        </w:rPr>
        <w:t>mm</w:t>
      </w:r>
      <w:r>
        <w:rPr>
          <w:rFonts w:ascii="SimSun" w:eastAsia="SimSun" w:hAnsi="SimSun" w:cs="SimSun"/>
          <w:spacing w:val="10"/>
          <w:sz w:val="31"/>
          <w:szCs w:val="31"/>
        </w:rPr>
        <w:t>。</w:t>
      </w:r>
    </w:p>
    <w:p w:rsidR="00B16766">
      <w:pPr>
        <w:pStyle w:val="BodyText"/>
        <w:spacing w:line="269" w:lineRule="auto"/>
      </w:pPr>
    </w:p>
    <w:p w:rsidR="00B16766">
      <w:pPr>
        <w:pStyle w:val="BodyText"/>
        <w:spacing w:line="269" w:lineRule="auto"/>
      </w:pPr>
    </w:p>
    <w:p w:rsidR="00B16766">
      <w:pPr>
        <w:pStyle w:val="BodyText"/>
        <w:spacing w:line="270" w:lineRule="auto"/>
      </w:pPr>
    </w:p>
    <w:p w:rsidR="00B16766">
      <w:pPr>
        <w:pStyle w:val="BodyText"/>
        <w:spacing w:line="270" w:lineRule="auto"/>
      </w:pPr>
    </w:p>
    <w:p w:rsidR="00B16766">
      <w:pPr>
        <w:pStyle w:val="BodyText"/>
        <w:spacing w:line="270" w:lineRule="auto"/>
      </w:pPr>
    </w:p>
    <w:p w:rsidR="00B16766">
      <w:pPr>
        <w:spacing w:before="101" w:line="187" w:lineRule="auto"/>
        <w:ind w:left="73"/>
        <w:rPr>
          <w:rFonts w:ascii="SimSun" w:eastAsia="SimSun" w:hAnsi="SimSun" w:cs="SimSun"/>
          <w:sz w:val="31"/>
          <w:szCs w:val="31"/>
        </w:rPr>
      </w:pPr>
      <w:r>
        <w:rPr>
          <w:rFonts w:ascii="SimHei" w:eastAsia="SimHei" w:hAnsi="SimHei" w:cs="SimHei"/>
          <w:b/>
          <w:bCs/>
          <w:spacing w:val="-10"/>
          <w:sz w:val="22"/>
          <w:szCs w:val="22"/>
        </w:rPr>
        <w:t>某某建设集团有限公司</w:t>
      </w:r>
      <w:r>
        <w:rPr>
          <w:rFonts w:ascii="SimSun" w:eastAsia="SimSun" w:hAnsi="SimSun" w:cs="SimSun"/>
          <w:spacing w:val="-10"/>
          <w:position w:val="-2"/>
          <w:sz w:val="31"/>
          <w:szCs w:val="31"/>
        </w:rPr>
        <w:t>—13—</w:t>
      </w:r>
    </w:p>
    <w:p w:rsidR="00B16766">
      <w:pPr>
        <w:spacing w:line="187" w:lineRule="auto"/>
        <w:rPr>
          <w:rFonts w:ascii="SimSun" w:eastAsia="SimSun" w:hAnsi="SimSun" w:cs="SimSun"/>
          <w:sz w:val="31"/>
          <w:szCs w:val="31"/>
        </w:rPr>
        <w:sectPr>
          <w:headerReference w:type="even" r:id="rId119"/>
          <w:headerReference w:type="default" r:id="rId120"/>
          <w:footerReference w:type="even" r:id="rId121"/>
          <w:footerReference w:type="default" r:id="rId122"/>
          <w:headerReference w:type="first" r:id="rId123"/>
          <w:footerReference w:type="first" r:id="rId124"/>
          <w:pgSz w:w="11910" w:h="16840"/>
          <w:pgMar w:top="1250" w:right="1420" w:bottom="0" w:left="1529" w:header="924" w:footer="0" w:gutter="0"/>
          <w:pgNumType w:start="19"/>
          <w:cols w:space="720"/>
        </w:sectPr>
      </w:pPr>
    </w:p>
    <w:p w:rsidR="00B16766">
      <w:pPr>
        <w:pStyle w:val="BodyText"/>
      </w:pPr>
    </w:p>
    <w:p w:rsidR="00B16766">
      <w:pPr>
        <w:pStyle w:val="BodyText"/>
      </w:pPr>
    </w:p>
    <w:p w:rsidR="00B16766">
      <w:pPr>
        <w:pStyle w:val="BodyText"/>
      </w:pPr>
    </w:p>
    <w:p w:rsidR="00B16766">
      <w:pPr>
        <w:pStyle w:val="BodyText"/>
      </w:pPr>
    </w:p>
    <w:p w:rsidR="00B16766">
      <w:pPr>
        <w:spacing w:before="100" w:line="220" w:lineRule="auto"/>
        <w:ind w:left="70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7"/>
          <w:sz w:val="31"/>
          <w:szCs w:val="31"/>
        </w:rPr>
        <w:t>(13)</w:t>
      </w:r>
      <w:r>
        <w:rPr>
          <w:rFonts w:ascii="FangSong" w:eastAsia="FangSong" w:hAnsi="FangSong" w:cs="FangSong"/>
          <w:spacing w:val="7"/>
          <w:sz w:val="31"/>
          <w:szCs w:val="31"/>
        </w:rPr>
        <w:t>联轴结束后，退出推力高压油系统，记录下机架挠</w:t>
      </w:r>
    </w:p>
    <w:p w:rsidR="00B16766">
      <w:pPr>
        <w:spacing w:before="195" w:line="223" w:lineRule="auto"/>
        <w:ind w:left="5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4"/>
          <w:sz w:val="31"/>
          <w:szCs w:val="31"/>
        </w:rPr>
        <w:t>度值。</w:t>
      </w:r>
    </w:p>
    <w:p w:rsidR="00B16766">
      <w:pPr>
        <w:spacing w:before="200" w:line="222" w:lineRule="auto"/>
        <w:ind w:left="54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b/>
          <w:bCs/>
          <w:spacing w:val="-10"/>
          <w:sz w:val="31"/>
          <w:szCs w:val="31"/>
        </w:rPr>
        <w:t>六、转子吊装组织机构</w:t>
      </w:r>
    </w:p>
    <w:p w:rsidR="00B16766">
      <w:pPr>
        <w:spacing w:before="184" w:line="224" w:lineRule="auto"/>
        <w:ind w:left="694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b/>
          <w:bCs/>
          <w:spacing w:val="1"/>
          <w:sz w:val="31"/>
          <w:szCs w:val="31"/>
        </w:rPr>
        <w:t>6.1</w:t>
      </w:r>
      <w:r>
        <w:rPr>
          <w:rFonts w:ascii="KaiTi" w:eastAsia="KaiTi" w:hAnsi="KaiTi" w:cs="KaiTi"/>
          <w:b/>
          <w:bCs/>
          <w:spacing w:val="1"/>
          <w:sz w:val="31"/>
          <w:szCs w:val="31"/>
        </w:rPr>
        <w:t>转子吊装组织机构</w:t>
      </w:r>
    </w:p>
    <w:p w:rsidR="00B16766">
      <w:pPr>
        <w:pStyle w:val="BodyText"/>
        <w:spacing w:line="322" w:lineRule="auto"/>
      </w:pPr>
    </w:p>
    <w:p w:rsidR="00B16766">
      <w:pPr>
        <w:pStyle w:val="BodyText"/>
        <w:spacing w:line="323" w:lineRule="auto"/>
      </w:pPr>
    </w:p>
    <w:p w:rsidR="00B16766">
      <w:pPr>
        <w:pStyle w:val="BodyText"/>
        <w:spacing w:before="1" w:line="4040" w:lineRule="exact"/>
        <w:ind w:firstLine="80"/>
      </w:pPr>
      <w:r>
        <w:rPr>
          <w:position w:val="-80"/>
        </w:rPr>
        <w:pict>
          <v:shape id="_x0000_i1030" type="#_x0000_t75" style="width:452.55pt;height:201.95pt"/>
        </w:pict>
      </w:r>
    </w:p>
    <w:p w:rsidR="00B16766">
      <w:pPr>
        <w:pStyle w:val="BodyText"/>
        <w:spacing w:line="294" w:lineRule="auto"/>
      </w:pPr>
    </w:p>
    <w:p w:rsidR="00B16766">
      <w:pPr>
        <w:pStyle w:val="BodyText"/>
        <w:spacing w:line="295" w:lineRule="auto"/>
      </w:pPr>
    </w:p>
    <w:p w:rsidR="00B16766">
      <w:pPr>
        <w:spacing w:before="101" w:line="219" w:lineRule="auto"/>
        <w:ind w:left="70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8"/>
          <w:sz w:val="31"/>
          <w:szCs w:val="31"/>
        </w:rPr>
        <w:t>为确保转子吊装的顺利进行，项目部成立了</w:t>
      </w:r>
      <w:r>
        <w:rPr>
          <w:rFonts w:ascii="FangSong" w:eastAsia="FangSong" w:hAnsi="FangSong" w:cs="FangSong"/>
          <w:spacing w:val="7"/>
          <w:sz w:val="31"/>
          <w:szCs w:val="31"/>
        </w:rPr>
        <w:t>以项目经理为</w:t>
      </w:r>
    </w:p>
    <w:p w:rsidR="00B16766">
      <w:pPr>
        <w:spacing w:before="192" w:line="219" w:lineRule="auto"/>
        <w:ind w:left="5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3"/>
          <w:sz w:val="31"/>
          <w:szCs w:val="31"/>
        </w:rPr>
        <w:t>总指挥的转子吊装现场指挥组织机构。</w:t>
      </w:r>
    </w:p>
    <w:p w:rsidR="00B16766">
      <w:pPr>
        <w:spacing w:before="62" w:line="219" w:lineRule="auto"/>
        <w:ind w:left="24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6"/>
          <w:sz w:val="31"/>
          <w:szCs w:val="31"/>
        </w:rPr>
        <w:t>图</w:t>
      </w:r>
      <w:r>
        <w:rPr>
          <w:rFonts w:ascii="FangSong" w:eastAsia="FangSong" w:hAnsi="FangSong" w:cs="FangSong"/>
          <w:spacing w:val="6"/>
          <w:sz w:val="31"/>
          <w:szCs w:val="31"/>
        </w:rPr>
        <w:t>6-1</w:t>
      </w:r>
      <w:r>
        <w:rPr>
          <w:rFonts w:ascii="FangSong" w:eastAsia="FangSong" w:hAnsi="FangSong" w:cs="FangSong"/>
          <w:spacing w:val="6"/>
          <w:sz w:val="31"/>
          <w:szCs w:val="31"/>
        </w:rPr>
        <w:t>转子吊装现场指挥组织机构</w:t>
      </w:r>
    </w:p>
    <w:p w:rsidR="00B16766">
      <w:pPr>
        <w:pStyle w:val="BodyText"/>
        <w:spacing w:line="277" w:lineRule="auto"/>
      </w:pPr>
    </w:p>
    <w:p w:rsidR="00B16766">
      <w:pPr>
        <w:spacing w:before="101" w:line="223" w:lineRule="auto"/>
        <w:ind w:left="704"/>
        <w:outlineLvl w:val="1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b/>
          <w:bCs/>
          <w:spacing w:val="1"/>
          <w:sz w:val="31"/>
          <w:szCs w:val="31"/>
        </w:rPr>
        <w:t>6.2</w:t>
      </w:r>
      <w:r>
        <w:rPr>
          <w:rFonts w:ascii="KaiTi" w:eastAsia="KaiTi" w:hAnsi="KaiTi" w:cs="KaiTi"/>
          <w:b/>
          <w:bCs/>
          <w:spacing w:val="1"/>
          <w:sz w:val="31"/>
          <w:szCs w:val="31"/>
        </w:rPr>
        <w:t>转子吊装人员安排</w:t>
      </w:r>
    </w:p>
    <w:p w:rsidR="00B16766">
      <w:pPr>
        <w:spacing w:before="178" w:line="219" w:lineRule="auto"/>
        <w:ind w:left="70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1"/>
          <w:sz w:val="31"/>
          <w:szCs w:val="31"/>
        </w:rPr>
        <w:t>转子吊装具体人员安排如下表</w:t>
      </w:r>
      <w:r>
        <w:rPr>
          <w:rFonts w:ascii="FangSong" w:eastAsia="FangSong" w:hAnsi="FangSong" w:cs="FangSong"/>
          <w:spacing w:val="11"/>
          <w:sz w:val="31"/>
          <w:szCs w:val="31"/>
        </w:rPr>
        <w:t>6-1:</w:t>
      </w:r>
    </w:p>
    <w:p w:rsidR="00B16766">
      <w:pPr>
        <w:spacing w:before="73" w:line="219" w:lineRule="auto"/>
        <w:ind w:left="231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7"/>
          <w:sz w:val="31"/>
          <w:szCs w:val="31"/>
        </w:rPr>
        <w:t>表</w:t>
      </w:r>
      <w:r>
        <w:rPr>
          <w:rFonts w:ascii="FangSong" w:eastAsia="FangSong" w:hAnsi="FangSong" w:cs="FangSong"/>
          <w:spacing w:val="7"/>
          <w:sz w:val="31"/>
          <w:szCs w:val="31"/>
        </w:rPr>
        <w:t>6-1</w:t>
      </w:r>
      <w:r>
        <w:rPr>
          <w:rFonts w:ascii="FangSong" w:eastAsia="FangSong" w:hAnsi="FangSong" w:cs="FangSong"/>
          <w:spacing w:val="7"/>
          <w:sz w:val="31"/>
          <w:szCs w:val="31"/>
        </w:rPr>
        <w:t>转子吊装具体人员安排</w:t>
      </w:r>
    </w:p>
    <w:p w:rsidR="00B16766">
      <w:pPr>
        <w:spacing w:line="213" w:lineRule="exact"/>
      </w:pPr>
    </w:p>
    <w:tbl>
      <w:tblPr>
        <w:tblStyle w:val="TableNormal04"/>
        <w:tblW w:w="8639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14"/>
        <w:gridCol w:w="2807"/>
        <w:gridCol w:w="1368"/>
        <w:gridCol w:w="2007"/>
        <w:gridCol w:w="1443"/>
      </w:tblGrid>
      <w:tr>
        <w:tblPrEx>
          <w:tblW w:w="8639" w:type="dxa"/>
          <w:tblInd w:w="15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481"/>
        </w:trPr>
        <w:tc>
          <w:tcPr>
            <w:tcW w:w="8639" w:type="dxa"/>
            <w:gridSpan w:val="5"/>
          </w:tcPr>
          <w:p w:rsidR="00B16766">
            <w:pPr>
              <w:pStyle w:val="TableText"/>
              <w:spacing w:before="116" w:line="220" w:lineRule="auto"/>
              <w:ind w:left="3204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>施工单位人员安排</w:t>
            </w:r>
          </w:p>
        </w:tc>
      </w:tr>
      <w:tr>
        <w:tblPrEx>
          <w:tblW w:w="8639" w:type="dxa"/>
          <w:tblInd w:w="150" w:type="dxa"/>
          <w:tblLayout w:type="fixed"/>
          <w:tblLook w:val="04A0"/>
        </w:tblPrEx>
        <w:trPr>
          <w:trHeight w:val="477"/>
        </w:trPr>
        <w:tc>
          <w:tcPr>
            <w:tcW w:w="1014" w:type="dxa"/>
          </w:tcPr>
          <w:p w:rsidR="00B16766">
            <w:pPr>
              <w:pStyle w:val="TableText"/>
              <w:spacing w:before="116" w:line="221" w:lineRule="auto"/>
              <w:ind w:left="224"/>
              <w:rPr>
                <w:sz w:val="27"/>
                <w:szCs w:val="27"/>
              </w:rPr>
            </w:pPr>
            <w:r>
              <w:rPr>
                <w:spacing w:val="8"/>
                <w:sz w:val="27"/>
                <w:szCs w:val="27"/>
              </w:rPr>
              <w:t>序号</w:t>
            </w:r>
          </w:p>
        </w:tc>
        <w:tc>
          <w:tcPr>
            <w:tcW w:w="2807" w:type="dxa"/>
          </w:tcPr>
          <w:p w:rsidR="00B16766">
            <w:pPr>
              <w:pStyle w:val="TableText"/>
              <w:spacing w:before="116" w:line="221" w:lineRule="auto"/>
              <w:ind w:left="1120"/>
              <w:rPr>
                <w:sz w:val="27"/>
                <w:szCs w:val="27"/>
              </w:rPr>
            </w:pPr>
            <w:r>
              <w:rPr>
                <w:spacing w:val="8"/>
                <w:sz w:val="27"/>
                <w:szCs w:val="27"/>
              </w:rPr>
              <w:t>职责</w:t>
            </w:r>
          </w:p>
        </w:tc>
        <w:tc>
          <w:tcPr>
            <w:tcW w:w="1368" w:type="dxa"/>
          </w:tcPr>
          <w:p w:rsidR="00B16766">
            <w:pPr>
              <w:pStyle w:val="TableText"/>
              <w:spacing w:before="115" w:line="219" w:lineRule="auto"/>
              <w:ind w:left="403"/>
              <w:rPr>
                <w:sz w:val="27"/>
                <w:szCs w:val="27"/>
              </w:rPr>
            </w:pPr>
            <w:r>
              <w:rPr>
                <w:spacing w:val="17"/>
                <w:sz w:val="27"/>
                <w:szCs w:val="27"/>
              </w:rPr>
              <w:t>姓名</w:t>
            </w:r>
          </w:p>
        </w:tc>
        <w:tc>
          <w:tcPr>
            <w:tcW w:w="2007" w:type="dxa"/>
          </w:tcPr>
          <w:p w:rsidR="00B16766">
            <w:pPr>
              <w:pStyle w:val="TableText"/>
              <w:spacing w:before="116" w:line="221" w:lineRule="auto"/>
              <w:ind w:left="465"/>
              <w:rPr>
                <w:sz w:val="27"/>
                <w:szCs w:val="27"/>
              </w:rPr>
            </w:pPr>
            <w:r>
              <w:rPr>
                <w:spacing w:val="3"/>
                <w:sz w:val="27"/>
                <w:szCs w:val="27"/>
              </w:rPr>
              <w:t>电话号码</w:t>
            </w:r>
          </w:p>
        </w:tc>
        <w:tc>
          <w:tcPr>
            <w:tcW w:w="1443" w:type="dxa"/>
          </w:tcPr>
          <w:p w:rsidR="00B16766">
            <w:pPr>
              <w:pStyle w:val="TableText"/>
              <w:spacing w:before="116" w:line="221" w:lineRule="auto"/>
              <w:ind w:left="439"/>
              <w:rPr>
                <w:sz w:val="27"/>
                <w:szCs w:val="27"/>
              </w:rPr>
            </w:pPr>
            <w:r>
              <w:rPr>
                <w:spacing w:val="6"/>
                <w:sz w:val="27"/>
                <w:szCs w:val="27"/>
              </w:rPr>
              <w:t>备注</w:t>
            </w:r>
          </w:p>
        </w:tc>
      </w:tr>
      <w:tr>
        <w:tblPrEx>
          <w:tblW w:w="8639" w:type="dxa"/>
          <w:tblInd w:w="150" w:type="dxa"/>
          <w:tblLayout w:type="fixed"/>
          <w:tblLook w:val="04A0"/>
        </w:tblPrEx>
        <w:trPr>
          <w:trHeight w:val="471"/>
        </w:trPr>
        <w:tc>
          <w:tcPr>
            <w:tcW w:w="1014" w:type="dxa"/>
          </w:tcPr>
          <w:p w:rsidR="00B16766">
            <w:pPr>
              <w:pStyle w:val="TableText"/>
              <w:spacing w:before="176" w:line="184" w:lineRule="auto"/>
              <w:ind w:left="42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2807" w:type="dxa"/>
          </w:tcPr>
          <w:p w:rsidR="00B16766">
            <w:pPr>
              <w:pStyle w:val="TableText"/>
              <w:spacing w:before="108" w:line="220" w:lineRule="auto"/>
              <w:ind w:left="990"/>
              <w:rPr>
                <w:sz w:val="27"/>
                <w:szCs w:val="27"/>
              </w:rPr>
            </w:pPr>
            <w:r>
              <w:rPr>
                <w:spacing w:val="4"/>
                <w:sz w:val="27"/>
                <w:szCs w:val="27"/>
              </w:rPr>
              <w:t>总指挥</w:t>
            </w:r>
          </w:p>
        </w:tc>
        <w:tc>
          <w:tcPr>
            <w:tcW w:w="1368" w:type="dxa"/>
          </w:tcPr>
          <w:p w:rsidR="00B16766"/>
        </w:tc>
        <w:tc>
          <w:tcPr>
            <w:tcW w:w="2007" w:type="dxa"/>
          </w:tcPr>
          <w:p w:rsidR="00B16766"/>
        </w:tc>
        <w:tc>
          <w:tcPr>
            <w:tcW w:w="1443" w:type="dxa"/>
          </w:tcPr>
          <w:p w:rsidR="00B16766"/>
        </w:tc>
      </w:tr>
    </w:tbl>
    <w:p w:rsidR="00B16766">
      <w:pPr>
        <w:pStyle w:val="BodyText"/>
        <w:spacing w:line="355" w:lineRule="auto"/>
      </w:pPr>
    </w:p>
    <w:p w:rsidR="00B16766">
      <w:pPr>
        <w:pStyle w:val="BodyText"/>
        <w:spacing w:line="356" w:lineRule="auto"/>
      </w:pPr>
    </w:p>
    <w:p w:rsidR="00B16766">
      <w:pPr>
        <w:spacing w:before="102" w:line="182" w:lineRule="auto"/>
        <w:ind w:left="52"/>
        <w:rPr>
          <w:rFonts w:ascii="SimSun" w:eastAsia="SimSun" w:hAnsi="SimSun" w:cs="SimSun"/>
          <w:sz w:val="31"/>
          <w:szCs w:val="31"/>
        </w:rPr>
      </w:pPr>
      <w:r>
        <w:rPr>
          <w:rFonts w:ascii="SimHei" w:eastAsia="SimHei" w:hAnsi="SimHei" w:cs="SimHei"/>
          <w:b/>
          <w:bCs/>
          <w:spacing w:val="7"/>
          <w:sz w:val="19"/>
          <w:szCs w:val="19"/>
        </w:rPr>
        <w:t>某某建设集团有限公司</w:t>
      </w:r>
      <w:r>
        <w:rPr>
          <w:rFonts w:ascii="SimSun" w:eastAsia="SimSun" w:hAnsi="SimSun" w:cs="SimSun"/>
          <w:spacing w:val="7"/>
          <w:position w:val="-1"/>
          <w:sz w:val="31"/>
          <w:szCs w:val="31"/>
        </w:rPr>
        <w:t>—14—</w:t>
      </w:r>
    </w:p>
    <w:p w:rsidR="00B16766">
      <w:pPr>
        <w:spacing w:line="182" w:lineRule="auto"/>
        <w:rPr>
          <w:rFonts w:ascii="SimSun" w:eastAsia="SimSun" w:hAnsi="SimSun" w:cs="SimSun"/>
          <w:sz w:val="31"/>
          <w:szCs w:val="31"/>
        </w:rPr>
        <w:sectPr>
          <w:headerReference w:type="even" r:id="rId125"/>
          <w:headerReference w:type="default" r:id="rId126"/>
          <w:footerReference w:type="even" r:id="rId127"/>
          <w:footerReference w:type="default" r:id="rId128"/>
          <w:headerReference w:type="first" r:id="rId129"/>
          <w:footerReference w:type="first" r:id="rId130"/>
          <w:pgSz w:w="11910" w:h="16840"/>
          <w:pgMar w:top="1250" w:right="1249" w:bottom="0" w:left="1529" w:header="953" w:footer="0" w:gutter="0"/>
          <w:pgNumType w:start="20"/>
          <w:cols w:space="720"/>
        </w:sectPr>
      </w:pPr>
    </w:p>
    <w:p w:rsidR="00B16766">
      <w:pPr>
        <w:spacing w:before="57"/>
      </w:pPr>
    </w:p>
    <w:p w:rsidR="00B16766">
      <w:pPr>
        <w:spacing w:before="57"/>
      </w:pPr>
    </w:p>
    <w:p w:rsidR="00B16766">
      <w:pPr>
        <w:spacing w:before="56"/>
      </w:pPr>
    </w:p>
    <w:tbl>
      <w:tblPr>
        <w:tblStyle w:val="TableNormal05"/>
        <w:tblW w:w="8629" w:type="dxa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24"/>
        <w:gridCol w:w="2287"/>
        <w:gridCol w:w="499"/>
        <w:gridCol w:w="619"/>
        <w:gridCol w:w="749"/>
        <w:gridCol w:w="1998"/>
        <w:gridCol w:w="1453"/>
      </w:tblGrid>
      <w:tr>
        <w:tblPrEx>
          <w:tblW w:w="8629" w:type="dxa"/>
          <w:tblInd w:w="17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485"/>
        </w:trPr>
        <w:tc>
          <w:tcPr>
            <w:tcW w:w="1024" w:type="dxa"/>
          </w:tcPr>
          <w:p w:rsidR="00B16766">
            <w:pPr>
              <w:pStyle w:val="TableText"/>
              <w:spacing w:before="185" w:line="183" w:lineRule="auto"/>
              <w:ind w:left="4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2786" w:type="dxa"/>
            <w:gridSpan w:val="2"/>
          </w:tcPr>
          <w:p w:rsidR="00B16766">
            <w:pPr>
              <w:pStyle w:val="TableText"/>
              <w:spacing w:before="116" w:line="219" w:lineRule="auto"/>
              <w:ind w:left="710"/>
              <w:rPr>
                <w:sz w:val="27"/>
                <w:szCs w:val="27"/>
              </w:rPr>
            </w:pPr>
            <w:r>
              <w:rPr>
                <w:spacing w:val="2"/>
                <w:sz w:val="27"/>
                <w:szCs w:val="27"/>
              </w:rPr>
              <w:t>现场负责人</w:t>
            </w:r>
          </w:p>
        </w:tc>
        <w:tc>
          <w:tcPr>
            <w:tcW w:w="1368" w:type="dxa"/>
            <w:gridSpan w:val="2"/>
          </w:tcPr>
          <w:p w:rsidR="00B16766"/>
        </w:tc>
        <w:tc>
          <w:tcPr>
            <w:tcW w:w="1998" w:type="dxa"/>
          </w:tcPr>
          <w:p w:rsidR="00B16766"/>
        </w:tc>
        <w:tc>
          <w:tcPr>
            <w:tcW w:w="1453" w:type="dxa"/>
          </w:tcPr>
          <w:p w:rsidR="00B16766"/>
        </w:tc>
      </w:tr>
      <w:tr>
        <w:tblPrEx>
          <w:tblW w:w="8629" w:type="dxa"/>
          <w:tblInd w:w="170" w:type="dxa"/>
          <w:tblLayout w:type="fixed"/>
          <w:tblLook w:val="04A0"/>
        </w:tblPrEx>
        <w:trPr>
          <w:trHeight w:val="489"/>
        </w:trPr>
        <w:tc>
          <w:tcPr>
            <w:tcW w:w="1024" w:type="dxa"/>
          </w:tcPr>
          <w:p w:rsidR="00B16766">
            <w:pPr>
              <w:pStyle w:val="TableText"/>
              <w:spacing w:before="180" w:line="183" w:lineRule="auto"/>
              <w:ind w:left="4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  <w:tc>
          <w:tcPr>
            <w:tcW w:w="2786" w:type="dxa"/>
            <w:gridSpan w:val="2"/>
          </w:tcPr>
          <w:p w:rsidR="00B16766">
            <w:pPr>
              <w:pStyle w:val="TableText"/>
              <w:spacing w:before="111" w:line="219" w:lineRule="auto"/>
              <w:ind w:left="440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技术质量负责人</w:t>
            </w:r>
          </w:p>
        </w:tc>
        <w:tc>
          <w:tcPr>
            <w:tcW w:w="1368" w:type="dxa"/>
            <w:gridSpan w:val="2"/>
          </w:tcPr>
          <w:p w:rsidR="00B16766"/>
        </w:tc>
        <w:tc>
          <w:tcPr>
            <w:tcW w:w="1998" w:type="dxa"/>
          </w:tcPr>
          <w:p w:rsidR="00B16766"/>
        </w:tc>
        <w:tc>
          <w:tcPr>
            <w:tcW w:w="1453" w:type="dxa"/>
          </w:tcPr>
          <w:p w:rsidR="00B16766"/>
        </w:tc>
      </w:tr>
      <w:tr>
        <w:tblPrEx>
          <w:tblW w:w="8629" w:type="dxa"/>
          <w:tblInd w:w="170" w:type="dxa"/>
          <w:tblLayout w:type="fixed"/>
          <w:tblLook w:val="04A0"/>
        </w:tblPrEx>
        <w:trPr>
          <w:trHeight w:val="480"/>
        </w:trPr>
        <w:tc>
          <w:tcPr>
            <w:tcW w:w="1024" w:type="dxa"/>
          </w:tcPr>
          <w:p w:rsidR="00B16766">
            <w:pPr>
              <w:pStyle w:val="TableText"/>
              <w:spacing w:before="181" w:line="183" w:lineRule="auto"/>
              <w:ind w:left="4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2786" w:type="dxa"/>
            <w:gridSpan w:val="2"/>
          </w:tcPr>
          <w:p w:rsidR="00B16766">
            <w:pPr>
              <w:pStyle w:val="TableText"/>
              <w:spacing w:before="112" w:line="219" w:lineRule="auto"/>
              <w:ind w:left="710"/>
              <w:rPr>
                <w:sz w:val="27"/>
                <w:szCs w:val="27"/>
              </w:rPr>
            </w:pPr>
            <w:r>
              <w:rPr>
                <w:spacing w:val="3"/>
                <w:sz w:val="27"/>
                <w:szCs w:val="27"/>
              </w:rPr>
              <w:t>安全总负责</w:t>
            </w:r>
          </w:p>
        </w:tc>
        <w:tc>
          <w:tcPr>
            <w:tcW w:w="1368" w:type="dxa"/>
            <w:gridSpan w:val="2"/>
          </w:tcPr>
          <w:p w:rsidR="00B16766"/>
        </w:tc>
        <w:tc>
          <w:tcPr>
            <w:tcW w:w="1998" w:type="dxa"/>
          </w:tcPr>
          <w:p w:rsidR="00B16766"/>
        </w:tc>
        <w:tc>
          <w:tcPr>
            <w:tcW w:w="1453" w:type="dxa"/>
          </w:tcPr>
          <w:p w:rsidR="00B16766"/>
        </w:tc>
      </w:tr>
      <w:tr>
        <w:tblPrEx>
          <w:tblW w:w="8629" w:type="dxa"/>
          <w:tblInd w:w="170" w:type="dxa"/>
          <w:tblLayout w:type="fixed"/>
          <w:tblLook w:val="04A0"/>
        </w:tblPrEx>
        <w:trPr>
          <w:trHeight w:val="480"/>
        </w:trPr>
        <w:tc>
          <w:tcPr>
            <w:tcW w:w="1024" w:type="dxa"/>
          </w:tcPr>
          <w:p w:rsidR="00B16766">
            <w:pPr>
              <w:pStyle w:val="TableText"/>
              <w:spacing w:before="183" w:line="182" w:lineRule="auto"/>
              <w:ind w:left="4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</w:p>
        </w:tc>
        <w:tc>
          <w:tcPr>
            <w:tcW w:w="2786" w:type="dxa"/>
            <w:gridSpan w:val="2"/>
          </w:tcPr>
          <w:p w:rsidR="00B16766">
            <w:pPr>
              <w:pStyle w:val="TableText"/>
              <w:spacing w:before="112" w:line="219" w:lineRule="auto"/>
              <w:ind w:left="170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现场施工协调负责人</w:t>
            </w:r>
          </w:p>
        </w:tc>
        <w:tc>
          <w:tcPr>
            <w:tcW w:w="1368" w:type="dxa"/>
            <w:gridSpan w:val="2"/>
          </w:tcPr>
          <w:p w:rsidR="00B16766"/>
        </w:tc>
        <w:tc>
          <w:tcPr>
            <w:tcW w:w="1998" w:type="dxa"/>
          </w:tcPr>
          <w:p w:rsidR="00B16766"/>
        </w:tc>
        <w:tc>
          <w:tcPr>
            <w:tcW w:w="1453" w:type="dxa"/>
          </w:tcPr>
          <w:p w:rsidR="00B16766"/>
        </w:tc>
      </w:tr>
      <w:tr>
        <w:tblPrEx>
          <w:tblW w:w="8629" w:type="dxa"/>
          <w:tblInd w:w="170" w:type="dxa"/>
          <w:tblLayout w:type="fixed"/>
          <w:tblLook w:val="04A0"/>
        </w:tblPrEx>
        <w:trPr>
          <w:trHeight w:val="479"/>
        </w:trPr>
        <w:tc>
          <w:tcPr>
            <w:tcW w:w="1024" w:type="dxa"/>
          </w:tcPr>
          <w:p w:rsidR="00B16766">
            <w:pPr>
              <w:pStyle w:val="TableText"/>
              <w:spacing w:before="181" w:line="183" w:lineRule="auto"/>
              <w:ind w:left="4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6</w:t>
            </w:r>
          </w:p>
        </w:tc>
        <w:tc>
          <w:tcPr>
            <w:tcW w:w="2786" w:type="dxa"/>
            <w:gridSpan w:val="2"/>
          </w:tcPr>
          <w:p w:rsidR="00B16766">
            <w:pPr>
              <w:pStyle w:val="TableText"/>
              <w:spacing w:before="112" w:line="219" w:lineRule="auto"/>
              <w:ind w:left="440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现场技术负责人</w:t>
            </w:r>
          </w:p>
        </w:tc>
        <w:tc>
          <w:tcPr>
            <w:tcW w:w="1368" w:type="dxa"/>
            <w:gridSpan w:val="2"/>
          </w:tcPr>
          <w:p w:rsidR="00B16766"/>
        </w:tc>
        <w:tc>
          <w:tcPr>
            <w:tcW w:w="1998" w:type="dxa"/>
          </w:tcPr>
          <w:p w:rsidR="00B16766"/>
        </w:tc>
        <w:tc>
          <w:tcPr>
            <w:tcW w:w="1453" w:type="dxa"/>
          </w:tcPr>
          <w:p w:rsidR="00B16766"/>
        </w:tc>
      </w:tr>
      <w:tr>
        <w:tblPrEx>
          <w:tblW w:w="8629" w:type="dxa"/>
          <w:tblInd w:w="170" w:type="dxa"/>
          <w:tblLayout w:type="fixed"/>
          <w:tblLook w:val="04A0"/>
        </w:tblPrEx>
        <w:trPr>
          <w:trHeight w:val="489"/>
        </w:trPr>
        <w:tc>
          <w:tcPr>
            <w:tcW w:w="1024" w:type="dxa"/>
          </w:tcPr>
          <w:p w:rsidR="00B16766">
            <w:pPr>
              <w:pStyle w:val="TableText"/>
              <w:spacing w:before="184" w:line="182" w:lineRule="auto"/>
              <w:ind w:left="4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7</w:t>
            </w:r>
          </w:p>
        </w:tc>
        <w:tc>
          <w:tcPr>
            <w:tcW w:w="2786" w:type="dxa"/>
            <w:gridSpan w:val="2"/>
          </w:tcPr>
          <w:p w:rsidR="00B16766">
            <w:pPr>
              <w:pStyle w:val="TableText"/>
              <w:spacing w:before="113" w:line="219" w:lineRule="auto"/>
              <w:ind w:left="440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现场质量负责人</w:t>
            </w:r>
          </w:p>
        </w:tc>
        <w:tc>
          <w:tcPr>
            <w:tcW w:w="1368" w:type="dxa"/>
            <w:gridSpan w:val="2"/>
          </w:tcPr>
          <w:p w:rsidR="00B16766"/>
        </w:tc>
        <w:tc>
          <w:tcPr>
            <w:tcW w:w="1998" w:type="dxa"/>
          </w:tcPr>
          <w:p w:rsidR="00B16766"/>
        </w:tc>
        <w:tc>
          <w:tcPr>
            <w:tcW w:w="1453" w:type="dxa"/>
          </w:tcPr>
          <w:p w:rsidR="00B16766"/>
        </w:tc>
      </w:tr>
      <w:tr>
        <w:tblPrEx>
          <w:tblW w:w="8629" w:type="dxa"/>
          <w:tblInd w:w="170" w:type="dxa"/>
          <w:tblLayout w:type="fixed"/>
          <w:tblLook w:val="04A0"/>
        </w:tblPrEx>
        <w:trPr>
          <w:trHeight w:val="490"/>
        </w:trPr>
        <w:tc>
          <w:tcPr>
            <w:tcW w:w="1024" w:type="dxa"/>
          </w:tcPr>
          <w:p w:rsidR="00B16766">
            <w:pPr>
              <w:pStyle w:val="TableText"/>
              <w:spacing w:before="183" w:line="183" w:lineRule="auto"/>
              <w:ind w:left="4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</w:t>
            </w:r>
          </w:p>
        </w:tc>
        <w:tc>
          <w:tcPr>
            <w:tcW w:w="2786" w:type="dxa"/>
            <w:gridSpan w:val="2"/>
          </w:tcPr>
          <w:p w:rsidR="00B16766">
            <w:pPr>
              <w:pStyle w:val="TableText"/>
              <w:spacing w:before="114" w:line="219" w:lineRule="auto"/>
              <w:ind w:left="440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现场安全负责人</w:t>
            </w:r>
          </w:p>
        </w:tc>
        <w:tc>
          <w:tcPr>
            <w:tcW w:w="1368" w:type="dxa"/>
            <w:gridSpan w:val="2"/>
          </w:tcPr>
          <w:p w:rsidR="00B16766"/>
        </w:tc>
        <w:tc>
          <w:tcPr>
            <w:tcW w:w="1998" w:type="dxa"/>
          </w:tcPr>
          <w:p w:rsidR="00B16766"/>
        </w:tc>
        <w:tc>
          <w:tcPr>
            <w:tcW w:w="1453" w:type="dxa"/>
          </w:tcPr>
          <w:p w:rsidR="00B16766"/>
        </w:tc>
      </w:tr>
      <w:tr>
        <w:tblPrEx>
          <w:tblW w:w="8629" w:type="dxa"/>
          <w:tblInd w:w="170" w:type="dxa"/>
          <w:tblLayout w:type="fixed"/>
          <w:tblLook w:val="04A0"/>
        </w:tblPrEx>
        <w:trPr>
          <w:trHeight w:val="469"/>
        </w:trPr>
        <w:tc>
          <w:tcPr>
            <w:tcW w:w="1024" w:type="dxa"/>
          </w:tcPr>
          <w:p w:rsidR="00B16766">
            <w:pPr>
              <w:pStyle w:val="TableText"/>
              <w:spacing w:before="173" w:line="183" w:lineRule="auto"/>
              <w:ind w:left="4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</w:t>
            </w:r>
          </w:p>
        </w:tc>
        <w:tc>
          <w:tcPr>
            <w:tcW w:w="2786" w:type="dxa"/>
            <w:gridSpan w:val="2"/>
          </w:tcPr>
          <w:p w:rsidR="00B16766">
            <w:pPr>
              <w:pStyle w:val="TableText"/>
              <w:spacing w:before="104" w:line="219" w:lineRule="auto"/>
              <w:ind w:left="440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吊具检查负责人</w:t>
            </w:r>
          </w:p>
        </w:tc>
        <w:tc>
          <w:tcPr>
            <w:tcW w:w="1368" w:type="dxa"/>
            <w:gridSpan w:val="2"/>
          </w:tcPr>
          <w:p w:rsidR="00B16766"/>
        </w:tc>
        <w:tc>
          <w:tcPr>
            <w:tcW w:w="1998" w:type="dxa"/>
          </w:tcPr>
          <w:p w:rsidR="00B16766"/>
        </w:tc>
        <w:tc>
          <w:tcPr>
            <w:tcW w:w="1453" w:type="dxa"/>
          </w:tcPr>
          <w:p w:rsidR="00B16766"/>
        </w:tc>
      </w:tr>
      <w:tr>
        <w:tblPrEx>
          <w:tblW w:w="8629" w:type="dxa"/>
          <w:tblInd w:w="170" w:type="dxa"/>
          <w:tblLayout w:type="fixed"/>
          <w:tblLook w:val="04A0"/>
        </w:tblPrEx>
        <w:trPr>
          <w:trHeight w:val="480"/>
        </w:trPr>
        <w:tc>
          <w:tcPr>
            <w:tcW w:w="1024" w:type="dxa"/>
          </w:tcPr>
          <w:p w:rsidR="00B16766">
            <w:pPr>
              <w:pStyle w:val="TableText"/>
              <w:spacing w:before="183" w:line="184" w:lineRule="auto"/>
              <w:ind w:left="364"/>
              <w:rPr>
                <w:sz w:val="27"/>
                <w:szCs w:val="27"/>
              </w:rPr>
            </w:pPr>
            <w:r>
              <w:rPr>
                <w:spacing w:val="-8"/>
                <w:sz w:val="27"/>
                <w:szCs w:val="27"/>
              </w:rPr>
              <w:t>10</w:t>
            </w:r>
          </w:p>
        </w:tc>
        <w:tc>
          <w:tcPr>
            <w:tcW w:w="2786" w:type="dxa"/>
            <w:gridSpan w:val="2"/>
          </w:tcPr>
          <w:p w:rsidR="00B16766">
            <w:pPr>
              <w:pStyle w:val="TableText"/>
              <w:spacing w:before="115" w:line="219" w:lineRule="auto"/>
              <w:ind w:left="440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起重指挥负责人</w:t>
            </w:r>
          </w:p>
        </w:tc>
        <w:tc>
          <w:tcPr>
            <w:tcW w:w="1368" w:type="dxa"/>
            <w:gridSpan w:val="2"/>
          </w:tcPr>
          <w:p w:rsidR="00B16766"/>
        </w:tc>
        <w:tc>
          <w:tcPr>
            <w:tcW w:w="1998" w:type="dxa"/>
          </w:tcPr>
          <w:p w:rsidR="00B16766"/>
        </w:tc>
        <w:tc>
          <w:tcPr>
            <w:tcW w:w="1453" w:type="dxa"/>
          </w:tcPr>
          <w:p w:rsidR="00B16766"/>
        </w:tc>
      </w:tr>
      <w:tr>
        <w:tblPrEx>
          <w:tblW w:w="8629" w:type="dxa"/>
          <w:tblInd w:w="170" w:type="dxa"/>
          <w:tblLayout w:type="fixed"/>
          <w:tblLook w:val="04A0"/>
        </w:tblPrEx>
        <w:trPr>
          <w:trHeight w:val="490"/>
        </w:trPr>
        <w:tc>
          <w:tcPr>
            <w:tcW w:w="1024" w:type="dxa"/>
            <w:vMerge w:val="restart"/>
            <w:tcBorders>
              <w:bottom w:val="nil"/>
            </w:tcBorders>
          </w:tcPr>
          <w:p w:rsidR="00B16766">
            <w:pPr>
              <w:spacing w:line="343" w:lineRule="auto"/>
            </w:pPr>
          </w:p>
          <w:p w:rsidR="00B16766">
            <w:pPr>
              <w:pStyle w:val="TableText"/>
              <w:spacing w:before="88" w:line="184" w:lineRule="auto"/>
              <w:ind w:left="364"/>
              <w:rPr>
                <w:sz w:val="27"/>
                <w:szCs w:val="27"/>
              </w:rPr>
            </w:pPr>
            <w:r>
              <w:rPr>
                <w:spacing w:val="-8"/>
                <w:sz w:val="27"/>
                <w:szCs w:val="27"/>
              </w:rPr>
              <w:t>11</w:t>
            </w:r>
          </w:p>
        </w:tc>
        <w:tc>
          <w:tcPr>
            <w:tcW w:w="2786" w:type="dxa"/>
            <w:gridSpan w:val="2"/>
            <w:vMerge w:val="restart"/>
            <w:tcBorders>
              <w:bottom w:val="nil"/>
            </w:tcBorders>
          </w:tcPr>
          <w:p w:rsidR="00B16766">
            <w:pPr>
              <w:spacing w:line="274" w:lineRule="auto"/>
            </w:pPr>
          </w:p>
          <w:p w:rsidR="00B16766">
            <w:pPr>
              <w:pStyle w:val="TableText"/>
              <w:spacing w:before="87" w:line="219" w:lineRule="auto"/>
              <w:ind w:left="440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桥机操作负责人</w:t>
            </w:r>
          </w:p>
        </w:tc>
        <w:tc>
          <w:tcPr>
            <w:tcW w:w="1368" w:type="dxa"/>
            <w:gridSpan w:val="2"/>
          </w:tcPr>
          <w:p w:rsidR="00B16766"/>
        </w:tc>
        <w:tc>
          <w:tcPr>
            <w:tcW w:w="1998" w:type="dxa"/>
          </w:tcPr>
          <w:p w:rsidR="00B16766"/>
        </w:tc>
        <w:tc>
          <w:tcPr>
            <w:tcW w:w="1453" w:type="dxa"/>
          </w:tcPr>
          <w:p w:rsidR="00B16766">
            <w:pPr>
              <w:pStyle w:val="TableText"/>
              <w:spacing w:before="115" w:line="219" w:lineRule="auto"/>
              <w:ind w:left="449"/>
              <w:rPr>
                <w:sz w:val="27"/>
                <w:szCs w:val="27"/>
              </w:rPr>
            </w:pPr>
            <w:r>
              <w:rPr>
                <w:spacing w:val="5"/>
                <w:sz w:val="27"/>
                <w:szCs w:val="27"/>
              </w:rPr>
              <w:t>主车</w:t>
            </w:r>
          </w:p>
        </w:tc>
      </w:tr>
      <w:tr>
        <w:tblPrEx>
          <w:tblW w:w="8629" w:type="dxa"/>
          <w:tblInd w:w="170" w:type="dxa"/>
          <w:tblLayout w:type="fixed"/>
          <w:tblLook w:val="04A0"/>
        </w:tblPrEx>
        <w:trPr>
          <w:trHeight w:val="489"/>
        </w:trPr>
        <w:tc>
          <w:tcPr>
            <w:tcW w:w="1024" w:type="dxa"/>
            <w:vMerge/>
            <w:tcBorders>
              <w:top w:val="nil"/>
            </w:tcBorders>
          </w:tcPr>
          <w:p w:rsidR="00B16766"/>
        </w:tc>
        <w:tc>
          <w:tcPr>
            <w:tcW w:w="2786" w:type="dxa"/>
            <w:gridSpan w:val="2"/>
            <w:vMerge/>
            <w:tcBorders>
              <w:top w:val="nil"/>
            </w:tcBorders>
          </w:tcPr>
          <w:p w:rsidR="00B16766"/>
        </w:tc>
        <w:tc>
          <w:tcPr>
            <w:tcW w:w="1368" w:type="dxa"/>
            <w:gridSpan w:val="2"/>
          </w:tcPr>
          <w:p w:rsidR="00B16766"/>
        </w:tc>
        <w:tc>
          <w:tcPr>
            <w:tcW w:w="1998" w:type="dxa"/>
          </w:tcPr>
          <w:p w:rsidR="00B16766"/>
        </w:tc>
        <w:tc>
          <w:tcPr>
            <w:tcW w:w="1453" w:type="dxa"/>
          </w:tcPr>
          <w:p w:rsidR="00B16766">
            <w:pPr>
              <w:pStyle w:val="TableText"/>
              <w:spacing w:before="115" w:line="219" w:lineRule="auto"/>
              <w:ind w:left="449"/>
              <w:rPr>
                <w:sz w:val="27"/>
                <w:szCs w:val="27"/>
              </w:rPr>
            </w:pPr>
            <w:r>
              <w:rPr>
                <w:spacing w:val="5"/>
                <w:sz w:val="27"/>
                <w:szCs w:val="27"/>
              </w:rPr>
              <w:t>副车</w:t>
            </w:r>
          </w:p>
        </w:tc>
      </w:tr>
      <w:tr>
        <w:tblPrEx>
          <w:tblW w:w="8629" w:type="dxa"/>
          <w:tblInd w:w="170" w:type="dxa"/>
          <w:tblLayout w:type="fixed"/>
          <w:tblLook w:val="04A0"/>
        </w:tblPrEx>
        <w:trPr>
          <w:trHeight w:val="489"/>
        </w:trPr>
        <w:tc>
          <w:tcPr>
            <w:tcW w:w="1024" w:type="dxa"/>
            <w:vMerge w:val="restart"/>
            <w:tcBorders>
              <w:bottom w:val="nil"/>
            </w:tcBorders>
          </w:tcPr>
          <w:p w:rsidR="00B16766">
            <w:pPr>
              <w:spacing w:line="334" w:lineRule="auto"/>
            </w:pPr>
          </w:p>
          <w:p w:rsidR="00B16766">
            <w:pPr>
              <w:pStyle w:val="TableText"/>
              <w:spacing w:before="88" w:line="184" w:lineRule="auto"/>
              <w:ind w:left="364"/>
              <w:rPr>
                <w:sz w:val="27"/>
                <w:szCs w:val="27"/>
              </w:rPr>
            </w:pPr>
            <w:r>
              <w:rPr>
                <w:spacing w:val="-8"/>
                <w:sz w:val="27"/>
                <w:szCs w:val="27"/>
              </w:rPr>
              <w:t>12</w:t>
            </w:r>
          </w:p>
        </w:tc>
        <w:tc>
          <w:tcPr>
            <w:tcW w:w="2786" w:type="dxa"/>
            <w:gridSpan w:val="2"/>
            <w:vMerge w:val="restart"/>
            <w:tcBorders>
              <w:bottom w:val="nil"/>
            </w:tcBorders>
          </w:tcPr>
          <w:p w:rsidR="00B16766">
            <w:pPr>
              <w:spacing w:line="265" w:lineRule="auto"/>
            </w:pPr>
          </w:p>
          <w:p w:rsidR="00B16766">
            <w:pPr>
              <w:pStyle w:val="TableText"/>
              <w:spacing w:before="87" w:line="219" w:lineRule="auto"/>
              <w:ind w:left="440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桥机监护负责人</w:t>
            </w:r>
          </w:p>
        </w:tc>
        <w:tc>
          <w:tcPr>
            <w:tcW w:w="1368" w:type="dxa"/>
            <w:gridSpan w:val="2"/>
          </w:tcPr>
          <w:p w:rsidR="00B16766"/>
        </w:tc>
        <w:tc>
          <w:tcPr>
            <w:tcW w:w="1998" w:type="dxa"/>
          </w:tcPr>
          <w:p w:rsidR="00B16766"/>
        </w:tc>
        <w:tc>
          <w:tcPr>
            <w:tcW w:w="1453" w:type="dxa"/>
          </w:tcPr>
          <w:p w:rsidR="00B16766">
            <w:pPr>
              <w:pStyle w:val="TableText"/>
              <w:spacing w:before="116" w:line="219" w:lineRule="auto"/>
              <w:ind w:left="449"/>
              <w:rPr>
                <w:sz w:val="27"/>
                <w:szCs w:val="27"/>
              </w:rPr>
            </w:pPr>
            <w:r>
              <w:rPr>
                <w:spacing w:val="5"/>
                <w:sz w:val="27"/>
                <w:szCs w:val="27"/>
              </w:rPr>
              <w:t>主车</w:t>
            </w:r>
          </w:p>
        </w:tc>
      </w:tr>
      <w:tr>
        <w:tblPrEx>
          <w:tblW w:w="8629" w:type="dxa"/>
          <w:tblInd w:w="170" w:type="dxa"/>
          <w:tblLayout w:type="fixed"/>
          <w:tblLook w:val="04A0"/>
        </w:tblPrEx>
        <w:trPr>
          <w:trHeight w:val="460"/>
        </w:trPr>
        <w:tc>
          <w:tcPr>
            <w:tcW w:w="1024" w:type="dxa"/>
            <w:vMerge/>
            <w:tcBorders>
              <w:top w:val="nil"/>
            </w:tcBorders>
          </w:tcPr>
          <w:p w:rsidR="00B16766"/>
        </w:tc>
        <w:tc>
          <w:tcPr>
            <w:tcW w:w="2786" w:type="dxa"/>
            <w:gridSpan w:val="2"/>
            <w:vMerge/>
            <w:tcBorders>
              <w:top w:val="nil"/>
            </w:tcBorders>
          </w:tcPr>
          <w:p w:rsidR="00B16766"/>
        </w:tc>
        <w:tc>
          <w:tcPr>
            <w:tcW w:w="1368" w:type="dxa"/>
            <w:gridSpan w:val="2"/>
          </w:tcPr>
          <w:p w:rsidR="00B16766"/>
        </w:tc>
        <w:tc>
          <w:tcPr>
            <w:tcW w:w="1998" w:type="dxa"/>
          </w:tcPr>
          <w:p w:rsidR="00B16766"/>
        </w:tc>
        <w:tc>
          <w:tcPr>
            <w:tcW w:w="1453" w:type="dxa"/>
          </w:tcPr>
          <w:p w:rsidR="00B16766">
            <w:pPr>
              <w:pStyle w:val="TableText"/>
              <w:spacing w:before="107" w:line="219" w:lineRule="auto"/>
              <w:ind w:left="449"/>
              <w:rPr>
                <w:sz w:val="27"/>
                <w:szCs w:val="27"/>
              </w:rPr>
            </w:pPr>
            <w:r>
              <w:rPr>
                <w:spacing w:val="5"/>
                <w:sz w:val="27"/>
                <w:szCs w:val="27"/>
              </w:rPr>
              <w:t>副车</w:t>
            </w:r>
          </w:p>
        </w:tc>
      </w:tr>
      <w:tr>
        <w:tblPrEx>
          <w:tblW w:w="8629" w:type="dxa"/>
          <w:tblInd w:w="170" w:type="dxa"/>
          <w:tblLayout w:type="fixed"/>
          <w:tblLook w:val="04A0"/>
        </w:tblPrEx>
        <w:trPr>
          <w:trHeight w:val="489"/>
        </w:trPr>
        <w:tc>
          <w:tcPr>
            <w:tcW w:w="1024" w:type="dxa"/>
          </w:tcPr>
          <w:p w:rsidR="00B16766">
            <w:pPr>
              <w:pStyle w:val="TableText"/>
              <w:spacing w:before="185" w:line="184" w:lineRule="auto"/>
              <w:ind w:left="364"/>
              <w:rPr>
                <w:sz w:val="27"/>
                <w:szCs w:val="27"/>
              </w:rPr>
            </w:pPr>
            <w:r>
              <w:rPr>
                <w:spacing w:val="-8"/>
                <w:sz w:val="27"/>
                <w:szCs w:val="27"/>
              </w:rPr>
              <w:t>13</w:t>
            </w:r>
          </w:p>
        </w:tc>
        <w:tc>
          <w:tcPr>
            <w:tcW w:w="2786" w:type="dxa"/>
            <w:gridSpan w:val="2"/>
          </w:tcPr>
          <w:p w:rsidR="00B16766">
            <w:pPr>
              <w:pStyle w:val="TableText"/>
              <w:spacing w:before="118" w:line="220" w:lineRule="auto"/>
              <w:ind w:left="570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转子吊装配合</w:t>
            </w:r>
          </w:p>
        </w:tc>
        <w:tc>
          <w:tcPr>
            <w:tcW w:w="1368" w:type="dxa"/>
            <w:gridSpan w:val="2"/>
          </w:tcPr>
          <w:p w:rsidR="00B16766"/>
        </w:tc>
        <w:tc>
          <w:tcPr>
            <w:tcW w:w="1998" w:type="dxa"/>
          </w:tcPr>
          <w:p w:rsidR="00B16766"/>
        </w:tc>
        <w:tc>
          <w:tcPr>
            <w:tcW w:w="1453" w:type="dxa"/>
          </w:tcPr>
          <w:p w:rsidR="00B16766"/>
        </w:tc>
      </w:tr>
      <w:tr>
        <w:tblPrEx>
          <w:tblW w:w="8629" w:type="dxa"/>
          <w:tblInd w:w="170" w:type="dxa"/>
          <w:tblLayout w:type="fixed"/>
          <w:tblLook w:val="04A0"/>
        </w:tblPrEx>
        <w:trPr>
          <w:trHeight w:val="489"/>
        </w:trPr>
        <w:tc>
          <w:tcPr>
            <w:tcW w:w="1024" w:type="dxa"/>
          </w:tcPr>
          <w:p w:rsidR="00B16766">
            <w:pPr>
              <w:pStyle w:val="TableText"/>
              <w:spacing w:before="186" w:line="184" w:lineRule="auto"/>
              <w:ind w:left="364"/>
              <w:rPr>
                <w:sz w:val="27"/>
                <w:szCs w:val="27"/>
              </w:rPr>
            </w:pPr>
            <w:r>
              <w:rPr>
                <w:spacing w:val="-8"/>
                <w:sz w:val="27"/>
                <w:szCs w:val="27"/>
              </w:rPr>
              <w:t>14</w:t>
            </w:r>
          </w:p>
        </w:tc>
        <w:tc>
          <w:tcPr>
            <w:tcW w:w="2786" w:type="dxa"/>
            <w:gridSpan w:val="2"/>
          </w:tcPr>
          <w:p w:rsidR="00B16766">
            <w:pPr>
              <w:pStyle w:val="TableText"/>
              <w:spacing w:before="116" w:line="219" w:lineRule="auto"/>
              <w:ind w:left="170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发电机部件吊装配合</w:t>
            </w:r>
          </w:p>
        </w:tc>
        <w:tc>
          <w:tcPr>
            <w:tcW w:w="3366" w:type="dxa"/>
            <w:gridSpan w:val="3"/>
          </w:tcPr>
          <w:p w:rsidR="00B16766">
            <w:pPr>
              <w:pStyle w:val="TableText"/>
              <w:spacing w:before="119" w:line="220" w:lineRule="auto"/>
              <w:ind w:left="594"/>
              <w:rPr>
                <w:sz w:val="27"/>
                <w:szCs w:val="27"/>
              </w:rPr>
            </w:pPr>
            <w:r>
              <w:rPr>
                <w:spacing w:val="4"/>
                <w:sz w:val="27"/>
                <w:szCs w:val="27"/>
              </w:rPr>
              <w:t>定子队队全体成员</w:t>
            </w:r>
          </w:p>
        </w:tc>
        <w:tc>
          <w:tcPr>
            <w:tcW w:w="1453" w:type="dxa"/>
          </w:tcPr>
          <w:p w:rsidR="00B16766"/>
        </w:tc>
      </w:tr>
      <w:tr>
        <w:tblPrEx>
          <w:tblW w:w="8629" w:type="dxa"/>
          <w:tblInd w:w="170" w:type="dxa"/>
          <w:tblLayout w:type="fixed"/>
          <w:tblLook w:val="04A0"/>
        </w:tblPrEx>
        <w:trPr>
          <w:trHeight w:val="480"/>
        </w:trPr>
        <w:tc>
          <w:tcPr>
            <w:tcW w:w="1024" w:type="dxa"/>
          </w:tcPr>
          <w:p w:rsidR="00B16766">
            <w:pPr>
              <w:pStyle w:val="TableText"/>
              <w:spacing w:before="187" w:line="184" w:lineRule="auto"/>
              <w:ind w:left="364"/>
              <w:rPr>
                <w:sz w:val="27"/>
                <w:szCs w:val="27"/>
              </w:rPr>
            </w:pPr>
            <w:r>
              <w:rPr>
                <w:spacing w:val="-8"/>
                <w:sz w:val="27"/>
                <w:szCs w:val="27"/>
              </w:rPr>
              <w:t>15</w:t>
            </w:r>
          </w:p>
        </w:tc>
        <w:tc>
          <w:tcPr>
            <w:tcW w:w="2786" w:type="dxa"/>
            <w:gridSpan w:val="2"/>
          </w:tcPr>
          <w:p w:rsidR="00B16766">
            <w:pPr>
              <w:pStyle w:val="TableText"/>
              <w:spacing w:before="117" w:line="219" w:lineRule="auto"/>
              <w:ind w:left="170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水轮机部件吊装配合</w:t>
            </w:r>
          </w:p>
        </w:tc>
        <w:tc>
          <w:tcPr>
            <w:tcW w:w="3366" w:type="dxa"/>
            <w:gridSpan w:val="3"/>
          </w:tcPr>
          <w:p w:rsidR="00B16766">
            <w:pPr>
              <w:pStyle w:val="TableText"/>
              <w:spacing w:before="117" w:line="219" w:lineRule="auto"/>
              <w:ind w:left="594"/>
              <w:rPr>
                <w:sz w:val="27"/>
                <w:szCs w:val="27"/>
              </w:rPr>
            </w:pPr>
            <w:r>
              <w:rPr>
                <w:spacing w:val="4"/>
                <w:sz w:val="27"/>
                <w:szCs w:val="27"/>
              </w:rPr>
              <w:t>水轮机队全体成员</w:t>
            </w:r>
          </w:p>
        </w:tc>
        <w:tc>
          <w:tcPr>
            <w:tcW w:w="1453" w:type="dxa"/>
          </w:tcPr>
          <w:p w:rsidR="00B16766"/>
        </w:tc>
      </w:tr>
      <w:tr>
        <w:tblPrEx>
          <w:tblW w:w="8629" w:type="dxa"/>
          <w:tblInd w:w="170" w:type="dxa"/>
          <w:tblLayout w:type="fixed"/>
          <w:tblLook w:val="04A0"/>
        </w:tblPrEx>
        <w:trPr>
          <w:trHeight w:val="489"/>
        </w:trPr>
        <w:tc>
          <w:tcPr>
            <w:tcW w:w="8629" w:type="dxa"/>
            <w:gridSpan w:val="7"/>
          </w:tcPr>
          <w:p w:rsidR="00B16766">
            <w:pPr>
              <w:pStyle w:val="TableText"/>
              <w:spacing w:before="119" w:line="219" w:lineRule="auto"/>
              <w:ind w:left="3074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应急外部协调联系人</w:t>
            </w:r>
          </w:p>
        </w:tc>
      </w:tr>
      <w:tr>
        <w:tblPrEx>
          <w:tblW w:w="8629" w:type="dxa"/>
          <w:tblInd w:w="170" w:type="dxa"/>
          <w:tblLayout w:type="fixed"/>
          <w:tblLook w:val="04A0"/>
        </w:tblPrEx>
        <w:trPr>
          <w:trHeight w:val="469"/>
        </w:trPr>
        <w:tc>
          <w:tcPr>
            <w:tcW w:w="1024" w:type="dxa"/>
          </w:tcPr>
          <w:p w:rsidR="00B16766">
            <w:pPr>
              <w:pStyle w:val="TableText"/>
              <w:spacing w:before="178" w:line="184" w:lineRule="auto"/>
              <w:ind w:left="4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2287" w:type="dxa"/>
          </w:tcPr>
          <w:p w:rsidR="00B16766">
            <w:pPr>
              <w:pStyle w:val="TableText"/>
              <w:spacing w:before="108" w:line="219" w:lineRule="auto"/>
              <w:ind w:left="190"/>
              <w:rPr>
                <w:sz w:val="27"/>
                <w:szCs w:val="27"/>
              </w:rPr>
            </w:pPr>
            <w:r>
              <w:rPr>
                <w:spacing w:val="2"/>
                <w:sz w:val="27"/>
                <w:szCs w:val="27"/>
              </w:rPr>
              <w:t>三峡机电项目部</w:t>
            </w:r>
          </w:p>
        </w:tc>
        <w:tc>
          <w:tcPr>
            <w:tcW w:w="1118" w:type="dxa"/>
            <w:gridSpan w:val="2"/>
          </w:tcPr>
          <w:p w:rsidR="00B16766"/>
        </w:tc>
        <w:tc>
          <w:tcPr>
            <w:tcW w:w="2747" w:type="dxa"/>
            <w:gridSpan w:val="2"/>
          </w:tcPr>
          <w:p w:rsidR="00B16766"/>
        </w:tc>
        <w:tc>
          <w:tcPr>
            <w:tcW w:w="1453" w:type="dxa"/>
          </w:tcPr>
          <w:p w:rsidR="00B16766"/>
        </w:tc>
      </w:tr>
      <w:tr>
        <w:tblPrEx>
          <w:tblW w:w="8629" w:type="dxa"/>
          <w:tblInd w:w="170" w:type="dxa"/>
          <w:tblLayout w:type="fixed"/>
          <w:tblLook w:val="04A0"/>
        </w:tblPrEx>
        <w:trPr>
          <w:trHeight w:val="480"/>
        </w:trPr>
        <w:tc>
          <w:tcPr>
            <w:tcW w:w="1024" w:type="dxa"/>
          </w:tcPr>
          <w:p w:rsidR="00B16766">
            <w:pPr>
              <w:pStyle w:val="TableText"/>
              <w:spacing w:before="190" w:line="183" w:lineRule="auto"/>
              <w:ind w:left="4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2287" w:type="dxa"/>
          </w:tcPr>
          <w:p w:rsidR="00B16766">
            <w:pPr>
              <w:pStyle w:val="TableText"/>
              <w:spacing w:before="119" w:line="219" w:lineRule="auto"/>
              <w:ind w:left="460"/>
              <w:rPr>
                <w:sz w:val="27"/>
                <w:szCs w:val="27"/>
              </w:rPr>
            </w:pPr>
            <w:r>
              <w:rPr>
                <w:spacing w:val="2"/>
                <w:sz w:val="27"/>
                <w:szCs w:val="27"/>
              </w:rPr>
              <w:t>机电监理部</w:t>
            </w:r>
          </w:p>
        </w:tc>
        <w:tc>
          <w:tcPr>
            <w:tcW w:w="1118" w:type="dxa"/>
            <w:gridSpan w:val="2"/>
          </w:tcPr>
          <w:p w:rsidR="00B16766"/>
        </w:tc>
        <w:tc>
          <w:tcPr>
            <w:tcW w:w="2747" w:type="dxa"/>
            <w:gridSpan w:val="2"/>
          </w:tcPr>
          <w:p w:rsidR="00B16766"/>
        </w:tc>
        <w:tc>
          <w:tcPr>
            <w:tcW w:w="1453" w:type="dxa"/>
          </w:tcPr>
          <w:p w:rsidR="00B16766"/>
        </w:tc>
      </w:tr>
      <w:tr>
        <w:tblPrEx>
          <w:tblW w:w="8629" w:type="dxa"/>
          <w:tblInd w:w="170" w:type="dxa"/>
          <w:tblLayout w:type="fixed"/>
          <w:tblLook w:val="04A0"/>
        </w:tblPrEx>
        <w:trPr>
          <w:trHeight w:val="494"/>
        </w:trPr>
        <w:tc>
          <w:tcPr>
            <w:tcW w:w="1024" w:type="dxa"/>
          </w:tcPr>
          <w:p w:rsidR="00B16766">
            <w:pPr>
              <w:pStyle w:val="TableText"/>
              <w:spacing w:before="190" w:line="183" w:lineRule="auto"/>
              <w:ind w:left="4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  <w:tc>
          <w:tcPr>
            <w:tcW w:w="2287" w:type="dxa"/>
          </w:tcPr>
          <w:p w:rsidR="00B16766">
            <w:pPr>
              <w:pStyle w:val="TableText"/>
              <w:spacing w:before="122" w:line="220" w:lineRule="auto"/>
              <w:ind w:left="590"/>
              <w:rPr>
                <w:sz w:val="27"/>
                <w:szCs w:val="27"/>
              </w:rPr>
            </w:pPr>
            <w:r>
              <w:rPr>
                <w:spacing w:val="3"/>
                <w:sz w:val="27"/>
                <w:szCs w:val="27"/>
              </w:rPr>
              <w:t>哈电厂家</w:t>
            </w:r>
          </w:p>
        </w:tc>
        <w:tc>
          <w:tcPr>
            <w:tcW w:w="1118" w:type="dxa"/>
            <w:gridSpan w:val="2"/>
          </w:tcPr>
          <w:p w:rsidR="00B16766"/>
        </w:tc>
        <w:tc>
          <w:tcPr>
            <w:tcW w:w="2747" w:type="dxa"/>
            <w:gridSpan w:val="2"/>
          </w:tcPr>
          <w:p w:rsidR="00B16766"/>
        </w:tc>
        <w:tc>
          <w:tcPr>
            <w:tcW w:w="1453" w:type="dxa"/>
          </w:tcPr>
          <w:p w:rsidR="00B16766"/>
        </w:tc>
      </w:tr>
    </w:tbl>
    <w:p w:rsidR="00B16766">
      <w:pPr>
        <w:pStyle w:val="BodyText"/>
        <w:spacing w:line="479" w:lineRule="auto"/>
      </w:pPr>
    </w:p>
    <w:p w:rsidR="00B16766">
      <w:pPr>
        <w:spacing w:before="101" w:line="222" w:lineRule="auto"/>
        <w:ind w:left="84"/>
        <w:outlineLvl w:val="0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b/>
          <w:bCs/>
          <w:spacing w:val="2"/>
          <w:sz w:val="31"/>
          <w:szCs w:val="31"/>
        </w:rPr>
        <w:t>七、安全技术措施</w:t>
      </w:r>
    </w:p>
    <w:p w:rsidR="00B16766">
      <w:pPr>
        <w:spacing w:before="183" w:line="225" w:lineRule="auto"/>
        <w:ind w:left="714"/>
        <w:outlineLvl w:val="1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b/>
          <w:bCs/>
          <w:spacing w:val="2"/>
          <w:sz w:val="31"/>
          <w:szCs w:val="31"/>
        </w:rPr>
        <w:t>7.1</w:t>
      </w:r>
      <w:r>
        <w:rPr>
          <w:rFonts w:ascii="KaiTi" w:eastAsia="KaiTi" w:hAnsi="KaiTi" w:cs="KaiTi"/>
          <w:b/>
          <w:bCs/>
          <w:spacing w:val="2"/>
          <w:sz w:val="31"/>
          <w:szCs w:val="31"/>
        </w:rPr>
        <w:t>桥机司机安全技术措施</w:t>
      </w:r>
    </w:p>
    <w:p w:rsidR="00B16766">
      <w:pPr>
        <w:spacing w:before="183" w:line="219" w:lineRule="auto"/>
        <w:ind w:left="88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1"/>
          <w:sz w:val="31"/>
          <w:szCs w:val="31"/>
        </w:rPr>
        <w:t>(1)</w:t>
      </w:r>
      <w:r>
        <w:rPr>
          <w:rFonts w:ascii="FangSong" w:eastAsia="FangSong" w:hAnsi="FangSong" w:cs="FangSong"/>
          <w:spacing w:val="11"/>
          <w:sz w:val="31"/>
          <w:szCs w:val="31"/>
        </w:rPr>
        <w:t>不得利用极限位置限制器停车；</w:t>
      </w:r>
    </w:p>
    <w:p w:rsidR="00B16766">
      <w:pPr>
        <w:pStyle w:val="BodyText"/>
        <w:spacing w:line="294" w:lineRule="auto"/>
      </w:pPr>
    </w:p>
    <w:p w:rsidR="00B16766">
      <w:pPr>
        <w:pStyle w:val="BodyText"/>
        <w:spacing w:line="295" w:lineRule="auto"/>
      </w:pPr>
    </w:p>
    <w:p w:rsidR="00B16766">
      <w:pPr>
        <w:pStyle w:val="BodyText"/>
        <w:spacing w:line="295" w:lineRule="auto"/>
      </w:pPr>
    </w:p>
    <w:p w:rsidR="00B16766">
      <w:pPr>
        <w:pStyle w:val="BodyText"/>
        <w:spacing w:line="295" w:lineRule="auto"/>
      </w:pPr>
    </w:p>
    <w:p w:rsidR="00B16766">
      <w:pPr>
        <w:spacing w:before="101" w:line="187" w:lineRule="auto"/>
        <w:ind w:left="83"/>
        <w:rPr>
          <w:rFonts w:ascii="SimSun" w:eastAsia="SimSun" w:hAnsi="SimSun" w:cs="SimSun"/>
          <w:sz w:val="31"/>
          <w:szCs w:val="31"/>
        </w:rPr>
      </w:pPr>
      <w:r>
        <w:rPr>
          <w:rFonts w:ascii="SimHei" w:eastAsia="SimHei" w:hAnsi="SimHei" w:cs="SimHei"/>
          <w:b/>
          <w:bCs/>
          <w:spacing w:val="-9"/>
          <w:sz w:val="22"/>
          <w:szCs w:val="22"/>
        </w:rPr>
        <w:t>某某建设集团有限公司</w:t>
      </w:r>
      <w:r>
        <w:rPr>
          <w:rFonts w:ascii="SimSun" w:eastAsia="SimSun" w:hAnsi="SimSun" w:cs="SimSun"/>
          <w:spacing w:val="-9"/>
          <w:position w:val="-2"/>
          <w:sz w:val="31"/>
          <w:szCs w:val="31"/>
        </w:rPr>
        <w:t>—15—</w:t>
      </w:r>
    </w:p>
    <w:p w:rsidR="00B16766">
      <w:pPr>
        <w:spacing w:line="187" w:lineRule="auto"/>
        <w:rPr>
          <w:rFonts w:ascii="SimSun" w:eastAsia="SimSun" w:hAnsi="SimSun" w:cs="SimSun"/>
          <w:sz w:val="31"/>
          <w:szCs w:val="31"/>
        </w:rPr>
        <w:sectPr>
          <w:headerReference w:type="even" r:id="rId131"/>
          <w:headerReference w:type="default" r:id="rId132"/>
          <w:footerReference w:type="even" r:id="rId133"/>
          <w:footerReference w:type="default" r:id="rId134"/>
          <w:headerReference w:type="first" r:id="rId135"/>
          <w:footerReference w:type="first" r:id="rId136"/>
          <w:pgSz w:w="11910" w:h="16840"/>
          <w:pgMar w:top="1250" w:right="1420" w:bottom="0" w:left="1519" w:header="924" w:footer="0" w:gutter="0"/>
          <w:pgNumType w:start="21"/>
          <w:cols w:space="720"/>
        </w:sectPr>
      </w:pPr>
    </w:p>
    <w:p w:rsidR="00B16766">
      <w:pPr>
        <w:pStyle w:val="BodyText"/>
        <w:spacing w:line="319" w:lineRule="auto"/>
      </w:pPr>
    </w:p>
    <w:p w:rsidR="00B16766">
      <w:pPr>
        <w:pStyle w:val="BodyText"/>
        <w:spacing w:line="319" w:lineRule="auto"/>
      </w:pPr>
    </w:p>
    <w:p w:rsidR="00B16766">
      <w:pPr>
        <w:pStyle w:val="BodyText"/>
        <w:spacing w:line="320" w:lineRule="auto"/>
      </w:pPr>
    </w:p>
    <w:p w:rsidR="00B16766">
      <w:pPr>
        <w:spacing w:before="101" w:line="585" w:lineRule="exact"/>
        <w:ind w:left="870"/>
        <w:rPr>
          <w:rFonts w:ascii="FangSong" w:eastAsia="FangSong" w:hAnsi="FangSong" w:cs="FangSong"/>
          <w:sz w:val="31"/>
          <w:szCs w:val="31"/>
        </w:rPr>
      </w:pPr>
      <w:bookmarkStart w:id="5" w:name="bookmark6"/>
      <w:bookmarkEnd w:id="5"/>
      <w:r>
        <w:rPr>
          <w:rFonts w:ascii="FangSong" w:eastAsia="FangSong" w:hAnsi="FangSong" w:cs="FangSong"/>
          <w:spacing w:val="14"/>
          <w:position w:val="20"/>
          <w:sz w:val="31"/>
          <w:szCs w:val="31"/>
        </w:rPr>
        <w:t>(2)</w:t>
      </w:r>
      <w:r>
        <w:rPr>
          <w:rFonts w:ascii="FangSong" w:eastAsia="FangSong" w:hAnsi="FangSong" w:cs="FangSong"/>
          <w:spacing w:val="14"/>
          <w:position w:val="20"/>
          <w:sz w:val="31"/>
          <w:szCs w:val="31"/>
        </w:rPr>
        <w:t>不得在有载荷的情况下调整起升、变幅机构的制动</w:t>
      </w:r>
    </w:p>
    <w:p w:rsidR="00B16766">
      <w:pPr>
        <w:spacing w:line="222" w:lineRule="auto"/>
        <w:ind w:left="5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2"/>
          <w:sz w:val="31"/>
          <w:szCs w:val="31"/>
        </w:rPr>
        <w:t>器；</w:t>
      </w:r>
    </w:p>
    <w:p w:rsidR="00B16766">
      <w:pPr>
        <w:spacing w:before="164" w:line="569" w:lineRule="exact"/>
        <w:ind w:left="8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"/>
          <w:position w:val="19"/>
          <w:sz w:val="31"/>
          <w:szCs w:val="31"/>
        </w:rPr>
        <w:t>(3)</w:t>
      </w:r>
      <w:r>
        <w:rPr>
          <w:rFonts w:ascii="FangSong" w:eastAsia="FangSong" w:hAnsi="FangSong" w:cs="FangSong"/>
          <w:spacing w:val="1"/>
          <w:position w:val="19"/>
          <w:sz w:val="31"/>
          <w:szCs w:val="31"/>
        </w:rPr>
        <w:t>吊运时，不得从人的上空通过，吊物下不得有人；</w:t>
      </w:r>
    </w:p>
    <w:p w:rsidR="00B16766">
      <w:pPr>
        <w:spacing w:line="220" w:lineRule="auto"/>
        <w:ind w:left="8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2"/>
          <w:sz w:val="31"/>
          <w:szCs w:val="31"/>
        </w:rPr>
        <w:t>(4)</w:t>
      </w:r>
      <w:r>
        <w:rPr>
          <w:rFonts w:ascii="FangSong" w:eastAsia="FangSong" w:hAnsi="FangSong" w:cs="FangSong"/>
          <w:spacing w:val="12"/>
          <w:sz w:val="31"/>
          <w:szCs w:val="31"/>
        </w:rPr>
        <w:t>桥机工作时不得进行检查和维修；</w:t>
      </w:r>
    </w:p>
    <w:p w:rsidR="00B16766">
      <w:pPr>
        <w:spacing w:before="190" w:line="569" w:lineRule="exact"/>
        <w:ind w:left="8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3"/>
          <w:position w:val="19"/>
          <w:sz w:val="31"/>
          <w:szCs w:val="31"/>
        </w:rPr>
        <w:t>(5)</w:t>
      </w:r>
      <w:r>
        <w:rPr>
          <w:rFonts w:ascii="FangSong" w:eastAsia="FangSong" w:hAnsi="FangSong" w:cs="FangSong"/>
          <w:spacing w:val="13"/>
          <w:position w:val="19"/>
          <w:sz w:val="31"/>
          <w:szCs w:val="31"/>
        </w:rPr>
        <w:t>所吊重物接近或达到额定起重能力时，吊运前应检查</w:t>
      </w:r>
    </w:p>
    <w:p w:rsidR="00B16766">
      <w:pPr>
        <w:spacing w:line="219" w:lineRule="auto"/>
        <w:ind w:left="5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5"/>
          <w:sz w:val="31"/>
          <w:szCs w:val="31"/>
        </w:rPr>
        <w:t>制动器，并用小高度、短行程试吊后，再平稳地吊运；</w:t>
      </w:r>
    </w:p>
    <w:p w:rsidR="00B16766">
      <w:pPr>
        <w:spacing w:before="181" w:line="565" w:lineRule="exact"/>
        <w:ind w:left="8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4"/>
          <w:position w:val="18"/>
          <w:sz w:val="31"/>
          <w:szCs w:val="31"/>
        </w:rPr>
        <w:t>(6)</w:t>
      </w:r>
      <w:r>
        <w:rPr>
          <w:rFonts w:ascii="FangSong" w:eastAsia="FangSong" w:hAnsi="FangSong" w:cs="FangSong"/>
          <w:spacing w:val="14"/>
          <w:position w:val="18"/>
          <w:sz w:val="31"/>
          <w:szCs w:val="31"/>
        </w:rPr>
        <w:t>吊钩在最低工作位置时，卷筒上的钢丝绳必须保持有</w:t>
      </w:r>
    </w:p>
    <w:p w:rsidR="00B16766">
      <w:pPr>
        <w:spacing w:line="222" w:lineRule="auto"/>
        <w:ind w:left="5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2"/>
          <w:sz w:val="31"/>
          <w:szCs w:val="31"/>
        </w:rPr>
        <w:t>设计规定的安全圈数。</w:t>
      </w:r>
    </w:p>
    <w:p w:rsidR="00B16766">
      <w:pPr>
        <w:spacing w:before="178" w:line="223" w:lineRule="auto"/>
        <w:ind w:left="704"/>
        <w:outlineLvl w:val="1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b/>
          <w:bCs/>
          <w:spacing w:val="1"/>
          <w:sz w:val="31"/>
          <w:szCs w:val="31"/>
        </w:rPr>
        <w:t>7.2</w:t>
      </w:r>
      <w:r>
        <w:rPr>
          <w:rFonts w:ascii="KaiTi" w:eastAsia="KaiTi" w:hAnsi="KaiTi" w:cs="KaiTi"/>
          <w:b/>
          <w:bCs/>
          <w:spacing w:val="1"/>
          <w:sz w:val="31"/>
          <w:szCs w:val="31"/>
        </w:rPr>
        <w:t>桥机司机安全操作要求</w:t>
      </w:r>
    </w:p>
    <w:p w:rsidR="00B16766">
      <w:pPr>
        <w:spacing w:before="191" w:line="569" w:lineRule="exact"/>
        <w:ind w:left="8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3"/>
          <w:position w:val="19"/>
          <w:sz w:val="31"/>
          <w:szCs w:val="31"/>
        </w:rPr>
        <w:t>(1)</w:t>
      </w:r>
      <w:r>
        <w:rPr>
          <w:rFonts w:ascii="FangSong" w:eastAsia="FangSong" w:hAnsi="FangSong" w:cs="FangSong"/>
          <w:spacing w:val="13"/>
          <w:position w:val="19"/>
          <w:sz w:val="31"/>
          <w:szCs w:val="31"/>
        </w:rPr>
        <w:t>司机操作时，应对制动器、吊钩，钢线绳和安全装置</w:t>
      </w:r>
    </w:p>
    <w:p w:rsidR="00B16766">
      <w:pPr>
        <w:spacing w:line="219" w:lineRule="auto"/>
        <w:ind w:left="5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3"/>
          <w:sz w:val="31"/>
          <w:szCs w:val="31"/>
        </w:rPr>
        <w:t>进行检查。发现性能不正常时，在操作前排除；</w:t>
      </w:r>
    </w:p>
    <w:p w:rsidR="00B16766">
      <w:pPr>
        <w:spacing w:before="182" w:line="575" w:lineRule="exact"/>
        <w:ind w:left="8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3"/>
          <w:position w:val="19"/>
          <w:sz w:val="31"/>
          <w:szCs w:val="31"/>
        </w:rPr>
        <w:t>(2)</w:t>
      </w:r>
      <w:r>
        <w:rPr>
          <w:rFonts w:ascii="FangSong" w:eastAsia="FangSong" w:hAnsi="FangSong" w:cs="FangSong"/>
          <w:spacing w:val="13"/>
          <w:position w:val="19"/>
          <w:sz w:val="31"/>
          <w:szCs w:val="31"/>
        </w:rPr>
        <w:t>开车前，必须鸣铃或报警。操作中接近人时，亦断续</w:t>
      </w:r>
    </w:p>
    <w:p w:rsidR="00B16766">
      <w:pPr>
        <w:spacing w:line="222" w:lineRule="auto"/>
        <w:ind w:left="5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7"/>
          <w:sz w:val="31"/>
          <w:szCs w:val="31"/>
        </w:rPr>
        <w:t>铃声或报警；</w:t>
      </w:r>
    </w:p>
    <w:p w:rsidR="00B16766">
      <w:pPr>
        <w:spacing w:before="172" w:line="563" w:lineRule="exact"/>
        <w:ind w:left="8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3"/>
          <w:position w:val="18"/>
          <w:sz w:val="31"/>
          <w:szCs w:val="31"/>
        </w:rPr>
        <w:t>(3)</w:t>
      </w:r>
      <w:r>
        <w:rPr>
          <w:rFonts w:ascii="FangSong" w:eastAsia="FangSong" w:hAnsi="FangSong" w:cs="FangSong"/>
          <w:spacing w:val="13"/>
          <w:position w:val="18"/>
          <w:sz w:val="31"/>
          <w:szCs w:val="31"/>
        </w:rPr>
        <w:t>操作应按指挥信号进行。对紧急停车信号，不论何人</w:t>
      </w:r>
    </w:p>
    <w:p w:rsidR="00B16766">
      <w:pPr>
        <w:spacing w:before="1" w:line="220" w:lineRule="auto"/>
        <w:ind w:left="5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2"/>
          <w:sz w:val="31"/>
          <w:szCs w:val="31"/>
        </w:rPr>
        <w:t>发出，都应立即执行；</w:t>
      </w:r>
    </w:p>
    <w:p w:rsidR="00B16766">
      <w:pPr>
        <w:spacing w:before="189" w:line="334" w:lineRule="auto"/>
        <w:ind w:left="50" w:right="175" w:firstLine="82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2"/>
          <w:sz w:val="31"/>
          <w:szCs w:val="31"/>
        </w:rPr>
        <w:t>(4)</w:t>
      </w:r>
      <w:r>
        <w:rPr>
          <w:rFonts w:ascii="FangSong" w:eastAsia="FangSong" w:hAnsi="FangSong" w:cs="FangSong"/>
          <w:spacing w:val="12"/>
          <w:sz w:val="31"/>
          <w:szCs w:val="31"/>
        </w:rPr>
        <w:t>当桥机上或其周围确认无人时，才可以闭合主电源。</w:t>
      </w:r>
      <w:r>
        <w:rPr>
          <w:rFonts w:ascii="FangSong" w:eastAsia="FangSong" w:hAnsi="FangSong" w:cs="FangSong"/>
          <w:spacing w:val="8"/>
          <w:sz w:val="31"/>
          <w:szCs w:val="31"/>
        </w:rPr>
        <w:t>如电源断路装置上加锁或有标牌时，应由有关人员除</w:t>
      </w:r>
      <w:r>
        <w:rPr>
          <w:rFonts w:ascii="FangSong" w:eastAsia="FangSong" w:hAnsi="FangSong" w:cs="FangSong"/>
          <w:spacing w:val="7"/>
          <w:sz w:val="31"/>
          <w:szCs w:val="31"/>
        </w:rPr>
        <w:t>掉后才可</w:t>
      </w:r>
    </w:p>
    <w:p w:rsidR="00B16766">
      <w:pPr>
        <w:spacing w:before="1" w:line="221" w:lineRule="auto"/>
        <w:ind w:left="5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7"/>
          <w:sz w:val="31"/>
          <w:szCs w:val="31"/>
        </w:rPr>
        <w:t>闭合主电源；</w:t>
      </w:r>
    </w:p>
    <w:p w:rsidR="00B16766">
      <w:pPr>
        <w:spacing w:before="187" w:line="222" w:lineRule="auto"/>
        <w:ind w:left="8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1"/>
          <w:sz w:val="31"/>
          <w:szCs w:val="31"/>
        </w:rPr>
        <w:t>(5)</w:t>
      </w:r>
      <w:r>
        <w:rPr>
          <w:rFonts w:ascii="FangSong" w:eastAsia="FangSong" w:hAnsi="FangSong" w:cs="FangSong"/>
          <w:spacing w:val="11"/>
          <w:sz w:val="31"/>
          <w:szCs w:val="31"/>
        </w:rPr>
        <w:t>闭合主电源前，应使所有的控制器手柄置于零位；</w:t>
      </w:r>
    </w:p>
    <w:p w:rsidR="00B16766">
      <w:pPr>
        <w:spacing w:before="196" w:line="334" w:lineRule="auto"/>
        <w:ind w:left="50" w:right="140" w:firstLine="82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3"/>
          <w:sz w:val="31"/>
          <w:szCs w:val="31"/>
        </w:rPr>
        <w:t>(6)</w:t>
      </w:r>
      <w:r>
        <w:rPr>
          <w:rFonts w:ascii="FangSong" w:eastAsia="FangSong" w:hAnsi="FangSong" w:cs="FangSong"/>
          <w:spacing w:val="13"/>
          <w:sz w:val="31"/>
          <w:szCs w:val="31"/>
        </w:rPr>
        <w:t>工作中突然断电时，应将所有的控制器手柄板回零位</w:t>
      </w:r>
      <w:r>
        <w:rPr>
          <w:rFonts w:ascii="FangSong" w:eastAsia="FangSong" w:hAnsi="FangSong" w:cs="FangSong"/>
          <w:spacing w:val="8"/>
          <w:sz w:val="31"/>
          <w:szCs w:val="31"/>
        </w:rPr>
        <w:t>并立即报告桥机指挥；在重新工作前，应检查起重机动作是否</w:t>
      </w:r>
    </w:p>
    <w:p w:rsidR="00B16766">
      <w:pPr>
        <w:spacing w:before="1" w:line="221" w:lineRule="auto"/>
        <w:ind w:left="5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1"/>
          <w:sz w:val="31"/>
          <w:szCs w:val="31"/>
        </w:rPr>
        <w:t>都正常；</w:t>
      </w:r>
    </w:p>
    <w:p w:rsidR="00B16766">
      <w:pPr>
        <w:pStyle w:val="BodyText"/>
        <w:spacing w:line="264" w:lineRule="auto"/>
      </w:pPr>
    </w:p>
    <w:p w:rsidR="00B16766">
      <w:pPr>
        <w:pStyle w:val="BodyText"/>
        <w:spacing w:line="265" w:lineRule="auto"/>
      </w:pPr>
    </w:p>
    <w:p w:rsidR="00B16766">
      <w:pPr>
        <w:pStyle w:val="BodyText"/>
        <w:spacing w:line="265" w:lineRule="auto"/>
      </w:pPr>
    </w:p>
    <w:p w:rsidR="00B16766">
      <w:pPr>
        <w:spacing w:before="101" w:line="187" w:lineRule="auto"/>
        <w:ind w:left="53"/>
        <w:rPr>
          <w:rFonts w:ascii="SimSun" w:eastAsia="SimSun" w:hAnsi="SimSun" w:cs="SimSun"/>
          <w:sz w:val="31"/>
          <w:szCs w:val="31"/>
        </w:rPr>
      </w:pPr>
      <w:r>
        <w:rPr>
          <w:rFonts w:ascii="SimHei" w:eastAsia="SimHei" w:hAnsi="SimHei" w:cs="SimHei"/>
          <w:b/>
          <w:bCs/>
          <w:spacing w:val="-16"/>
          <w:sz w:val="22"/>
          <w:szCs w:val="22"/>
        </w:rPr>
        <w:t>某某建设集团有限公司</w:t>
      </w:r>
      <w:r>
        <w:rPr>
          <w:rFonts w:ascii="SimSun" w:eastAsia="SimSun" w:hAnsi="SimSun" w:cs="SimSun"/>
          <w:spacing w:val="-16"/>
          <w:position w:val="-2"/>
          <w:sz w:val="31"/>
          <w:szCs w:val="31"/>
        </w:rPr>
        <w:t>—16—</w:t>
      </w:r>
    </w:p>
    <w:p w:rsidR="00B16766">
      <w:pPr>
        <w:spacing w:line="187" w:lineRule="auto"/>
        <w:rPr>
          <w:rFonts w:ascii="SimSun" w:eastAsia="SimSun" w:hAnsi="SimSun" w:cs="SimSun"/>
          <w:sz w:val="31"/>
          <w:szCs w:val="31"/>
        </w:rPr>
        <w:sectPr>
          <w:headerReference w:type="even" r:id="rId137"/>
          <w:headerReference w:type="default" r:id="rId138"/>
          <w:footerReference w:type="even" r:id="rId139"/>
          <w:footerReference w:type="default" r:id="rId140"/>
          <w:headerReference w:type="first" r:id="rId141"/>
          <w:footerReference w:type="first" r:id="rId142"/>
          <w:pgSz w:w="11910" w:h="16840"/>
          <w:pgMar w:top="1250" w:right="1420" w:bottom="0" w:left="1529" w:header="924" w:footer="0" w:gutter="0"/>
          <w:pgNumType w:start="22"/>
          <w:cols w:space="720"/>
        </w:sectPr>
      </w:pPr>
    </w:p>
    <w:p w:rsidR="00B16766">
      <w:pPr>
        <w:pStyle w:val="BodyText"/>
      </w:pPr>
    </w:p>
    <w:p w:rsidR="00B16766">
      <w:pPr>
        <w:pStyle w:val="BodyText"/>
      </w:pPr>
    </w:p>
    <w:p w:rsidR="00B16766">
      <w:pPr>
        <w:pStyle w:val="BodyText"/>
      </w:pPr>
    </w:p>
    <w:p w:rsidR="00B16766">
      <w:pPr>
        <w:pStyle w:val="BodyText"/>
        <w:spacing w:line="241" w:lineRule="auto"/>
      </w:pPr>
    </w:p>
    <w:p w:rsidR="00B16766">
      <w:pPr>
        <w:spacing w:before="100" w:line="581" w:lineRule="exact"/>
        <w:ind w:left="8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4"/>
          <w:position w:val="20"/>
          <w:sz w:val="31"/>
          <w:szCs w:val="31"/>
        </w:rPr>
        <w:t>(7)</w:t>
      </w:r>
      <w:r>
        <w:rPr>
          <w:rFonts w:ascii="FangSong" w:eastAsia="FangSong" w:hAnsi="FangSong" w:cs="FangSong"/>
          <w:spacing w:val="14"/>
          <w:position w:val="20"/>
          <w:sz w:val="31"/>
          <w:szCs w:val="31"/>
        </w:rPr>
        <w:t>捆绑、吊挂不牢或不平衡而可能滑动，重物棱角处与</w:t>
      </w:r>
    </w:p>
    <w:p w:rsidR="00B16766">
      <w:pPr>
        <w:spacing w:before="1" w:line="221" w:lineRule="auto"/>
        <w:ind w:left="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"/>
          <w:sz w:val="31"/>
          <w:szCs w:val="31"/>
        </w:rPr>
        <w:t>钢丝绳之间未加补垫等；</w:t>
      </w:r>
    </w:p>
    <w:p w:rsidR="00B16766">
      <w:pPr>
        <w:spacing w:before="165" w:line="564" w:lineRule="exact"/>
        <w:ind w:left="8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3"/>
          <w:position w:val="18"/>
          <w:sz w:val="31"/>
          <w:szCs w:val="31"/>
        </w:rPr>
        <w:t>(8)</w:t>
      </w:r>
      <w:r>
        <w:rPr>
          <w:rFonts w:ascii="FangSong" w:eastAsia="FangSong" w:hAnsi="FangSong" w:cs="FangSong"/>
          <w:spacing w:val="13"/>
          <w:position w:val="18"/>
          <w:sz w:val="31"/>
          <w:szCs w:val="31"/>
        </w:rPr>
        <w:t>工作场地昏暗，无法看清场地、被吊物情况和指挥信</w:t>
      </w:r>
    </w:p>
    <w:p w:rsidR="00B16766">
      <w:pPr>
        <w:spacing w:line="222" w:lineRule="auto"/>
        <w:ind w:left="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"/>
          <w:sz w:val="31"/>
          <w:szCs w:val="31"/>
        </w:rPr>
        <w:t>号等，不准起吊。</w:t>
      </w:r>
    </w:p>
    <w:p w:rsidR="00B16766">
      <w:pPr>
        <w:spacing w:before="192" w:line="227" w:lineRule="auto"/>
        <w:ind w:left="704"/>
        <w:outlineLvl w:val="1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b/>
          <w:bCs/>
          <w:spacing w:val="2"/>
          <w:sz w:val="31"/>
          <w:szCs w:val="31"/>
        </w:rPr>
        <w:t>7.3</w:t>
      </w:r>
      <w:r>
        <w:rPr>
          <w:rFonts w:ascii="KaiTi" w:eastAsia="KaiTi" w:hAnsi="KaiTi" w:cs="KaiTi"/>
          <w:b/>
          <w:bCs/>
          <w:spacing w:val="2"/>
          <w:sz w:val="31"/>
          <w:szCs w:val="31"/>
        </w:rPr>
        <w:t>起重工安全技术措施</w:t>
      </w:r>
    </w:p>
    <w:p w:rsidR="00B16766">
      <w:pPr>
        <w:spacing w:before="179" w:line="220" w:lineRule="auto"/>
        <w:ind w:left="8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2"/>
          <w:sz w:val="31"/>
          <w:szCs w:val="31"/>
        </w:rPr>
        <w:t>(1)</w:t>
      </w:r>
      <w:r>
        <w:rPr>
          <w:rFonts w:ascii="FangSong" w:eastAsia="FangSong" w:hAnsi="FangSong" w:cs="FangSong"/>
          <w:spacing w:val="12"/>
          <w:sz w:val="31"/>
          <w:szCs w:val="31"/>
        </w:rPr>
        <w:t>指挥信号明确，并符合规定；</w:t>
      </w:r>
    </w:p>
    <w:p w:rsidR="00B16766">
      <w:pPr>
        <w:spacing w:before="191" w:line="567" w:lineRule="exact"/>
        <w:ind w:left="8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4"/>
          <w:position w:val="19"/>
          <w:sz w:val="31"/>
          <w:szCs w:val="31"/>
        </w:rPr>
        <w:t>(2)</w:t>
      </w:r>
      <w:r>
        <w:rPr>
          <w:rFonts w:ascii="FangSong" w:eastAsia="FangSong" w:hAnsi="FangSong" w:cs="FangSong"/>
          <w:spacing w:val="14"/>
          <w:position w:val="19"/>
          <w:sz w:val="31"/>
          <w:szCs w:val="31"/>
        </w:rPr>
        <w:t>安装专用吊具时，确认吊具销轴完全到位并锁定牢</w:t>
      </w:r>
    </w:p>
    <w:p w:rsidR="00B16766">
      <w:pPr>
        <w:spacing w:line="220" w:lineRule="auto"/>
        <w:ind w:left="70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-19"/>
          <w:sz w:val="31"/>
          <w:szCs w:val="31"/>
        </w:rPr>
        <w:t>固；</w:t>
      </w:r>
    </w:p>
    <w:p w:rsidR="00B16766">
      <w:pPr>
        <w:spacing w:before="182" w:line="561" w:lineRule="exact"/>
        <w:ind w:left="8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4"/>
          <w:position w:val="18"/>
          <w:sz w:val="31"/>
          <w:szCs w:val="31"/>
        </w:rPr>
        <w:t>(3)</w:t>
      </w:r>
      <w:r>
        <w:rPr>
          <w:rFonts w:ascii="FangSong" w:eastAsia="FangSong" w:hAnsi="FangSong" w:cs="FangSong"/>
          <w:spacing w:val="14"/>
          <w:position w:val="18"/>
          <w:sz w:val="31"/>
          <w:szCs w:val="31"/>
        </w:rPr>
        <w:t>指挥时，应使其重心平稳变化，不应</w:t>
      </w:r>
      <w:r>
        <w:rPr>
          <w:rFonts w:ascii="FangSong" w:eastAsia="FangSong" w:hAnsi="FangSong" w:cs="FangSong"/>
          <w:spacing w:val="13"/>
          <w:position w:val="18"/>
          <w:sz w:val="31"/>
          <w:szCs w:val="31"/>
        </w:rPr>
        <w:t>产生指挥意图之</w:t>
      </w:r>
    </w:p>
    <w:p w:rsidR="00B16766">
      <w:pPr>
        <w:spacing w:line="220" w:lineRule="auto"/>
        <w:ind w:left="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8"/>
          <w:sz w:val="31"/>
          <w:szCs w:val="31"/>
        </w:rPr>
        <w:t>外的动作；</w:t>
      </w:r>
    </w:p>
    <w:p w:rsidR="00B16766">
      <w:pPr>
        <w:spacing w:before="191" w:line="574" w:lineRule="exact"/>
        <w:ind w:left="8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3"/>
          <w:position w:val="19"/>
          <w:sz w:val="31"/>
          <w:szCs w:val="31"/>
        </w:rPr>
        <w:t>(4)</w:t>
      </w:r>
      <w:r>
        <w:rPr>
          <w:rFonts w:ascii="FangSong" w:eastAsia="FangSong" w:hAnsi="FangSong" w:cs="FangSong"/>
          <w:spacing w:val="13"/>
          <w:position w:val="19"/>
          <w:sz w:val="31"/>
          <w:szCs w:val="31"/>
        </w:rPr>
        <w:t>临时悬吊进入悬吊重物下方时，应先与司机联系并设</w:t>
      </w:r>
    </w:p>
    <w:p w:rsidR="00B16766">
      <w:pPr>
        <w:spacing w:line="222" w:lineRule="auto"/>
        <w:ind w:left="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7"/>
          <w:sz w:val="31"/>
          <w:szCs w:val="31"/>
        </w:rPr>
        <w:t>置支承装置；</w:t>
      </w:r>
    </w:p>
    <w:p w:rsidR="00B16766">
      <w:pPr>
        <w:spacing w:before="173" w:line="220" w:lineRule="auto"/>
        <w:ind w:left="8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3"/>
          <w:sz w:val="31"/>
          <w:szCs w:val="31"/>
        </w:rPr>
        <w:t>(5)</w:t>
      </w:r>
      <w:r>
        <w:rPr>
          <w:rFonts w:ascii="FangSong" w:eastAsia="FangSong" w:hAnsi="FangSong" w:cs="FangSong"/>
          <w:spacing w:val="13"/>
          <w:sz w:val="31"/>
          <w:szCs w:val="31"/>
        </w:rPr>
        <w:t>多人合作安装专用吊具时，应由一人负责</w:t>
      </w:r>
      <w:r>
        <w:rPr>
          <w:rFonts w:ascii="FangSong" w:eastAsia="FangSong" w:hAnsi="FangSong" w:cs="FangSong"/>
          <w:spacing w:val="12"/>
          <w:sz w:val="31"/>
          <w:szCs w:val="31"/>
        </w:rPr>
        <w:t>指挥。</w:t>
      </w:r>
    </w:p>
    <w:p w:rsidR="00B16766">
      <w:pPr>
        <w:spacing w:before="191" w:line="563" w:lineRule="exact"/>
        <w:ind w:left="8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4"/>
          <w:position w:val="18"/>
          <w:sz w:val="31"/>
          <w:szCs w:val="31"/>
        </w:rPr>
        <w:t>(6)</w:t>
      </w:r>
      <w:r>
        <w:rPr>
          <w:rFonts w:ascii="FangSong" w:eastAsia="FangSong" w:hAnsi="FangSong" w:cs="FangSong"/>
          <w:spacing w:val="14"/>
          <w:position w:val="18"/>
          <w:sz w:val="31"/>
          <w:szCs w:val="31"/>
        </w:rPr>
        <w:t>吊具安装作业要与方案规定的相一致，经</w:t>
      </w:r>
      <w:r>
        <w:rPr>
          <w:rFonts w:ascii="FangSong" w:eastAsia="FangSong" w:hAnsi="FangSong" w:cs="FangSong"/>
          <w:spacing w:val="13"/>
          <w:position w:val="18"/>
          <w:sz w:val="31"/>
          <w:szCs w:val="31"/>
        </w:rPr>
        <w:t>检查确实无</w:t>
      </w:r>
    </w:p>
    <w:p w:rsidR="00B16766">
      <w:pPr>
        <w:spacing w:before="1" w:line="222" w:lineRule="auto"/>
        <w:ind w:left="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2"/>
          <w:sz w:val="31"/>
          <w:szCs w:val="31"/>
        </w:rPr>
        <w:t>误报告桥机指挥人员。</w:t>
      </w:r>
    </w:p>
    <w:p w:rsidR="00B16766">
      <w:pPr>
        <w:spacing w:before="185" w:line="334" w:lineRule="auto"/>
        <w:ind w:left="70" w:right="134" w:firstLine="79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4"/>
          <w:sz w:val="31"/>
          <w:szCs w:val="31"/>
        </w:rPr>
        <w:t>(7)</w:t>
      </w:r>
      <w:r>
        <w:rPr>
          <w:rFonts w:ascii="FangSong" w:eastAsia="FangSong" w:hAnsi="FangSong" w:cs="FangSong"/>
          <w:spacing w:val="14"/>
          <w:sz w:val="31"/>
          <w:szCs w:val="31"/>
        </w:rPr>
        <w:t>正式起吊前，应先进行</w:t>
      </w:r>
      <w:r>
        <w:rPr>
          <w:rFonts w:ascii="FangSong" w:eastAsia="FangSong" w:hAnsi="FangSong" w:cs="FangSong"/>
          <w:spacing w:val="14"/>
          <w:sz w:val="31"/>
          <w:szCs w:val="31"/>
        </w:rPr>
        <w:t>“</w:t>
      </w:r>
      <w:r>
        <w:rPr>
          <w:rFonts w:ascii="FangSong" w:eastAsia="FangSong" w:hAnsi="FangSong" w:cs="FangSong"/>
          <w:spacing w:val="14"/>
          <w:sz w:val="31"/>
          <w:szCs w:val="31"/>
        </w:rPr>
        <w:t>三起三落</w:t>
      </w:r>
      <w:r>
        <w:rPr>
          <w:rFonts w:ascii="FangSong" w:eastAsia="FangSong" w:hAnsi="FangSong" w:cs="FangSong"/>
          <w:spacing w:val="14"/>
          <w:sz w:val="31"/>
          <w:szCs w:val="31"/>
        </w:rPr>
        <w:t>”</w:t>
      </w:r>
      <w:r>
        <w:rPr>
          <w:rFonts w:ascii="FangSong" w:eastAsia="FangSong" w:hAnsi="FangSong" w:cs="FangSong"/>
          <w:spacing w:val="14"/>
          <w:sz w:val="31"/>
          <w:szCs w:val="31"/>
        </w:rPr>
        <w:t>试吊</w:t>
      </w:r>
      <w:r>
        <w:rPr>
          <w:rFonts w:ascii="FangSong" w:eastAsia="FangSong" w:hAnsi="FangSong" w:cs="FangSong"/>
          <w:spacing w:val="13"/>
          <w:sz w:val="31"/>
          <w:szCs w:val="31"/>
        </w:rPr>
        <w:t>，试吊的高</w:t>
      </w:r>
      <w:r>
        <w:rPr>
          <w:rFonts w:ascii="FangSong" w:eastAsia="FangSong" w:hAnsi="FangSong" w:cs="FangSong"/>
          <w:spacing w:val="10"/>
          <w:sz w:val="31"/>
          <w:szCs w:val="31"/>
        </w:rPr>
        <w:t>度为</w:t>
      </w:r>
      <w:r>
        <w:rPr>
          <w:rFonts w:ascii="FangSong" w:eastAsia="FangSong" w:hAnsi="FangSong" w:cs="FangSong"/>
          <w:spacing w:val="10"/>
          <w:sz w:val="31"/>
          <w:szCs w:val="31"/>
        </w:rPr>
        <w:t>300</w:t>
      </w:r>
      <w:r>
        <w:rPr>
          <w:rFonts w:ascii="SimSun" w:eastAsia="SimSun" w:hAnsi="SimSun" w:cs="SimSun"/>
          <w:sz w:val="31"/>
          <w:szCs w:val="31"/>
        </w:rPr>
        <w:t>mm</w:t>
      </w:r>
      <w:r>
        <w:rPr>
          <w:rFonts w:ascii="FangSong" w:eastAsia="FangSong" w:hAnsi="FangSong" w:cs="FangSong"/>
          <w:spacing w:val="10"/>
          <w:sz w:val="31"/>
          <w:szCs w:val="31"/>
        </w:rPr>
        <w:t>左右，检查桥机制动器是否正常，机身其他各部有</w:t>
      </w:r>
    </w:p>
    <w:p w:rsidR="00B16766">
      <w:pPr>
        <w:spacing w:line="222" w:lineRule="auto"/>
        <w:ind w:left="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3"/>
          <w:sz w:val="31"/>
          <w:szCs w:val="31"/>
        </w:rPr>
        <w:t>无异常情况。</w:t>
      </w:r>
    </w:p>
    <w:p w:rsidR="00B16766">
      <w:pPr>
        <w:spacing w:before="173" w:line="227" w:lineRule="auto"/>
        <w:ind w:left="704"/>
        <w:outlineLvl w:val="1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b/>
          <w:bCs/>
          <w:spacing w:val="1"/>
          <w:sz w:val="31"/>
          <w:szCs w:val="31"/>
        </w:rPr>
        <w:t>7.4</w:t>
      </w:r>
      <w:r>
        <w:rPr>
          <w:rFonts w:ascii="KaiTi" w:eastAsia="KaiTi" w:hAnsi="KaiTi" w:cs="KaiTi"/>
          <w:b/>
          <w:bCs/>
          <w:spacing w:val="1"/>
          <w:sz w:val="31"/>
          <w:szCs w:val="31"/>
        </w:rPr>
        <w:t>安全防护措施</w:t>
      </w:r>
    </w:p>
    <w:p w:rsidR="00B16766">
      <w:pPr>
        <w:spacing w:before="199" w:line="550" w:lineRule="exact"/>
        <w:ind w:left="8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4"/>
          <w:position w:val="17"/>
          <w:sz w:val="31"/>
          <w:szCs w:val="31"/>
        </w:rPr>
        <w:t>(1)</w:t>
      </w:r>
      <w:r>
        <w:rPr>
          <w:rFonts w:ascii="FangSong" w:eastAsia="FangSong" w:hAnsi="FangSong" w:cs="FangSong"/>
          <w:spacing w:val="14"/>
          <w:position w:val="17"/>
          <w:sz w:val="31"/>
          <w:szCs w:val="31"/>
        </w:rPr>
        <w:t>特种设备操作人员必须持有效证件方可作</w:t>
      </w:r>
      <w:r>
        <w:rPr>
          <w:rFonts w:ascii="FangSong" w:eastAsia="FangSong" w:hAnsi="FangSong" w:cs="FangSong"/>
          <w:spacing w:val="13"/>
          <w:position w:val="17"/>
          <w:sz w:val="31"/>
          <w:szCs w:val="31"/>
        </w:rPr>
        <w:t>业，严禁无</w:t>
      </w:r>
    </w:p>
    <w:p w:rsidR="00B16766">
      <w:pPr>
        <w:spacing w:line="220" w:lineRule="auto"/>
        <w:ind w:left="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6"/>
          <w:sz w:val="31"/>
          <w:szCs w:val="31"/>
        </w:rPr>
        <w:t>证操作。作业时严格执行安全操作规范相关要求。</w:t>
      </w:r>
    </w:p>
    <w:p w:rsidR="00B16766">
      <w:pPr>
        <w:pStyle w:val="BodyText"/>
        <w:spacing w:line="271" w:lineRule="auto"/>
      </w:pPr>
    </w:p>
    <w:p w:rsidR="00B16766">
      <w:pPr>
        <w:pStyle w:val="BodyText"/>
        <w:spacing w:line="272" w:lineRule="auto"/>
      </w:pPr>
    </w:p>
    <w:p w:rsidR="00B16766">
      <w:pPr>
        <w:pStyle w:val="BodyText"/>
        <w:spacing w:line="272" w:lineRule="auto"/>
      </w:pPr>
    </w:p>
    <w:p w:rsidR="00B16766">
      <w:pPr>
        <w:pStyle w:val="BodyText"/>
        <w:spacing w:line="272" w:lineRule="auto"/>
      </w:pPr>
    </w:p>
    <w:p w:rsidR="00B16766">
      <w:pPr>
        <w:pStyle w:val="BodyText"/>
        <w:spacing w:line="272" w:lineRule="auto"/>
      </w:pPr>
    </w:p>
    <w:p w:rsidR="00B16766">
      <w:pPr>
        <w:spacing w:before="101" w:line="185" w:lineRule="auto"/>
        <w:ind w:left="73"/>
        <w:rPr>
          <w:rFonts w:ascii="FangSong" w:eastAsia="FangSong" w:hAnsi="FangSong" w:cs="FangSong"/>
          <w:sz w:val="31"/>
          <w:szCs w:val="31"/>
        </w:rPr>
      </w:pPr>
      <w:r>
        <w:rPr>
          <w:rFonts w:ascii="SimHei" w:eastAsia="SimHei" w:hAnsi="SimHei" w:cs="SimHei"/>
          <w:b/>
          <w:bCs/>
          <w:spacing w:val="-9"/>
          <w:sz w:val="22"/>
          <w:szCs w:val="22"/>
        </w:rPr>
        <w:t>某某建设集团有限公司</w:t>
      </w:r>
      <w:r>
        <w:rPr>
          <w:rFonts w:ascii="FangSong" w:eastAsia="FangSong" w:hAnsi="FangSong" w:cs="FangSong"/>
          <w:spacing w:val="-9"/>
          <w:position w:val="-1"/>
          <w:sz w:val="31"/>
          <w:szCs w:val="31"/>
        </w:rPr>
        <w:t>—17—</w:t>
      </w:r>
    </w:p>
    <w:p w:rsidR="00B16766">
      <w:pPr>
        <w:spacing w:line="185" w:lineRule="auto"/>
        <w:rPr>
          <w:rFonts w:ascii="FangSong" w:eastAsia="FangSong" w:hAnsi="FangSong" w:cs="FangSong"/>
          <w:sz w:val="31"/>
          <w:szCs w:val="31"/>
        </w:rPr>
        <w:sectPr>
          <w:headerReference w:type="even" r:id="rId143"/>
          <w:headerReference w:type="default" r:id="rId144"/>
          <w:footerReference w:type="even" r:id="rId145"/>
          <w:footerReference w:type="default" r:id="rId146"/>
          <w:headerReference w:type="first" r:id="rId147"/>
          <w:footerReference w:type="first" r:id="rId148"/>
          <w:pgSz w:w="11910" w:h="16840"/>
          <w:pgMar w:top="1250" w:right="1420" w:bottom="0" w:left="1529" w:header="924" w:footer="0" w:gutter="0"/>
          <w:pgNumType w:start="23"/>
          <w:cols w:space="720"/>
        </w:sectPr>
      </w:pPr>
    </w:p>
    <w:p w:rsidR="00B16766">
      <w:pPr>
        <w:pStyle w:val="BodyText"/>
        <w:spacing w:line="319" w:lineRule="auto"/>
      </w:pPr>
    </w:p>
    <w:p w:rsidR="00B16766">
      <w:pPr>
        <w:pStyle w:val="BodyText"/>
        <w:spacing w:line="319" w:lineRule="auto"/>
      </w:pPr>
    </w:p>
    <w:p w:rsidR="00B16766">
      <w:pPr>
        <w:pStyle w:val="BodyText"/>
        <w:spacing w:line="319" w:lineRule="auto"/>
      </w:pPr>
    </w:p>
    <w:p w:rsidR="00B16766">
      <w:pPr>
        <w:spacing w:before="101" w:line="570" w:lineRule="exact"/>
        <w:ind w:left="8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4"/>
          <w:position w:val="19"/>
          <w:sz w:val="31"/>
          <w:szCs w:val="31"/>
        </w:rPr>
        <w:t>(2)</w:t>
      </w:r>
      <w:r>
        <w:rPr>
          <w:rFonts w:ascii="FangSong" w:eastAsia="FangSong" w:hAnsi="FangSong" w:cs="FangSong"/>
          <w:spacing w:val="14"/>
          <w:position w:val="19"/>
          <w:sz w:val="31"/>
          <w:szCs w:val="31"/>
        </w:rPr>
        <w:t>转子吊装前由技术质量环保部组织召开安全技术交底</w:t>
      </w:r>
    </w:p>
    <w:p w:rsidR="00B16766">
      <w:pPr>
        <w:spacing w:before="1" w:line="218" w:lineRule="auto"/>
        <w:ind w:left="5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4"/>
          <w:sz w:val="31"/>
          <w:szCs w:val="31"/>
        </w:rPr>
        <w:t>会，吊装作业相关单位</w:t>
      </w:r>
      <w:r>
        <w:rPr>
          <w:rFonts w:ascii="FangSong" w:eastAsia="FangSong" w:hAnsi="FangSong" w:cs="FangSong"/>
          <w:spacing w:val="14"/>
          <w:sz w:val="31"/>
          <w:szCs w:val="31"/>
        </w:rPr>
        <w:t>(</w:t>
      </w:r>
      <w:r>
        <w:rPr>
          <w:rFonts w:ascii="FangSong" w:eastAsia="FangSong" w:hAnsi="FangSong" w:cs="FangSong"/>
          <w:spacing w:val="14"/>
          <w:sz w:val="31"/>
          <w:szCs w:val="31"/>
        </w:rPr>
        <w:t>转子队、定子队、水轮机队</w:t>
      </w:r>
      <w:r>
        <w:rPr>
          <w:rFonts w:ascii="FangSong" w:eastAsia="FangSong" w:hAnsi="FangSong" w:cs="FangSong"/>
          <w:spacing w:val="13"/>
          <w:sz w:val="31"/>
          <w:szCs w:val="31"/>
        </w:rPr>
        <w:t>、综合</w:t>
      </w:r>
    </w:p>
    <w:p w:rsidR="00B16766">
      <w:pPr>
        <w:spacing w:before="197" w:line="335" w:lineRule="auto"/>
        <w:ind w:left="50" w:right="326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3"/>
          <w:sz w:val="31"/>
          <w:szCs w:val="31"/>
        </w:rPr>
        <w:t>队、电气二次队、电气一次队</w:t>
      </w:r>
      <w:r>
        <w:rPr>
          <w:rFonts w:ascii="FangSong" w:eastAsia="FangSong" w:hAnsi="FangSong" w:cs="FangSong"/>
          <w:spacing w:val="13"/>
          <w:sz w:val="31"/>
          <w:szCs w:val="31"/>
        </w:rPr>
        <w:t>)</w:t>
      </w:r>
      <w:r>
        <w:rPr>
          <w:rFonts w:ascii="FangSong" w:eastAsia="FangSong" w:hAnsi="FangSong" w:cs="FangSong"/>
          <w:spacing w:val="13"/>
          <w:sz w:val="31"/>
          <w:szCs w:val="31"/>
        </w:rPr>
        <w:t>及人员必须参加，交底时应将</w:t>
      </w:r>
      <w:r>
        <w:rPr>
          <w:rFonts w:ascii="FangSong" w:eastAsia="FangSong" w:hAnsi="FangSong" w:cs="FangSong"/>
          <w:spacing w:val="7"/>
          <w:sz w:val="31"/>
          <w:szCs w:val="31"/>
        </w:rPr>
        <w:t>吊物重量、规格，吊装方式、人员分工等交底清楚，参加人员</w:t>
      </w:r>
    </w:p>
    <w:p w:rsidR="00B16766">
      <w:pPr>
        <w:spacing w:line="224" w:lineRule="auto"/>
        <w:ind w:left="5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4"/>
          <w:sz w:val="31"/>
          <w:szCs w:val="31"/>
        </w:rPr>
        <w:t>签字确认。</w:t>
      </w:r>
    </w:p>
    <w:p w:rsidR="00B16766">
      <w:pPr>
        <w:spacing w:before="173" w:line="566" w:lineRule="exact"/>
        <w:ind w:left="8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4"/>
          <w:position w:val="19"/>
          <w:sz w:val="31"/>
          <w:szCs w:val="31"/>
        </w:rPr>
        <w:t>(3)</w:t>
      </w:r>
      <w:r>
        <w:rPr>
          <w:rFonts w:ascii="FangSong" w:eastAsia="FangSong" w:hAnsi="FangSong" w:cs="FangSong"/>
          <w:spacing w:val="14"/>
          <w:position w:val="19"/>
          <w:sz w:val="31"/>
          <w:szCs w:val="31"/>
        </w:rPr>
        <w:t>转子吊装前将顶盖顶部孔洞进行封堵，封</w:t>
      </w:r>
      <w:r>
        <w:rPr>
          <w:rFonts w:ascii="FangSong" w:eastAsia="FangSong" w:hAnsi="FangSong" w:cs="FangSong"/>
          <w:spacing w:val="13"/>
          <w:position w:val="19"/>
          <w:sz w:val="31"/>
          <w:szCs w:val="31"/>
        </w:rPr>
        <w:t>堵必须牢固</w:t>
      </w:r>
    </w:p>
    <w:p w:rsidR="00B16766">
      <w:pPr>
        <w:spacing w:line="222" w:lineRule="auto"/>
        <w:ind w:left="5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2"/>
          <w:sz w:val="31"/>
          <w:szCs w:val="31"/>
        </w:rPr>
        <w:t>可靠，杜绝高处坠落事故。</w:t>
      </w:r>
    </w:p>
    <w:p w:rsidR="00B16766">
      <w:pPr>
        <w:spacing w:before="181" w:line="334" w:lineRule="auto"/>
        <w:ind w:left="50" w:right="120" w:firstLine="82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4"/>
          <w:sz w:val="31"/>
          <w:szCs w:val="31"/>
        </w:rPr>
        <w:t>(4)</w:t>
      </w:r>
      <w:r>
        <w:rPr>
          <w:rFonts w:ascii="FangSong" w:eastAsia="FangSong" w:hAnsi="FangSong" w:cs="FangSong"/>
          <w:spacing w:val="14"/>
          <w:sz w:val="31"/>
          <w:szCs w:val="31"/>
        </w:rPr>
        <w:t>桥机作业前安排机械及电气专业人员对桥机各部件如</w:t>
      </w:r>
      <w:r>
        <w:rPr>
          <w:rFonts w:ascii="FangSong" w:eastAsia="FangSong" w:hAnsi="FangSong" w:cs="FangSong"/>
          <w:spacing w:val="8"/>
          <w:sz w:val="31"/>
          <w:szCs w:val="31"/>
        </w:rPr>
        <w:t>限位器、制动器、机械传动部件及电气设施等仔细检查；起重</w:t>
      </w:r>
    </w:p>
    <w:p w:rsidR="00B16766">
      <w:pPr>
        <w:spacing w:before="1" w:line="220" w:lineRule="auto"/>
        <w:ind w:left="5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z w:val="31"/>
          <w:szCs w:val="31"/>
        </w:rPr>
        <w:t>作业人员检查如下内容：</w:t>
      </w:r>
    </w:p>
    <w:p w:rsidR="00B16766">
      <w:pPr>
        <w:spacing w:before="189" w:line="565" w:lineRule="exact"/>
        <w:ind w:left="103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8"/>
          <w:position w:val="18"/>
          <w:sz w:val="31"/>
          <w:szCs w:val="31"/>
        </w:rPr>
        <w:t>①</w:t>
      </w:r>
      <w:r>
        <w:rPr>
          <w:rFonts w:ascii="FangSong" w:eastAsia="FangSong" w:hAnsi="FangSong" w:cs="FangSong"/>
          <w:spacing w:val="8"/>
          <w:position w:val="18"/>
          <w:sz w:val="31"/>
          <w:szCs w:val="31"/>
        </w:rPr>
        <w:t>专用吊具是否符合是否存在裂纹、破损及其他事故隐</w:t>
      </w:r>
    </w:p>
    <w:p w:rsidR="00B16766">
      <w:pPr>
        <w:spacing w:line="222" w:lineRule="auto"/>
        <w:ind w:left="5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3"/>
          <w:sz w:val="31"/>
          <w:szCs w:val="31"/>
        </w:rPr>
        <w:t>患，确认完好无事故隐患方可安装；</w:t>
      </w:r>
    </w:p>
    <w:p w:rsidR="00B16766">
      <w:pPr>
        <w:spacing w:before="184" w:line="221" w:lineRule="auto"/>
        <w:ind w:left="103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5"/>
          <w:sz w:val="31"/>
          <w:szCs w:val="31"/>
        </w:rPr>
        <w:t>②</w:t>
      </w:r>
      <w:r>
        <w:rPr>
          <w:rFonts w:ascii="FangSong" w:eastAsia="FangSong" w:hAnsi="FangSong" w:cs="FangSong"/>
          <w:spacing w:val="5"/>
          <w:sz w:val="31"/>
          <w:szCs w:val="31"/>
        </w:rPr>
        <w:t>专用吊具安装是否符合相关要求，不符合不得起吊；</w:t>
      </w:r>
    </w:p>
    <w:p w:rsidR="00B16766">
      <w:pPr>
        <w:spacing w:before="196" w:line="556" w:lineRule="exact"/>
        <w:ind w:left="103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5"/>
          <w:position w:val="18"/>
          <w:sz w:val="31"/>
          <w:szCs w:val="31"/>
        </w:rPr>
        <w:t>③</w:t>
      </w:r>
      <w:r>
        <w:rPr>
          <w:rFonts w:ascii="FangSong" w:eastAsia="FangSong" w:hAnsi="FangSong" w:cs="FangSong"/>
          <w:spacing w:val="5"/>
          <w:position w:val="18"/>
          <w:sz w:val="31"/>
          <w:szCs w:val="31"/>
        </w:rPr>
        <w:t>专用吊具与转子是否连接牢固，满足相关规范要求，</w:t>
      </w:r>
    </w:p>
    <w:p w:rsidR="00B16766">
      <w:pPr>
        <w:spacing w:line="222" w:lineRule="auto"/>
        <w:ind w:left="5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"/>
          <w:sz w:val="31"/>
          <w:szCs w:val="31"/>
        </w:rPr>
        <w:t>不满足不得起吊。</w:t>
      </w:r>
    </w:p>
    <w:p w:rsidR="00B16766">
      <w:pPr>
        <w:spacing w:before="193" w:line="568" w:lineRule="exact"/>
        <w:ind w:left="103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6"/>
          <w:position w:val="18"/>
          <w:sz w:val="31"/>
          <w:szCs w:val="31"/>
        </w:rPr>
        <w:t>④</w:t>
      </w:r>
      <w:r>
        <w:rPr>
          <w:rFonts w:ascii="FangSong" w:eastAsia="FangSong" w:hAnsi="FangSong" w:cs="FangSong"/>
          <w:spacing w:val="6"/>
          <w:position w:val="18"/>
          <w:sz w:val="31"/>
          <w:szCs w:val="31"/>
        </w:rPr>
        <w:t>以上检查确认无误后，参加检查人员及现场指挥签字</w:t>
      </w:r>
    </w:p>
    <w:p w:rsidR="00B16766">
      <w:pPr>
        <w:spacing w:line="224" w:lineRule="auto"/>
        <w:ind w:left="5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4"/>
          <w:sz w:val="31"/>
          <w:szCs w:val="31"/>
        </w:rPr>
        <w:t>确认。</w:t>
      </w:r>
    </w:p>
    <w:p w:rsidR="00B16766">
      <w:pPr>
        <w:spacing w:before="185" w:line="541" w:lineRule="exact"/>
        <w:ind w:left="8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5"/>
          <w:position w:val="17"/>
          <w:sz w:val="31"/>
          <w:szCs w:val="31"/>
        </w:rPr>
        <w:t>(5)</w:t>
      </w:r>
      <w:r>
        <w:rPr>
          <w:rFonts w:ascii="FangSong" w:eastAsia="FangSong" w:hAnsi="FangSong" w:cs="FangSong"/>
          <w:spacing w:val="15"/>
          <w:position w:val="17"/>
          <w:sz w:val="31"/>
          <w:szCs w:val="31"/>
        </w:rPr>
        <w:t>桥机司机除紧急停车指令以外，吊装过程中只服从一</w:t>
      </w:r>
    </w:p>
    <w:p w:rsidR="00B16766">
      <w:pPr>
        <w:spacing w:line="220" w:lineRule="auto"/>
        <w:ind w:left="5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6"/>
          <w:sz w:val="31"/>
          <w:szCs w:val="31"/>
        </w:rPr>
        <w:t>人指挥，其他工作人员不得随意下达桥机行动指令。</w:t>
      </w:r>
    </w:p>
    <w:p w:rsidR="00B16766">
      <w:pPr>
        <w:spacing w:before="200" w:line="334" w:lineRule="auto"/>
        <w:ind w:left="50" w:right="129" w:firstLine="82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4"/>
          <w:sz w:val="31"/>
          <w:szCs w:val="31"/>
        </w:rPr>
        <w:t>(6)</w:t>
      </w:r>
      <w:r>
        <w:rPr>
          <w:rFonts w:ascii="FangSong" w:eastAsia="FangSong" w:hAnsi="FangSong" w:cs="FangSong"/>
          <w:spacing w:val="14"/>
          <w:sz w:val="31"/>
          <w:szCs w:val="31"/>
        </w:rPr>
        <w:t>桥机并车作业时，作业人员规范佩戴使用安全带、安</w:t>
      </w:r>
      <w:r>
        <w:rPr>
          <w:rFonts w:ascii="FangSong" w:eastAsia="FangSong" w:hAnsi="FangSong" w:cs="FangSong"/>
          <w:spacing w:val="8"/>
          <w:sz w:val="31"/>
          <w:szCs w:val="31"/>
        </w:rPr>
        <w:t>全绳，防止高处坠落事故，作业完成后，进行桥</w:t>
      </w:r>
      <w:r>
        <w:rPr>
          <w:rFonts w:ascii="FangSong" w:eastAsia="FangSong" w:hAnsi="FangSong" w:cs="FangSong"/>
          <w:spacing w:val="7"/>
          <w:sz w:val="31"/>
          <w:szCs w:val="31"/>
        </w:rPr>
        <w:t>机起吊同步试</w:t>
      </w:r>
    </w:p>
    <w:p w:rsidR="00B16766">
      <w:pPr>
        <w:spacing w:before="2" w:line="220" w:lineRule="auto"/>
        <w:ind w:left="5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3"/>
          <w:sz w:val="31"/>
          <w:szCs w:val="31"/>
        </w:rPr>
        <w:t>验，确认两桥机行走、起升同步。</w:t>
      </w:r>
    </w:p>
    <w:p w:rsidR="00B16766">
      <w:pPr>
        <w:pStyle w:val="BodyText"/>
        <w:spacing w:line="265" w:lineRule="auto"/>
      </w:pPr>
    </w:p>
    <w:p w:rsidR="00B16766">
      <w:pPr>
        <w:pStyle w:val="BodyText"/>
        <w:spacing w:line="265" w:lineRule="auto"/>
      </w:pPr>
    </w:p>
    <w:p w:rsidR="00B16766">
      <w:pPr>
        <w:pStyle w:val="BodyText"/>
        <w:spacing w:line="266" w:lineRule="auto"/>
      </w:pPr>
    </w:p>
    <w:p w:rsidR="00B16766">
      <w:pPr>
        <w:spacing w:before="101" w:line="187" w:lineRule="auto"/>
        <w:ind w:left="53"/>
        <w:rPr>
          <w:rFonts w:ascii="SimSun" w:eastAsia="SimSun" w:hAnsi="SimSun" w:cs="SimSun"/>
          <w:sz w:val="31"/>
          <w:szCs w:val="31"/>
        </w:rPr>
      </w:pPr>
      <w:r>
        <w:rPr>
          <w:rFonts w:ascii="SimHei" w:eastAsia="SimHei" w:hAnsi="SimHei" w:cs="SimHei"/>
          <w:b/>
          <w:bCs/>
          <w:spacing w:val="-15"/>
          <w:sz w:val="22"/>
          <w:szCs w:val="22"/>
        </w:rPr>
        <w:t>某某建设集团有限公司</w:t>
      </w:r>
      <w:r>
        <w:rPr>
          <w:rFonts w:ascii="SimSun" w:eastAsia="SimSun" w:hAnsi="SimSun" w:cs="SimSun"/>
          <w:spacing w:val="-15"/>
          <w:position w:val="-2"/>
          <w:sz w:val="31"/>
          <w:szCs w:val="31"/>
        </w:rPr>
        <w:t>—18—</w:t>
      </w:r>
    </w:p>
    <w:p w:rsidR="00B16766">
      <w:pPr>
        <w:spacing w:line="187" w:lineRule="auto"/>
        <w:rPr>
          <w:rFonts w:ascii="SimSun" w:eastAsia="SimSun" w:hAnsi="SimSun" w:cs="SimSun"/>
          <w:sz w:val="31"/>
          <w:szCs w:val="31"/>
        </w:rPr>
        <w:sectPr>
          <w:headerReference w:type="even" r:id="rId149"/>
          <w:headerReference w:type="default" r:id="rId150"/>
          <w:footerReference w:type="even" r:id="rId151"/>
          <w:footerReference w:type="default" r:id="rId152"/>
          <w:headerReference w:type="first" r:id="rId153"/>
          <w:footerReference w:type="first" r:id="rId154"/>
          <w:pgSz w:w="11910" w:h="16840"/>
          <w:pgMar w:top="1250" w:right="1420" w:bottom="0" w:left="1529" w:header="924" w:footer="0" w:gutter="0"/>
          <w:pgNumType w:start="24"/>
          <w:cols w:space="720"/>
        </w:sectPr>
      </w:pPr>
    </w:p>
    <w:p w:rsidR="00B16766">
      <w:pPr>
        <w:pStyle w:val="BodyText"/>
        <w:spacing w:line="316" w:lineRule="auto"/>
      </w:pPr>
    </w:p>
    <w:p w:rsidR="00B16766">
      <w:pPr>
        <w:pStyle w:val="BodyText"/>
        <w:spacing w:line="316" w:lineRule="auto"/>
      </w:pPr>
    </w:p>
    <w:p w:rsidR="00B16766">
      <w:pPr>
        <w:pStyle w:val="BodyText"/>
        <w:spacing w:line="316" w:lineRule="auto"/>
      </w:pPr>
    </w:p>
    <w:p w:rsidR="00B16766">
      <w:pPr>
        <w:spacing w:before="101" w:line="335" w:lineRule="auto"/>
        <w:ind w:left="70" w:right="123" w:firstLine="80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4"/>
          <w:sz w:val="31"/>
          <w:szCs w:val="31"/>
        </w:rPr>
        <w:t>(7)</w:t>
      </w:r>
      <w:r>
        <w:rPr>
          <w:rFonts w:ascii="FangSong" w:eastAsia="FangSong" w:hAnsi="FangSong" w:cs="FangSong"/>
          <w:spacing w:val="14"/>
          <w:sz w:val="31"/>
          <w:szCs w:val="31"/>
        </w:rPr>
        <w:t>转子吊装起吊点至吊装就位区域为吊装作业</w:t>
      </w:r>
      <w:r>
        <w:rPr>
          <w:rFonts w:ascii="FangSong" w:eastAsia="FangSong" w:hAnsi="FangSong" w:cs="FangSong"/>
          <w:spacing w:val="13"/>
          <w:sz w:val="31"/>
          <w:szCs w:val="31"/>
        </w:rPr>
        <w:t>区域，采</w:t>
      </w:r>
      <w:r>
        <w:rPr>
          <w:rFonts w:ascii="FangSong" w:eastAsia="FangSong" w:hAnsi="FangSong" w:cs="FangSong"/>
          <w:spacing w:val="8"/>
          <w:sz w:val="31"/>
          <w:szCs w:val="31"/>
        </w:rPr>
        <w:t>用警示带、警示牌进行隔离，非工作人员不得进入，水机分部</w:t>
      </w:r>
    </w:p>
    <w:p w:rsidR="00B16766">
      <w:pPr>
        <w:spacing w:line="222" w:lineRule="auto"/>
        <w:ind w:left="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4"/>
          <w:sz w:val="31"/>
          <w:szCs w:val="31"/>
        </w:rPr>
        <w:t>安排专人监控，专职安全员旁站监督。</w:t>
      </w:r>
    </w:p>
    <w:p w:rsidR="00B16766">
      <w:pPr>
        <w:spacing w:before="210" w:line="328" w:lineRule="auto"/>
        <w:ind w:left="70" w:right="129" w:firstLine="809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3"/>
          <w:sz w:val="31"/>
          <w:szCs w:val="31"/>
        </w:rPr>
        <w:t>(8)</w:t>
      </w:r>
      <w:r>
        <w:rPr>
          <w:rFonts w:ascii="FangSong" w:eastAsia="FangSong" w:hAnsi="FangSong" w:cs="FangSong"/>
          <w:spacing w:val="13"/>
          <w:sz w:val="31"/>
          <w:szCs w:val="31"/>
        </w:rPr>
        <w:t>专职安全员必须熟悉转子吊装方案内容，对吊装作业</w:t>
      </w:r>
      <w:r>
        <w:rPr>
          <w:rFonts w:ascii="FangSong" w:eastAsia="FangSong" w:hAnsi="FangSong" w:cs="FangSong"/>
          <w:spacing w:val="7"/>
          <w:sz w:val="31"/>
          <w:szCs w:val="31"/>
        </w:rPr>
        <w:t>全过程进行旁站监督，配合现场技术负责人共同确保作业过程</w:t>
      </w:r>
      <w:r>
        <w:rPr>
          <w:rFonts w:ascii="FangSong" w:eastAsia="FangSong" w:hAnsi="FangSong" w:cs="FangSong"/>
          <w:spacing w:val="8"/>
          <w:sz w:val="31"/>
          <w:szCs w:val="31"/>
        </w:rPr>
        <w:t>符合吊装方案要求，如发现隐患或不符合方案要求</w:t>
      </w:r>
      <w:r>
        <w:rPr>
          <w:rFonts w:ascii="FangSong" w:eastAsia="FangSong" w:hAnsi="FangSong" w:cs="FangSong"/>
          <w:spacing w:val="7"/>
          <w:sz w:val="31"/>
          <w:szCs w:val="31"/>
        </w:rPr>
        <w:t>的，可立即</w:t>
      </w:r>
    </w:p>
    <w:p w:rsidR="00B16766">
      <w:pPr>
        <w:spacing w:line="220" w:lineRule="auto"/>
        <w:ind w:left="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3"/>
          <w:sz w:val="31"/>
          <w:szCs w:val="31"/>
        </w:rPr>
        <w:t>要求暂停作业并报告现场指挥。</w:t>
      </w:r>
    </w:p>
    <w:p w:rsidR="00B16766">
      <w:pPr>
        <w:spacing w:before="200" w:line="227" w:lineRule="auto"/>
        <w:ind w:left="704"/>
        <w:outlineLvl w:val="1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b/>
          <w:bCs/>
          <w:spacing w:val="-2"/>
          <w:sz w:val="31"/>
          <w:szCs w:val="31"/>
        </w:rPr>
        <w:t>7.5</w:t>
      </w:r>
      <w:r>
        <w:rPr>
          <w:rFonts w:ascii="KaiTi" w:eastAsia="KaiTi" w:hAnsi="KaiTi" w:cs="KaiTi"/>
          <w:b/>
          <w:bCs/>
          <w:spacing w:val="-2"/>
          <w:sz w:val="31"/>
          <w:szCs w:val="31"/>
        </w:rPr>
        <w:t>文明施工措施</w:t>
      </w:r>
    </w:p>
    <w:p w:rsidR="00B16766">
      <w:pPr>
        <w:spacing w:before="176" w:line="576" w:lineRule="exact"/>
        <w:ind w:left="88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3"/>
          <w:position w:val="19"/>
          <w:sz w:val="31"/>
          <w:szCs w:val="31"/>
        </w:rPr>
        <w:t>(1)</w:t>
      </w:r>
      <w:r>
        <w:rPr>
          <w:rFonts w:ascii="FangSong" w:eastAsia="FangSong" w:hAnsi="FangSong" w:cs="FangSong"/>
          <w:spacing w:val="13"/>
          <w:position w:val="19"/>
          <w:sz w:val="31"/>
          <w:szCs w:val="31"/>
        </w:rPr>
        <w:t>转子吊装作业工序安排合理、有序，避免工序混乱造</w:t>
      </w:r>
    </w:p>
    <w:p w:rsidR="00B16766">
      <w:pPr>
        <w:spacing w:before="1" w:line="222" w:lineRule="auto"/>
        <w:ind w:left="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4"/>
          <w:sz w:val="31"/>
          <w:szCs w:val="31"/>
        </w:rPr>
        <w:t>成人员伤害及环境污染事件</w:t>
      </w:r>
    </w:p>
    <w:p w:rsidR="00B16766">
      <w:pPr>
        <w:spacing w:before="173" w:line="583" w:lineRule="exact"/>
        <w:ind w:left="88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1"/>
          <w:position w:val="20"/>
          <w:sz w:val="31"/>
          <w:szCs w:val="31"/>
        </w:rPr>
        <w:t>(2)</w:t>
      </w:r>
      <w:r>
        <w:rPr>
          <w:rFonts w:ascii="FangSong" w:eastAsia="FangSong" w:hAnsi="FangSong" w:cs="FangSong"/>
          <w:spacing w:val="11"/>
          <w:position w:val="20"/>
          <w:sz w:val="31"/>
          <w:szCs w:val="31"/>
        </w:rPr>
        <w:t>保持施工场地环境整洁，施工设备、材料摆放有序，</w:t>
      </w:r>
    </w:p>
    <w:p w:rsidR="00B16766">
      <w:pPr>
        <w:spacing w:before="1" w:line="222" w:lineRule="auto"/>
        <w:ind w:left="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1"/>
          <w:sz w:val="31"/>
          <w:szCs w:val="31"/>
        </w:rPr>
        <w:t>做到工完场清。</w:t>
      </w:r>
    </w:p>
    <w:p w:rsidR="00B16766">
      <w:pPr>
        <w:spacing w:before="172" w:line="219" w:lineRule="auto"/>
        <w:ind w:left="88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2"/>
          <w:sz w:val="31"/>
          <w:szCs w:val="31"/>
        </w:rPr>
        <w:t>(3)</w:t>
      </w:r>
      <w:r>
        <w:rPr>
          <w:rFonts w:ascii="FangSong" w:eastAsia="FangSong" w:hAnsi="FangSong" w:cs="FangSong"/>
          <w:spacing w:val="12"/>
          <w:sz w:val="31"/>
          <w:szCs w:val="31"/>
        </w:rPr>
        <w:t>杜绝交叉作业干扰，严禁在作业场所吸烟；</w:t>
      </w:r>
    </w:p>
    <w:p w:rsidR="00B16766">
      <w:pPr>
        <w:spacing w:before="193" w:line="220" w:lineRule="auto"/>
        <w:ind w:left="88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1"/>
          <w:sz w:val="31"/>
          <w:szCs w:val="31"/>
        </w:rPr>
        <w:t>(4)</w:t>
      </w:r>
      <w:r>
        <w:rPr>
          <w:rFonts w:ascii="FangSong" w:eastAsia="FangSong" w:hAnsi="FangSong" w:cs="FangSong"/>
          <w:spacing w:val="11"/>
          <w:sz w:val="31"/>
          <w:szCs w:val="31"/>
        </w:rPr>
        <w:t>施工区道路畅通，照明设施布置充足、合理；</w:t>
      </w:r>
    </w:p>
    <w:p w:rsidR="00B16766">
      <w:pPr>
        <w:spacing w:before="183" w:line="568" w:lineRule="exact"/>
        <w:ind w:left="88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13"/>
          <w:position w:val="19"/>
          <w:sz w:val="31"/>
          <w:szCs w:val="31"/>
        </w:rPr>
        <w:t>(5)</w:t>
      </w:r>
      <w:r>
        <w:rPr>
          <w:rFonts w:ascii="FangSong" w:eastAsia="FangSong" w:hAnsi="FangSong" w:cs="FangSong"/>
          <w:spacing w:val="13"/>
          <w:position w:val="19"/>
          <w:sz w:val="31"/>
          <w:szCs w:val="31"/>
        </w:rPr>
        <w:t>施工区道路、位置指示牌、施工标示牌、安全警示牌</w:t>
      </w:r>
    </w:p>
    <w:p w:rsidR="00B16766">
      <w:pPr>
        <w:spacing w:line="220" w:lineRule="auto"/>
        <w:ind w:left="7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-4"/>
          <w:sz w:val="31"/>
          <w:szCs w:val="31"/>
        </w:rPr>
        <w:t>布置齐全。</w:t>
      </w:r>
    </w:p>
    <w:p w:rsidR="00B16766">
      <w:pPr>
        <w:spacing w:before="199" w:line="221" w:lineRule="auto"/>
        <w:ind w:left="74"/>
        <w:outlineLvl w:val="0"/>
        <w:rPr>
          <w:rFonts w:ascii="SimHei" w:eastAsia="SimHei" w:hAnsi="SimHei" w:cs="SimHei"/>
          <w:sz w:val="31"/>
          <w:szCs w:val="31"/>
        </w:rPr>
      </w:pPr>
      <w:r>
        <w:rPr>
          <w:rFonts w:ascii="SimHei" w:eastAsia="SimHei" w:hAnsi="SimHei" w:cs="SimHei"/>
          <w:b/>
          <w:bCs/>
          <w:spacing w:val="-11"/>
          <w:sz w:val="31"/>
          <w:szCs w:val="31"/>
        </w:rPr>
        <w:t>八、危险源辨识</w:t>
      </w:r>
    </w:p>
    <w:p w:rsidR="00B16766">
      <w:pPr>
        <w:spacing w:before="202" w:line="222" w:lineRule="auto"/>
        <w:ind w:left="730"/>
        <w:rPr>
          <w:rFonts w:ascii="FangSong" w:eastAsia="FangSong" w:hAnsi="FangSong" w:cs="FangSong"/>
          <w:sz w:val="31"/>
          <w:szCs w:val="31"/>
        </w:rPr>
      </w:pPr>
      <w:r>
        <w:rPr>
          <w:rFonts w:ascii="FangSong" w:eastAsia="FangSong" w:hAnsi="FangSong" w:cs="FangSong"/>
          <w:spacing w:val="8"/>
          <w:sz w:val="31"/>
          <w:szCs w:val="31"/>
        </w:rPr>
        <w:t>危险源辨识、评价、控制见下表</w:t>
      </w:r>
      <w:r>
        <w:rPr>
          <w:rFonts w:ascii="FangSong" w:eastAsia="FangSong" w:hAnsi="FangSong" w:cs="FangSong"/>
          <w:spacing w:val="8"/>
          <w:sz w:val="31"/>
          <w:szCs w:val="31"/>
        </w:rPr>
        <w:t>8-1</w:t>
      </w:r>
      <w:r>
        <w:rPr>
          <w:rFonts w:ascii="FangSong" w:eastAsia="FangSong" w:hAnsi="FangSong" w:cs="FangSong"/>
          <w:spacing w:val="8"/>
          <w:sz w:val="31"/>
          <w:szCs w:val="31"/>
        </w:rPr>
        <w:t>。</w:t>
      </w:r>
    </w:p>
    <w:p w:rsidR="00B16766">
      <w:pPr>
        <w:pStyle w:val="BodyText"/>
        <w:spacing w:line="250" w:lineRule="auto"/>
      </w:pPr>
    </w:p>
    <w:p w:rsidR="00B16766">
      <w:pPr>
        <w:pStyle w:val="BodyText"/>
        <w:spacing w:line="250" w:lineRule="auto"/>
      </w:pPr>
    </w:p>
    <w:p w:rsidR="00B16766">
      <w:pPr>
        <w:pStyle w:val="BodyText"/>
        <w:spacing w:line="251" w:lineRule="auto"/>
      </w:pPr>
    </w:p>
    <w:p w:rsidR="00B16766">
      <w:pPr>
        <w:pStyle w:val="BodyText"/>
        <w:spacing w:line="251" w:lineRule="auto"/>
      </w:pPr>
    </w:p>
    <w:p w:rsidR="00B16766">
      <w:pPr>
        <w:pStyle w:val="BodyText"/>
        <w:spacing w:line="251" w:lineRule="auto"/>
      </w:pPr>
    </w:p>
    <w:p w:rsidR="00B16766">
      <w:pPr>
        <w:pStyle w:val="BodyText"/>
        <w:spacing w:line="251" w:lineRule="auto"/>
      </w:pPr>
    </w:p>
    <w:p w:rsidR="00B16766">
      <w:pPr>
        <w:pStyle w:val="BodyText"/>
        <w:spacing w:line="251" w:lineRule="auto"/>
      </w:pPr>
    </w:p>
    <w:p w:rsidR="00B16766">
      <w:pPr>
        <w:pStyle w:val="BodyText"/>
        <w:spacing w:line="251" w:lineRule="auto"/>
      </w:pPr>
    </w:p>
    <w:p w:rsidR="00B16766">
      <w:pPr>
        <w:pStyle w:val="BodyText"/>
        <w:spacing w:line="251" w:lineRule="auto"/>
      </w:pPr>
    </w:p>
    <w:p w:rsidR="00B16766">
      <w:pPr>
        <w:pStyle w:val="BodyText"/>
        <w:spacing w:line="251" w:lineRule="auto"/>
      </w:pPr>
    </w:p>
    <w:p w:rsidR="00B16766">
      <w:pPr>
        <w:pStyle w:val="BodyText"/>
        <w:spacing w:line="251" w:lineRule="auto"/>
      </w:pPr>
    </w:p>
    <w:p w:rsidR="00B16766">
      <w:pPr>
        <w:pStyle w:val="BodyText"/>
        <w:spacing w:line="251" w:lineRule="auto"/>
      </w:pPr>
    </w:p>
    <w:p w:rsidR="00B16766">
      <w:pPr>
        <w:spacing w:before="102" w:line="187" w:lineRule="auto"/>
        <w:ind w:left="73"/>
        <w:rPr>
          <w:rFonts w:ascii="SimSun" w:eastAsia="SimSun" w:hAnsi="SimSun" w:cs="SimSun"/>
          <w:sz w:val="31"/>
          <w:szCs w:val="31"/>
        </w:rPr>
      </w:pPr>
      <w:r>
        <w:rPr>
          <w:rFonts w:ascii="SimHei" w:eastAsia="SimHei" w:hAnsi="SimHei" w:cs="SimHei"/>
          <w:b/>
          <w:bCs/>
          <w:spacing w:val="-10"/>
          <w:sz w:val="22"/>
          <w:szCs w:val="22"/>
        </w:rPr>
        <w:t>某某建设集团有限公司</w:t>
      </w:r>
      <w:r>
        <w:rPr>
          <w:rFonts w:ascii="SimSun" w:eastAsia="SimSun" w:hAnsi="SimSun" w:cs="SimSun"/>
          <w:spacing w:val="-10"/>
          <w:position w:val="-2"/>
          <w:sz w:val="31"/>
          <w:szCs w:val="31"/>
        </w:rPr>
        <w:t>—19—</w:t>
      </w:r>
    </w:p>
    <w:p w:rsidR="00B16766">
      <w:pPr>
        <w:spacing w:line="187" w:lineRule="auto"/>
        <w:rPr>
          <w:rFonts w:ascii="SimSun" w:eastAsia="SimSun" w:hAnsi="SimSun" w:cs="SimSun"/>
          <w:sz w:val="31"/>
          <w:szCs w:val="31"/>
        </w:rPr>
        <w:sectPr>
          <w:headerReference w:type="even" r:id="rId155"/>
          <w:headerReference w:type="default" r:id="rId156"/>
          <w:footerReference w:type="even" r:id="rId157"/>
          <w:footerReference w:type="default" r:id="rId158"/>
          <w:headerReference w:type="first" r:id="rId159"/>
          <w:footerReference w:type="first" r:id="rId160"/>
          <w:pgSz w:w="11910" w:h="16840"/>
          <w:pgMar w:top="1250" w:right="1420" w:bottom="0" w:left="1529" w:header="924" w:footer="0" w:gutter="0"/>
          <w:pgNumType w:start="25"/>
          <w:cols w:space="720"/>
        </w:sectPr>
      </w:pPr>
    </w:p>
    <w:p w:rsidR="00B16766">
      <w:pPr>
        <w:pStyle w:val="BodyText"/>
        <w:spacing w:line="447" w:lineRule="auto"/>
      </w:pPr>
    </w:p>
    <w:p w:rsidR="00B16766">
      <w:pPr>
        <w:spacing w:before="100" w:line="211" w:lineRule="auto"/>
        <w:ind w:left="984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spacing w:val="3"/>
          <w:sz w:val="31"/>
          <w:szCs w:val="31"/>
        </w:rPr>
        <w:t>表</w:t>
      </w:r>
      <w:r>
        <w:rPr>
          <w:rFonts w:ascii="SimSun" w:eastAsia="SimSun" w:hAnsi="SimSun" w:cs="SimSun"/>
          <w:spacing w:val="3"/>
          <w:sz w:val="31"/>
          <w:szCs w:val="31"/>
        </w:rPr>
        <w:t xml:space="preserve">8-1   </w:t>
      </w:r>
      <w:r>
        <w:rPr>
          <w:rFonts w:ascii="SimSun" w:eastAsia="SimSun" w:hAnsi="SimSun" w:cs="SimSun"/>
          <w:spacing w:val="3"/>
          <w:sz w:val="31"/>
          <w:szCs w:val="31"/>
        </w:rPr>
        <w:t>危险源辨识、评价、控制表</w:t>
      </w:r>
    </w:p>
    <w:tbl>
      <w:tblPr>
        <w:tblStyle w:val="TableNormal06"/>
        <w:tblW w:w="1464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35"/>
        <w:gridCol w:w="859"/>
        <w:gridCol w:w="1349"/>
        <w:gridCol w:w="1319"/>
        <w:gridCol w:w="1289"/>
        <w:gridCol w:w="440"/>
        <w:gridCol w:w="440"/>
        <w:gridCol w:w="420"/>
        <w:gridCol w:w="460"/>
        <w:gridCol w:w="709"/>
        <w:gridCol w:w="2088"/>
        <w:gridCol w:w="4137"/>
        <w:gridCol w:w="704"/>
      </w:tblGrid>
      <w:tr>
        <w:tblPrEx>
          <w:tblW w:w="1464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434"/>
        </w:trPr>
        <w:tc>
          <w:tcPr>
            <w:tcW w:w="435" w:type="dxa"/>
            <w:vMerge w:val="restart"/>
            <w:tcBorders>
              <w:bottom w:val="nil"/>
            </w:tcBorders>
            <w:textDirection w:val="tbRlV"/>
          </w:tcPr>
          <w:p w:rsidR="00B16766">
            <w:pPr>
              <w:pStyle w:val="TableText"/>
              <w:spacing w:before="120" w:line="217" w:lineRule="auto"/>
              <w:ind w:left="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序</w:t>
            </w:r>
            <w:r>
              <w:rPr>
                <w:sz w:val="20"/>
                <w:szCs w:val="20"/>
              </w:rPr>
              <w:t>号</w:t>
            </w:r>
          </w:p>
        </w:tc>
        <w:tc>
          <w:tcPr>
            <w:tcW w:w="859" w:type="dxa"/>
            <w:vMerge w:val="restart"/>
            <w:tcBorders>
              <w:bottom w:val="nil"/>
            </w:tcBorders>
          </w:tcPr>
          <w:p w:rsidR="00B16766">
            <w:pPr>
              <w:pStyle w:val="TableText"/>
              <w:spacing w:before="263" w:line="219" w:lineRule="auto"/>
              <w:ind w:left="219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部位</w:t>
            </w:r>
          </w:p>
        </w:tc>
        <w:tc>
          <w:tcPr>
            <w:tcW w:w="1349" w:type="dxa"/>
            <w:vMerge w:val="restart"/>
            <w:tcBorders>
              <w:bottom w:val="nil"/>
            </w:tcBorders>
          </w:tcPr>
          <w:p w:rsidR="00B16766">
            <w:pPr>
              <w:spacing w:line="257" w:lineRule="auto"/>
            </w:pPr>
          </w:p>
          <w:p w:rsidR="00B16766">
            <w:pPr>
              <w:pStyle w:val="TableText"/>
              <w:spacing w:before="65" w:line="221" w:lineRule="auto"/>
              <w:ind w:left="460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工序</w:t>
            </w:r>
          </w:p>
        </w:tc>
        <w:tc>
          <w:tcPr>
            <w:tcW w:w="1319" w:type="dxa"/>
            <w:vMerge w:val="restart"/>
            <w:tcBorders>
              <w:bottom w:val="nil"/>
            </w:tcBorders>
          </w:tcPr>
          <w:p w:rsidR="00B16766">
            <w:pPr>
              <w:pStyle w:val="TableText"/>
              <w:spacing w:before="263" w:line="220" w:lineRule="auto"/>
              <w:ind w:left="251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作业活动</w:t>
            </w:r>
          </w:p>
        </w:tc>
        <w:tc>
          <w:tcPr>
            <w:tcW w:w="1289" w:type="dxa"/>
            <w:vMerge w:val="restart"/>
            <w:tcBorders>
              <w:bottom w:val="nil"/>
            </w:tcBorders>
          </w:tcPr>
          <w:p w:rsidR="00B16766">
            <w:pPr>
              <w:pStyle w:val="TableText"/>
              <w:spacing w:before="263" w:line="219" w:lineRule="auto"/>
              <w:ind w:left="12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危害事件</w:t>
            </w:r>
          </w:p>
        </w:tc>
        <w:tc>
          <w:tcPr>
            <w:tcW w:w="1760" w:type="dxa"/>
            <w:gridSpan w:val="4"/>
          </w:tcPr>
          <w:p w:rsidR="00B16766">
            <w:pPr>
              <w:pStyle w:val="TableText"/>
              <w:spacing w:before="61" w:line="218" w:lineRule="auto"/>
              <w:ind w:left="363"/>
              <w:rPr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危险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评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价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B16766">
            <w:pPr>
              <w:pStyle w:val="TableText"/>
              <w:spacing w:before="41" w:line="412" w:lineRule="exact"/>
              <w:ind w:left="143"/>
              <w:rPr>
                <w:sz w:val="20"/>
                <w:szCs w:val="20"/>
              </w:rPr>
            </w:pPr>
            <w:r>
              <w:rPr>
                <w:spacing w:val="-2"/>
                <w:position w:val="16"/>
                <w:sz w:val="20"/>
                <w:szCs w:val="20"/>
              </w:rPr>
              <w:t>评价</w:t>
            </w:r>
          </w:p>
          <w:p w:rsidR="00B16766">
            <w:pPr>
              <w:pStyle w:val="TableText"/>
              <w:spacing w:line="219" w:lineRule="auto"/>
              <w:ind w:left="143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等级</w:t>
            </w:r>
          </w:p>
        </w:tc>
        <w:tc>
          <w:tcPr>
            <w:tcW w:w="2088" w:type="dxa"/>
            <w:vMerge w:val="restart"/>
            <w:tcBorders>
              <w:bottom w:val="nil"/>
            </w:tcBorders>
          </w:tcPr>
          <w:p w:rsidR="00B16766">
            <w:pPr>
              <w:pStyle w:val="TableText"/>
              <w:spacing w:before="263" w:line="220" w:lineRule="auto"/>
              <w:ind w:left="694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安全风险</w:t>
            </w:r>
          </w:p>
        </w:tc>
        <w:tc>
          <w:tcPr>
            <w:tcW w:w="4137" w:type="dxa"/>
            <w:vMerge w:val="restart"/>
            <w:tcBorders>
              <w:bottom w:val="nil"/>
            </w:tcBorders>
          </w:tcPr>
          <w:p w:rsidR="00B16766">
            <w:pPr>
              <w:pStyle w:val="TableText"/>
              <w:spacing w:before="233" w:line="219" w:lineRule="auto"/>
              <w:ind w:left="145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预防及管理措施</w:t>
            </w:r>
          </w:p>
        </w:tc>
        <w:tc>
          <w:tcPr>
            <w:tcW w:w="704" w:type="dxa"/>
            <w:vMerge w:val="restart"/>
            <w:tcBorders>
              <w:bottom w:val="nil"/>
            </w:tcBorders>
          </w:tcPr>
          <w:p w:rsidR="00B16766">
            <w:pPr>
              <w:spacing w:line="257" w:lineRule="auto"/>
            </w:pPr>
          </w:p>
          <w:p w:rsidR="00B16766">
            <w:pPr>
              <w:pStyle w:val="TableText"/>
              <w:spacing w:before="65" w:line="221" w:lineRule="auto"/>
              <w:ind w:left="179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备注</w:t>
            </w:r>
          </w:p>
        </w:tc>
      </w:tr>
      <w:tr>
        <w:tblPrEx>
          <w:tblW w:w="14649" w:type="dxa"/>
          <w:tblInd w:w="5" w:type="dxa"/>
          <w:tblLayout w:type="fixed"/>
          <w:tblLook w:val="04A0"/>
        </w:tblPrEx>
        <w:trPr>
          <w:trHeight w:val="389"/>
        </w:trPr>
        <w:tc>
          <w:tcPr>
            <w:tcW w:w="435" w:type="dxa"/>
            <w:vMerge/>
            <w:tcBorders>
              <w:top w:val="nil"/>
            </w:tcBorders>
            <w:textDirection w:val="tbRlV"/>
          </w:tcPr>
          <w:p w:rsidR="00B16766"/>
        </w:tc>
        <w:tc>
          <w:tcPr>
            <w:tcW w:w="859" w:type="dxa"/>
            <w:vMerge/>
            <w:tcBorders>
              <w:top w:val="nil"/>
            </w:tcBorders>
          </w:tcPr>
          <w:p w:rsidR="00B16766"/>
        </w:tc>
        <w:tc>
          <w:tcPr>
            <w:tcW w:w="1349" w:type="dxa"/>
            <w:vMerge/>
            <w:tcBorders>
              <w:top w:val="nil"/>
            </w:tcBorders>
          </w:tcPr>
          <w:p w:rsidR="00B16766"/>
        </w:tc>
        <w:tc>
          <w:tcPr>
            <w:tcW w:w="1319" w:type="dxa"/>
            <w:vMerge/>
            <w:tcBorders>
              <w:top w:val="nil"/>
            </w:tcBorders>
          </w:tcPr>
          <w:p w:rsidR="00B16766"/>
        </w:tc>
        <w:tc>
          <w:tcPr>
            <w:tcW w:w="1289" w:type="dxa"/>
            <w:vMerge/>
            <w:tcBorders>
              <w:top w:val="nil"/>
            </w:tcBorders>
          </w:tcPr>
          <w:p w:rsidR="00B16766"/>
        </w:tc>
        <w:tc>
          <w:tcPr>
            <w:tcW w:w="440" w:type="dxa"/>
          </w:tcPr>
          <w:p w:rsidR="00B16766">
            <w:pPr>
              <w:pStyle w:val="TableText"/>
              <w:spacing w:before="91" w:line="182" w:lineRule="auto"/>
              <w:ind w:left="16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</w:p>
        </w:tc>
        <w:tc>
          <w:tcPr>
            <w:tcW w:w="440" w:type="dxa"/>
          </w:tcPr>
          <w:p w:rsidR="00B16766">
            <w:pPr>
              <w:pStyle w:val="TableText"/>
              <w:spacing w:before="71" w:line="182" w:lineRule="auto"/>
              <w:ind w:left="16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</w:p>
        </w:tc>
        <w:tc>
          <w:tcPr>
            <w:tcW w:w="420" w:type="dxa"/>
          </w:tcPr>
          <w:p w:rsidR="00B16766">
            <w:pPr>
              <w:pStyle w:val="TableText"/>
              <w:spacing w:before="90" w:line="183" w:lineRule="auto"/>
              <w:ind w:left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  <w:tc>
          <w:tcPr>
            <w:tcW w:w="460" w:type="dxa"/>
          </w:tcPr>
          <w:p w:rsidR="00B16766">
            <w:pPr>
              <w:pStyle w:val="TableText"/>
              <w:spacing w:before="91" w:line="182" w:lineRule="auto"/>
              <w:ind w:left="17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B16766"/>
        </w:tc>
        <w:tc>
          <w:tcPr>
            <w:tcW w:w="2088" w:type="dxa"/>
            <w:vMerge/>
            <w:tcBorders>
              <w:top w:val="nil"/>
            </w:tcBorders>
          </w:tcPr>
          <w:p w:rsidR="00B16766"/>
        </w:tc>
        <w:tc>
          <w:tcPr>
            <w:tcW w:w="4137" w:type="dxa"/>
            <w:vMerge/>
            <w:tcBorders>
              <w:top w:val="nil"/>
            </w:tcBorders>
          </w:tcPr>
          <w:p w:rsidR="00B16766"/>
        </w:tc>
        <w:tc>
          <w:tcPr>
            <w:tcW w:w="704" w:type="dxa"/>
            <w:vMerge/>
            <w:tcBorders>
              <w:top w:val="nil"/>
            </w:tcBorders>
          </w:tcPr>
          <w:p w:rsidR="00B16766"/>
        </w:tc>
      </w:tr>
      <w:tr>
        <w:tblPrEx>
          <w:tblW w:w="14649" w:type="dxa"/>
          <w:tblInd w:w="5" w:type="dxa"/>
          <w:tblLayout w:type="fixed"/>
          <w:tblLook w:val="04A0"/>
        </w:tblPrEx>
        <w:trPr>
          <w:trHeight w:val="1638"/>
        </w:trPr>
        <w:tc>
          <w:tcPr>
            <w:tcW w:w="435" w:type="dxa"/>
            <w:vMerge w:val="restart"/>
            <w:tcBorders>
              <w:bottom w:val="nil"/>
            </w:tcBorders>
          </w:tcPr>
          <w:p w:rsidR="00B16766">
            <w:pPr>
              <w:spacing w:line="265" w:lineRule="auto"/>
            </w:pPr>
          </w:p>
          <w:p w:rsidR="00B16766">
            <w:pPr>
              <w:spacing w:line="265" w:lineRule="auto"/>
            </w:pPr>
          </w:p>
          <w:p w:rsidR="00B16766">
            <w:pPr>
              <w:spacing w:line="265" w:lineRule="auto"/>
            </w:pPr>
          </w:p>
          <w:p w:rsidR="00B16766">
            <w:pPr>
              <w:spacing w:line="265" w:lineRule="auto"/>
            </w:pPr>
          </w:p>
          <w:p w:rsidR="00B16766">
            <w:pPr>
              <w:spacing w:line="265" w:lineRule="auto"/>
            </w:pPr>
          </w:p>
          <w:p w:rsidR="00B16766">
            <w:pPr>
              <w:spacing w:line="265" w:lineRule="auto"/>
            </w:pPr>
          </w:p>
          <w:p w:rsidR="00B16766">
            <w:pPr>
              <w:spacing w:line="266" w:lineRule="auto"/>
            </w:pPr>
          </w:p>
          <w:p w:rsidR="00B16766">
            <w:pPr>
              <w:spacing w:line="266" w:lineRule="auto"/>
            </w:pPr>
          </w:p>
          <w:p w:rsidR="00B16766">
            <w:pPr>
              <w:pStyle w:val="TableText"/>
              <w:spacing w:before="65" w:line="184" w:lineRule="auto"/>
              <w:ind w:left="1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9" w:type="dxa"/>
            <w:vMerge w:val="restart"/>
            <w:tcBorders>
              <w:bottom w:val="nil"/>
            </w:tcBorders>
          </w:tcPr>
          <w:p w:rsidR="00B16766">
            <w:pPr>
              <w:spacing w:line="249" w:lineRule="auto"/>
            </w:pPr>
          </w:p>
          <w:p w:rsidR="00B16766">
            <w:pPr>
              <w:spacing w:line="250" w:lineRule="auto"/>
            </w:pPr>
          </w:p>
          <w:p w:rsidR="00B16766">
            <w:pPr>
              <w:spacing w:line="250" w:lineRule="auto"/>
            </w:pPr>
          </w:p>
          <w:p w:rsidR="00B16766">
            <w:pPr>
              <w:spacing w:line="250" w:lineRule="auto"/>
            </w:pPr>
          </w:p>
          <w:p w:rsidR="00B16766">
            <w:pPr>
              <w:pStyle w:val="TableText"/>
              <w:spacing w:before="65" w:line="220" w:lineRule="auto"/>
              <w:ind w:left="219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右岸</w:t>
            </w:r>
          </w:p>
          <w:p w:rsidR="00B16766">
            <w:pPr>
              <w:pStyle w:val="TableText"/>
              <w:spacing w:before="161" w:line="220" w:lineRule="auto"/>
              <w:ind w:left="169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厂房</w:t>
            </w:r>
            <w:r>
              <w:rPr>
                <w:spacing w:val="6"/>
                <w:sz w:val="20"/>
                <w:szCs w:val="20"/>
              </w:rPr>
              <w:t>1</w:t>
            </w:r>
          </w:p>
          <w:p w:rsidR="00B16766">
            <w:pPr>
              <w:pStyle w:val="TableText"/>
              <w:spacing w:before="192" w:line="221" w:lineRule="auto"/>
              <w:ind w:left="169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号、</w:t>
            </w:r>
            <w:r>
              <w:rPr>
                <w:spacing w:val="4"/>
                <w:sz w:val="20"/>
                <w:szCs w:val="20"/>
              </w:rPr>
              <w:t>2</w:t>
            </w:r>
          </w:p>
          <w:p w:rsidR="00B16766">
            <w:pPr>
              <w:pStyle w:val="TableText"/>
              <w:spacing w:before="150" w:line="221" w:lineRule="auto"/>
              <w:ind w:left="3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号</w:t>
            </w:r>
          </w:p>
          <w:p w:rsidR="00B16766">
            <w:pPr>
              <w:pStyle w:val="TableText"/>
              <w:spacing w:before="230" w:line="358" w:lineRule="exact"/>
              <w:ind w:left="169"/>
              <w:rPr>
                <w:sz w:val="20"/>
                <w:szCs w:val="20"/>
              </w:rPr>
            </w:pPr>
            <w:r>
              <w:rPr>
                <w:spacing w:val="-4"/>
                <w:position w:val="15"/>
                <w:sz w:val="20"/>
                <w:szCs w:val="20"/>
              </w:rPr>
              <w:t>1300T</w:t>
            </w:r>
          </w:p>
          <w:p w:rsidR="00B16766">
            <w:pPr>
              <w:pStyle w:val="TableText"/>
              <w:spacing w:before="1" w:line="218" w:lineRule="auto"/>
              <w:ind w:left="21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桥机</w:t>
            </w:r>
          </w:p>
        </w:tc>
        <w:tc>
          <w:tcPr>
            <w:tcW w:w="1349" w:type="dxa"/>
          </w:tcPr>
          <w:p w:rsidR="00B16766">
            <w:pPr>
              <w:spacing w:line="393" w:lineRule="auto"/>
            </w:pPr>
          </w:p>
          <w:p w:rsidR="00B16766">
            <w:pPr>
              <w:pStyle w:val="TableText"/>
              <w:spacing w:before="65" w:line="409" w:lineRule="exact"/>
              <w:ind w:left="160"/>
              <w:rPr>
                <w:sz w:val="20"/>
                <w:szCs w:val="20"/>
              </w:rPr>
            </w:pPr>
            <w:r>
              <w:rPr>
                <w:spacing w:val="1"/>
                <w:position w:val="16"/>
                <w:sz w:val="20"/>
                <w:szCs w:val="20"/>
              </w:rPr>
              <w:t>吊装系统准</w:t>
            </w:r>
          </w:p>
          <w:p w:rsidR="00B16766">
            <w:pPr>
              <w:pStyle w:val="TableText"/>
              <w:spacing w:line="219" w:lineRule="auto"/>
              <w:ind w:left="260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备与检查</w:t>
            </w:r>
          </w:p>
        </w:tc>
        <w:tc>
          <w:tcPr>
            <w:tcW w:w="1319" w:type="dxa"/>
          </w:tcPr>
          <w:p w:rsidR="00B16766">
            <w:pPr>
              <w:pStyle w:val="TableText"/>
              <w:spacing w:before="39" w:line="382" w:lineRule="auto"/>
              <w:ind w:left="151" w:right="140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桥机并车装置安装与桥</w:t>
            </w:r>
            <w:r>
              <w:rPr>
                <w:spacing w:val="3"/>
                <w:sz w:val="20"/>
                <w:szCs w:val="20"/>
              </w:rPr>
              <w:t>机扰度监测</w:t>
            </w:r>
          </w:p>
          <w:p w:rsidR="00B16766">
            <w:pPr>
              <w:pStyle w:val="TableText"/>
              <w:spacing w:line="220" w:lineRule="auto"/>
              <w:ind w:left="25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装置安装</w:t>
            </w:r>
          </w:p>
        </w:tc>
        <w:tc>
          <w:tcPr>
            <w:tcW w:w="1289" w:type="dxa"/>
          </w:tcPr>
          <w:p w:rsidR="00B16766">
            <w:pPr>
              <w:spacing w:line="325" w:lineRule="auto"/>
            </w:pPr>
          </w:p>
          <w:p w:rsidR="00B16766">
            <w:pPr>
              <w:spacing w:line="326" w:lineRule="auto"/>
            </w:pPr>
          </w:p>
          <w:p w:rsidR="00B16766">
            <w:pPr>
              <w:pStyle w:val="TableText"/>
              <w:spacing w:before="65" w:line="220" w:lineRule="auto"/>
              <w:ind w:left="18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*</w:t>
            </w:r>
            <w:r>
              <w:rPr>
                <w:spacing w:val="-2"/>
                <w:sz w:val="20"/>
                <w:szCs w:val="20"/>
              </w:rPr>
              <w:t>物体打击</w:t>
            </w:r>
          </w:p>
        </w:tc>
        <w:tc>
          <w:tcPr>
            <w:tcW w:w="440" w:type="dxa"/>
          </w:tcPr>
          <w:p w:rsidR="00B16766">
            <w:pPr>
              <w:spacing w:line="350" w:lineRule="auto"/>
            </w:pPr>
          </w:p>
          <w:p w:rsidR="00B16766">
            <w:pPr>
              <w:spacing w:line="351" w:lineRule="auto"/>
            </w:pPr>
          </w:p>
          <w:p w:rsidR="00B16766">
            <w:pPr>
              <w:pStyle w:val="TableText"/>
              <w:spacing w:before="65" w:line="184" w:lineRule="auto"/>
              <w:ind w:left="16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B16766">
            <w:pPr>
              <w:spacing w:line="351" w:lineRule="auto"/>
            </w:pPr>
          </w:p>
          <w:p w:rsidR="00B16766">
            <w:pPr>
              <w:spacing w:line="351" w:lineRule="auto"/>
            </w:pPr>
          </w:p>
          <w:p w:rsidR="00B16766">
            <w:pPr>
              <w:pStyle w:val="TableText"/>
              <w:spacing w:before="65" w:line="183" w:lineRule="auto"/>
              <w:ind w:left="16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0" w:type="dxa"/>
          </w:tcPr>
          <w:p w:rsidR="00B16766">
            <w:pPr>
              <w:spacing w:line="351" w:lineRule="auto"/>
            </w:pPr>
          </w:p>
          <w:p w:rsidR="00B16766">
            <w:pPr>
              <w:spacing w:line="352" w:lineRule="auto"/>
            </w:pPr>
          </w:p>
          <w:p w:rsidR="00B16766">
            <w:pPr>
              <w:pStyle w:val="TableText"/>
              <w:spacing w:before="65" w:line="182" w:lineRule="auto"/>
              <w:ind w:left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60" w:type="dxa"/>
          </w:tcPr>
          <w:p w:rsidR="00B16766">
            <w:pPr>
              <w:spacing w:line="351" w:lineRule="auto"/>
            </w:pPr>
          </w:p>
          <w:p w:rsidR="00B16766">
            <w:pPr>
              <w:spacing w:line="351" w:lineRule="auto"/>
            </w:pPr>
          </w:p>
          <w:p w:rsidR="00B16766">
            <w:pPr>
              <w:pStyle w:val="TableText"/>
              <w:spacing w:before="65" w:line="183" w:lineRule="auto"/>
              <w:ind w:left="12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42</w:t>
            </w:r>
          </w:p>
        </w:tc>
        <w:tc>
          <w:tcPr>
            <w:tcW w:w="709" w:type="dxa"/>
          </w:tcPr>
          <w:p w:rsidR="00B16766">
            <w:pPr>
              <w:spacing w:line="350" w:lineRule="auto"/>
            </w:pPr>
          </w:p>
          <w:p w:rsidR="00B16766">
            <w:pPr>
              <w:spacing w:line="351" w:lineRule="auto"/>
            </w:pPr>
          </w:p>
          <w:p w:rsidR="00B16766">
            <w:pPr>
              <w:pStyle w:val="TableText"/>
              <w:spacing w:before="65" w:line="184" w:lineRule="auto"/>
              <w:ind w:left="2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88" w:type="dxa"/>
          </w:tcPr>
          <w:p w:rsidR="00B16766">
            <w:pPr>
              <w:spacing w:line="382" w:lineRule="auto"/>
            </w:pPr>
          </w:p>
          <w:p w:rsidR="00B16766">
            <w:pPr>
              <w:pStyle w:val="TableText"/>
              <w:spacing w:before="65" w:line="411" w:lineRule="exact"/>
              <w:ind w:left="145"/>
              <w:rPr>
                <w:sz w:val="20"/>
                <w:szCs w:val="20"/>
              </w:rPr>
            </w:pPr>
            <w:r>
              <w:rPr>
                <w:spacing w:val="-1"/>
                <w:position w:val="16"/>
                <w:sz w:val="20"/>
                <w:szCs w:val="20"/>
              </w:rPr>
              <w:t>来自交叉作业产生</w:t>
            </w:r>
          </w:p>
          <w:p w:rsidR="00B16766">
            <w:pPr>
              <w:pStyle w:val="TableText"/>
              <w:spacing w:line="220" w:lineRule="auto"/>
              <w:ind w:left="124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的危害</w:t>
            </w:r>
          </w:p>
        </w:tc>
        <w:tc>
          <w:tcPr>
            <w:tcW w:w="4137" w:type="dxa"/>
          </w:tcPr>
          <w:p w:rsidR="00B16766">
            <w:pPr>
              <w:pStyle w:val="TableText"/>
              <w:spacing w:before="40" w:line="220" w:lineRule="auto"/>
              <w:ind w:left="176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</w:t>
            </w:r>
            <w:r>
              <w:rPr>
                <w:spacing w:val="-6"/>
                <w:sz w:val="20"/>
                <w:szCs w:val="20"/>
              </w:rPr>
              <w:t>、施工通道畅通。</w:t>
            </w:r>
          </w:p>
          <w:p w:rsidR="00B16766">
            <w:pPr>
              <w:pStyle w:val="TableText"/>
              <w:spacing w:before="160" w:line="420" w:lineRule="exact"/>
              <w:ind w:left="176"/>
              <w:rPr>
                <w:sz w:val="20"/>
                <w:szCs w:val="20"/>
              </w:rPr>
            </w:pPr>
            <w:r>
              <w:rPr>
                <w:position w:val="16"/>
                <w:sz w:val="20"/>
                <w:szCs w:val="20"/>
              </w:rPr>
              <w:t>2</w:t>
            </w:r>
            <w:r>
              <w:rPr>
                <w:position w:val="16"/>
                <w:sz w:val="20"/>
                <w:szCs w:val="20"/>
              </w:rPr>
              <w:t>、工作场地应设置适宜的照明。</w:t>
            </w:r>
          </w:p>
          <w:p w:rsidR="00B16766">
            <w:pPr>
              <w:pStyle w:val="TableText"/>
              <w:spacing w:line="219" w:lineRule="auto"/>
              <w:ind w:left="176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3</w:t>
            </w:r>
            <w:r>
              <w:rPr>
                <w:spacing w:val="-1"/>
                <w:sz w:val="20"/>
                <w:szCs w:val="20"/>
              </w:rPr>
              <w:t>、注意安装工具飞出伤人。</w:t>
            </w:r>
          </w:p>
          <w:p w:rsidR="00B16766">
            <w:pPr>
              <w:pStyle w:val="TableText"/>
              <w:spacing w:before="182" w:line="219" w:lineRule="auto"/>
              <w:ind w:left="176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4</w:t>
            </w:r>
            <w:r>
              <w:rPr>
                <w:spacing w:val="1"/>
                <w:sz w:val="20"/>
                <w:szCs w:val="20"/>
              </w:rPr>
              <w:t>、做好个人防护按规范操作</w:t>
            </w:r>
          </w:p>
        </w:tc>
        <w:tc>
          <w:tcPr>
            <w:tcW w:w="704" w:type="dxa"/>
          </w:tcPr>
          <w:p w:rsidR="00B16766"/>
        </w:tc>
      </w:tr>
      <w:tr>
        <w:tblPrEx>
          <w:tblW w:w="14649" w:type="dxa"/>
          <w:tblInd w:w="5" w:type="dxa"/>
          <w:tblLayout w:type="fixed"/>
          <w:tblLook w:val="04A0"/>
        </w:tblPrEx>
        <w:trPr>
          <w:trHeight w:val="1608"/>
        </w:trPr>
        <w:tc>
          <w:tcPr>
            <w:tcW w:w="435" w:type="dxa"/>
            <w:vMerge/>
            <w:tcBorders>
              <w:top w:val="nil"/>
              <w:bottom w:val="nil"/>
            </w:tcBorders>
          </w:tcPr>
          <w:p w:rsidR="00B16766"/>
        </w:tc>
        <w:tc>
          <w:tcPr>
            <w:tcW w:w="859" w:type="dxa"/>
            <w:vMerge/>
            <w:tcBorders>
              <w:top w:val="nil"/>
              <w:bottom w:val="nil"/>
            </w:tcBorders>
          </w:tcPr>
          <w:p w:rsidR="00B16766"/>
        </w:tc>
        <w:tc>
          <w:tcPr>
            <w:tcW w:w="1349" w:type="dxa"/>
          </w:tcPr>
          <w:p w:rsidR="00B16766">
            <w:pPr>
              <w:spacing w:line="385" w:lineRule="auto"/>
            </w:pPr>
          </w:p>
          <w:p w:rsidR="00B16766">
            <w:pPr>
              <w:pStyle w:val="TableText"/>
              <w:spacing w:before="65" w:line="409" w:lineRule="exact"/>
              <w:ind w:left="160"/>
              <w:rPr>
                <w:sz w:val="20"/>
                <w:szCs w:val="20"/>
              </w:rPr>
            </w:pPr>
            <w:r>
              <w:rPr>
                <w:spacing w:val="1"/>
                <w:position w:val="16"/>
                <w:sz w:val="20"/>
                <w:szCs w:val="20"/>
              </w:rPr>
              <w:t>吊装系统准</w:t>
            </w:r>
          </w:p>
          <w:p w:rsidR="00B16766">
            <w:pPr>
              <w:pStyle w:val="TableText"/>
              <w:spacing w:line="219" w:lineRule="auto"/>
              <w:ind w:left="260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备与检查</w:t>
            </w:r>
          </w:p>
        </w:tc>
        <w:tc>
          <w:tcPr>
            <w:tcW w:w="1319" w:type="dxa"/>
          </w:tcPr>
          <w:p w:rsidR="00B16766">
            <w:pPr>
              <w:pStyle w:val="TableText"/>
              <w:spacing w:before="41" w:line="379" w:lineRule="auto"/>
              <w:ind w:left="151" w:right="140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桥机并车装</w:t>
            </w:r>
            <w:r>
              <w:rPr>
                <w:spacing w:val="-2"/>
                <w:sz w:val="20"/>
                <w:szCs w:val="20"/>
              </w:rPr>
              <w:t>置安装、桥</w:t>
            </w:r>
            <w:r>
              <w:rPr>
                <w:spacing w:val="3"/>
                <w:sz w:val="20"/>
                <w:szCs w:val="20"/>
              </w:rPr>
              <w:t>机扰度监测</w:t>
            </w:r>
          </w:p>
          <w:p w:rsidR="00B16766">
            <w:pPr>
              <w:pStyle w:val="TableText"/>
              <w:spacing w:line="220" w:lineRule="auto"/>
              <w:ind w:left="25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装置安装</w:t>
            </w:r>
          </w:p>
        </w:tc>
        <w:tc>
          <w:tcPr>
            <w:tcW w:w="1289" w:type="dxa"/>
          </w:tcPr>
          <w:p w:rsidR="00B16766">
            <w:pPr>
              <w:spacing w:line="384" w:lineRule="auto"/>
            </w:pPr>
          </w:p>
          <w:p w:rsidR="00B16766">
            <w:pPr>
              <w:pStyle w:val="TableText"/>
              <w:spacing w:before="65" w:line="422" w:lineRule="exact"/>
              <w:ind w:left="232"/>
              <w:rPr>
                <w:sz w:val="20"/>
                <w:szCs w:val="20"/>
              </w:rPr>
            </w:pPr>
            <w:r>
              <w:rPr>
                <w:spacing w:val="-2"/>
                <w:position w:val="17"/>
                <w:sz w:val="20"/>
                <w:szCs w:val="20"/>
              </w:rPr>
              <w:t>**</w:t>
            </w:r>
            <w:r>
              <w:rPr>
                <w:spacing w:val="-2"/>
                <w:position w:val="17"/>
                <w:sz w:val="20"/>
                <w:szCs w:val="20"/>
              </w:rPr>
              <w:t>高处坠</w:t>
            </w:r>
          </w:p>
          <w:p w:rsidR="00B16766">
            <w:pPr>
              <w:pStyle w:val="TableText"/>
              <w:spacing w:line="220" w:lineRule="auto"/>
              <w:ind w:left="5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落</w:t>
            </w:r>
          </w:p>
        </w:tc>
        <w:tc>
          <w:tcPr>
            <w:tcW w:w="440" w:type="dxa"/>
          </w:tcPr>
          <w:p w:rsidR="00B16766">
            <w:pPr>
              <w:spacing w:line="346" w:lineRule="auto"/>
            </w:pPr>
          </w:p>
          <w:p w:rsidR="00B16766">
            <w:pPr>
              <w:spacing w:line="347" w:lineRule="auto"/>
            </w:pPr>
          </w:p>
          <w:p w:rsidR="00B16766">
            <w:pPr>
              <w:pStyle w:val="TableText"/>
              <w:spacing w:before="65" w:line="184" w:lineRule="auto"/>
              <w:ind w:left="16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B16766">
            <w:pPr>
              <w:spacing w:line="347" w:lineRule="auto"/>
            </w:pPr>
          </w:p>
          <w:p w:rsidR="00B16766">
            <w:pPr>
              <w:spacing w:line="347" w:lineRule="auto"/>
            </w:pPr>
          </w:p>
          <w:p w:rsidR="00B16766">
            <w:pPr>
              <w:pStyle w:val="TableText"/>
              <w:spacing w:before="65" w:line="183" w:lineRule="auto"/>
              <w:ind w:left="16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0" w:type="dxa"/>
          </w:tcPr>
          <w:p w:rsidR="00B16766">
            <w:pPr>
              <w:spacing w:line="454" w:lineRule="auto"/>
            </w:pPr>
          </w:p>
          <w:p w:rsidR="00B16766">
            <w:pPr>
              <w:pStyle w:val="TableText"/>
              <w:spacing w:before="65" w:line="184" w:lineRule="auto"/>
              <w:ind w:left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16766">
            <w:pPr>
              <w:pStyle w:val="TableText"/>
              <w:spacing w:before="172" w:line="182" w:lineRule="auto"/>
              <w:ind w:left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60" w:type="dxa"/>
          </w:tcPr>
          <w:p w:rsidR="00B16766">
            <w:pPr>
              <w:spacing w:line="347" w:lineRule="auto"/>
            </w:pPr>
          </w:p>
          <w:p w:rsidR="00B16766">
            <w:pPr>
              <w:spacing w:line="347" w:lineRule="auto"/>
            </w:pPr>
          </w:p>
          <w:p w:rsidR="00B16766">
            <w:pPr>
              <w:pStyle w:val="TableText"/>
              <w:spacing w:before="65" w:line="183" w:lineRule="auto"/>
              <w:ind w:left="123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90</w:t>
            </w:r>
          </w:p>
        </w:tc>
        <w:tc>
          <w:tcPr>
            <w:tcW w:w="709" w:type="dxa"/>
          </w:tcPr>
          <w:p w:rsidR="00B16766">
            <w:pPr>
              <w:spacing w:line="347" w:lineRule="auto"/>
            </w:pPr>
          </w:p>
          <w:p w:rsidR="00B16766">
            <w:pPr>
              <w:spacing w:line="347" w:lineRule="auto"/>
            </w:pPr>
          </w:p>
          <w:p w:rsidR="00B16766">
            <w:pPr>
              <w:pStyle w:val="TableText"/>
              <w:spacing w:before="65" w:line="183" w:lineRule="auto"/>
              <w:ind w:left="2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88" w:type="dxa"/>
          </w:tcPr>
          <w:p w:rsidR="00B16766">
            <w:pPr>
              <w:spacing w:line="384" w:lineRule="auto"/>
            </w:pPr>
          </w:p>
          <w:p w:rsidR="00B16766">
            <w:pPr>
              <w:pStyle w:val="TableText"/>
              <w:spacing w:before="65" w:line="411" w:lineRule="exact"/>
              <w:ind w:left="124"/>
              <w:rPr>
                <w:sz w:val="20"/>
                <w:szCs w:val="20"/>
              </w:rPr>
            </w:pPr>
            <w:r>
              <w:rPr>
                <w:spacing w:val="1"/>
                <w:position w:val="16"/>
                <w:sz w:val="20"/>
                <w:szCs w:val="20"/>
              </w:rPr>
              <w:t>高空作业产生的危</w:t>
            </w:r>
          </w:p>
          <w:p w:rsidR="00B16766">
            <w:pPr>
              <w:pStyle w:val="TableText"/>
              <w:spacing w:line="220" w:lineRule="auto"/>
              <w:ind w:left="12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害</w:t>
            </w:r>
          </w:p>
        </w:tc>
        <w:tc>
          <w:tcPr>
            <w:tcW w:w="4137" w:type="dxa"/>
          </w:tcPr>
          <w:p w:rsidR="00B16766">
            <w:pPr>
              <w:spacing w:line="374" w:lineRule="auto"/>
            </w:pPr>
          </w:p>
          <w:p w:rsidR="00B16766">
            <w:pPr>
              <w:pStyle w:val="TableText"/>
              <w:spacing w:before="65" w:line="410" w:lineRule="exact"/>
              <w:ind w:left="176"/>
              <w:rPr>
                <w:sz w:val="20"/>
                <w:szCs w:val="20"/>
              </w:rPr>
            </w:pPr>
            <w:r>
              <w:rPr>
                <w:spacing w:val="-4"/>
                <w:position w:val="16"/>
                <w:sz w:val="20"/>
                <w:szCs w:val="20"/>
              </w:rPr>
              <w:t>1</w:t>
            </w:r>
            <w:r>
              <w:rPr>
                <w:spacing w:val="-4"/>
                <w:position w:val="16"/>
                <w:sz w:val="20"/>
                <w:szCs w:val="20"/>
              </w:rPr>
              <w:t>、高空作业要配戴好安全带。</w:t>
            </w:r>
          </w:p>
          <w:p w:rsidR="00B16766">
            <w:pPr>
              <w:pStyle w:val="TableText"/>
              <w:spacing w:line="218" w:lineRule="auto"/>
              <w:ind w:left="176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</w:t>
            </w:r>
            <w:r>
              <w:rPr>
                <w:spacing w:val="-5"/>
                <w:sz w:val="20"/>
                <w:szCs w:val="20"/>
              </w:rPr>
              <w:t>、脚手架绑搭要牢固。</w:t>
            </w:r>
          </w:p>
        </w:tc>
        <w:tc>
          <w:tcPr>
            <w:tcW w:w="704" w:type="dxa"/>
          </w:tcPr>
          <w:p w:rsidR="00B16766"/>
        </w:tc>
      </w:tr>
      <w:tr>
        <w:tblPrEx>
          <w:tblW w:w="14649" w:type="dxa"/>
          <w:tblInd w:w="5" w:type="dxa"/>
          <w:tblLayout w:type="fixed"/>
          <w:tblLook w:val="04A0"/>
        </w:tblPrEx>
        <w:trPr>
          <w:trHeight w:val="1228"/>
        </w:trPr>
        <w:tc>
          <w:tcPr>
            <w:tcW w:w="435" w:type="dxa"/>
            <w:vMerge/>
            <w:tcBorders>
              <w:top w:val="nil"/>
            </w:tcBorders>
          </w:tcPr>
          <w:p w:rsidR="00B16766"/>
        </w:tc>
        <w:tc>
          <w:tcPr>
            <w:tcW w:w="859" w:type="dxa"/>
            <w:vMerge/>
            <w:tcBorders>
              <w:top w:val="nil"/>
            </w:tcBorders>
          </w:tcPr>
          <w:p w:rsidR="00B16766"/>
        </w:tc>
        <w:tc>
          <w:tcPr>
            <w:tcW w:w="1349" w:type="dxa"/>
          </w:tcPr>
          <w:p w:rsidR="00B16766">
            <w:pPr>
              <w:pStyle w:val="TableText"/>
              <w:spacing w:before="274" w:line="410" w:lineRule="exact"/>
              <w:ind w:left="160"/>
              <w:rPr>
                <w:sz w:val="20"/>
                <w:szCs w:val="20"/>
              </w:rPr>
            </w:pPr>
            <w:r>
              <w:rPr>
                <w:spacing w:val="1"/>
                <w:position w:val="16"/>
                <w:sz w:val="20"/>
                <w:szCs w:val="20"/>
              </w:rPr>
              <w:t>吊装系统准</w:t>
            </w:r>
          </w:p>
          <w:p w:rsidR="00B16766">
            <w:pPr>
              <w:pStyle w:val="TableText"/>
              <w:spacing w:line="219" w:lineRule="auto"/>
              <w:ind w:left="260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备与检查</w:t>
            </w:r>
          </w:p>
        </w:tc>
        <w:tc>
          <w:tcPr>
            <w:tcW w:w="1319" w:type="dxa"/>
          </w:tcPr>
          <w:p w:rsidR="00B16766">
            <w:pPr>
              <w:pStyle w:val="TableText"/>
              <w:spacing w:before="63" w:line="384" w:lineRule="auto"/>
              <w:ind w:left="151" w:right="145"/>
              <w:jc w:val="bot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桥机并车完</w:t>
            </w:r>
            <w:r>
              <w:rPr>
                <w:spacing w:val="2"/>
                <w:sz w:val="20"/>
                <w:szCs w:val="20"/>
              </w:rPr>
              <w:t>成机械与电</w:t>
            </w:r>
          </w:p>
          <w:p w:rsidR="00B16766">
            <w:pPr>
              <w:pStyle w:val="TableText"/>
              <w:spacing w:line="220" w:lineRule="auto"/>
              <w:ind w:left="15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气设备测试</w:t>
            </w:r>
          </w:p>
        </w:tc>
        <w:tc>
          <w:tcPr>
            <w:tcW w:w="1289" w:type="dxa"/>
          </w:tcPr>
          <w:p w:rsidR="00B16766">
            <w:pPr>
              <w:spacing w:line="456" w:lineRule="auto"/>
            </w:pPr>
          </w:p>
          <w:p w:rsidR="00B16766">
            <w:pPr>
              <w:pStyle w:val="TableText"/>
              <w:spacing w:before="65" w:line="219" w:lineRule="auto"/>
              <w:ind w:left="33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**</w:t>
            </w:r>
            <w:r>
              <w:rPr>
                <w:spacing w:val="-2"/>
                <w:sz w:val="20"/>
                <w:szCs w:val="20"/>
              </w:rPr>
              <w:t>火灾</w:t>
            </w:r>
          </w:p>
        </w:tc>
        <w:tc>
          <w:tcPr>
            <w:tcW w:w="440" w:type="dxa"/>
          </w:tcPr>
          <w:p w:rsidR="00B16766">
            <w:pPr>
              <w:spacing w:line="253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pStyle w:val="TableText"/>
              <w:spacing w:before="65" w:line="184" w:lineRule="auto"/>
              <w:ind w:left="16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B16766">
            <w:pPr>
              <w:spacing w:line="253" w:lineRule="auto"/>
            </w:pPr>
          </w:p>
          <w:p w:rsidR="00B16766">
            <w:pPr>
              <w:spacing w:line="254" w:lineRule="auto"/>
            </w:pPr>
          </w:p>
          <w:p w:rsidR="00B16766">
            <w:pPr>
              <w:pStyle w:val="TableText"/>
              <w:spacing w:before="65" w:line="183" w:lineRule="auto"/>
              <w:ind w:left="16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0" w:type="dxa"/>
          </w:tcPr>
          <w:p w:rsidR="00B16766">
            <w:pPr>
              <w:spacing w:line="297" w:lineRule="auto"/>
            </w:pPr>
          </w:p>
          <w:p w:rsidR="00B16766">
            <w:pPr>
              <w:pStyle w:val="TableText"/>
              <w:spacing w:before="65" w:line="184" w:lineRule="auto"/>
              <w:ind w:left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16766">
            <w:pPr>
              <w:pStyle w:val="TableText"/>
              <w:spacing w:before="162" w:line="182" w:lineRule="auto"/>
              <w:ind w:left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60" w:type="dxa"/>
          </w:tcPr>
          <w:p w:rsidR="00B16766">
            <w:pPr>
              <w:spacing w:line="253" w:lineRule="auto"/>
            </w:pPr>
          </w:p>
          <w:p w:rsidR="00B16766">
            <w:pPr>
              <w:spacing w:line="254" w:lineRule="auto"/>
            </w:pPr>
          </w:p>
          <w:p w:rsidR="00B16766">
            <w:pPr>
              <w:pStyle w:val="TableText"/>
              <w:spacing w:before="65" w:line="183" w:lineRule="auto"/>
              <w:ind w:left="123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90</w:t>
            </w:r>
          </w:p>
        </w:tc>
        <w:tc>
          <w:tcPr>
            <w:tcW w:w="709" w:type="dxa"/>
          </w:tcPr>
          <w:p w:rsidR="00B16766">
            <w:pPr>
              <w:spacing w:line="253" w:lineRule="auto"/>
            </w:pPr>
          </w:p>
          <w:p w:rsidR="00B16766">
            <w:pPr>
              <w:spacing w:line="254" w:lineRule="auto"/>
            </w:pPr>
          </w:p>
          <w:p w:rsidR="00B16766">
            <w:pPr>
              <w:pStyle w:val="TableText"/>
              <w:spacing w:before="65" w:line="183" w:lineRule="auto"/>
              <w:ind w:left="2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88" w:type="dxa"/>
          </w:tcPr>
          <w:p w:rsidR="00B16766">
            <w:pPr>
              <w:pStyle w:val="TableText"/>
              <w:spacing w:before="283" w:line="392" w:lineRule="exact"/>
              <w:ind w:left="124"/>
              <w:rPr>
                <w:sz w:val="20"/>
                <w:szCs w:val="20"/>
              </w:rPr>
            </w:pPr>
            <w:r>
              <w:rPr>
                <w:spacing w:val="2"/>
                <w:position w:val="14"/>
                <w:sz w:val="20"/>
                <w:szCs w:val="20"/>
              </w:rPr>
              <w:t>明火引燃汽油等易</w:t>
            </w:r>
          </w:p>
          <w:p w:rsidR="00B16766">
            <w:pPr>
              <w:pStyle w:val="TableText"/>
              <w:spacing w:line="220" w:lineRule="auto"/>
              <w:ind w:left="12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燃物</w:t>
            </w:r>
          </w:p>
        </w:tc>
        <w:tc>
          <w:tcPr>
            <w:tcW w:w="4137" w:type="dxa"/>
          </w:tcPr>
          <w:p w:rsidR="00B16766">
            <w:pPr>
              <w:pStyle w:val="TableText"/>
              <w:spacing w:before="64" w:line="219" w:lineRule="auto"/>
              <w:ind w:left="176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</w:t>
            </w:r>
            <w:r>
              <w:rPr>
                <w:spacing w:val="-4"/>
                <w:sz w:val="20"/>
                <w:szCs w:val="20"/>
              </w:rPr>
              <w:t>、施工电源按规范使用操作。</w:t>
            </w:r>
          </w:p>
          <w:p w:rsidR="00B16766">
            <w:pPr>
              <w:pStyle w:val="TableText"/>
              <w:spacing w:before="181" w:line="421" w:lineRule="exact"/>
              <w:ind w:left="176"/>
              <w:rPr>
                <w:sz w:val="20"/>
                <w:szCs w:val="20"/>
              </w:rPr>
            </w:pPr>
            <w:r>
              <w:rPr>
                <w:spacing w:val="-3"/>
                <w:position w:val="16"/>
                <w:sz w:val="20"/>
                <w:szCs w:val="20"/>
              </w:rPr>
              <w:t>2</w:t>
            </w:r>
            <w:r>
              <w:rPr>
                <w:spacing w:val="-3"/>
                <w:position w:val="16"/>
                <w:sz w:val="20"/>
                <w:szCs w:val="20"/>
              </w:rPr>
              <w:t>、加强监督落实措施，杜绝违章作业。</w:t>
            </w:r>
          </w:p>
          <w:p w:rsidR="00B16766">
            <w:pPr>
              <w:pStyle w:val="TableText"/>
              <w:spacing w:line="219" w:lineRule="auto"/>
              <w:ind w:left="176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3</w:t>
            </w:r>
            <w:r>
              <w:rPr>
                <w:spacing w:val="-4"/>
                <w:sz w:val="20"/>
                <w:szCs w:val="20"/>
              </w:rPr>
              <w:t>、随时进行检查发现问题及时处理。</w:t>
            </w:r>
          </w:p>
        </w:tc>
        <w:tc>
          <w:tcPr>
            <w:tcW w:w="704" w:type="dxa"/>
          </w:tcPr>
          <w:p w:rsidR="00B16766"/>
        </w:tc>
      </w:tr>
      <w:tr>
        <w:tblPrEx>
          <w:tblW w:w="14649" w:type="dxa"/>
          <w:tblInd w:w="5" w:type="dxa"/>
          <w:tblLayout w:type="fixed"/>
          <w:tblLook w:val="04A0"/>
        </w:tblPrEx>
        <w:trPr>
          <w:trHeight w:val="1233"/>
        </w:trPr>
        <w:tc>
          <w:tcPr>
            <w:tcW w:w="435" w:type="dxa"/>
          </w:tcPr>
          <w:p w:rsidR="00B16766"/>
        </w:tc>
        <w:tc>
          <w:tcPr>
            <w:tcW w:w="859" w:type="dxa"/>
          </w:tcPr>
          <w:p w:rsidR="00B16766"/>
        </w:tc>
        <w:tc>
          <w:tcPr>
            <w:tcW w:w="1349" w:type="dxa"/>
          </w:tcPr>
          <w:p w:rsidR="00B16766">
            <w:pPr>
              <w:pStyle w:val="TableText"/>
              <w:spacing w:before="255" w:line="431" w:lineRule="exact"/>
              <w:ind w:left="160"/>
              <w:rPr>
                <w:sz w:val="20"/>
                <w:szCs w:val="20"/>
              </w:rPr>
            </w:pPr>
            <w:r>
              <w:rPr>
                <w:spacing w:val="1"/>
                <w:position w:val="17"/>
                <w:sz w:val="20"/>
                <w:szCs w:val="20"/>
              </w:rPr>
              <w:t>下机架附件</w:t>
            </w:r>
          </w:p>
          <w:p w:rsidR="00B16766">
            <w:pPr>
              <w:pStyle w:val="TableText"/>
              <w:spacing w:line="220" w:lineRule="auto"/>
              <w:ind w:left="460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安装</w:t>
            </w:r>
          </w:p>
        </w:tc>
        <w:tc>
          <w:tcPr>
            <w:tcW w:w="1319" w:type="dxa"/>
          </w:tcPr>
          <w:p w:rsidR="00B16766">
            <w:pPr>
              <w:spacing w:line="457" w:lineRule="auto"/>
            </w:pPr>
          </w:p>
          <w:p w:rsidR="00B16766">
            <w:pPr>
              <w:pStyle w:val="TableText"/>
              <w:spacing w:before="65" w:line="219" w:lineRule="auto"/>
              <w:ind w:left="151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下机架施工</w:t>
            </w:r>
          </w:p>
        </w:tc>
        <w:tc>
          <w:tcPr>
            <w:tcW w:w="1289" w:type="dxa"/>
          </w:tcPr>
          <w:p w:rsidR="00B16766">
            <w:pPr>
              <w:pStyle w:val="TableText"/>
              <w:spacing w:before="285" w:line="422" w:lineRule="exact"/>
              <w:ind w:left="232"/>
              <w:rPr>
                <w:sz w:val="20"/>
                <w:szCs w:val="20"/>
              </w:rPr>
            </w:pPr>
            <w:r>
              <w:rPr>
                <w:spacing w:val="-2"/>
                <w:position w:val="17"/>
                <w:sz w:val="20"/>
                <w:szCs w:val="20"/>
              </w:rPr>
              <w:t>**</w:t>
            </w:r>
            <w:r>
              <w:rPr>
                <w:spacing w:val="-2"/>
                <w:position w:val="17"/>
                <w:sz w:val="20"/>
                <w:szCs w:val="20"/>
              </w:rPr>
              <w:t>高处坠</w:t>
            </w:r>
          </w:p>
          <w:p w:rsidR="00B16766">
            <w:pPr>
              <w:pStyle w:val="TableText"/>
              <w:spacing w:line="220" w:lineRule="auto"/>
              <w:ind w:left="5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落</w:t>
            </w:r>
          </w:p>
        </w:tc>
        <w:tc>
          <w:tcPr>
            <w:tcW w:w="440" w:type="dxa"/>
          </w:tcPr>
          <w:p w:rsidR="00B16766">
            <w:pPr>
              <w:spacing w:line="254" w:lineRule="auto"/>
            </w:pPr>
          </w:p>
          <w:p w:rsidR="00B16766">
            <w:pPr>
              <w:spacing w:line="254" w:lineRule="auto"/>
            </w:pPr>
          </w:p>
          <w:p w:rsidR="00B16766">
            <w:pPr>
              <w:pStyle w:val="TableText"/>
              <w:spacing w:before="65" w:line="184" w:lineRule="auto"/>
              <w:ind w:left="16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40" w:type="dxa"/>
          </w:tcPr>
          <w:p w:rsidR="00B16766">
            <w:pPr>
              <w:spacing w:line="254" w:lineRule="auto"/>
            </w:pPr>
          </w:p>
          <w:p w:rsidR="00B16766">
            <w:pPr>
              <w:spacing w:line="255" w:lineRule="auto"/>
            </w:pPr>
          </w:p>
          <w:p w:rsidR="00B16766">
            <w:pPr>
              <w:pStyle w:val="TableText"/>
              <w:spacing w:before="65" w:line="183" w:lineRule="auto"/>
              <w:ind w:left="16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0" w:type="dxa"/>
          </w:tcPr>
          <w:p w:rsidR="00B16766">
            <w:pPr>
              <w:spacing w:line="299" w:lineRule="auto"/>
            </w:pPr>
          </w:p>
          <w:p w:rsidR="00B16766">
            <w:pPr>
              <w:pStyle w:val="TableText"/>
              <w:spacing w:before="65" w:line="184" w:lineRule="auto"/>
              <w:ind w:left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16766">
            <w:pPr>
              <w:pStyle w:val="TableText"/>
              <w:spacing w:before="192" w:line="182" w:lineRule="auto"/>
              <w:ind w:left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60" w:type="dxa"/>
          </w:tcPr>
          <w:p w:rsidR="00B16766">
            <w:pPr>
              <w:spacing w:line="254" w:lineRule="auto"/>
            </w:pPr>
          </w:p>
          <w:p w:rsidR="00B16766">
            <w:pPr>
              <w:spacing w:line="255" w:lineRule="auto"/>
            </w:pPr>
          </w:p>
          <w:p w:rsidR="00B16766">
            <w:pPr>
              <w:pStyle w:val="TableText"/>
              <w:spacing w:before="65" w:line="183" w:lineRule="auto"/>
              <w:ind w:left="123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90</w:t>
            </w:r>
          </w:p>
        </w:tc>
        <w:tc>
          <w:tcPr>
            <w:tcW w:w="709" w:type="dxa"/>
          </w:tcPr>
          <w:p w:rsidR="00B16766">
            <w:pPr>
              <w:spacing w:line="254" w:lineRule="auto"/>
            </w:pPr>
          </w:p>
          <w:p w:rsidR="00B16766">
            <w:pPr>
              <w:spacing w:line="255" w:lineRule="auto"/>
            </w:pPr>
          </w:p>
          <w:p w:rsidR="00B16766">
            <w:pPr>
              <w:pStyle w:val="TableText"/>
              <w:spacing w:before="65" w:line="183" w:lineRule="auto"/>
              <w:ind w:left="2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88" w:type="dxa"/>
          </w:tcPr>
          <w:p w:rsidR="00B16766">
            <w:pPr>
              <w:pStyle w:val="TableText"/>
              <w:spacing w:before="286" w:line="410" w:lineRule="exact"/>
              <w:ind w:left="145"/>
              <w:rPr>
                <w:sz w:val="20"/>
                <w:szCs w:val="20"/>
              </w:rPr>
            </w:pPr>
            <w:r>
              <w:rPr>
                <w:spacing w:val="1"/>
                <w:position w:val="15"/>
                <w:sz w:val="20"/>
                <w:szCs w:val="20"/>
              </w:rPr>
              <w:t>作业面有孔洞、安</w:t>
            </w:r>
          </w:p>
          <w:p w:rsidR="00B16766">
            <w:pPr>
              <w:pStyle w:val="TableText"/>
              <w:spacing w:line="219" w:lineRule="auto"/>
              <w:ind w:left="12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全教育不到位</w:t>
            </w:r>
          </w:p>
        </w:tc>
        <w:tc>
          <w:tcPr>
            <w:tcW w:w="4137" w:type="dxa"/>
          </w:tcPr>
          <w:p w:rsidR="00B16766">
            <w:pPr>
              <w:pStyle w:val="TableText"/>
              <w:spacing w:before="65" w:line="411" w:lineRule="exact"/>
              <w:ind w:left="156"/>
              <w:rPr>
                <w:sz w:val="20"/>
                <w:szCs w:val="20"/>
              </w:rPr>
            </w:pPr>
            <w:r>
              <w:rPr>
                <w:spacing w:val="-3"/>
                <w:position w:val="16"/>
                <w:sz w:val="20"/>
                <w:szCs w:val="20"/>
              </w:rPr>
              <w:t>1</w:t>
            </w:r>
            <w:r>
              <w:rPr>
                <w:spacing w:val="-3"/>
                <w:position w:val="16"/>
                <w:sz w:val="20"/>
                <w:szCs w:val="20"/>
              </w:rPr>
              <w:t>、临时有效覆盖孔洞、吊物孔周围安装</w:t>
            </w:r>
          </w:p>
          <w:p w:rsidR="00B16766">
            <w:pPr>
              <w:pStyle w:val="TableText"/>
              <w:spacing w:line="220" w:lineRule="auto"/>
              <w:ind w:left="176"/>
              <w:rPr>
                <w:sz w:val="20"/>
                <w:szCs w:val="20"/>
              </w:rPr>
            </w:pPr>
            <w:r>
              <w:rPr>
                <w:spacing w:val="14"/>
                <w:sz w:val="20"/>
                <w:szCs w:val="20"/>
              </w:rPr>
              <w:t>围栏和安全网；</w:t>
            </w:r>
          </w:p>
          <w:p w:rsidR="00B16766">
            <w:pPr>
              <w:pStyle w:val="TableText"/>
              <w:spacing w:before="191" w:line="219" w:lineRule="auto"/>
              <w:ind w:left="176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</w:t>
            </w:r>
            <w:r>
              <w:rPr>
                <w:spacing w:val="-5"/>
                <w:sz w:val="20"/>
                <w:szCs w:val="20"/>
              </w:rPr>
              <w:t>、加强安全教育</w:t>
            </w:r>
          </w:p>
        </w:tc>
        <w:tc>
          <w:tcPr>
            <w:tcW w:w="704" w:type="dxa"/>
          </w:tcPr>
          <w:p w:rsidR="00B16766"/>
        </w:tc>
      </w:tr>
    </w:tbl>
    <w:p w:rsidR="00B16766">
      <w:pPr>
        <w:pStyle w:val="BodyText"/>
        <w:spacing w:line="257" w:lineRule="auto"/>
      </w:pPr>
    </w:p>
    <w:p w:rsidR="00B16766">
      <w:pPr>
        <w:pStyle w:val="BodyText"/>
        <w:spacing w:line="258" w:lineRule="auto"/>
      </w:pPr>
    </w:p>
    <w:p w:rsidR="00B16766">
      <w:pPr>
        <w:pStyle w:val="BodyText"/>
        <w:spacing w:line="258" w:lineRule="auto"/>
      </w:pPr>
    </w:p>
    <w:p w:rsidR="00B16766">
      <w:pPr>
        <w:pStyle w:val="BodyText"/>
        <w:spacing w:line="258" w:lineRule="auto"/>
      </w:pPr>
    </w:p>
    <w:p w:rsidR="00B16766">
      <w:pPr>
        <w:pStyle w:val="BodyText"/>
        <w:spacing w:line="258" w:lineRule="auto"/>
      </w:pPr>
    </w:p>
    <w:p w:rsidR="00B16766">
      <w:pPr>
        <w:pStyle w:val="BodyText"/>
        <w:spacing w:line="258" w:lineRule="auto"/>
      </w:pPr>
    </w:p>
    <w:p w:rsidR="00B16766">
      <w:pPr>
        <w:spacing w:before="104" w:line="186" w:lineRule="auto"/>
        <w:ind w:left="307"/>
        <w:rPr>
          <w:rFonts w:ascii="SimSun" w:eastAsia="SimSun" w:hAnsi="SimSun" w:cs="SimSun"/>
          <w:sz w:val="32"/>
          <w:szCs w:val="32"/>
        </w:rPr>
      </w:pPr>
      <w:r>
        <w:rPr>
          <w:rFonts w:ascii="SimHei" w:eastAsia="SimHei" w:hAnsi="SimHei" w:cs="SimHei"/>
          <w:b/>
          <w:bCs/>
          <w:spacing w:val="-9"/>
          <w:sz w:val="22"/>
          <w:szCs w:val="22"/>
        </w:rPr>
        <w:t>某某建设集团有限公司</w:t>
      </w:r>
      <w:r>
        <w:rPr>
          <w:rFonts w:ascii="SimSun" w:eastAsia="SimSun" w:hAnsi="SimSun" w:cs="SimSun"/>
          <w:spacing w:val="-9"/>
          <w:position w:val="-1"/>
          <w:sz w:val="32"/>
          <w:szCs w:val="32"/>
        </w:rPr>
        <w:t>—</w:t>
      </w:r>
      <w:r>
        <w:rPr>
          <w:rFonts w:ascii="SimSun" w:eastAsia="SimSun" w:hAnsi="SimSun" w:cs="SimSun"/>
          <w:spacing w:val="-10"/>
          <w:position w:val="-1"/>
          <w:sz w:val="32"/>
          <w:szCs w:val="32"/>
        </w:rPr>
        <w:t>20—</w:t>
      </w:r>
    </w:p>
    <w:p w:rsidR="00B16766">
      <w:pPr>
        <w:spacing w:line="186" w:lineRule="auto"/>
        <w:rPr>
          <w:rFonts w:ascii="SimSun" w:eastAsia="SimSun" w:hAnsi="SimSun" w:cs="SimSun"/>
          <w:sz w:val="32"/>
          <w:szCs w:val="32"/>
        </w:rPr>
        <w:sectPr>
          <w:headerReference w:type="even" r:id="rId161"/>
          <w:headerReference w:type="default" r:id="rId162"/>
          <w:footerReference w:type="even" r:id="rId163"/>
          <w:footerReference w:type="default" r:id="rId164"/>
          <w:headerReference w:type="first" r:id="rId165"/>
          <w:footerReference w:type="first" r:id="rId166"/>
          <w:pgSz w:w="16840" w:h="11910"/>
          <w:pgMar w:top="1249" w:right="1124" w:bottom="0" w:left="1055" w:header="924" w:footer="0" w:gutter="0"/>
          <w:pgNumType w:start="26"/>
          <w:cols w:space="720"/>
        </w:sectPr>
      </w:pPr>
    </w:p>
    <w:p w:rsidR="00B16766">
      <w:pPr>
        <w:spacing w:before="133"/>
      </w:pPr>
    </w:p>
    <w:tbl>
      <w:tblPr>
        <w:tblStyle w:val="TableNormal07"/>
        <w:tblW w:w="1467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44"/>
        <w:gridCol w:w="819"/>
        <w:gridCol w:w="1379"/>
        <w:gridCol w:w="1329"/>
        <w:gridCol w:w="1269"/>
        <w:gridCol w:w="470"/>
        <w:gridCol w:w="420"/>
        <w:gridCol w:w="410"/>
        <w:gridCol w:w="470"/>
        <w:gridCol w:w="709"/>
        <w:gridCol w:w="2089"/>
        <w:gridCol w:w="4137"/>
        <w:gridCol w:w="734"/>
      </w:tblGrid>
      <w:tr>
        <w:tblPrEx>
          <w:tblW w:w="1467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1633"/>
        </w:trPr>
        <w:tc>
          <w:tcPr>
            <w:tcW w:w="444" w:type="dxa"/>
            <w:vMerge w:val="restart"/>
            <w:tcBorders>
              <w:bottom w:val="nil"/>
            </w:tcBorders>
          </w:tcPr>
          <w:p w:rsidR="00B16766">
            <w:pPr>
              <w:spacing w:line="278" w:lineRule="auto"/>
            </w:pPr>
          </w:p>
          <w:p w:rsidR="00B16766">
            <w:pPr>
              <w:spacing w:line="278" w:lineRule="auto"/>
            </w:pPr>
          </w:p>
          <w:p w:rsidR="00B16766">
            <w:pPr>
              <w:spacing w:line="278" w:lineRule="auto"/>
            </w:pPr>
          </w:p>
          <w:p w:rsidR="00B16766">
            <w:pPr>
              <w:spacing w:line="278" w:lineRule="auto"/>
            </w:pPr>
          </w:p>
          <w:p w:rsidR="00B16766">
            <w:pPr>
              <w:spacing w:line="278" w:lineRule="auto"/>
            </w:pPr>
          </w:p>
          <w:p w:rsidR="00B16766">
            <w:pPr>
              <w:spacing w:line="279" w:lineRule="auto"/>
            </w:pPr>
          </w:p>
          <w:p w:rsidR="00B16766">
            <w:pPr>
              <w:pStyle w:val="TableText"/>
              <w:spacing w:before="65" w:line="183" w:lineRule="auto"/>
              <w:ind w:left="1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19" w:type="dxa"/>
            <w:vMerge w:val="restart"/>
            <w:tcBorders>
              <w:bottom w:val="nil"/>
            </w:tcBorders>
          </w:tcPr>
          <w:p w:rsidR="00B16766">
            <w:pPr>
              <w:spacing w:line="266" w:lineRule="auto"/>
            </w:pPr>
          </w:p>
          <w:p w:rsidR="00B16766">
            <w:pPr>
              <w:spacing w:line="266" w:lineRule="auto"/>
            </w:pPr>
          </w:p>
          <w:p w:rsidR="00B16766">
            <w:pPr>
              <w:spacing w:line="266" w:lineRule="auto"/>
            </w:pPr>
          </w:p>
          <w:p w:rsidR="00B16766">
            <w:pPr>
              <w:spacing w:line="266" w:lineRule="auto"/>
            </w:pPr>
          </w:p>
          <w:p w:rsidR="00B16766">
            <w:pPr>
              <w:spacing w:line="266" w:lineRule="auto"/>
            </w:pPr>
          </w:p>
          <w:p w:rsidR="00B16766">
            <w:pPr>
              <w:spacing w:line="267" w:lineRule="auto"/>
            </w:pPr>
          </w:p>
          <w:p w:rsidR="00B16766">
            <w:pPr>
              <w:pStyle w:val="TableText"/>
              <w:spacing w:before="65" w:line="380" w:lineRule="auto"/>
              <w:ind w:left="150" w:right="146" w:firstLine="50"/>
              <w:jc w:val="both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右岸</w:t>
            </w:r>
            <w:r>
              <w:rPr>
                <w:spacing w:val="3"/>
                <w:sz w:val="20"/>
                <w:szCs w:val="20"/>
              </w:rPr>
              <w:t>厂房</w:t>
            </w:r>
            <w:r>
              <w:rPr>
                <w:spacing w:val="3"/>
                <w:sz w:val="20"/>
                <w:szCs w:val="20"/>
              </w:rPr>
              <w:t>9</w:t>
            </w:r>
            <w:r>
              <w:rPr>
                <w:spacing w:val="28"/>
                <w:sz w:val="20"/>
                <w:szCs w:val="20"/>
              </w:rPr>
              <w:t>号机</w:t>
            </w:r>
            <w:r>
              <w:rPr>
                <w:spacing w:val="30"/>
                <w:sz w:val="20"/>
                <w:szCs w:val="20"/>
              </w:rPr>
              <w:t>组至</w:t>
            </w:r>
            <w:r>
              <w:rPr>
                <w:spacing w:val="20"/>
                <w:sz w:val="20"/>
                <w:szCs w:val="20"/>
              </w:rPr>
              <w:t>16</w:t>
            </w:r>
            <w:r>
              <w:rPr>
                <w:spacing w:val="20"/>
                <w:sz w:val="20"/>
                <w:szCs w:val="20"/>
              </w:rPr>
              <w:t>号</w:t>
            </w:r>
            <w:r>
              <w:rPr>
                <w:spacing w:val="21"/>
                <w:sz w:val="20"/>
                <w:szCs w:val="20"/>
              </w:rPr>
              <w:t>机组</w:t>
            </w:r>
          </w:p>
          <w:p w:rsidR="00B16766">
            <w:pPr>
              <w:pStyle w:val="TableText"/>
              <w:spacing w:line="218" w:lineRule="auto"/>
              <w:ind w:left="20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机坑</w:t>
            </w:r>
          </w:p>
        </w:tc>
        <w:tc>
          <w:tcPr>
            <w:tcW w:w="1379" w:type="dxa"/>
          </w:tcPr>
          <w:p w:rsidR="00B16766">
            <w:pPr>
              <w:spacing w:line="395" w:lineRule="auto"/>
            </w:pPr>
          </w:p>
          <w:p w:rsidR="00B16766">
            <w:pPr>
              <w:pStyle w:val="TableText"/>
              <w:spacing w:before="65" w:line="409" w:lineRule="exact"/>
              <w:ind w:left="181"/>
              <w:rPr>
                <w:sz w:val="20"/>
                <w:szCs w:val="20"/>
              </w:rPr>
            </w:pPr>
            <w:r>
              <w:rPr>
                <w:spacing w:val="3"/>
                <w:position w:val="16"/>
                <w:sz w:val="20"/>
                <w:szCs w:val="20"/>
              </w:rPr>
              <w:t>下机架推力</w:t>
            </w:r>
          </w:p>
          <w:p w:rsidR="00B16766">
            <w:pPr>
              <w:pStyle w:val="TableText"/>
              <w:spacing w:line="218" w:lineRule="auto"/>
              <w:ind w:left="28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轴承安装</w:t>
            </w:r>
          </w:p>
        </w:tc>
        <w:tc>
          <w:tcPr>
            <w:tcW w:w="1329" w:type="dxa"/>
          </w:tcPr>
          <w:p w:rsidR="00B16766">
            <w:pPr>
              <w:pStyle w:val="TableText"/>
              <w:spacing w:before="53" w:line="220" w:lineRule="auto"/>
              <w:ind w:left="152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定子设备防</w:t>
            </w:r>
          </w:p>
          <w:p w:rsidR="00B16766">
            <w:pPr>
              <w:pStyle w:val="TableText"/>
              <w:spacing w:before="171" w:line="220" w:lineRule="auto"/>
              <w:ind w:left="152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护隔离与下</w:t>
            </w:r>
          </w:p>
          <w:p w:rsidR="00B16766">
            <w:pPr>
              <w:pStyle w:val="TableText"/>
              <w:spacing w:before="169" w:line="219" w:lineRule="auto"/>
              <w:ind w:left="15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机架设备安</w:t>
            </w:r>
          </w:p>
          <w:p w:rsidR="00B16766">
            <w:pPr>
              <w:pStyle w:val="TableText"/>
              <w:spacing w:before="144" w:line="220" w:lineRule="auto"/>
              <w:ind w:left="5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装</w:t>
            </w:r>
          </w:p>
        </w:tc>
        <w:tc>
          <w:tcPr>
            <w:tcW w:w="1269" w:type="dxa"/>
          </w:tcPr>
          <w:p w:rsidR="00B16766">
            <w:pPr>
              <w:spacing w:line="396" w:lineRule="auto"/>
            </w:pPr>
          </w:p>
          <w:p w:rsidR="00B16766">
            <w:pPr>
              <w:pStyle w:val="TableText"/>
              <w:spacing w:before="65" w:line="412" w:lineRule="exact"/>
              <w:ind w:left="223"/>
              <w:rPr>
                <w:sz w:val="20"/>
                <w:szCs w:val="20"/>
              </w:rPr>
            </w:pPr>
            <w:r>
              <w:rPr>
                <w:spacing w:val="-2"/>
                <w:position w:val="16"/>
                <w:sz w:val="20"/>
                <w:szCs w:val="20"/>
              </w:rPr>
              <w:t>**</w:t>
            </w:r>
            <w:r>
              <w:rPr>
                <w:spacing w:val="-2"/>
                <w:position w:val="16"/>
                <w:sz w:val="20"/>
                <w:szCs w:val="20"/>
              </w:rPr>
              <w:t>物体打</w:t>
            </w:r>
          </w:p>
          <w:p w:rsidR="00B16766">
            <w:pPr>
              <w:pStyle w:val="TableText"/>
              <w:spacing w:line="222" w:lineRule="auto"/>
              <w:ind w:left="5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击</w:t>
            </w:r>
          </w:p>
        </w:tc>
        <w:tc>
          <w:tcPr>
            <w:tcW w:w="470" w:type="dxa"/>
          </w:tcPr>
          <w:p w:rsidR="00B16766">
            <w:pPr>
              <w:spacing w:line="352" w:lineRule="auto"/>
            </w:pPr>
          </w:p>
          <w:p w:rsidR="00B16766">
            <w:pPr>
              <w:spacing w:line="352" w:lineRule="auto"/>
            </w:pPr>
          </w:p>
          <w:p w:rsidR="00B16766">
            <w:pPr>
              <w:pStyle w:val="TableText"/>
              <w:spacing w:before="65" w:line="184" w:lineRule="auto"/>
              <w:ind w:left="1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0" w:type="dxa"/>
          </w:tcPr>
          <w:p w:rsidR="00B16766">
            <w:pPr>
              <w:spacing w:line="352" w:lineRule="auto"/>
            </w:pPr>
          </w:p>
          <w:p w:rsidR="00B16766">
            <w:pPr>
              <w:spacing w:line="353" w:lineRule="auto"/>
            </w:pPr>
          </w:p>
          <w:p w:rsidR="00B16766">
            <w:pPr>
              <w:pStyle w:val="TableText"/>
              <w:spacing w:before="65" w:line="183" w:lineRule="auto"/>
              <w:ind w:left="1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10" w:type="dxa"/>
          </w:tcPr>
          <w:p w:rsidR="00B16766">
            <w:pPr>
              <w:spacing w:line="475" w:lineRule="auto"/>
            </w:pPr>
          </w:p>
          <w:p w:rsidR="00B16766">
            <w:pPr>
              <w:pStyle w:val="TableText"/>
              <w:spacing w:before="65" w:line="184" w:lineRule="auto"/>
              <w:ind w:left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16766">
            <w:pPr>
              <w:pStyle w:val="TableText"/>
              <w:spacing w:before="182" w:line="182" w:lineRule="auto"/>
              <w:ind w:left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70" w:type="dxa"/>
          </w:tcPr>
          <w:p w:rsidR="00B16766">
            <w:pPr>
              <w:spacing w:line="352" w:lineRule="auto"/>
            </w:pPr>
          </w:p>
          <w:p w:rsidR="00B16766">
            <w:pPr>
              <w:spacing w:line="353" w:lineRule="auto"/>
            </w:pPr>
          </w:p>
          <w:p w:rsidR="00B16766">
            <w:pPr>
              <w:pStyle w:val="TableText"/>
              <w:spacing w:before="65" w:line="183" w:lineRule="auto"/>
              <w:ind w:left="12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90</w:t>
            </w:r>
          </w:p>
        </w:tc>
        <w:tc>
          <w:tcPr>
            <w:tcW w:w="709" w:type="dxa"/>
          </w:tcPr>
          <w:p w:rsidR="00B16766">
            <w:pPr>
              <w:spacing w:line="352" w:lineRule="auto"/>
            </w:pPr>
          </w:p>
          <w:p w:rsidR="00B16766">
            <w:pPr>
              <w:spacing w:line="353" w:lineRule="auto"/>
            </w:pPr>
          </w:p>
          <w:p w:rsidR="00B16766">
            <w:pPr>
              <w:pStyle w:val="TableText"/>
              <w:spacing w:before="65" w:line="183" w:lineRule="auto"/>
              <w:ind w:left="29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89" w:type="dxa"/>
          </w:tcPr>
          <w:p w:rsidR="00B16766">
            <w:pPr>
              <w:spacing w:line="385" w:lineRule="auto"/>
            </w:pPr>
          </w:p>
          <w:p w:rsidR="00B16766">
            <w:pPr>
              <w:pStyle w:val="TableText"/>
              <w:spacing w:before="65" w:line="421" w:lineRule="exact"/>
              <w:ind w:left="135"/>
              <w:rPr>
                <w:sz w:val="20"/>
                <w:szCs w:val="20"/>
              </w:rPr>
            </w:pPr>
            <w:r>
              <w:rPr>
                <w:spacing w:val="1"/>
                <w:position w:val="16"/>
                <w:sz w:val="20"/>
                <w:szCs w:val="20"/>
              </w:rPr>
              <w:t>交叉作业产生的危</w:t>
            </w:r>
          </w:p>
          <w:p w:rsidR="00B16766">
            <w:pPr>
              <w:pStyle w:val="TableText"/>
              <w:spacing w:line="220" w:lineRule="auto"/>
              <w:ind w:left="1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害</w:t>
            </w:r>
          </w:p>
        </w:tc>
        <w:tc>
          <w:tcPr>
            <w:tcW w:w="4137" w:type="dxa"/>
          </w:tcPr>
          <w:p w:rsidR="00B16766">
            <w:pPr>
              <w:spacing w:line="327" w:lineRule="auto"/>
            </w:pPr>
          </w:p>
          <w:p w:rsidR="00B16766">
            <w:pPr>
              <w:spacing w:line="327" w:lineRule="auto"/>
            </w:pPr>
          </w:p>
          <w:p w:rsidR="00B16766">
            <w:pPr>
              <w:pStyle w:val="TableText"/>
              <w:spacing w:before="65" w:line="219" w:lineRule="auto"/>
              <w:ind w:left="16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</w:t>
            </w:r>
            <w:r>
              <w:rPr>
                <w:spacing w:val="-2"/>
                <w:sz w:val="20"/>
                <w:szCs w:val="20"/>
              </w:rPr>
              <w:t>、避免交叉作业，做好施工协调</w:t>
            </w:r>
          </w:p>
        </w:tc>
        <w:tc>
          <w:tcPr>
            <w:tcW w:w="734" w:type="dxa"/>
          </w:tcPr>
          <w:p w:rsidR="00B16766"/>
        </w:tc>
      </w:tr>
      <w:tr>
        <w:tblPrEx>
          <w:tblW w:w="14679" w:type="dxa"/>
          <w:tblInd w:w="5" w:type="dxa"/>
          <w:tblLayout w:type="fixed"/>
          <w:tblLook w:val="04A0"/>
        </w:tblPrEx>
        <w:trPr>
          <w:trHeight w:val="2437"/>
        </w:trPr>
        <w:tc>
          <w:tcPr>
            <w:tcW w:w="444" w:type="dxa"/>
            <w:vMerge/>
            <w:tcBorders>
              <w:top w:val="nil"/>
              <w:bottom w:val="nil"/>
            </w:tcBorders>
          </w:tcPr>
          <w:p w:rsidR="00B16766"/>
        </w:tc>
        <w:tc>
          <w:tcPr>
            <w:tcW w:w="819" w:type="dxa"/>
            <w:vMerge/>
            <w:tcBorders>
              <w:top w:val="nil"/>
              <w:bottom w:val="nil"/>
            </w:tcBorders>
          </w:tcPr>
          <w:p w:rsidR="00B16766"/>
        </w:tc>
        <w:tc>
          <w:tcPr>
            <w:tcW w:w="1379" w:type="dxa"/>
          </w:tcPr>
          <w:p w:rsidR="00B16766">
            <w:pPr>
              <w:spacing w:line="263" w:lineRule="auto"/>
            </w:pPr>
          </w:p>
          <w:p w:rsidR="00B16766">
            <w:pPr>
              <w:spacing w:line="263" w:lineRule="auto"/>
            </w:pPr>
          </w:p>
          <w:p w:rsidR="00B16766">
            <w:pPr>
              <w:spacing w:line="263" w:lineRule="auto"/>
            </w:pPr>
          </w:p>
          <w:p w:rsidR="00B16766">
            <w:pPr>
              <w:pStyle w:val="TableText"/>
              <w:spacing w:before="65" w:line="411" w:lineRule="exact"/>
              <w:ind w:left="181"/>
              <w:rPr>
                <w:sz w:val="20"/>
                <w:szCs w:val="20"/>
              </w:rPr>
            </w:pPr>
            <w:r>
              <w:rPr>
                <w:spacing w:val="1"/>
                <w:position w:val="16"/>
                <w:sz w:val="20"/>
                <w:szCs w:val="20"/>
              </w:rPr>
              <w:t>下机架附件</w:t>
            </w:r>
          </w:p>
          <w:p w:rsidR="00B16766">
            <w:pPr>
              <w:pStyle w:val="TableText"/>
              <w:spacing w:line="220" w:lineRule="auto"/>
              <w:ind w:left="481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安装</w:t>
            </w:r>
          </w:p>
        </w:tc>
        <w:tc>
          <w:tcPr>
            <w:tcW w:w="1329" w:type="dxa"/>
          </w:tcPr>
          <w:p w:rsidR="00B16766">
            <w:pPr>
              <w:pStyle w:val="TableText"/>
              <w:spacing w:before="269" w:line="374" w:lineRule="auto"/>
              <w:ind w:left="152" w:right="155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下机架施工</w:t>
            </w:r>
            <w:r>
              <w:rPr>
                <w:spacing w:val="22"/>
                <w:sz w:val="20"/>
                <w:szCs w:val="20"/>
              </w:rPr>
              <w:t>现场电焊</w:t>
            </w:r>
            <w:r>
              <w:rPr>
                <w:spacing w:val="23"/>
                <w:sz w:val="20"/>
                <w:szCs w:val="20"/>
              </w:rPr>
              <w:t>机、电源</w:t>
            </w:r>
            <w:r>
              <w:rPr>
                <w:spacing w:val="-2"/>
                <w:sz w:val="20"/>
                <w:szCs w:val="20"/>
              </w:rPr>
              <w:t>盘、电动工</w:t>
            </w:r>
          </w:p>
          <w:p w:rsidR="00B16766">
            <w:pPr>
              <w:pStyle w:val="TableText"/>
              <w:spacing w:line="219" w:lineRule="auto"/>
              <w:ind w:left="252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具的使用</w:t>
            </w:r>
          </w:p>
        </w:tc>
        <w:tc>
          <w:tcPr>
            <w:tcW w:w="1269" w:type="dxa"/>
          </w:tcPr>
          <w:p w:rsidR="00B16766">
            <w:pPr>
              <w:spacing w:line="262" w:lineRule="auto"/>
            </w:pPr>
          </w:p>
          <w:p w:rsidR="00B16766">
            <w:pPr>
              <w:spacing w:line="262" w:lineRule="auto"/>
            </w:pPr>
          </w:p>
          <w:p w:rsidR="00B16766">
            <w:pPr>
              <w:spacing w:line="262" w:lineRule="auto"/>
            </w:pPr>
          </w:p>
          <w:p w:rsidR="00B16766">
            <w:pPr>
              <w:spacing w:line="263" w:lineRule="auto"/>
            </w:pPr>
          </w:p>
          <w:p w:rsidR="00B16766">
            <w:pPr>
              <w:pStyle w:val="TableText"/>
              <w:spacing w:before="65" w:line="221" w:lineRule="auto"/>
              <w:ind w:left="37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*</w:t>
            </w:r>
            <w:r>
              <w:rPr>
                <w:spacing w:val="-2"/>
                <w:sz w:val="20"/>
                <w:szCs w:val="20"/>
              </w:rPr>
              <w:t>触电</w:t>
            </w:r>
          </w:p>
        </w:tc>
        <w:tc>
          <w:tcPr>
            <w:tcW w:w="470" w:type="dxa"/>
          </w:tcPr>
          <w:p w:rsidR="00B16766">
            <w:pPr>
              <w:spacing w:line="274" w:lineRule="auto"/>
            </w:pPr>
          </w:p>
          <w:p w:rsidR="00B16766">
            <w:pPr>
              <w:spacing w:line="274" w:lineRule="auto"/>
            </w:pPr>
          </w:p>
          <w:p w:rsidR="00B16766">
            <w:pPr>
              <w:spacing w:line="275" w:lineRule="auto"/>
            </w:pPr>
          </w:p>
          <w:p w:rsidR="00B16766">
            <w:pPr>
              <w:spacing w:line="275" w:lineRule="auto"/>
            </w:pPr>
          </w:p>
          <w:p w:rsidR="00B16766">
            <w:pPr>
              <w:pStyle w:val="TableText"/>
              <w:spacing w:before="65" w:line="184" w:lineRule="auto"/>
              <w:ind w:left="1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0" w:type="dxa"/>
          </w:tcPr>
          <w:p w:rsidR="00B16766">
            <w:pPr>
              <w:spacing w:line="275" w:lineRule="auto"/>
            </w:pPr>
          </w:p>
          <w:p w:rsidR="00B16766">
            <w:pPr>
              <w:spacing w:line="275" w:lineRule="auto"/>
            </w:pPr>
          </w:p>
          <w:p w:rsidR="00B16766">
            <w:pPr>
              <w:spacing w:line="275" w:lineRule="auto"/>
            </w:pPr>
          </w:p>
          <w:p w:rsidR="00B16766">
            <w:pPr>
              <w:spacing w:line="275" w:lineRule="auto"/>
            </w:pPr>
          </w:p>
          <w:p w:rsidR="00B16766">
            <w:pPr>
              <w:pStyle w:val="TableText"/>
              <w:spacing w:before="65" w:line="183" w:lineRule="auto"/>
              <w:ind w:left="1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10" w:type="dxa"/>
          </w:tcPr>
          <w:p w:rsidR="00B16766">
            <w:pPr>
              <w:spacing w:line="275" w:lineRule="auto"/>
            </w:pPr>
          </w:p>
          <w:p w:rsidR="00B16766">
            <w:pPr>
              <w:spacing w:line="275" w:lineRule="auto"/>
            </w:pPr>
          </w:p>
          <w:p w:rsidR="00B16766">
            <w:pPr>
              <w:spacing w:line="275" w:lineRule="auto"/>
            </w:pPr>
          </w:p>
          <w:p w:rsidR="00B16766">
            <w:pPr>
              <w:spacing w:line="276" w:lineRule="auto"/>
            </w:pPr>
          </w:p>
          <w:p w:rsidR="00B16766">
            <w:pPr>
              <w:pStyle w:val="TableText"/>
              <w:spacing w:before="65" w:line="182" w:lineRule="auto"/>
              <w:ind w:left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0" w:type="dxa"/>
          </w:tcPr>
          <w:p w:rsidR="00B16766">
            <w:pPr>
              <w:spacing w:line="275" w:lineRule="auto"/>
            </w:pPr>
          </w:p>
          <w:p w:rsidR="00B16766">
            <w:pPr>
              <w:spacing w:line="275" w:lineRule="auto"/>
            </w:pPr>
          </w:p>
          <w:p w:rsidR="00B16766">
            <w:pPr>
              <w:spacing w:line="275" w:lineRule="auto"/>
            </w:pPr>
          </w:p>
          <w:p w:rsidR="00B16766">
            <w:pPr>
              <w:spacing w:line="275" w:lineRule="auto"/>
            </w:pPr>
          </w:p>
          <w:p w:rsidR="00B16766">
            <w:pPr>
              <w:pStyle w:val="TableText"/>
              <w:spacing w:before="65" w:line="183" w:lineRule="auto"/>
              <w:ind w:left="12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42</w:t>
            </w:r>
          </w:p>
        </w:tc>
        <w:tc>
          <w:tcPr>
            <w:tcW w:w="709" w:type="dxa"/>
          </w:tcPr>
          <w:p w:rsidR="00B16766">
            <w:pPr>
              <w:spacing w:line="274" w:lineRule="auto"/>
            </w:pPr>
          </w:p>
          <w:p w:rsidR="00B16766">
            <w:pPr>
              <w:spacing w:line="274" w:lineRule="auto"/>
            </w:pPr>
          </w:p>
          <w:p w:rsidR="00B16766">
            <w:pPr>
              <w:spacing w:line="275" w:lineRule="auto"/>
            </w:pPr>
          </w:p>
          <w:p w:rsidR="00B16766">
            <w:pPr>
              <w:spacing w:line="275" w:lineRule="auto"/>
            </w:pPr>
          </w:p>
          <w:p w:rsidR="00B16766">
            <w:pPr>
              <w:pStyle w:val="TableText"/>
              <w:spacing w:before="65" w:line="184" w:lineRule="auto"/>
              <w:ind w:left="29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89" w:type="dxa"/>
          </w:tcPr>
          <w:p w:rsidR="00B16766">
            <w:pPr>
              <w:spacing w:line="306" w:lineRule="auto"/>
            </w:pPr>
          </w:p>
          <w:p w:rsidR="00B16766">
            <w:pPr>
              <w:spacing w:line="306" w:lineRule="auto"/>
            </w:pPr>
          </w:p>
          <w:p w:rsidR="00B16766">
            <w:pPr>
              <w:pStyle w:val="TableText"/>
              <w:spacing w:before="65" w:line="365" w:lineRule="auto"/>
              <w:ind w:left="135" w:right="243"/>
              <w:jc w:val="both"/>
              <w:rPr>
                <w:sz w:val="20"/>
                <w:szCs w:val="20"/>
              </w:rPr>
            </w:pPr>
            <w:r>
              <w:rPr>
                <w:spacing w:val="12"/>
                <w:sz w:val="20"/>
                <w:szCs w:val="20"/>
              </w:rPr>
              <w:t>场地积水、潮湿；</w:t>
            </w:r>
            <w:r>
              <w:rPr>
                <w:spacing w:val="-1"/>
                <w:sz w:val="20"/>
                <w:szCs w:val="20"/>
              </w:rPr>
              <w:t>接线方式或灯具使</w:t>
            </w:r>
          </w:p>
          <w:p w:rsidR="00B16766">
            <w:pPr>
              <w:pStyle w:val="TableText"/>
              <w:spacing w:line="220" w:lineRule="auto"/>
              <w:ind w:left="135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用不当</w:t>
            </w:r>
          </w:p>
        </w:tc>
        <w:tc>
          <w:tcPr>
            <w:tcW w:w="4137" w:type="dxa"/>
          </w:tcPr>
          <w:p w:rsidR="00B16766">
            <w:pPr>
              <w:pStyle w:val="TableText"/>
              <w:spacing w:before="50" w:line="219" w:lineRule="auto"/>
              <w:ind w:left="166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</w:t>
            </w:r>
            <w:r>
              <w:rPr>
                <w:spacing w:val="-4"/>
                <w:sz w:val="20"/>
                <w:szCs w:val="20"/>
              </w:rPr>
              <w:t>、施工电源按规范使用操作。</w:t>
            </w:r>
          </w:p>
          <w:p w:rsidR="00B16766">
            <w:pPr>
              <w:pStyle w:val="TableText"/>
              <w:spacing w:before="182" w:line="400" w:lineRule="exact"/>
              <w:ind w:left="146"/>
              <w:rPr>
                <w:sz w:val="20"/>
                <w:szCs w:val="20"/>
              </w:rPr>
            </w:pPr>
            <w:r>
              <w:rPr>
                <w:spacing w:val="-4"/>
                <w:position w:val="15"/>
                <w:sz w:val="20"/>
                <w:szCs w:val="20"/>
              </w:rPr>
              <w:t>2</w:t>
            </w:r>
            <w:r>
              <w:rPr>
                <w:spacing w:val="-4"/>
                <w:position w:val="15"/>
                <w:sz w:val="20"/>
                <w:szCs w:val="20"/>
              </w:rPr>
              <w:t>、电动工具定期检查，使用电动工具时</w:t>
            </w:r>
          </w:p>
          <w:p w:rsidR="00B16766">
            <w:pPr>
              <w:pStyle w:val="TableText"/>
              <w:spacing w:line="219" w:lineRule="auto"/>
              <w:ind w:left="16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外壳不得有破损和电缆裸露现象。</w:t>
            </w:r>
          </w:p>
          <w:p w:rsidR="00B16766">
            <w:pPr>
              <w:pStyle w:val="TableText"/>
              <w:spacing w:before="151" w:line="379" w:lineRule="auto"/>
              <w:ind w:left="166" w:right="259"/>
              <w:jc w:val="both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</w:t>
            </w:r>
            <w:r>
              <w:rPr>
                <w:spacing w:val="-3"/>
                <w:sz w:val="20"/>
                <w:szCs w:val="20"/>
              </w:rPr>
              <w:t>、加强监督落实措施，杜绝违章作业。</w:t>
            </w:r>
            <w:r>
              <w:rPr>
                <w:spacing w:val="-4"/>
                <w:sz w:val="20"/>
                <w:szCs w:val="20"/>
              </w:rPr>
              <w:t>4</w:t>
            </w:r>
            <w:r>
              <w:rPr>
                <w:spacing w:val="-4"/>
                <w:sz w:val="20"/>
                <w:szCs w:val="20"/>
              </w:rPr>
              <w:t>、非电气人员不得私自从事电气作业。</w:t>
            </w:r>
          </w:p>
          <w:p w:rsidR="00B16766">
            <w:pPr>
              <w:pStyle w:val="TableText"/>
              <w:spacing w:line="219" w:lineRule="auto"/>
              <w:ind w:left="166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5</w:t>
            </w:r>
            <w:r>
              <w:rPr>
                <w:spacing w:val="-4"/>
                <w:sz w:val="20"/>
                <w:szCs w:val="20"/>
              </w:rPr>
              <w:t>、随时进行检查发现问题及时处理。</w:t>
            </w:r>
          </w:p>
        </w:tc>
        <w:tc>
          <w:tcPr>
            <w:tcW w:w="734" w:type="dxa"/>
          </w:tcPr>
          <w:p w:rsidR="00B16766"/>
        </w:tc>
      </w:tr>
      <w:tr>
        <w:tblPrEx>
          <w:tblW w:w="14679" w:type="dxa"/>
          <w:tblInd w:w="5" w:type="dxa"/>
          <w:tblLayout w:type="fixed"/>
          <w:tblLook w:val="04A0"/>
        </w:tblPrEx>
        <w:trPr>
          <w:trHeight w:val="1228"/>
        </w:trPr>
        <w:tc>
          <w:tcPr>
            <w:tcW w:w="444" w:type="dxa"/>
            <w:vMerge/>
            <w:tcBorders>
              <w:top w:val="nil"/>
              <w:bottom w:val="nil"/>
            </w:tcBorders>
          </w:tcPr>
          <w:p w:rsidR="00B16766"/>
        </w:tc>
        <w:tc>
          <w:tcPr>
            <w:tcW w:w="819" w:type="dxa"/>
            <w:vMerge/>
            <w:tcBorders>
              <w:top w:val="nil"/>
              <w:bottom w:val="nil"/>
            </w:tcBorders>
          </w:tcPr>
          <w:p w:rsidR="00B16766"/>
        </w:tc>
        <w:tc>
          <w:tcPr>
            <w:tcW w:w="1379" w:type="dxa"/>
          </w:tcPr>
          <w:p w:rsidR="00B16766">
            <w:pPr>
              <w:pStyle w:val="TableText"/>
              <w:spacing w:before="262" w:line="421" w:lineRule="exact"/>
              <w:ind w:left="181"/>
              <w:rPr>
                <w:sz w:val="20"/>
                <w:szCs w:val="20"/>
              </w:rPr>
            </w:pPr>
            <w:r>
              <w:rPr>
                <w:spacing w:val="-2"/>
                <w:position w:val="16"/>
                <w:sz w:val="20"/>
                <w:szCs w:val="20"/>
              </w:rPr>
              <w:t>推力外循环</w:t>
            </w:r>
          </w:p>
          <w:p w:rsidR="00B16766">
            <w:pPr>
              <w:pStyle w:val="TableText"/>
              <w:spacing w:line="219" w:lineRule="auto"/>
              <w:ind w:left="281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管路安装</w:t>
            </w:r>
          </w:p>
        </w:tc>
        <w:tc>
          <w:tcPr>
            <w:tcW w:w="1329" w:type="dxa"/>
          </w:tcPr>
          <w:p w:rsidR="00B16766">
            <w:pPr>
              <w:pStyle w:val="TableText"/>
              <w:spacing w:before="63" w:line="219" w:lineRule="auto"/>
              <w:ind w:left="152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电气设备使</w:t>
            </w:r>
          </w:p>
          <w:p w:rsidR="00B16766">
            <w:pPr>
              <w:pStyle w:val="TableText"/>
              <w:spacing w:before="183" w:line="220" w:lineRule="auto"/>
              <w:ind w:left="15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用与油漆清</w:t>
            </w:r>
          </w:p>
          <w:p w:rsidR="00B16766">
            <w:pPr>
              <w:pStyle w:val="TableText"/>
              <w:spacing w:before="172" w:line="229" w:lineRule="auto"/>
              <w:ind w:left="5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理</w:t>
            </w:r>
          </w:p>
        </w:tc>
        <w:tc>
          <w:tcPr>
            <w:tcW w:w="1269" w:type="dxa"/>
          </w:tcPr>
          <w:p w:rsidR="00B16766">
            <w:pPr>
              <w:spacing w:line="455" w:lineRule="auto"/>
            </w:pPr>
          </w:p>
          <w:p w:rsidR="00B16766">
            <w:pPr>
              <w:pStyle w:val="TableText"/>
              <w:spacing w:before="65" w:line="219" w:lineRule="auto"/>
              <w:ind w:left="32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**</w:t>
            </w:r>
            <w:r>
              <w:rPr>
                <w:spacing w:val="-2"/>
                <w:sz w:val="20"/>
                <w:szCs w:val="20"/>
              </w:rPr>
              <w:t>火灾</w:t>
            </w:r>
          </w:p>
        </w:tc>
        <w:tc>
          <w:tcPr>
            <w:tcW w:w="470" w:type="dxa"/>
          </w:tcPr>
          <w:p w:rsidR="00B16766">
            <w:pPr>
              <w:spacing w:line="252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pStyle w:val="TableText"/>
              <w:spacing w:before="65" w:line="184" w:lineRule="auto"/>
              <w:ind w:left="1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0" w:type="dxa"/>
          </w:tcPr>
          <w:p w:rsidR="00B16766">
            <w:pPr>
              <w:spacing w:line="253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pStyle w:val="TableText"/>
              <w:spacing w:before="65" w:line="183" w:lineRule="auto"/>
              <w:ind w:left="1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10" w:type="dxa"/>
          </w:tcPr>
          <w:p w:rsidR="00B16766">
            <w:pPr>
              <w:spacing w:line="276" w:lineRule="auto"/>
            </w:pPr>
          </w:p>
          <w:p w:rsidR="00B16766">
            <w:pPr>
              <w:pStyle w:val="TableText"/>
              <w:spacing w:before="66" w:line="184" w:lineRule="auto"/>
              <w:ind w:left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16766">
            <w:pPr>
              <w:pStyle w:val="TableText"/>
              <w:spacing w:before="152" w:line="182" w:lineRule="auto"/>
              <w:ind w:left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70" w:type="dxa"/>
          </w:tcPr>
          <w:p w:rsidR="00B16766">
            <w:pPr>
              <w:spacing w:line="253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pStyle w:val="TableText"/>
              <w:spacing w:before="65" w:line="183" w:lineRule="auto"/>
              <w:ind w:left="12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90</w:t>
            </w:r>
          </w:p>
        </w:tc>
        <w:tc>
          <w:tcPr>
            <w:tcW w:w="709" w:type="dxa"/>
          </w:tcPr>
          <w:p w:rsidR="00B16766">
            <w:pPr>
              <w:spacing w:line="253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pStyle w:val="TableText"/>
              <w:spacing w:before="65" w:line="183" w:lineRule="auto"/>
              <w:ind w:left="29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89" w:type="dxa"/>
          </w:tcPr>
          <w:p w:rsidR="00B16766">
            <w:pPr>
              <w:pStyle w:val="TableText"/>
              <w:spacing w:before="262" w:line="402" w:lineRule="exact"/>
              <w:ind w:left="135"/>
              <w:rPr>
                <w:sz w:val="20"/>
                <w:szCs w:val="20"/>
              </w:rPr>
            </w:pPr>
            <w:r>
              <w:rPr>
                <w:spacing w:val="2"/>
                <w:position w:val="15"/>
                <w:sz w:val="20"/>
                <w:szCs w:val="20"/>
              </w:rPr>
              <w:t>明火引燃汽油等易</w:t>
            </w:r>
          </w:p>
          <w:p w:rsidR="00B16766">
            <w:pPr>
              <w:pStyle w:val="TableText"/>
              <w:spacing w:line="220" w:lineRule="auto"/>
              <w:ind w:left="13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燃物</w:t>
            </w:r>
          </w:p>
        </w:tc>
        <w:tc>
          <w:tcPr>
            <w:tcW w:w="4137" w:type="dxa"/>
          </w:tcPr>
          <w:p w:rsidR="00B16766">
            <w:pPr>
              <w:pStyle w:val="TableText"/>
              <w:spacing w:before="63" w:line="219" w:lineRule="auto"/>
              <w:ind w:left="166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</w:t>
            </w:r>
            <w:r>
              <w:rPr>
                <w:spacing w:val="-4"/>
                <w:sz w:val="20"/>
                <w:szCs w:val="20"/>
              </w:rPr>
              <w:t>、施工电源按规范使用操作。</w:t>
            </w:r>
          </w:p>
          <w:p w:rsidR="00B16766">
            <w:pPr>
              <w:pStyle w:val="TableText"/>
              <w:spacing w:before="181" w:line="411" w:lineRule="exact"/>
              <w:ind w:left="166"/>
              <w:rPr>
                <w:sz w:val="20"/>
                <w:szCs w:val="20"/>
              </w:rPr>
            </w:pPr>
            <w:r>
              <w:rPr>
                <w:spacing w:val="-3"/>
                <w:position w:val="16"/>
                <w:sz w:val="20"/>
                <w:szCs w:val="20"/>
              </w:rPr>
              <w:t>2</w:t>
            </w:r>
            <w:r>
              <w:rPr>
                <w:spacing w:val="-3"/>
                <w:position w:val="16"/>
                <w:sz w:val="20"/>
                <w:szCs w:val="20"/>
              </w:rPr>
              <w:t>、加强监督落实措施，杜绝违章作业。</w:t>
            </w:r>
          </w:p>
          <w:p w:rsidR="00B16766">
            <w:pPr>
              <w:pStyle w:val="TableText"/>
              <w:spacing w:line="219" w:lineRule="auto"/>
              <w:ind w:left="166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3</w:t>
            </w:r>
            <w:r>
              <w:rPr>
                <w:spacing w:val="-4"/>
                <w:sz w:val="20"/>
                <w:szCs w:val="20"/>
              </w:rPr>
              <w:t>、随时进行检查发现问题及时处理。</w:t>
            </w:r>
          </w:p>
        </w:tc>
        <w:tc>
          <w:tcPr>
            <w:tcW w:w="734" w:type="dxa"/>
          </w:tcPr>
          <w:p w:rsidR="00B16766"/>
        </w:tc>
      </w:tr>
      <w:tr>
        <w:tblPrEx>
          <w:tblW w:w="14679" w:type="dxa"/>
          <w:tblInd w:w="5" w:type="dxa"/>
          <w:tblLayout w:type="fixed"/>
          <w:tblLook w:val="04A0"/>
        </w:tblPrEx>
        <w:trPr>
          <w:trHeight w:val="2461"/>
        </w:trPr>
        <w:tc>
          <w:tcPr>
            <w:tcW w:w="444" w:type="dxa"/>
            <w:vMerge/>
            <w:tcBorders>
              <w:top w:val="nil"/>
            </w:tcBorders>
          </w:tcPr>
          <w:p w:rsidR="00B16766"/>
        </w:tc>
        <w:tc>
          <w:tcPr>
            <w:tcW w:w="819" w:type="dxa"/>
            <w:vMerge/>
            <w:tcBorders>
              <w:top w:val="nil"/>
            </w:tcBorders>
          </w:tcPr>
          <w:p w:rsidR="00B16766"/>
        </w:tc>
        <w:tc>
          <w:tcPr>
            <w:tcW w:w="1379" w:type="dxa"/>
          </w:tcPr>
          <w:p w:rsidR="00B16766">
            <w:pPr>
              <w:spacing w:line="271" w:lineRule="auto"/>
            </w:pPr>
          </w:p>
          <w:p w:rsidR="00B16766">
            <w:pPr>
              <w:spacing w:line="271" w:lineRule="auto"/>
            </w:pPr>
          </w:p>
          <w:p w:rsidR="00B16766">
            <w:pPr>
              <w:spacing w:line="272" w:lineRule="auto"/>
            </w:pPr>
          </w:p>
          <w:p w:rsidR="00B16766">
            <w:pPr>
              <w:pStyle w:val="TableText"/>
              <w:spacing w:before="65" w:line="381" w:lineRule="exact"/>
              <w:ind w:left="181"/>
              <w:rPr>
                <w:sz w:val="20"/>
                <w:szCs w:val="20"/>
              </w:rPr>
            </w:pPr>
            <w:r>
              <w:rPr>
                <w:spacing w:val="1"/>
                <w:position w:val="13"/>
                <w:sz w:val="20"/>
                <w:szCs w:val="20"/>
              </w:rPr>
              <w:t>下机架附件</w:t>
            </w:r>
          </w:p>
          <w:p w:rsidR="00B16766">
            <w:pPr>
              <w:pStyle w:val="TableText"/>
              <w:spacing w:line="220" w:lineRule="auto"/>
              <w:ind w:left="481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安装</w:t>
            </w:r>
          </w:p>
        </w:tc>
        <w:tc>
          <w:tcPr>
            <w:tcW w:w="1329" w:type="dxa"/>
          </w:tcPr>
          <w:p w:rsidR="00B16766">
            <w:pPr>
              <w:spacing w:line="271" w:lineRule="auto"/>
            </w:pPr>
          </w:p>
          <w:p w:rsidR="00B16766">
            <w:pPr>
              <w:spacing w:line="271" w:lineRule="auto"/>
            </w:pPr>
          </w:p>
          <w:p w:rsidR="00B16766">
            <w:pPr>
              <w:spacing w:line="272" w:lineRule="auto"/>
            </w:pPr>
          </w:p>
          <w:p w:rsidR="00B16766">
            <w:pPr>
              <w:pStyle w:val="TableText"/>
              <w:spacing w:before="65" w:line="401" w:lineRule="exact"/>
              <w:ind w:left="152"/>
              <w:rPr>
                <w:sz w:val="20"/>
                <w:szCs w:val="20"/>
              </w:rPr>
            </w:pPr>
            <w:r>
              <w:rPr>
                <w:spacing w:val="1"/>
                <w:position w:val="15"/>
                <w:sz w:val="20"/>
                <w:szCs w:val="20"/>
              </w:rPr>
              <w:t>下机架盖板</w:t>
            </w:r>
          </w:p>
          <w:p w:rsidR="00B16766">
            <w:pPr>
              <w:pStyle w:val="TableText"/>
              <w:spacing w:line="220" w:lineRule="auto"/>
              <w:ind w:left="452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吊装</w:t>
            </w:r>
          </w:p>
        </w:tc>
        <w:tc>
          <w:tcPr>
            <w:tcW w:w="1269" w:type="dxa"/>
          </w:tcPr>
          <w:p w:rsidR="00B16766">
            <w:pPr>
              <w:spacing w:line="271" w:lineRule="auto"/>
            </w:pPr>
          </w:p>
          <w:p w:rsidR="00B16766">
            <w:pPr>
              <w:spacing w:line="271" w:lineRule="auto"/>
            </w:pPr>
          </w:p>
          <w:p w:rsidR="00B16766">
            <w:pPr>
              <w:spacing w:line="272" w:lineRule="auto"/>
            </w:pPr>
          </w:p>
          <w:p w:rsidR="00B16766">
            <w:pPr>
              <w:pStyle w:val="TableText"/>
              <w:spacing w:before="65" w:line="431" w:lineRule="exact"/>
              <w:ind w:left="223"/>
              <w:rPr>
                <w:sz w:val="20"/>
                <w:szCs w:val="20"/>
              </w:rPr>
            </w:pPr>
            <w:r>
              <w:rPr>
                <w:spacing w:val="-2"/>
                <w:position w:val="17"/>
                <w:sz w:val="20"/>
                <w:szCs w:val="20"/>
              </w:rPr>
              <w:t>**</w:t>
            </w:r>
            <w:r>
              <w:rPr>
                <w:spacing w:val="-2"/>
                <w:position w:val="17"/>
                <w:sz w:val="20"/>
                <w:szCs w:val="20"/>
              </w:rPr>
              <w:t>起重伤</w:t>
            </w:r>
          </w:p>
          <w:p w:rsidR="00B16766">
            <w:pPr>
              <w:pStyle w:val="TableText"/>
              <w:spacing w:line="220" w:lineRule="auto"/>
              <w:ind w:left="5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害</w:t>
            </w:r>
          </w:p>
        </w:tc>
        <w:tc>
          <w:tcPr>
            <w:tcW w:w="470" w:type="dxa"/>
          </w:tcPr>
          <w:p w:rsidR="00B16766">
            <w:pPr>
              <w:spacing w:line="278" w:lineRule="auto"/>
            </w:pPr>
          </w:p>
          <w:p w:rsidR="00B16766">
            <w:pPr>
              <w:spacing w:line="278" w:lineRule="auto"/>
            </w:pPr>
          </w:p>
          <w:p w:rsidR="00B16766">
            <w:pPr>
              <w:spacing w:line="278" w:lineRule="auto"/>
            </w:pPr>
          </w:p>
          <w:p w:rsidR="00B16766">
            <w:pPr>
              <w:spacing w:line="279" w:lineRule="auto"/>
            </w:pPr>
          </w:p>
          <w:p w:rsidR="00B16766">
            <w:pPr>
              <w:pStyle w:val="TableText"/>
              <w:spacing w:before="65" w:line="184" w:lineRule="auto"/>
              <w:ind w:left="1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0" w:type="dxa"/>
          </w:tcPr>
          <w:p w:rsidR="00B16766">
            <w:pPr>
              <w:spacing w:line="278" w:lineRule="auto"/>
            </w:pPr>
          </w:p>
          <w:p w:rsidR="00B16766">
            <w:pPr>
              <w:spacing w:line="278" w:lineRule="auto"/>
            </w:pPr>
          </w:p>
          <w:p w:rsidR="00B16766">
            <w:pPr>
              <w:spacing w:line="279" w:lineRule="auto"/>
            </w:pPr>
          </w:p>
          <w:p w:rsidR="00B16766">
            <w:pPr>
              <w:spacing w:line="279" w:lineRule="auto"/>
            </w:pPr>
          </w:p>
          <w:p w:rsidR="00B16766">
            <w:pPr>
              <w:pStyle w:val="TableText"/>
              <w:spacing w:before="65" w:line="183" w:lineRule="auto"/>
              <w:ind w:left="1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10" w:type="dxa"/>
          </w:tcPr>
          <w:p w:rsidR="00B16766">
            <w:pPr>
              <w:spacing w:line="301" w:lineRule="auto"/>
            </w:pPr>
          </w:p>
          <w:p w:rsidR="00B16766">
            <w:pPr>
              <w:spacing w:line="302" w:lineRule="auto"/>
            </w:pPr>
          </w:p>
          <w:p w:rsidR="00B16766">
            <w:pPr>
              <w:spacing w:line="302" w:lineRule="auto"/>
            </w:pPr>
          </w:p>
          <w:p w:rsidR="00B16766">
            <w:pPr>
              <w:pStyle w:val="TableText"/>
              <w:spacing w:before="65" w:line="184" w:lineRule="auto"/>
              <w:ind w:left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16766">
            <w:pPr>
              <w:pStyle w:val="TableText"/>
              <w:spacing w:before="162" w:line="182" w:lineRule="auto"/>
              <w:ind w:left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70" w:type="dxa"/>
          </w:tcPr>
          <w:p w:rsidR="00B16766">
            <w:pPr>
              <w:spacing w:line="278" w:lineRule="auto"/>
            </w:pPr>
          </w:p>
          <w:p w:rsidR="00B16766">
            <w:pPr>
              <w:spacing w:line="278" w:lineRule="auto"/>
            </w:pPr>
          </w:p>
          <w:p w:rsidR="00B16766">
            <w:pPr>
              <w:spacing w:line="279" w:lineRule="auto"/>
            </w:pPr>
          </w:p>
          <w:p w:rsidR="00B16766">
            <w:pPr>
              <w:spacing w:line="279" w:lineRule="auto"/>
            </w:pPr>
          </w:p>
          <w:p w:rsidR="00B16766">
            <w:pPr>
              <w:pStyle w:val="TableText"/>
              <w:spacing w:before="65" w:line="183" w:lineRule="auto"/>
              <w:ind w:left="12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90</w:t>
            </w:r>
          </w:p>
        </w:tc>
        <w:tc>
          <w:tcPr>
            <w:tcW w:w="709" w:type="dxa"/>
          </w:tcPr>
          <w:p w:rsidR="00B16766">
            <w:pPr>
              <w:spacing w:line="278" w:lineRule="auto"/>
            </w:pPr>
          </w:p>
          <w:p w:rsidR="00B16766">
            <w:pPr>
              <w:spacing w:line="278" w:lineRule="auto"/>
            </w:pPr>
          </w:p>
          <w:p w:rsidR="00B16766">
            <w:pPr>
              <w:spacing w:line="279" w:lineRule="auto"/>
            </w:pPr>
          </w:p>
          <w:p w:rsidR="00B16766">
            <w:pPr>
              <w:spacing w:line="279" w:lineRule="auto"/>
            </w:pPr>
          </w:p>
          <w:p w:rsidR="00B16766">
            <w:pPr>
              <w:pStyle w:val="TableText"/>
              <w:spacing w:before="65" w:line="183" w:lineRule="auto"/>
              <w:ind w:left="29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89" w:type="dxa"/>
          </w:tcPr>
          <w:p w:rsidR="00B16766">
            <w:pPr>
              <w:spacing w:line="274" w:lineRule="auto"/>
            </w:pPr>
          </w:p>
          <w:p w:rsidR="00B16766">
            <w:pPr>
              <w:spacing w:line="275" w:lineRule="auto"/>
            </w:pPr>
          </w:p>
          <w:p w:rsidR="00B16766">
            <w:pPr>
              <w:spacing w:line="275" w:lineRule="auto"/>
            </w:pPr>
          </w:p>
          <w:p w:rsidR="00B16766">
            <w:pPr>
              <w:pStyle w:val="TableText"/>
              <w:spacing w:before="65" w:line="401" w:lineRule="exact"/>
              <w:ind w:left="146"/>
              <w:rPr>
                <w:sz w:val="20"/>
                <w:szCs w:val="20"/>
              </w:rPr>
            </w:pPr>
            <w:r>
              <w:rPr>
                <w:spacing w:val="1"/>
                <w:position w:val="15"/>
                <w:sz w:val="20"/>
                <w:szCs w:val="20"/>
              </w:rPr>
              <w:t>部件吊装产生的危</w:t>
            </w:r>
          </w:p>
          <w:p w:rsidR="00B16766">
            <w:pPr>
              <w:pStyle w:val="TableText"/>
              <w:spacing w:line="220" w:lineRule="auto"/>
              <w:ind w:left="1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害</w:t>
            </w:r>
          </w:p>
        </w:tc>
        <w:tc>
          <w:tcPr>
            <w:tcW w:w="4137" w:type="dxa"/>
          </w:tcPr>
          <w:p w:rsidR="00B16766">
            <w:pPr>
              <w:pStyle w:val="TableText"/>
              <w:spacing w:before="54" w:line="431" w:lineRule="exact"/>
              <w:ind w:left="166"/>
              <w:rPr>
                <w:sz w:val="20"/>
                <w:szCs w:val="20"/>
              </w:rPr>
            </w:pPr>
            <w:r>
              <w:rPr>
                <w:spacing w:val="1"/>
                <w:position w:val="17"/>
                <w:sz w:val="20"/>
                <w:szCs w:val="20"/>
              </w:rPr>
              <w:t>1</w:t>
            </w:r>
            <w:r>
              <w:rPr>
                <w:spacing w:val="1"/>
                <w:position w:val="17"/>
                <w:sz w:val="20"/>
                <w:szCs w:val="20"/>
              </w:rPr>
              <w:t>、起重和司机作业人员必须持证上岗；</w:t>
            </w:r>
          </w:p>
          <w:p w:rsidR="00B16766">
            <w:pPr>
              <w:pStyle w:val="TableText"/>
              <w:spacing w:line="219" w:lineRule="auto"/>
              <w:ind w:left="166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起重设备操作人员必须严格执行操作规</w:t>
            </w:r>
          </w:p>
          <w:p w:rsidR="00B16766">
            <w:pPr>
              <w:pStyle w:val="TableText"/>
              <w:spacing w:before="143" w:line="220" w:lineRule="auto"/>
              <w:ind w:left="16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程。</w:t>
            </w:r>
          </w:p>
          <w:p w:rsidR="00B16766">
            <w:pPr>
              <w:pStyle w:val="TableText"/>
              <w:spacing w:before="211" w:line="360" w:lineRule="auto"/>
              <w:ind w:left="156" w:right="280"/>
              <w:jc w:val="both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2</w:t>
            </w:r>
            <w:r>
              <w:rPr>
                <w:spacing w:val="-4"/>
                <w:sz w:val="20"/>
                <w:szCs w:val="20"/>
              </w:rPr>
              <w:t>、起重工作区域内无关人员不得停留或</w:t>
            </w:r>
            <w:r>
              <w:rPr>
                <w:spacing w:val="-1"/>
                <w:sz w:val="20"/>
                <w:szCs w:val="20"/>
              </w:rPr>
              <w:t>通过，在吊物的下方严禁任何人员通过逗</w:t>
            </w:r>
          </w:p>
          <w:p w:rsidR="00B16766">
            <w:pPr>
              <w:pStyle w:val="TableText"/>
              <w:spacing w:line="220" w:lineRule="auto"/>
              <w:ind w:left="166"/>
              <w:rPr>
                <w:sz w:val="20"/>
                <w:szCs w:val="20"/>
              </w:rPr>
            </w:pPr>
            <w:r>
              <w:rPr>
                <w:spacing w:val="-12"/>
                <w:sz w:val="20"/>
                <w:szCs w:val="20"/>
              </w:rPr>
              <w:t>留。</w:t>
            </w:r>
          </w:p>
        </w:tc>
        <w:tc>
          <w:tcPr>
            <w:tcW w:w="734" w:type="dxa"/>
          </w:tcPr>
          <w:p w:rsidR="00B16766"/>
        </w:tc>
      </w:tr>
    </w:tbl>
    <w:p w:rsidR="00B16766">
      <w:pPr>
        <w:pStyle w:val="BodyText"/>
        <w:spacing w:line="296" w:lineRule="auto"/>
      </w:pPr>
    </w:p>
    <w:p w:rsidR="00B16766">
      <w:pPr>
        <w:pStyle w:val="BodyText"/>
        <w:spacing w:line="296" w:lineRule="auto"/>
      </w:pPr>
    </w:p>
    <w:p w:rsidR="00B16766">
      <w:pPr>
        <w:pStyle w:val="BodyText"/>
        <w:spacing w:line="297" w:lineRule="auto"/>
      </w:pPr>
    </w:p>
    <w:p w:rsidR="00B16766">
      <w:pPr>
        <w:spacing w:before="104" w:line="189" w:lineRule="auto"/>
        <w:ind w:left="304"/>
        <w:rPr>
          <w:rFonts w:ascii="SimSun" w:eastAsia="SimSun" w:hAnsi="SimSun" w:cs="SimSun"/>
          <w:sz w:val="32"/>
          <w:szCs w:val="32"/>
        </w:rPr>
      </w:pPr>
      <w:r>
        <w:rPr>
          <w:rFonts w:ascii="SimHei" w:eastAsia="SimHei" w:hAnsi="SimHei" w:cs="SimHei"/>
          <w:spacing w:val="-8"/>
          <w:sz w:val="22"/>
          <w:szCs w:val="22"/>
        </w:rPr>
        <w:t>某某建设集团有限公司</w:t>
      </w:r>
      <w:r>
        <w:rPr>
          <w:rFonts w:ascii="SimSun" w:eastAsia="SimSun" w:hAnsi="SimSun" w:cs="SimSun"/>
          <w:spacing w:val="-9"/>
          <w:position w:val="-1"/>
          <w:sz w:val="32"/>
          <w:szCs w:val="32"/>
        </w:rPr>
        <w:t>—21—</w:t>
      </w:r>
    </w:p>
    <w:p w:rsidR="00B16766">
      <w:pPr>
        <w:spacing w:line="189" w:lineRule="auto"/>
        <w:rPr>
          <w:rFonts w:ascii="SimSun" w:eastAsia="SimSun" w:hAnsi="SimSun" w:cs="SimSun"/>
          <w:sz w:val="32"/>
          <w:szCs w:val="32"/>
        </w:rPr>
        <w:sectPr>
          <w:headerReference w:type="even" r:id="rId167"/>
          <w:headerReference w:type="default" r:id="rId168"/>
          <w:footerReference w:type="even" r:id="rId169"/>
          <w:footerReference w:type="default" r:id="rId170"/>
          <w:headerReference w:type="first" r:id="rId171"/>
          <w:footerReference w:type="first" r:id="rId172"/>
          <w:pgSz w:w="16840" w:h="11910"/>
          <w:pgMar w:top="1229" w:right="1094" w:bottom="0" w:left="1055" w:header="934" w:footer="0" w:gutter="0"/>
          <w:pgNumType w:start="27"/>
          <w:cols w:space="720"/>
        </w:sectPr>
      </w:pPr>
    </w:p>
    <w:p w:rsidR="00B16766">
      <w:pPr>
        <w:spacing w:before="133"/>
      </w:pPr>
    </w:p>
    <w:tbl>
      <w:tblPr>
        <w:tblStyle w:val="TableNormal08"/>
        <w:tblW w:w="1467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45"/>
        <w:gridCol w:w="819"/>
        <w:gridCol w:w="1389"/>
        <w:gridCol w:w="1319"/>
        <w:gridCol w:w="1269"/>
        <w:gridCol w:w="470"/>
        <w:gridCol w:w="420"/>
        <w:gridCol w:w="410"/>
        <w:gridCol w:w="470"/>
        <w:gridCol w:w="709"/>
        <w:gridCol w:w="2098"/>
        <w:gridCol w:w="4127"/>
        <w:gridCol w:w="734"/>
      </w:tblGrid>
      <w:tr>
        <w:tblPrEx>
          <w:tblW w:w="1467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2462"/>
        </w:trPr>
        <w:tc>
          <w:tcPr>
            <w:tcW w:w="445" w:type="dxa"/>
            <w:vMerge w:val="restart"/>
            <w:tcBorders>
              <w:bottom w:val="nil"/>
            </w:tcBorders>
          </w:tcPr>
          <w:p w:rsidR="00B16766">
            <w:pPr>
              <w:spacing w:line="250" w:lineRule="auto"/>
            </w:pPr>
          </w:p>
          <w:p w:rsidR="00B16766">
            <w:pPr>
              <w:spacing w:line="250" w:lineRule="auto"/>
            </w:pPr>
          </w:p>
          <w:p w:rsidR="00B16766">
            <w:pPr>
              <w:spacing w:line="250" w:lineRule="auto"/>
            </w:pPr>
          </w:p>
          <w:p w:rsidR="00B16766">
            <w:pPr>
              <w:spacing w:line="250" w:lineRule="auto"/>
            </w:pPr>
          </w:p>
          <w:p w:rsidR="00B16766">
            <w:pPr>
              <w:spacing w:line="250" w:lineRule="auto"/>
            </w:pPr>
          </w:p>
          <w:p w:rsidR="00B16766">
            <w:pPr>
              <w:spacing w:line="250" w:lineRule="auto"/>
            </w:pPr>
          </w:p>
          <w:p w:rsidR="00B16766">
            <w:pPr>
              <w:spacing w:line="250" w:lineRule="auto"/>
            </w:pPr>
          </w:p>
          <w:p w:rsidR="00B16766">
            <w:pPr>
              <w:spacing w:line="250" w:lineRule="auto"/>
            </w:pPr>
          </w:p>
          <w:p w:rsidR="00B16766">
            <w:pPr>
              <w:spacing w:line="250" w:lineRule="auto"/>
            </w:pPr>
          </w:p>
          <w:p w:rsidR="00B16766">
            <w:pPr>
              <w:spacing w:line="251" w:lineRule="auto"/>
            </w:pPr>
          </w:p>
          <w:p w:rsidR="00B16766">
            <w:pPr>
              <w:spacing w:line="251" w:lineRule="auto"/>
            </w:pPr>
          </w:p>
          <w:p w:rsidR="00B16766">
            <w:pPr>
              <w:spacing w:line="251" w:lineRule="auto"/>
            </w:pPr>
          </w:p>
          <w:p w:rsidR="00B16766">
            <w:pPr>
              <w:spacing w:line="251" w:lineRule="auto"/>
            </w:pPr>
          </w:p>
          <w:p w:rsidR="00B16766">
            <w:pPr>
              <w:spacing w:line="251" w:lineRule="auto"/>
            </w:pPr>
          </w:p>
          <w:p w:rsidR="00B16766">
            <w:pPr>
              <w:spacing w:line="251" w:lineRule="auto"/>
            </w:pPr>
          </w:p>
          <w:p w:rsidR="00B16766">
            <w:pPr>
              <w:pStyle w:val="TableText"/>
              <w:spacing w:before="65" w:line="183" w:lineRule="auto"/>
              <w:ind w:left="1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19" w:type="dxa"/>
            <w:vMerge w:val="restart"/>
            <w:tcBorders>
              <w:bottom w:val="nil"/>
            </w:tcBorders>
          </w:tcPr>
          <w:p w:rsidR="00B16766">
            <w:pPr>
              <w:spacing w:line="252" w:lineRule="auto"/>
            </w:pPr>
          </w:p>
          <w:p w:rsidR="00B16766">
            <w:pPr>
              <w:spacing w:line="252" w:lineRule="auto"/>
            </w:pPr>
          </w:p>
          <w:p w:rsidR="00B16766">
            <w:pPr>
              <w:spacing w:line="252" w:lineRule="auto"/>
            </w:pPr>
          </w:p>
          <w:p w:rsidR="00B16766">
            <w:pPr>
              <w:spacing w:line="252" w:lineRule="auto"/>
            </w:pPr>
          </w:p>
          <w:p w:rsidR="00B16766">
            <w:pPr>
              <w:spacing w:line="252" w:lineRule="auto"/>
            </w:pPr>
          </w:p>
          <w:p w:rsidR="00B16766">
            <w:pPr>
              <w:spacing w:line="252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pStyle w:val="TableText"/>
              <w:spacing w:before="65" w:line="220" w:lineRule="auto"/>
              <w:ind w:left="199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右岸</w:t>
            </w:r>
          </w:p>
          <w:p w:rsidR="00B16766">
            <w:pPr>
              <w:pStyle w:val="TableText"/>
              <w:spacing w:before="171" w:line="220" w:lineRule="auto"/>
              <w:ind w:left="199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厂房</w:t>
            </w:r>
          </w:p>
          <w:p w:rsidR="00B16766">
            <w:pPr>
              <w:pStyle w:val="TableText"/>
              <w:spacing w:before="181" w:line="220" w:lineRule="auto"/>
              <w:ind w:left="199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安装</w:t>
            </w:r>
          </w:p>
          <w:p w:rsidR="00B16766">
            <w:pPr>
              <w:pStyle w:val="TableText"/>
              <w:spacing w:before="124" w:line="222" w:lineRule="auto"/>
              <w:ind w:left="29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间</w:t>
            </w:r>
          </w:p>
        </w:tc>
        <w:tc>
          <w:tcPr>
            <w:tcW w:w="1389" w:type="dxa"/>
          </w:tcPr>
          <w:p w:rsidR="00B16766">
            <w:pPr>
              <w:spacing w:line="301" w:lineRule="auto"/>
            </w:pPr>
          </w:p>
          <w:p w:rsidR="00B16766">
            <w:pPr>
              <w:spacing w:line="302" w:lineRule="auto"/>
            </w:pPr>
          </w:p>
          <w:p w:rsidR="00B16766">
            <w:pPr>
              <w:pStyle w:val="TableText"/>
              <w:spacing w:before="65" w:line="219" w:lineRule="auto"/>
              <w:ind w:left="180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桥机吊钩与</w:t>
            </w:r>
          </w:p>
          <w:p w:rsidR="00B16766">
            <w:pPr>
              <w:pStyle w:val="TableText"/>
              <w:spacing w:before="174" w:line="219" w:lineRule="auto"/>
              <w:ind w:left="18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平衡梁连接</w:t>
            </w:r>
          </w:p>
          <w:p w:rsidR="00B16766">
            <w:pPr>
              <w:pStyle w:val="TableText"/>
              <w:spacing w:before="163" w:line="220" w:lineRule="auto"/>
              <w:ind w:left="28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销钉安装</w:t>
            </w:r>
          </w:p>
        </w:tc>
        <w:tc>
          <w:tcPr>
            <w:tcW w:w="1319" w:type="dxa"/>
          </w:tcPr>
          <w:p w:rsidR="00B16766">
            <w:pPr>
              <w:spacing w:line="394" w:lineRule="auto"/>
            </w:pPr>
          </w:p>
          <w:p w:rsidR="00B16766">
            <w:pPr>
              <w:pStyle w:val="TableText"/>
              <w:spacing w:before="65" w:line="219" w:lineRule="auto"/>
              <w:ind w:left="151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桥机吊钩与</w:t>
            </w:r>
          </w:p>
          <w:p w:rsidR="00B16766">
            <w:pPr>
              <w:pStyle w:val="TableText"/>
              <w:spacing w:before="174" w:line="219" w:lineRule="auto"/>
              <w:ind w:left="15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平衡梁连接</w:t>
            </w:r>
          </w:p>
          <w:p w:rsidR="00B16766">
            <w:pPr>
              <w:pStyle w:val="TableText"/>
              <w:spacing w:before="163" w:line="220" w:lineRule="auto"/>
              <w:ind w:left="151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销钉螺栓固</w:t>
            </w:r>
          </w:p>
          <w:p w:rsidR="00B16766">
            <w:pPr>
              <w:pStyle w:val="TableText"/>
              <w:spacing w:before="161" w:line="220" w:lineRule="auto"/>
              <w:ind w:left="5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定</w:t>
            </w:r>
          </w:p>
        </w:tc>
        <w:tc>
          <w:tcPr>
            <w:tcW w:w="1269" w:type="dxa"/>
          </w:tcPr>
          <w:p w:rsidR="00B16766">
            <w:pPr>
              <w:spacing w:line="267" w:lineRule="auto"/>
            </w:pPr>
          </w:p>
          <w:p w:rsidR="00B16766">
            <w:pPr>
              <w:spacing w:line="268" w:lineRule="auto"/>
            </w:pPr>
          </w:p>
          <w:p w:rsidR="00B16766">
            <w:pPr>
              <w:spacing w:line="268" w:lineRule="auto"/>
            </w:pPr>
          </w:p>
          <w:p w:rsidR="00B16766">
            <w:pPr>
              <w:pStyle w:val="TableText"/>
              <w:spacing w:before="65" w:line="423" w:lineRule="exact"/>
              <w:ind w:left="222"/>
              <w:rPr>
                <w:sz w:val="20"/>
                <w:szCs w:val="20"/>
              </w:rPr>
            </w:pPr>
            <w:r>
              <w:rPr>
                <w:spacing w:val="-2"/>
                <w:position w:val="17"/>
                <w:sz w:val="20"/>
                <w:szCs w:val="20"/>
              </w:rPr>
              <w:t>**</w:t>
            </w:r>
            <w:r>
              <w:rPr>
                <w:spacing w:val="-2"/>
                <w:position w:val="17"/>
                <w:sz w:val="20"/>
                <w:szCs w:val="20"/>
              </w:rPr>
              <w:t>物体打</w:t>
            </w:r>
          </w:p>
          <w:p w:rsidR="00B16766">
            <w:pPr>
              <w:pStyle w:val="TableText"/>
              <w:spacing w:line="222" w:lineRule="auto"/>
              <w:ind w:left="52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击</w:t>
            </w:r>
          </w:p>
        </w:tc>
        <w:tc>
          <w:tcPr>
            <w:tcW w:w="470" w:type="dxa"/>
          </w:tcPr>
          <w:p w:rsidR="00B16766">
            <w:pPr>
              <w:spacing w:line="277" w:lineRule="auto"/>
            </w:pPr>
          </w:p>
          <w:p w:rsidR="00B16766">
            <w:pPr>
              <w:spacing w:line="278" w:lineRule="auto"/>
            </w:pPr>
          </w:p>
          <w:p w:rsidR="00B16766">
            <w:pPr>
              <w:spacing w:line="278" w:lineRule="auto"/>
            </w:pPr>
          </w:p>
          <w:p w:rsidR="00B16766">
            <w:pPr>
              <w:spacing w:line="278" w:lineRule="auto"/>
            </w:pPr>
          </w:p>
          <w:p w:rsidR="00B16766">
            <w:pPr>
              <w:pStyle w:val="TableText"/>
              <w:spacing w:before="65" w:line="184" w:lineRule="auto"/>
              <w:ind w:left="17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0" w:type="dxa"/>
          </w:tcPr>
          <w:p w:rsidR="00B16766">
            <w:pPr>
              <w:spacing w:line="278" w:lineRule="auto"/>
            </w:pPr>
          </w:p>
          <w:p w:rsidR="00B16766">
            <w:pPr>
              <w:spacing w:line="278" w:lineRule="auto"/>
            </w:pPr>
          </w:p>
          <w:p w:rsidR="00B16766">
            <w:pPr>
              <w:spacing w:line="278" w:lineRule="auto"/>
            </w:pPr>
          </w:p>
          <w:p w:rsidR="00B16766">
            <w:pPr>
              <w:spacing w:line="278" w:lineRule="auto"/>
            </w:pPr>
          </w:p>
          <w:p w:rsidR="00B16766">
            <w:pPr>
              <w:pStyle w:val="TableText"/>
              <w:spacing w:before="65" w:line="183" w:lineRule="auto"/>
              <w:ind w:left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10" w:type="dxa"/>
          </w:tcPr>
          <w:p w:rsidR="00B16766">
            <w:pPr>
              <w:spacing w:line="291" w:lineRule="auto"/>
            </w:pPr>
          </w:p>
          <w:p w:rsidR="00B16766">
            <w:pPr>
              <w:spacing w:line="291" w:lineRule="auto"/>
            </w:pPr>
          </w:p>
          <w:p w:rsidR="00B16766">
            <w:pPr>
              <w:spacing w:line="291" w:lineRule="auto"/>
            </w:pPr>
          </w:p>
          <w:p w:rsidR="00B16766">
            <w:pPr>
              <w:pStyle w:val="TableText"/>
              <w:spacing w:before="65" w:line="184" w:lineRule="auto"/>
              <w:ind w:left="1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16766">
            <w:pPr>
              <w:pStyle w:val="TableText"/>
              <w:spacing w:before="162" w:line="182" w:lineRule="auto"/>
              <w:ind w:left="1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70" w:type="dxa"/>
          </w:tcPr>
          <w:p w:rsidR="00B16766">
            <w:pPr>
              <w:spacing w:line="278" w:lineRule="auto"/>
            </w:pPr>
          </w:p>
          <w:p w:rsidR="00B16766">
            <w:pPr>
              <w:spacing w:line="278" w:lineRule="auto"/>
            </w:pPr>
          </w:p>
          <w:p w:rsidR="00B16766">
            <w:pPr>
              <w:spacing w:line="278" w:lineRule="auto"/>
            </w:pPr>
          </w:p>
          <w:p w:rsidR="00B16766">
            <w:pPr>
              <w:spacing w:line="278" w:lineRule="auto"/>
            </w:pPr>
          </w:p>
          <w:p w:rsidR="00B16766">
            <w:pPr>
              <w:pStyle w:val="TableText"/>
              <w:spacing w:before="65" w:line="183" w:lineRule="auto"/>
              <w:ind w:left="123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90</w:t>
            </w:r>
          </w:p>
        </w:tc>
        <w:tc>
          <w:tcPr>
            <w:tcW w:w="709" w:type="dxa"/>
          </w:tcPr>
          <w:p w:rsidR="00B16766">
            <w:pPr>
              <w:spacing w:line="278" w:lineRule="auto"/>
            </w:pPr>
          </w:p>
          <w:p w:rsidR="00B16766">
            <w:pPr>
              <w:spacing w:line="278" w:lineRule="auto"/>
            </w:pPr>
          </w:p>
          <w:p w:rsidR="00B16766">
            <w:pPr>
              <w:spacing w:line="278" w:lineRule="auto"/>
            </w:pPr>
          </w:p>
          <w:p w:rsidR="00B16766">
            <w:pPr>
              <w:spacing w:line="278" w:lineRule="auto"/>
            </w:pPr>
          </w:p>
          <w:p w:rsidR="00B16766">
            <w:pPr>
              <w:pStyle w:val="TableText"/>
              <w:spacing w:before="65" w:line="183" w:lineRule="auto"/>
              <w:ind w:left="2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98" w:type="dxa"/>
          </w:tcPr>
          <w:p w:rsidR="00B16766">
            <w:pPr>
              <w:spacing w:line="292" w:lineRule="auto"/>
            </w:pPr>
          </w:p>
          <w:p w:rsidR="00B16766">
            <w:pPr>
              <w:spacing w:line="293" w:lineRule="auto"/>
            </w:pPr>
          </w:p>
          <w:p w:rsidR="00B16766">
            <w:pPr>
              <w:pStyle w:val="TableText"/>
              <w:spacing w:before="65" w:line="378" w:lineRule="auto"/>
              <w:ind w:left="145" w:right="326"/>
              <w:jc w:val="both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来自同一作业面相</w:t>
            </w:r>
            <w:r>
              <w:rPr>
                <w:spacing w:val="-2"/>
                <w:sz w:val="20"/>
                <w:szCs w:val="20"/>
              </w:rPr>
              <w:t>关人员或交叉作业</w:t>
            </w:r>
          </w:p>
          <w:p w:rsidR="00B16766">
            <w:pPr>
              <w:pStyle w:val="TableText"/>
              <w:spacing w:line="219" w:lineRule="auto"/>
              <w:ind w:left="134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产生的伤害</w:t>
            </w:r>
          </w:p>
        </w:tc>
        <w:tc>
          <w:tcPr>
            <w:tcW w:w="4127" w:type="dxa"/>
          </w:tcPr>
          <w:p w:rsidR="00B16766">
            <w:pPr>
              <w:pStyle w:val="TableText"/>
              <w:spacing w:before="53" w:line="220" w:lineRule="auto"/>
              <w:ind w:left="116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</w:t>
            </w:r>
            <w:r>
              <w:rPr>
                <w:spacing w:val="-6"/>
                <w:sz w:val="20"/>
                <w:szCs w:val="20"/>
              </w:rPr>
              <w:t>、施工通道畅通。</w:t>
            </w:r>
          </w:p>
          <w:p w:rsidR="00B16766">
            <w:pPr>
              <w:pStyle w:val="TableText"/>
              <w:spacing w:before="180" w:line="380" w:lineRule="exact"/>
              <w:ind w:left="116"/>
              <w:rPr>
                <w:sz w:val="20"/>
                <w:szCs w:val="20"/>
              </w:rPr>
            </w:pPr>
            <w:r>
              <w:rPr>
                <w:spacing w:val="-4"/>
                <w:position w:val="13"/>
                <w:sz w:val="20"/>
                <w:szCs w:val="20"/>
              </w:rPr>
              <w:t>2</w:t>
            </w:r>
            <w:r>
              <w:rPr>
                <w:spacing w:val="-4"/>
                <w:position w:val="13"/>
                <w:sz w:val="20"/>
                <w:szCs w:val="20"/>
              </w:rPr>
              <w:t>、工作场地应设置适宜的照明。</w:t>
            </w:r>
          </w:p>
          <w:p w:rsidR="00B16766">
            <w:pPr>
              <w:pStyle w:val="TableText"/>
              <w:spacing w:line="219" w:lineRule="auto"/>
              <w:ind w:left="116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</w:t>
            </w:r>
            <w:r>
              <w:rPr>
                <w:spacing w:val="-5"/>
                <w:sz w:val="20"/>
                <w:szCs w:val="20"/>
              </w:rPr>
              <w:t>、注意安装工具飞出伤人。</w:t>
            </w:r>
          </w:p>
          <w:p w:rsidR="00B16766">
            <w:pPr>
              <w:pStyle w:val="TableText"/>
              <w:spacing w:before="182" w:line="409" w:lineRule="exact"/>
              <w:ind w:left="116"/>
              <w:rPr>
                <w:sz w:val="20"/>
                <w:szCs w:val="20"/>
              </w:rPr>
            </w:pPr>
            <w:r>
              <w:rPr>
                <w:spacing w:val="-4"/>
                <w:position w:val="16"/>
                <w:sz w:val="20"/>
                <w:szCs w:val="20"/>
              </w:rPr>
              <w:t>4</w:t>
            </w:r>
            <w:r>
              <w:rPr>
                <w:spacing w:val="-4"/>
                <w:position w:val="16"/>
                <w:sz w:val="20"/>
                <w:szCs w:val="20"/>
              </w:rPr>
              <w:t>、在使用</w:t>
            </w:r>
            <w:r>
              <w:rPr>
                <w:spacing w:val="-4"/>
                <w:position w:val="16"/>
                <w:sz w:val="20"/>
                <w:szCs w:val="20"/>
              </w:rPr>
              <w:t>“</w:t>
            </w:r>
            <w:r>
              <w:rPr>
                <w:spacing w:val="-4"/>
                <w:position w:val="16"/>
                <w:sz w:val="20"/>
                <w:szCs w:val="20"/>
              </w:rPr>
              <w:t>千斤顶</w:t>
            </w:r>
            <w:r>
              <w:rPr>
                <w:spacing w:val="-4"/>
                <w:position w:val="16"/>
                <w:sz w:val="20"/>
                <w:szCs w:val="20"/>
              </w:rPr>
              <w:t>”</w:t>
            </w:r>
            <w:r>
              <w:rPr>
                <w:spacing w:val="-4"/>
                <w:position w:val="16"/>
                <w:sz w:val="20"/>
                <w:szCs w:val="20"/>
              </w:rPr>
              <w:t>时注意要基础稳</w:t>
            </w:r>
          </w:p>
          <w:p w:rsidR="00B16766">
            <w:pPr>
              <w:pStyle w:val="TableText"/>
              <w:spacing w:before="1" w:line="218" w:lineRule="auto"/>
              <w:ind w:left="1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固、不得倾斜、当心砸伤、碰伤手脚。</w:t>
            </w:r>
          </w:p>
          <w:p w:rsidR="00B16766">
            <w:pPr>
              <w:pStyle w:val="TableText"/>
              <w:spacing w:before="174" w:line="219" w:lineRule="auto"/>
              <w:ind w:left="116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5</w:t>
            </w:r>
            <w:r>
              <w:rPr>
                <w:spacing w:val="-3"/>
                <w:sz w:val="20"/>
                <w:szCs w:val="20"/>
              </w:rPr>
              <w:t>、</w:t>
            </w:r>
            <w:r>
              <w:rPr>
                <w:spacing w:val="-3"/>
                <w:sz w:val="20"/>
                <w:szCs w:val="20"/>
              </w:rPr>
              <w:t>做好个人防护按规范操作</w:t>
            </w:r>
          </w:p>
        </w:tc>
        <w:tc>
          <w:tcPr>
            <w:tcW w:w="734" w:type="dxa"/>
          </w:tcPr>
          <w:p w:rsidR="00B16766"/>
        </w:tc>
      </w:tr>
      <w:tr>
        <w:tblPrEx>
          <w:tblW w:w="14679" w:type="dxa"/>
          <w:tblInd w:w="5" w:type="dxa"/>
          <w:tblLayout w:type="fixed"/>
          <w:tblLook w:val="04A0"/>
        </w:tblPrEx>
        <w:trPr>
          <w:trHeight w:val="3265"/>
        </w:trPr>
        <w:tc>
          <w:tcPr>
            <w:tcW w:w="445" w:type="dxa"/>
            <w:vMerge/>
            <w:tcBorders>
              <w:top w:val="nil"/>
              <w:bottom w:val="nil"/>
            </w:tcBorders>
          </w:tcPr>
          <w:p w:rsidR="00B16766"/>
        </w:tc>
        <w:tc>
          <w:tcPr>
            <w:tcW w:w="819" w:type="dxa"/>
            <w:vMerge/>
            <w:tcBorders>
              <w:top w:val="nil"/>
              <w:bottom w:val="nil"/>
            </w:tcBorders>
          </w:tcPr>
          <w:p w:rsidR="00B16766"/>
        </w:tc>
        <w:tc>
          <w:tcPr>
            <w:tcW w:w="1389" w:type="dxa"/>
          </w:tcPr>
          <w:p w:rsidR="00B16766">
            <w:pPr>
              <w:spacing w:line="296" w:lineRule="auto"/>
            </w:pPr>
          </w:p>
          <w:p w:rsidR="00B16766">
            <w:pPr>
              <w:spacing w:line="296" w:lineRule="auto"/>
            </w:pPr>
          </w:p>
          <w:p w:rsidR="00B16766">
            <w:pPr>
              <w:pStyle w:val="TableText"/>
              <w:spacing w:before="65" w:line="219" w:lineRule="auto"/>
              <w:ind w:left="18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平衡梁进场</w:t>
            </w:r>
          </w:p>
          <w:p w:rsidR="00B16766">
            <w:pPr>
              <w:pStyle w:val="TableText"/>
              <w:spacing w:before="171" w:line="219" w:lineRule="auto"/>
              <w:ind w:left="18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转运、桥机</w:t>
            </w:r>
          </w:p>
          <w:p w:rsidR="00B16766">
            <w:pPr>
              <w:pStyle w:val="TableText"/>
              <w:spacing w:before="174" w:line="220" w:lineRule="auto"/>
              <w:ind w:left="180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吊钩与平衡</w:t>
            </w:r>
          </w:p>
          <w:p w:rsidR="00B16766">
            <w:pPr>
              <w:pStyle w:val="TableText"/>
              <w:spacing w:before="161" w:line="219" w:lineRule="auto"/>
              <w:ind w:left="18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梁连接销钉</w:t>
            </w:r>
          </w:p>
          <w:p w:rsidR="00B16766">
            <w:pPr>
              <w:pStyle w:val="TableText"/>
              <w:spacing w:before="173" w:line="220" w:lineRule="auto"/>
              <w:ind w:left="480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安装</w:t>
            </w:r>
          </w:p>
        </w:tc>
        <w:tc>
          <w:tcPr>
            <w:tcW w:w="1319" w:type="dxa"/>
          </w:tcPr>
          <w:p w:rsidR="00B16766">
            <w:pPr>
              <w:spacing w:line="384" w:lineRule="auto"/>
            </w:pPr>
          </w:p>
          <w:p w:rsidR="00B16766">
            <w:pPr>
              <w:pStyle w:val="TableText"/>
              <w:spacing w:before="65" w:line="219" w:lineRule="auto"/>
              <w:ind w:left="15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平衡梁进场</w:t>
            </w:r>
          </w:p>
          <w:p w:rsidR="00B16766">
            <w:pPr>
              <w:pStyle w:val="TableText"/>
              <w:spacing w:before="171" w:line="219" w:lineRule="auto"/>
              <w:ind w:left="15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转运、桥机</w:t>
            </w:r>
          </w:p>
          <w:p w:rsidR="00B16766">
            <w:pPr>
              <w:pStyle w:val="TableText"/>
              <w:spacing w:before="174" w:line="220" w:lineRule="auto"/>
              <w:ind w:left="151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吊钩与平衡</w:t>
            </w:r>
          </w:p>
          <w:p w:rsidR="00B16766">
            <w:pPr>
              <w:pStyle w:val="TableText"/>
              <w:spacing w:before="171" w:line="219" w:lineRule="auto"/>
              <w:ind w:left="15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梁连接销钉</w:t>
            </w:r>
          </w:p>
          <w:p w:rsidR="00B16766">
            <w:pPr>
              <w:pStyle w:val="TableText"/>
              <w:spacing w:before="173" w:line="220" w:lineRule="auto"/>
              <w:ind w:left="151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安装起重吊</w:t>
            </w:r>
          </w:p>
          <w:p w:rsidR="00B16766">
            <w:pPr>
              <w:pStyle w:val="TableText"/>
              <w:spacing w:before="151" w:line="220" w:lineRule="auto"/>
              <w:ind w:left="5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装</w:t>
            </w:r>
          </w:p>
        </w:tc>
        <w:tc>
          <w:tcPr>
            <w:tcW w:w="1269" w:type="dxa"/>
          </w:tcPr>
          <w:p w:rsidR="00B16766">
            <w:pPr>
              <w:spacing w:line="299" w:lineRule="auto"/>
            </w:pPr>
          </w:p>
          <w:p w:rsidR="00B16766">
            <w:pPr>
              <w:spacing w:line="299" w:lineRule="auto"/>
            </w:pPr>
          </w:p>
          <w:p w:rsidR="00B16766">
            <w:pPr>
              <w:spacing w:line="300" w:lineRule="auto"/>
            </w:pPr>
          </w:p>
          <w:p w:rsidR="00B16766">
            <w:pPr>
              <w:spacing w:line="300" w:lineRule="auto"/>
            </w:pPr>
          </w:p>
          <w:p w:rsidR="00B16766">
            <w:pPr>
              <w:pStyle w:val="TableText"/>
              <w:spacing w:before="65" w:line="421" w:lineRule="exact"/>
              <w:ind w:left="222"/>
              <w:rPr>
                <w:sz w:val="20"/>
                <w:szCs w:val="20"/>
              </w:rPr>
            </w:pPr>
            <w:r>
              <w:rPr>
                <w:spacing w:val="-2"/>
                <w:position w:val="16"/>
                <w:sz w:val="20"/>
                <w:szCs w:val="20"/>
              </w:rPr>
              <w:t>**</w:t>
            </w:r>
            <w:r>
              <w:rPr>
                <w:spacing w:val="-2"/>
                <w:position w:val="16"/>
                <w:sz w:val="20"/>
                <w:szCs w:val="20"/>
              </w:rPr>
              <w:t>起重伤</w:t>
            </w:r>
          </w:p>
          <w:p w:rsidR="00B16766">
            <w:pPr>
              <w:pStyle w:val="TableText"/>
              <w:spacing w:line="220" w:lineRule="auto"/>
              <w:ind w:left="52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害</w:t>
            </w:r>
          </w:p>
        </w:tc>
        <w:tc>
          <w:tcPr>
            <w:tcW w:w="470" w:type="dxa"/>
          </w:tcPr>
          <w:p w:rsidR="00B16766">
            <w:pPr>
              <w:spacing w:line="252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pStyle w:val="TableText"/>
              <w:spacing w:before="65" w:line="184" w:lineRule="auto"/>
              <w:ind w:left="17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0" w:type="dxa"/>
          </w:tcPr>
          <w:p w:rsidR="00B16766">
            <w:pPr>
              <w:spacing w:line="253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pStyle w:val="TableText"/>
              <w:spacing w:before="65" w:line="183" w:lineRule="auto"/>
              <w:ind w:left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10" w:type="dxa"/>
          </w:tcPr>
          <w:p w:rsidR="00B16766">
            <w:pPr>
              <w:spacing w:line="268" w:lineRule="auto"/>
            </w:pPr>
            <w:r>
              <w:pict>
                <v:shape id="_x0000_s1031" type="#_x0000_t202" style="width:7.95pt;height:5.9pt;margin-top:62.85pt;margin-left:-13.9pt;mso-position-horizontal-relative:right-margin-area;mso-position-vertical-relative:top-margin-area;position:absolute;z-index:251663360" filled="f" stroked="f">
                  <v:textbox style="layout-flow:vertical-ideographic" inset="0,0,0,0">
                    <w:txbxContent>
                      <w:p w:rsidR="00B16766">
                        <w:pPr>
                          <w:pStyle w:val="TableText"/>
                          <w:spacing w:before="20" w:line="237" w:lineRule="auto"/>
                          <w:ind w:left="20"/>
                          <w:rPr>
                            <w:sz w:val="9"/>
                            <w:szCs w:val="9"/>
                          </w:rPr>
                        </w:pPr>
                        <w:r>
                          <w:rPr>
                            <w:spacing w:val="21"/>
                            <w:w w:val="126"/>
                            <w:sz w:val="9"/>
                            <w:szCs w:val="9"/>
                          </w:rPr>
                          <w:t>1</w:t>
                        </w:r>
                      </w:p>
                    </w:txbxContent>
                  </v:textbox>
                </v:shape>
              </w:pict>
            </w:r>
          </w:p>
          <w:p w:rsidR="00B16766">
            <w:pPr>
              <w:spacing w:line="268" w:lineRule="auto"/>
            </w:pPr>
          </w:p>
          <w:p w:rsidR="00B16766">
            <w:pPr>
              <w:spacing w:line="268" w:lineRule="auto"/>
            </w:pPr>
          </w:p>
          <w:p w:rsidR="00B16766">
            <w:pPr>
              <w:spacing w:line="268" w:lineRule="auto"/>
            </w:pPr>
          </w:p>
          <w:p w:rsidR="00B16766">
            <w:pPr>
              <w:spacing w:line="268" w:lineRule="auto"/>
            </w:pPr>
          </w:p>
          <w:p w:rsidR="00B16766">
            <w:pPr>
              <w:spacing w:line="268" w:lineRule="auto"/>
            </w:pPr>
          </w:p>
          <w:p w:rsidR="00B16766">
            <w:pPr>
              <w:pStyle w:val="TableText"/>
              <w:spacing w:before="65" w:line="182" w:lineRule="auto"/>
              <w:ind w:left="1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70" w:type="dxa"/>
          </w:tcPr>
          <w:p w:rsidR="00B16766">
            <w:pPr>
              <w:spacing w:line="253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pStyle w:val="TableText"/>
              <w:spacing w:before="65" w:line="183" w:lineRule="auto"/>
              <w:ind w:left="123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90</w:t>
            </w:r>
          </w:p>
        </w:tc>
        <w:tc>
          <w:tcPr>
            <w:tcW w:w="709" w:type="dxa"/>
          </w:tcPr>
          <w:p w:rsidR="00B16766">
            <w:pPr>
              <w:spacing w:line="253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pStyle w:val="TableText"/>
              <w:spacing w:before="65" w:line="183" w:lineRule="auto"/>
              <w:ind w:left="2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98" w:type="dxa"/>
          </w:tcPr>
          <w:p w:rsidR="00B16766">
            <w:pPr>
              <w:spacing w:line="247" w:lineRule="auto"/>
            </w:pPr>
          </w:p>
          <w:p w:rsidR="00B16766">
            <w:pPr>
              <w:spacing w:line="247" w:lineRule="auto"/>
            </w:pPr>
          </w:p>
          <w:p w:rsidR="00B16766">
            <w:pPr>
              <w:spacing w:line="247" w:lineRule="auto"/>
            </w:pPr>
          </w:p>
          <w:p w:rsidR="00B16766">
            <w:pPr>
              <w:spacing w:line="248" w:lineRule="auto"/>
            </w:pPr>
          </w:p>
          <w:p w:rsidR="00B16766">
            <w:pPr>
              <w:pStyle w:val="TableText"/>
              <w:spacing w:before="65" w:line="379" w:lineRule="auto"/>
              <w:ind w:left="144" w:right="352" w:hanging="10"/>
              <w:jc w:val="both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装运、卸车、吊装</w:t>
            </w:r>
            <w:r>
              <w:rPr>
                <w:spacing w:val="-2"/>
                <w:sz w:val="20"/>
                <w:szCs w:val="20"/>
              </w:rPr>
              <w:t>等起重作业时产生</w:t>
            </w:r>
          </w:p>
          <w:p w:rsidR="00B16766">
            <w:pPr>
              <w:pStyle w:val="TableText"/>
              <w:spacing w:line="220" w:lineRule="auto"/>
              <w:ind w:left="134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的危害</w:t>
            </w:r>
          </w:p>
        </w:tc>
        <w:tc>
          <w:tcPr>
            <w:tcW w:w="4127" w:type="dxa"/>
          </w:tcPr>
          <w:p w:rsidR="00B16766">
            <w:pPr>
              <w:pStyle w:val="TableText"/>
              <w:spacing w:before="30" w:line="379" w:lineRule="auto"/>
              <w:ind w:left="116" w:right="436" w:firstLine="3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</w:t>
            </w:r>
            <w:r>
              <w:rPr>
                <w:spacing w:val="-2"/>
                <w:sz w:val="20"/>
                <w:szCs w:val="20"/>
              </w:rPr>
              <w:t>、起重和司机作业人员必须持证上岗</w:t>
            </w:r>
            <w:r>
              <w:rPr>
                <w:spacing w:val="-1"/>
                <w:sz w:val="20"/>
                <w:szCs w:val="20"/>
              </w:rPr>
              <w:t>起重设备操作人员必须严格执行操作规</w:t>
            </w:r>
          </w:p>
          <w:p w:rsidR="00B16766">
            <w:pPr>
              <w:pStyle w:val="TableText"/>
              <w:spacing w:line="220" w:lineRule="auto"/>
              <w:ind w:left="116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程。</w:t>
            </w:r>
          </w:p>
          <w:p w:rsidR="00B16766">
            <w:pPr>
              <w:pStyle w:val="TableText"/>
              <w:spacing w:before="181" w:line="374" w:lineRule="auto"/>
              <w:ind w:left="116" w:right="310"/>
              <w:jc w:val="both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2</w:t>
            </w:r>
            <w:r>
              <w:rPr>
                <w:spacing w:val="-4"/>
                <w:sz w:val="20"/>
                <w:szCs w:val="20"/>
              </w:rPr>
              <w:t>、起重工作区域内无关人员不得停留或</w:t>
            </w:r>
            <w:r>
              <w:rPr>
                <w:spacing w:val="-1"/>
                <w:sz w:val="20"/>
                <w:szCs w:val="20"/>
              </w:rPr>
              <w:t>通过，在吊物的下方严禁任何人员通过逗</w:t>
            </w:r>
          </w:p>
          <w:p w:rsidR="00B16766">
            <w:pPr>
              <w:pStyle w:val="TableText"/>
              <w:spacing w:line="220" w:lineRule="auto"/>
              <w:ind w:left="116"/>
              <w:rPr>
                <w:sz w:val="20"/>
                <w:szCs w:val="20"/>
              </w:rPr>
            </w:pPr>
            <w:r>
              <w:rPr>
                <w:spacing w:val="-12"/>
                <w:sz w:val="20"/>
                <w:szCs w:val="20"/>
              </w:rPr>
              <w:t>留。</w:t>
            </w:r>
          </w:p>
          <w:p w:rsidR="00B16766">
            <w:pPr>
              <w:pStyle w:val="TableText"/>
              <w:spacing w:before="190" w:line="390" w:lineRule="exact"/>
              <w:ind w:left="116"/>
              <w:rPr>
                <w:sz w:val="20"/>
                <w:szCs w:val="20"/>
              </w:rPr>
            </w:pPr>
            <w:r>
              <w:rPr>
                <w:spacing w:val="-4"/>
                <w:position w:val="14"/>
                <w:sz w:val="20"/>
                <w:szCs w:val="20"/>
              </w:rPr>
              <w:t>3</w:t>
            </w:r>
            <w:r>
              <w:rPr>
                <w:spacing w:val="-4"/>
                <w:position w:val="14"/>
                <w:sz w:val="20"/>
                <w:szCs w:val="20"/>
              </w:rPr>
              <w:t>、</w:t>
            </w:r>
            <w:r>
              <w:rPr>
                <w:spacing w:val="-4"/>
                <w:position w:val="14"/>
                <w:sz w:val="20"/>
                <w:szCs w:val="20"/>
              </w:rPr>
              <w:t>起重机吊运起重物时一般应走吊运通</w:t>
            </w:r>
          </w:p>
          <w:p w:rsidR="00B16766">
            <w:pPr>
              <w:pStyle w:val="TableText"/>
              <w:spacing w:line="219" w:lineRule="auto"/>
              <w:ind w:left="1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道，严禁从人头上越过。</w:t>
            </w:r>
          </w:p>
        </w:tc>
        <w:tc>
          <w:tcPr>
            <w:tcW w:w="734" w:type="dxa"/>
          </w:tcPr>
          <w:p w:rsidR="00B16766"/>
        </w:tc>
      </w:tr>
      <w:tr>
        <w:tblPrEx>
          <w:tblW w:w="14679" w:type="dxa"/>
          <w:tblInd w:w="5" w:type="dxa"/>
          <w:tblLayout w:type="fixed"/>
          <w:tblLook w:val="04A0"/>
        </w:tblPrEx>
        <w:trPr>
          <w:trHeight w:val="2022"/>
        </w:trPr>
        <w:tc>
          <w:tcPr>
            <w:tcW w:w="445" w:type="dxa"/>
            <w:vMerge/>
            <w:tcBorders>
              <w:top w:val="nil"/>
            </w:tcBorders>
          </w:tcPr>
          <w:p w:rsidR="00B16766"/>
        </w:tc>
        <w:tc>
          <w:tcPr>
            <w:tcW w:w="819" w:type="dxa"/>
            <w:vMerge/>
            <w:tcBorders>
              <w:top w:val="nil"/>
            </w:tcBorders>
          </w:tcPr>
          <w:p w:rsidR="00B16766"/>
        </w:tc>
        <w:tc>
          <w:tcPr>
            <w:tcW w:w="1389" w:type="dxa"/>
          </w:tcPr>
          <w:p w:rsidR="00B16766">
            <w:pPr>
              <w:pStyle w:val="TableText"/>
              <w:spacing w:before="44" w:line="219" w:lineRule="auto"/>
              <w:ind w:left="180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桥机吊钩与</w:t>
            </w:r>
          </w:p>
          <w:p w:rsidR="00B16766">
            <w:pPr>
              <w:pStyle w:val="TableText"/>
              <w:spacing w:before="184" w:line="219" w:lineRule="auto"/>
              <w:ind w:left="18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平衡梁连接</w:t>
            </w:r>
          </w:p>
          <w:p w:rsidR="00B16766">
            <w:pPr>
              <w:pStyle w:val="TableText"/>
              <w:spacing w:before="153" w:line="220" w:lineRule="auto"/>
              <w:ind w:left="180"/>
              <w:rPr>
                <w:sz w:val="20"/>
                <w:szCs w:val="20"/>
              </w:rPr>
            </w:pPr>
            <w:r>
              <w:rPr>
                <w:spacing w:val="19"/>
                <w:sz w:val="20"/>
                <w:szCs w:val="20"/>
              </w:rPr>
              <w:t>销钉安装、</w:t>
            </w:r>
          </w:p>
          <w:p w:rsidR="00B16766">
            <w:pPr>
              <w:pStyle w:val="TableText"/>
              <w:spacing w:before="181" w:line="219" w:lineRule="auto"/>
              <w:ind w:left="18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平衡梁与转</w:t>
            </w:r>
          </w:p>
          <w:p w:rsidR="00B16766">
            <w:pPr>
              <w:pStyle w:val="TableText"/>
              <w:spacing w:before="173" w:line="220" w:lineRule="auto"/>
              <w:ind w:left="38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子组装</w:t>
            </w:r>
          </w:p>
        </w:tc>
        <w:tc>
          <w:tcPr>
            <w:tcW w:w="1319" w:type="dxa"/>
          </w:tcPr>
          <w:p w:rsidR="00B16766">
            <w:pPr>
              <w:pStyle w:val="TableText"/>
              <w:spacing w:before="44" w:line="374" w:lineRule="auto"/>
              <w:ind w:left="151" w:right="57"/>
              <w:jc w:val="both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桥机吊钩与</w:t>
            </w:r>
            <w:r>
              <w:rPr>
                <w:spacing w:val="-2"/>
                <w:sz w:val="20"/>
                <w:szCs w:val="20"/>
              </w:rPr>
              <w:t>平衡梁连接</w:t>
            </w:r>
            <w:r>
              <w:rPr>
                <w:spacing w:val="19"/>
                <w:sz w:val="20"/>
                <w:szCs w:val="20"/>
              </w:rPr>
              <w:t>销钉安装、</w:t>
            </w:r>
            <w:r>
              <w:rPr>
                <w:spacing w:val="-2"/>
                <w:sz w:val="20"/>
                <w:szCs w:val="20"/>
              </w:rPr>
              <w:t>平衡梁与转</w:t>
            </w:r>
          </w:p>
          <w:p w:rsidR="00B16766">
            <w:pPr>
              <w:pStyle w:val="TableText"/>
              <w:spacing w:line="218" w:lineRule="auto"/>
              <w:ind w:left="151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子组装连轴</w:t>
            </w:r>
          </w:p>
        </w:tc>
        <w:tc>
          <w:tcPr>
            <w:tcW w:w="1269" w:type="dxa"/>
          </w:tcPr>
          <w:p w:rsidR="00B16766">
            <w:pPr>
              <w:spacing w:line="298" w:lineRule="auto"/>
            </w:pPr>
          </w:p>
          <w:p w:rsidR="00B16766">
            <w:pPr>
              <w:spacing w:line="299" w:lineRule="auto"/>
            </w:pPr>
          </w:p>
          <w:p w:rsidR="00B16766">
            <w:pPr>
              <w:pStyle w:val="TableText"/>
              <w:spacing w:before="65" w:line="421" w:lineRule="exact"/>
              <w:ind w:left="222"/>
              <w:rPr>
                <w:sz w:val="20"/>
                <w:szCs w:val="20"/>
              </w:rPr>
            </w:pPr>
            <w:r>
              <w:rPr>
                <w:spacing w:val="-2"/>
                <w:position w:val="17"/>
                <w:sz w:val="20"/>
                <w:szCs w:val="20"/>
              </w:rPr>
              <w:t>**</w:t>
            </w:r>
            <w:r>
              <w:rPr>
                <w:spacing w:val="-2"/>
                <w:position w:val="17"/>
                <w:sz w:val="20"/>
                <w:szCs w:val="20"/>
              </w:rPr>
              <w:t>高处坠</w:t>
            </w:r>
          </w:p>
          <w:p w:rsidR="00B16766">
            <w:pPr>
              <w:pStyle w:val="TableText"/>
              <w:spacing w:line="220" w:lineRule="auto"/>
              <w:ind w:left="52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落</w:t>
            </w:r>
          </w:p>
        </w:tc>
        <w:tc>
          <w:tcPr>
            <w:tcW w:w="470" w:type="dxa"/>
          </w:tcPr>
          <w:p w:rsidR="00B16766">
            <w:pPr>
              <w:spacing w:line="298" w:lineRule="auto"/>
            </w:pPr>
          </w:p>
          <w:p w:rsidR="00B16766">
            <w:pPr>
              <w:spacing w:line="299" w:lineRule="auto"/>
            </w:pPr>
          </w:p>
          <w:p w:rsidR="00B16766">
            <w:pPr>
              <w:spacing w:line="299" w:lineRule="auto"/>
            </w:pPr>
          </w:p>
          <w:p w:rsidR="00B16766">
            <w:pPr>
              <w:pStyle w:val="TableText"/>
              <w:spacing w:before="65" w:line="184" w:lineRule="auto"/>
              <w:ind w:left="17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0" w:type="dxa"/>
          </w:tcPr>
          <w:p w:rsidR="00B16766">
            <w:pPr>
              <w:spacing w:line="299" w:lineRule="auto"/>
            </w:pPr>
          </w:p>
          <w:p w:rsidR="00B16766">
            <w:pPr>
              <w:spacing w:line="299" w:lineRule="auto"/>
            </w:pPr>
          </w:p>
          <w:p w:rsidR="00B16766">
            <w:pPr>
              <w:spacing w:line="299" w:lineRule="auto"/>
            </w:pPr>
          </w:p>
          <w:p w:rsidR="00B16766">
            <w:pPr>
              <w:pStyle w:val="TableText"/>
              <w:spacing w:before="65" w:line="183" w:lineRule="auto"/>
              <w:ind w:left="1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10" w:type="dxa"/>
          </w:tcPr>
          <w:p w:rsidR="00B16766">
            <w:pPr>
              <w:spacing w:line="333" w:lineRule="auto"/>
            </w:pPr>
          </w:p>
          <w:p w:rsidR="00B16766">
            <w:pPr>
              <w:spacing w:line="334" w:lineRule="auto"/>
            </w:pPr>
          </w:p>
          <w:p w:rsidR="00B16766">
            <w:pPr>
              <w:pStyle w:val="TableText"/>
              <w:spacing w:before="65" w:line="184" w:lineRule="auto"/>
              <w:ind w:left="1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16766">
            <w:pPr>
              <w:pStyle w:val="TableText"/>
              <w:spacing w:before="162" w:line="182" w:lineRule="auto"/>
              <w:ind w:left="1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70" w:type="dxa"/>
          </w:tcPr>
          <w:p w:rsidR="00B16766">
            <w:pPr>
              <w:spacing w:line="299" w:lineRule="auto"/>
            </w:pPr>
          </w:p>
          <w:p w:rsidR="00B16766">
            <w:pPr>
              <w:spacing w:line="299" w:lineRule="auto"/>
            </w:pPr>
          </w:p>
          <w:p w:rsidR="00B16766">
            <w:pPr>
              <w:spacing w:line="299" w:lineRule="auto"/>
            </w:pPr>
          </w:p>
          <w:p w:rsidR="00B16766">
            <w:pPr>
              <w:pStyle w:val="TableText"/>
              <w:spacing w:before="65" w:line="183" w:lineRule="auto"/>
              <w:ind w:left="123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90</w:t>
            </w:r>
          </w:p>
        </w:tc>
        <w:tc>
          <w:tcPr>
            <w:tcW w:w="709" w:type="dxa"/>
          </w:tcPr>
          <w:p w:rsidR="00B16766">
            <w:pPr>
              <w:spacing w:line="299" w:lineRule="auto"/>
            </w:pPr>
          </w:p>
          <w:p w:rsidR="00B16766">
            <w:pPr>
              <w:spacing w:line="299" w:lineRule="auto"/>
            </w:pPr>
          </w:p>
          <w:p w:rsidR="00B16766">
            <w:pPr>
              <w:spacing w:line="299" w:lineRule="auto"/>
            </w:pPr>
          </w:p>
          <w:p w:rsidR="00B16766">
            <w:pPr>
              <w:pStyle w:val="TableText"/>
              <w:spacing w:before="65" w:line="183" w:lineRule="auto"/>
              <w:ind w:left="2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98" w:type="dxa"/>
          </w:tcPr>
          <w:p w:rsidR="00B16766">
            <w:pPr>
              <w:spacing w:line="298" w:lineRule="auto"/>
            </w:pPr>
          </w:p>
          <w:p w:rsidR="00B16766">
            <w:pPr>
              <w:spacing w:line="299" w:lineRule="auto"/>
            </w:pPr>
          </w:p>
          <w:p w:rsidR="00B16766">
            <w:pPr>
              <w:pStyle w:val="TableText"/>
              <w:spacing w:before="65" w:line="421" w:lineRule="exact"/>
              <w:ind w:left="134"/>
              <w:rPr>
                <w:sz w:val="20"/>
                <w:szCs w:val="20"/>
              </w:rPr>
            </w:pPr>
            <w:r>
              <w:rPr>
                <w:spacing w:val="1"/>
                <w:position w:val="16"/>
                <w:sz w:val="20"/>
                <w:szCs w:val="20"/>
              </w:rPr>
              <w:t>临空作业产生的危</w:t>
            </w:r>
          </w:p>
          <w:p w:rsidR="00B16766">
            <w:pPr>
              <w:pStyle w:val="TableText"/>
              <w:spacing w:line="220" w:lineRule="auto"/>
              <w:ind w:left="1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害</w:t>
            </w:r>
          </w:p>
        </w:tc>
        <w:tc>
          <w:tcPr>
            <w:tcW w:w="4127" w:type="dxa"/>
          </w:tcPr>
          <w:p w:rsidR="00B16766">
            <w:pPr>
              <w:spacing w:line="288" w:lineRule="auto"/>
            </w:pPr>
          </w:p>
          <w:p w:rsidR="00B16766">
            <w:pPr>
              <w:spacing w:line="289" w:lineRule="auto"/>
            </w:pPr>
          </w:p>
          <w:p w:rsidR="00B16766">
            <w:pPr>
              <w:pStyle w:val="TableText"/>
              <w:spacing w:before="65" w:line="439" w:lineRule="exact"/>
              <w:ind w:left="116"/>
              <w:rPr>
                <w:sz w:val="20"/>
                <w:szCs w:val="20"/>
              </w:rPr>
            </w:pPr>
            <w:r>
              <w:rPr>
                <w:spacing w:val="-4"/>
                <w:position w:val="18"/>
                <w:sz w:val="20"/>
                <w:szCs w:val="20"/>
              </w:rPr>
              <w:t>1</w:t>
            </w:r>
            <w:r>
              <w:rPr>
                <w:spacing w:val="-4"/>
                <w:position w:val="18"/>
                <w:sz w:val="20"/>
                <w:szCs w:val="20"/>
              </w:rPr>
              <w:t>、高空作业要配戴好安全带</w:t>
            </w:r>
          </w:p>
          <w:p w:rsidR="00B16766">
            <w:pPr>
              <w:pStyle w:val="TableText"/>
              <w:spacing w:line="218" w:lineRule="auto"/>
              <w:ind w:left="116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2</w:t>
            </w:r>
            <w:r>
              <w:rPr>
                <w:spacing w:val="-4"/>
                <w:sz w:val="20"/>
                <w:szCs w:val="20"/>
              </w:rPr>
              <w:t>、脚手架绑搭要牢固</w:t>
            </w:r>
          </w:p>
        </w:tc>
        <w:tc>
          <w:tcPr>
            <w:tcW w:w="734" w:type="dxa"/>
          </w:tcPr>
          <w:p w:rsidR="00B16766"/>
        </w:tc>
      </w:tr>
    </w:tbl>
    <w:p w:rsidR="00B16766">
      <w:pPr>
        <w:pStyle w:val="BodyText"/>
        <w:spacing w:line="313" w:lineRule="auto"/>
      </w:pPr>
    </w:p>
    <w:p w:rsidR="00B16766">
      <w:pPr>
        <w:pStyle w:val="BodyText"/>
        <w:spacing w:line="313" w:lineRule="auto"/>
      </w:pPr>
    </w:p>
    <w:p w:rsidR="00B16766">
      <w:pPr>
        <w:pStyle w:val="BodyText"/>
        <w:spacing w:line="314" w:lineRule="auto"/>
      </w:pPr>
    </w:p>
    <w:p w:rsidR="00B16766">
      <w:pPr>
        <w:spacing w:before="94" w:line="187" w:lineRule="auto"/>
        <w:ind w:left="307"/>
        <w:rPr>
          <w:rFonts w:ascii="SimSun" w:eastAsia="SimSun" w:hAnsi="SimSun" w:cs="SimSun"/>
          <w:sz w:val="29"/>
          <w:szCs w:val="29"/>
        </w:rPr>
      </w:pPr>
      <w:r>
        <w:rPr>
          <w:rFonts w:ascii="SimHei" w:eastAsia="SimHei" w:hAnsi="SimHei" w:cs="SimHei"/>
          <w:b/>
          <w:bCs/>
          <w:spacing w:val="-6"/>
          <w:sz w:val="22"/>
          <w:szCs w:val="22"/>
        </w:rPr>
        <w:t>某某建设集团有限公司</w:t>
      </w:r>
      <w:r>
        <w:rPr>
          <w:rFonts w:ascii="SimSun" w:eastAsia="SimSun" w:hAnsi="SimSun" w:cs="SimSun"/>
          <w:spacing w:val="-7"/>
          <w:position w:val="-1"/>
          <w:sz w:val="29"/>
          <w:szCs w:val="29"/>
        </w:rPr>
        <w:t>—22—</w:t>
      </w:r>
    </w:p>
    <w:p w:rsidR="00B16766">
      <w:pPr>
        <w:spacing w:line="187" w:lineRule="auto"/>
        <w:rPr>
          <w:rFonts w:ascii="SimSun" w:eastAsia="SimSun" w:hAnsi="SimSun" w:cs="SimSun"/>
          <w:sz w:val="29"/>
          <w:szCs w:val="29"/>
        </w:rPr>
        <w:sectPr>
          <w:headerReference w:type="even" r:id="rId173"/>
          <w:headerReference w:type="default" r:id="rId174"/>
          <w:footerReference w:type="even" r:id="rId175"/>
          <w:footerReference w:type="default" r:id="rId176"/>
          <w:headerReference w:type="first" r:id="rId177"/>
          <w:footerReference w:type="first" r:id="rId178"/>
          <w:pgSz w:w="16840" w:h="11910"/>
          <w:pgMar w:top="1229" w:right="1094" w:bottom="0" w:left="1055" w:header="934" w:footer="0" w:gutter="0"/>
          <w:pgNumType w:start="28"/>
          <w:cols w:space="720"/>
        </w:sectPr>
      </w:pPr>
    </w:p>
    <w:p w:rsidR="00B16766">
      <w:pPr>
        <w:spacing w:before="133"/>
      </w:pPr>
    </w:p>
    <w:tbl>
      <w:tblPr>
        <w:tblStyle w:val="TableNormal09"/>
        <w:tblW w:w="1467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44"/>
        <w:gridCol w:w="819"/>
        <w:gridCol w:w="1379"/>
        <w:gridCol w:w="1329"/>
        <w:gridCol w:w="1269"/>
        <w:gridCol w:w="470"/>
        <w:gridCol w:w="420"/>
        <w:gridCol w:w="410"/>
        <w:gridCol w:w="470"/>
        <w:gridCol w:w="709"/>
        <w:gridCol w:w="2089"/>
        <w:gridCol w:w="4137"/>
        <w:gridCol w:w="734"/>
      </w:tblGrid>
      <w:tr>
        <w:tblPrEx>
          <w:tblW w:w="1467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1223"/>
        </w:trPr>
        <w:tc>
          <w:tcPr>
            <w:tcW w:w="444" w:type="dxa"/>
          </w:tcPr>
          <w:p w:rsidR="00B16766"/>
        </w:tc>
        <w:tc>
          <w:tcPr>
            <w:tcW w:w="819" w:type="dxa"/>
          </w:tcPr>
          <w:p w:rsidR="00B16766"/>
        </w:tc>
        <w:tc>
          <w:tcPr>
            <w:tcW w:w="1379" w:type="dxa"/>
          </w:tcPr>
          <w:p w:rsidR="00B16766">
            <w:pPr>
              <w:spacing w:line="444" w:lineRule="auto"/>
            </w:pPr>
          </w:p>
          <w:p w:rsidR="00B16766">
            <w:pPr>
              <w:pStyle w:val="TableText"/>
              <w:spacing w:before="65" w:line="219" w:lineRule="auto"/>
              <w:ind w:left="15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桥机运行</w:t>
            </w:r>
          </w:p>
        </w:tc>
        <w:tc>
          <w:tcPr>
            <w:tcW w:w="1329" w:type="dxa"/>
          </w:tcPr>
          <w:p w:rsidR="00B16766">
            <w:pPr>
              <w:pStyle w:val="TableText"/>
              <w:spacing w:before="262" w:line="401" w:lineRule="exact"/>
              <w:ind w:left="152"/>
              <w:rPr>
                <w:sz w:val="20"/>
                <w:szCs w:val="20"/>
              </w:rPr>
            </w:pPr>
            <w:r>
              <w:rPr>
                <w:spacing w:val="-2"/>
                <w:position w:val="15"/>
                <w:sz w:val="20"/>
                <w:szCs w:val="20"/>
              </w:rPr>
              <w:t>桥机调整方</w:t>
            </w:r>
          </w:p>
          <w:p w:rsidR="00B16766">
            <w:pPr>
              <w:pStyle w:val="TableText"/>
              <w:spacing w:line="220" w:lineRule="auto"/>
              <w:ind w:left="13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位运行</w:t>
            </w:r>
          </w:p>
        </w:tc>
        <w:tc>
          <w:tcPr>
            <w:tcW w:w="1269" w:type="dxa"/>
          </w:tcPr>
          <w:p w:rsidR="00B16766">
            <w:pPr>
              <w:spacing w:line="445" w:lineRule="auto"/>
            </w:pPr>
          </w:p>
          <w:p w:rsidR="00B16766">
            <w:pPr>
              <w:pStyle w:val="TableText"/>
              <w:spacing w:before="65" w:line="219" w:lineRule="auto"/>
              <w:ind w:left="32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**</w:t>
            </w:r>
            <w:r>
              <w:rPr>
                <w:spacing w:val="-2"/>
                <w:sz w:val="20"/>
                <w:szCs w:val="20"/>
              </w:rPr>
              <w:t>火灾</w:t>
            </w:r>
          </w:p>
        </w:tc>
        <w:tc>
          <w:tcPr>
            <w:tcW w:w="470" w:type="dxa"/>
          </w:tcPr>
          <w:p w:rsidR="00B16766">
            <w:pPr>
              <w:spacing w:line="247" w:lineRule="auto"/>
            </w:pPr>
          </w:p>
          <w:p w:rsidR="00B16766">
            <w:pPr>
              <w:spacing w:line="248" w:lineRule="auto"/>
            </w:pPr>
          </w:p>
          <w:p w:rsidR="00B16766">
            <w:pPr>
              <w:pStyle w:val="TableText"/>
              <w:spacing w:before="65" w:line="184" w:lineRule="auto"/>
              <w:ind w:left="1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0" w:type="dxa"/>
          </w:tcPr>
          <w:p w:rsidR="00B16766">
            <w:pPr>
              <w:spacing w:line="248" w:lineRule="auto"/>
            </w:pPr>
          </w:p>
          <w:p w:rsidR="00B16766">
            <w:pPr>
              <w:spacing w:line="248" w:lineRule="auto"/>
            </w:pPr>
          </w:p>
          <w:p w:rsidR="00B16766">
            <w:pPr>
              <w:pStyle w:val="TableText"/>
              <w:spacing w:before="65" w:line="183" w:lineRule="auto"/>
              <w:ind w:left="1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10" w:type="dxa"/>
          </w:tcPr>
          <w:p w:rsidR="00B16766">
            <w:pPr>
              <w:spacing w:line="267" w:lineRule="auto"/>
            </w:pPr>
          </w:p>
          <w:p w:rsidR="00B16766">
            <w:pPr>
              <w:pStyle w:val="TableText"/>
              <w:spacing w:before="65" w:line="184" w:lineRule="auto"/>
              <w:ind w:left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B16766">
            <w:pPr>
              <w:pStyle w:val="TableText"/>
              <w:spacing w:before="182" w:line="182" w:lineRule="auto"/>
              <w:ind w:left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70" w:type="dxa"/>
          </w:tcPr>
          <w:p w:rsidR="00B16766">
            <w:pPr>
              <w:spacing w:line="248" w:lineRule="auto"/>
            </w:pPr>
          </w:p>
          <w:p w:rsidR="00B16766">
            <w:pPr>
              <w:spacing w:line="248" w:lineRule="auto"/>
            </w:pPr>
          </w:p>
          <w:p w:rsidR="00B16766">
            <w:pPr>
              <w:pStyle w:val="TableText"/>
              <w:spacing w:before="65" w:line="183" w:lineRule="auto"/>
              <w:ind w:left="124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90</w:t>
            </w:r>
          </w:p>
        </w:tc>
        <w:tc>
          <w:tcPr>
            <w:tcW w:w="709" w:type="dxa"/>
          </w:tcPr>
          <w:p w:rsidR="00B16766">
            <w:pPr>
              <w:spacing w:line="248" w:lineRule="auto"/>
            </w:pPr>
          </w:p>
          <w:p w:rsidR="00B16766">
            <w:pPr>
              <w:spacing w:line="248" w:lineRule="auto"/>
            </w:pPr>
          </w:p>
          <w:p w:rsidR="00B16766">
            <w:pPr>
              <w:pStyle w:val="TableText"/>
              <w:spacing w:before="65" w:line="183" w:lineRule="auto"/>
              <w:ind w:left="29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89" w:type="dxa"/>
          </w:tcPr>
          <w:p w:rsidR="00B16766">
            <w:pPr>
              <w:pStyle w:val="TableText"/>
              <w:spacing w:before="242" w:line="412" w:lineRule="exact"/>
              <w:ind w:left="135"/>
              <w:rPr>
                <w:sz w:val="20"/>
                <w:szCs w:val="20"/>
              </w:rPr>
            </w:pPr>
            <w:r>
              <w:rPr>
                <w:spacing w:val="2"/>
                <w:position w:val="16"/>
                <w:sz w:val="20"/>
                <w:szCs w:val="20"/>
              </w:rPr>
              <w:t>明火引燃汽油等易</w:t>
            </w:r>
          </w:p>
          <w:p w:rsidR="00B16766">
            <w:pPr>
              <w:pStyle w:val="TableText"/>
              <w:spacing w:line="220" w:lineRule="auto"/>
              <w:ind w:left="135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燃物</w:t>
            </w:r>
          </w:p>
        </w:tc>
        <w:tc>
          <w:tcPr>
            <w:tcW w:w="4137" w:type="dxa"/>
          </w:tcPr>
          <w:p w:rsidR="00B16766">
            <w:pPr>
              <w:pStyle w:val="TableText"/>
              <w:spacing w:before="43" w:line="219" w:lineRule="auto"/>
              <w:ind w:left="156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</w:t>
            </w:r>
            <w:r>
              <w:rPr>
                <w:spacing w:val="-4"/>
                <w:sz w:val="20"/>
                <w:szCs w:val="20"/>
              </w:rPr>
              <w:t>、施工电源按规范使用操作。</w:t>
            </w:r>
          </w:p>
          <w:p w:rsidR="00B16766">
            <w:pPr>
              <w:pStyle w:val="TableText"/>
              <w:spacing w:before="171" w:line="431" w:lineRule="exact"/>
              <w:ind w:left="156"/>
              <w:rPr>
                <w:sz w:val="20"/>
                <w:szCs w:val="20"/>
              </w:rPr>
            </w:pPr>
            <w:r>
              <w:rPr>
                <w:spacing w:val="-3"/>
                <w:position w:val="17"/>
                <w:sz w:val="20"/>
                <w:szCs w:val="20"/>
              </w:rPr>
              <w:t>2</w:t>
            </w:r>
            <w:r>
              <w:rPr>
                <w:spacing w:val="-3"/>
                <w:position w:val="17"/>
                <w:sz w:val="20"/>
                <w:szCs w:val="20"/>
              </w:rPr>
              <w:t>、加强监督落实措施，杜绝违章作业。</w:t>
            </w:r>
          </w:p>
          <w:p w:rsidR="00B16766">
            <w:pPr>
              <w:pStyle w:val="TableText"/>
              <w:spacing w:line="219" w:lineRule="auto"/>
              <w:ind w:left="156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3</w:t>
            </w:r>
            <w:r>
              <w:rPr>
                <w:spacing w:val="-4"/>
                <w:sz w:val="20"/>
                <w:szCs w:val="20"/>
              </w:rPr>
              <w:t>、随时进行检查发现问题及时处理。</w:t>
            </w:r>
          </w:p>
        </w:tc>
        <w:tc>
          <w:tcPr>
            <w:tcW w:w="734" w:type="dxa"/>
          </w:tcPr>
          <w:p w:rsidR="00B16766"/>
        </w:tc>
      </w:tr>
      <w:tr>
        <w:tblPrEx>
          <w:tblW w:w="14679" w:type="dxa"/>
          <w:tblInd w:w="5" w:type="dxa"/>
          <w:tblLayout w:type="fixed"/>
          <w:tblLook w:val="04A0"/>
        </w:tblPrEx>
        <w:trPr>
          <w:trHeight w:val="809"/>
        </w:trPr>
        <w:tc>
          <w:tcPr>
            <w:tcW w:w="444" w:type="dxa"/>
            <w:vMerge w:val="restart"/>
            <w:tcBorders>
              <w:bottom w:val="nil"/>
            </w:tcBorders>
          </w:tcPr>
          <w:p w:rsidR="00B16766">
            <w:pPr>
              <w:spacing w:line="249" w:lineRule="auto"/>
            </w:pPr>
          </w:p>
          <w:p w:rsidR="00B16766">
            <w:pPr>
              <w:spacing w:line="249" w:lineRule="auto"/>
            </w:pPr>
          </w:p>
          <w:p w:rsidR="00B16766">
            <w:pPr>
              <w:spacing w:line="249" w:lineRule="auto"/>
            </w:pPr>
          </w:p>
          <w:p w:rsidR="00B16766">
            <w:pPr>
              <w:spacing w:line="249" w:lineRule="auto"/>
            </w:pPr>
          </w:p>
          <w:p w:rsidR="00B16766">
            <w:pPr>
              <w:spacing w:line="249" w:lineRule="auto"/>
            </w:pPr>
          </w:p>
          <w:p w:rsidR="00B16766">
            <w:pPr>
              <w:spacing w:line="249" w:lineRule="auto"/>
            </w:pPr>
          </w:p>
          <w:p w:rsidR="00B16766">
            <w:pPr>
              <w:spacing w:line="249" w:lineRule="auto"/>
            </w:pPr>
          </w:p>
          <w:p w:rsidR="00B16766">
            <w:pPr>
              <w:spacing w:line="249" w:lineRule="auto"/>
            </w:pPr>
          </w:p>
          <w:p w:rsidR="00B16766">
            <w:pPr>
              <w:spacing w:line="249" w:lineRule="auto"/>
            </w:pPr>
          </w:p>
          <w:p w:rsidR="00B16766">
            <w:pPr>
              <w:spacing w:line="249" w:lineRule="auto"/>
            </w:pPr>
          </w:p>
          <w:p w:rsidR="00B16766">
            <w:pPr>
              <w:spacing w:line="249" w:lineRule="auto"/>
            </w:pPr>
          </w:p>
          <w:p w:rsidR="00B16766">
            <w:pPr>
              <w:pStyle w:val="TableText"/>
              <w:spacing w:before="65" w:line="183" w:lineRule="auto"/>
              <w:ind w:left="1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19" w:type="dxa"/>
            <w:vMerge w:val="restart"/>
            <w:tcBorders>
              <w:bottom w:val="nil"/>
            </w:tcBorders>
          </w:tcPr>
          <w:p w:rsidR="00B16766">
            <w:pPr>
              <w:spacing w:line="252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spacing w:line="253" w:lineRule="auto"/>
            </w:pPr>
          </w:p>
          <w:p w:rsidR="00B16766">
            <w:pPr>
              <w:pStyle w:val="TableText"/>
              <w:spacing w:before="65" w:line="220" w:lineRule="auto"/>
              <w:ind w:left="200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右岸</w:t>
            </w:r>
          </w:p>
          <w:p w:rsidR="00B16766">
            <w:pPr>
              <w:pStyle w:val="TableText"/>
              <w:spacing w:before="171" w:line="220" w:lineRule="auto"/>
              <w:ind w:left="200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厂房</w:t>
            </w:r>
          </w:p>
          <w:p w:rsidR="00B16766">
            <w:pPr>
              <w:pStyle w:val="TableText"/>
              <w:spacing w:before="181" w:line="220" w:lineRule="auto"/>
              <w:ind w:left="200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安装</w:t>
            </w:r>
          </w:p>
          <w:p w:rsidR="00B16766">
            <w:pPr>
              <w:pStyle w:val="TableText"/>
              <w:spacing w:before="124" w:line="222" w:lineRule="auto"/>
              <w:ind w:left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间</w:t>
            </w:r>
          </w:p>
        </w:tc>
        <w:tc>
          <w:tcPr>
            <w:tcW w:w="1379" w:type="dxa"/>
          </w:tcPr>
          <w:p w:rsidR="00B16766">
            <w:pPr>
              <w:pStyle w:val="TableText"/>
              <w:spacing w:before="50" w:line="409" w:lineRule="exact"/>
              <w:ind w:left="181"/>
              <w:rPr>
                <w:sz w:val="20"/>
                <w:szCs w:val="20"/>
              </w:rPr>
            </w:pPr>
            <w:r>
              <w:rPr>
                <w:spacing w:val="-2"/>
                <w:position w:val="15"/>
                <w:sz w:val="20"/>
                <w:szCs w:val="20"/>
              </w:rPr>
              <w:t>转子支架清</w:t>
            </w:r>
          </w:p>
          <w:p w:rsidR="00B16766">
            <w:pPr>
              <w:pStyle w:val="TableText"/>
              <w:spacing w:line="219" w:lineRule="auto"/>
              <w:ind w:left="281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洁度检查</w:t>
            </w:r>
          </w:p>
        </w:tc>
        <w:tc>
          <w:tcPr>
            <w:tcW w:w="1329" w:type="dxa"/>
          </w:tcPr>
          <w:p w:rsidR="00B16766">
            <w:pPr>
              <w:pStyle w:val="TableText"/>
              <w:spacing w:before="50" w:line="411" w:lineRule="exact"/>
              <w:ind w:left="152"/>
              <w:rPr>
                <w:sz w:val="20"/>
                <w:szCs w:val="20"/>
              </w:rPr>
            </w:pPr>
            <w:r>
              <w:rPr>
                <w:spacing w:val="-2"/>
                <w:position w:val="16"/>
                <w:sz w:val="20"/>
                <w:szCs w:val="20"/>
              </w:rPr>
              <w:t>转子内部打</w:t>
            </w:r>
          </w:p>
          <w:p w:rsidR="00B16766">
            <w:pPr>
              <w:pStyle w:val="TableText"/>
              <w:spacing w:line="220" w:lineRule="auto"/>
              <w:ind w:left="352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扫卫生</w:t>
            </w:r>
          </w:p>
        </w:tc>
        <w:tc>
          <w:tcPr>
            <w:tcW w:w="1269" w:type="dxa"/>
          </w:tcPr>
          <w:p w:rsidR="00B16766">
            <w:pPr>
              <w:spacing w:line="243" w:lineRule="auto"/>
            </w:pPr>
          </w:p>
          <w:p w:rsidR="00B16766">
            <w:pPr>
              <w:pStyle w:val="TableText"/>
              <w:spacing w:before="65" w:line="219" w:lineRule="auto"/>
              <w:ind w:left="17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*</w:t>
            </w:r>
            <w:r>
              <w:rPr>
                <w:spacing w:val="-2"/>
                <w:sz w:val="20"/>
                <w:szCs w:val="20"/>
              </w:rPr>
              <w:t>高处坠落</w:t>
            </w:r>
          </w:p>
        </w:tc>
        <w:tc>
          <w:tcPr>
            <w:tcW w:w="470" w:type="dxa"/>
          </w:tcPr>
          <w:p w:rsidR="00B16766">
            <w:pPr>
              <w:spacing w:line="293" w:lineRule="auto"/>
            </w:pPr>
          </w:p>
          <w:p w:rsidR="00B16766">
            <w:pPr>
              <w:pStyle w:val="TableText"/>
              <w:spacing w:before="65" w:line="184" w:lineRule="auto"/>
              <w:ind w:left="1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0" w:type="dxa"/>
          </w:tcPr>
          <w:p w:rsidR="00B16766">
            <w:pPr>
              <w:spacing w:line="295" w:lineRule="auto"/>
            </w:pPr>
          </w:p>
          <w:p w:rsidR="00B16766">
            <w:pPr>
              <w:pStyle w:val="TableText"/>
              <w:spacing w:before="65" w:line="183" w:lineRule="auto"/>
              <w:ind w:left="1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10" w:type="dxa"/>
          </w:tcPr>
          <w:p w:rsidR="00B16766">
            <w:pPr>
              <w:spacing w:line="296" w:lineRule="auto"/>
            </w:pPr>
          </w:p>
          <w:p w:rsidR="00B16766">
            <w:pPr>
              <w:pStyle w:val="TableText"/>
              <w:spacing w:before="65" w:line="182" w:lineRule="auto"/>
              <w:ind w:left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0" w:type="dxa"/>
          </w:tcPr>
          <w:p w:rsidR="00B16766">
            <w:pPr>
              <w:spacing w:line="295" w:lineRule="auto"/>
            </w:pPr>
          </w:p>
          <w:p w:rsidR="00B16766">
            <w:pPr>
              <w:pStyle w:val="TableText"/>
              <w:spacing w:before="65" w:line="183" w:lineRule="auto"/>
              <w:ind w:left="12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42</w:t>
            </w:r>
          </w:p>
        </w:tc>
        <w:tc>
          <w:tcPr>
            <w:tcW w:w="709" w:type="dxa"/>
          </w:tcPr>
          <w:p w:rsidR="00B16766">
            <w:pPr>
              <w:spacing w:line="293" w:lineRule="auto"/>
            </w:pPr>
          </w:p>
          <w:p w:rsidR="00B16766">
            <w:pPr>
              <w:pStyle w:val="TableText"/>
              <w:spacing w:before="65" w:line="184" w:lineRule="auto"/>
              <w:ind w:left="29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89" w:type="dxa"/>
          </w:tcPr>
          <w:p w:rsidR="00B16766">
            <w:pPr>
              <w:pStyle w:val="TableText"/>
              <w:spacing w:before="30" w:line="430" w:lineRule="exact"/>
              <w:ind w:left="135"/>
              <w:rPr>
                <w:sz w:val="20"/>
                <w:szCs w:val="20"/>
              </w:rPr>
            </w:pPr>
            <w:r>
              <w:rPr>
                <w:spacing w:val="1"/>
                <w:position w:val="17"/>
                <w:sz w:val="20"/>
                <w:szCs w:val="20"/>
              </w:rPr>
              <w:t>临空作业产生的危</w:t>
            </w:r>
          </w:p>
          <w:p w:rsidR="00B16766">
            <w:pPr>
              <w:pStyle w:val="TableText"/>
              <w:spacing w:line="220" w:lineRule="auto"/>
              <w:ind w:left="1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害</w:t>
            </w:r>
          </w:p>
        </w:tc>
        <w:tc>
          <w:tcPr>
            <w:tcW w:w="4137" w:type="dxa"/>
          </w:tcPr>
          <w:p w:rsidR="00B16766">
            <w:pPr>
              <w:pStyle w:val="TableText"/>
              <w:spacing w:before="50" w:line="419" w:lineRule="exact"/>
              <w:ind w:left="156"/>
              <w:rPr>
                <w:sz w:val="20"/>
                <w:szCs w:val="20"/>
              </w:rPr>
            </w:pPr>
            <w:r>
              <w:rPr>
                <w:spacing w:val="-5"/>
                <w:position w:val="16"/>
                <w:sz w:val="20"/>
                <w:szCs w:val="20"/>
              </w:rPr>
              <w:t>1</w:t>
            </w:r>
            <w:r>
              <w:rPr>
                <w:spacing w:val="-5"/>
                <w:position w:val="16"/>
                <w:sz w:val="20"/>
                <w:szCs w:val="20"/>
              </w:rPr>
              <w:t>、高空作业要配戴好安全带，</w:t>
            </w:r>
          </w:p>
          <w:p w:rsidR="00B16766">
            <w:pPr>
              <w:pStyle w:val="TableText"/>
              <w:spacing w:line="218" w:lineRule="auto"/>
              <w:ind w:left="156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2</w:t>
            </w:r>
            <w:r>
              <w:rPr>
                <w:spacing w:val="-4"/>
                <w:sz w:val="20"/>
                <w:szCs w:val="20"/>
              </w:rPr>
              <w:t>、脚手架绑搭要牢固</w:t>
            </w:r>
          </w:p>
        </w:tc>
        <w:tc>
          <w:tcPr>
            <w:tcW w:w="734" w:type="dxa"/>
          </w:tcPr>
          <w:p w:rsidR="00B16766"/>
        </w:tc>
      </w:tr>
      <w:tr>
        <w:tblPrEx>
          <w:tblW w:w="14679" w:type="dxa"/>
          <w:tblInd w:w="5" w:type="dxa"/>
          <w:tblLayout w:type="fixed"/>
          <w:tblLook w:val="04A0"/>
        </w:tblPrEx>
        <w:trPr>
          <w:trHeight w:val="2466"/>
        </w:trPr>
        <w:tc>
          <w:tcPr>
            <w:tcW w:w="444" w:type="dxa"/>
            <w:vMerge/>
            <w:tcBorders>
              <w:top w:val="nil"/>
              <w:bottom w:val="nil"/>
            </w:tcBorders>
          </w:tcPr>
          <w:p w:rsidR="00B16766"/>
        </w:tc>
        <w:tc>
          <w:tcPr>
            <w:tcW w:w="819" w:type="dxa"/>
            <w:vMerge/>
            <w:tcBorders>
              <w:top w:val="nil"/>
              <w:bottom w:val="nil"/>
            </w:tcBorders>
          </w:tcPr>
          <w:p w:rsidR="00B16766"/>
        </w:tc>
        <w:tc>
          <w:tcPr>
            <w:tcW w:w="1379" w:type="dxa"/>
          </w:tcPr>
          <w:p w:rsidR="00B16766">
            <w:pPr>
              <w:spacing w:line="273" w:lineRule="auto"/>
            </w:pPr>
          </w:p>
          <w:p w:rsidR="00B16766">
            <w:pPr>
              <w:spacing w:line="274" w:lineRule="auto"/>
            </w:pPr>
          </w:p>
          <w:p w:rsidR="00B16766">
            <w:pPr>
              <w:spacing w:line="274" w:lineRule="auto"/>
            </w:pPr>
          </w:p>
          <w:p w:rsidR="00B16766">
            <w:pPr>
              <w:pStyle w:val="TableText"/>
              <w:spacing w:before="65" w:line="379" w:lineRule="exact"/>
              <w:ind w:left="181"/>
              <w:rPr>
                <w:sz w:val="20"/>
                <w:szCs w:val="20"/>
              </w:rPr>
            </w:pPr>
            <w:r>
              <w:rPr>
                <w:spacing w:val="-2"/>
                <w:position w:val="13"/>
                <w:sz w:val="20"/>
                <w:szCs w:val="20"/>
              </w:rPr>
              <w:t>转子支架清</w:t>
            </w:r>
          </w:p>
          <w:p w:rsidR="00B16766">
            <w:pPr>
              <w:pStyle w:val="TableText"/>
              <w:spacing w:line="219" w:lineRule="auto"/>
              <w:ind w:left="131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洁度检查</w:t>
            </w:r>
          </w:p>
        </w:tc>
        <w:tc>
          <w:tcPr>
            <w:tcW w:w="1329" w:type="dxa"/>
          </w:tcPr>
          <w:p w:rsidR="00B16766">
            <w:pPr>
              <w:spacing w:line="267" w:lineRule="auto"/>
            </w:pPr>
          </w:p>
          <w:p w:rsidR="00B16766">
            <w:pPr>
              <w:spacing w:line="267" w:lineRule="auto"/>
            </w:pPr>
          </w:p>
          <w:p w:rsidR="00B16766">
            <w:pPr>
              <w:spacing w:line="267" w:lineRule="auto"/>
            </w:pPr>
          </w:p>
          <w:p w:rsidR="00B16766">
            <w:pPr>
              <w:pStyle w:val="TableText"/>
              <w:spacing w:before="65" w:line="390" w:lineRule="exact"/>
              <w:ind w:left="152"/>
              <w:rPr>
                <w:sz w:val="20"/>
                <w:szCs w:val="20"/>
              </w:rPr>
            </w:pPr>
            <w:r>
              <w:rPr>
                <w:spacing w:val="4"/>
                <w:position w:val="14"/>
                <w:sz w:val="20"/>
                <w:szCs w:val="20"/>
              </w:rPr>
              <w:t>转子内照明</w:t>
            </w:r>
          </w:p>
          <w:p w:rsidR="00B16766">
            <w:pPr>
              <w:pStyle w:val="TableText"/>
              <w:spacing w:line="220" w:lineRule="auto"/>
              <w:ind w:left="352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电源线</w:t>
            </w:r>
          </w:p>
        </w:tc>
        <w:tc>
          <w:tcPr>
            <w:tcW w:w="1269" w:type="dxa"/>
          </w:tcPr>
          <w:p w:rsidR="00B16766">
            <w:pPr>
              <w:spacing w:line="267" w:lineRule="auto"/>
            </w:pPr>
          </w:p>
          <w:p w:rsidR="00B16766">
            <w:pPr>
              <w:spacing w:line="267" w:lineRule="auto"/>
            </w:pPr>
          </w:p>
          <w:p w:rsidR="00B16766">
            <w:pPr>
              <w:spacing w:line="268" w:lineRule="auto"/>
            </w:pPr>
          </w:p>
          <w:p w:rsidR="00B16766">
            <w:pPr>
              <w:spacing w:line="268" w:lineRule="auto"/>
            </w:pPr>
          </w:p>
          <w:p w:rsidR="00B16766">
            <w:pPr>
              <w:pStyle w:val="TableText"/>
              <w:spacing w:before="65" w:line="221" w:lineRule="auto"/>
              <w:ind w:left="37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*</w:t>
            </w:r>
            <w:r>
              <w:rPr>
                <w:spacing w:val="-2"/>
                <w:sz w:val="20"/>
                <w:szCs w:val="20"/>
              </w:rPr>
              <w:t>触电</w:t>
            </w:r>
          </w:p>
        </w:tc>
        <w:tc>
          <w:tcPr>
            <w:tcW w:w="470" w:type="dxa"/>
          </w:tcPr>
          <w:p w:rsidR="00B16766">
            <w:pPr>
              <w:spacing w:line="279" w:lineRule="auto"/>
            </w:pPr>
          </w:p>
          <w:p w:rsidR="00B16766">
            <w:pPr>
              <w:spacing w:line="280" w:lineRule="auto"/>
            </w:pPr>
          </w:p>
          <w:p w:rsidR="00B16766">
            <w:pPr>
              <w:spacing w:line="280" w:lineRule="auto"/>
            </w:pPr>
          </w:p>
          <w:p w:rsidR="00B16766">
            <w:pPr>
              <w:spacing w:line="280" w:lineRule="auto"/>
            </w:pPr>
          </w:p>
          <w:p w:rsidR="00B16766">
            <w:pPr>
              <w:pStyle w:val="TableText"/>
              <w:spacing w:before="65" w:line="184" w:lineRule="auto"/>
              <w:ind w:left="1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0" w:type="dxa"/>
          </w:tcPr>
          <w:p w:rsidR="00B16766">
            <w:pPr>
              <w:spacing w:line="280" w:lineRule="auto"/>
            </w:pPr>
          </w:p>
          <w:p w:rsidR="00B16766">
            <w:pPr>
              <w:spacing w:line="280" w:lineRule="auto"/>
            </w:pPr>
          </w:p>
          <w:p w:rsidR="00B16766">
            <w:pPr>
              <w:spacing w:line="280" w:lineRule="auto"/>
            </w:pPr>
          </w:p>
          <w:p w:rsidR="00B16766">
            <w:pPr>
              <w:spacing w:line="280" w:lineRule="auto"/>
            </w:pPr>
          </w:p>
          <w:p w:rsidR="00B16766">
            <w:pPr>
              <w:pStyle w:val="TableText"/>
              <w:spacing w:before="65" w:line="183" w:lineRule="auto"/>
              <w:ind w:left="1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10" w:type="dxa"/>
          </w:tcPr>
          <w:p w:rsidR="00B16766">
            <w:pPr>
              <w:spacing w:line="280" w:lineRule="auto"/>
            </w:pPr>
          </w:p>
          <w:p w:rsidR="00B16766">
            <w:pPr>
              <w:spacing w:line="280" w:lineRule="auto"/>
            </w:pPr>
          </w:p>
          <w:p w:rsidR="00B16766">
            <w:pPr>
              <w:spacing w:line="281" w:lineRule="auto"/>
            </w:pPr>
          </w:p>
          <w:p w:rsidR="00B16766">
            <w:pPr>
              <w:spacing w:line="281" w:lineRule="auto"/>
            </w:pPr>
          </w:p>
          <w:p w:rsidR="00B16766">
            <w:pPr>
              <w:pStyle w:val="TableText"/>
              <w:spacing w:before="65" w:line="182" w:lineRule="auto"/>
              <w:ind w:left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0" w:type="dxa"/>
          </w:tcPr>
          <w:p w:rsidR="00B16766">
            <w:pPr>
              <w:spacing w:line="280" w:lineRule="auto"/>
            </w:pPr>
          </w:p>
          <w:p w:rsidR="00B16766">
            <w:pPr>
              <w:spacing w:line="280" w:lineRule="auto"/>
            </w:pPr>
          </w:p>
          <w:p w:rsidR="00B16766">
            <w:pPr>
              <w:spacing w:line="280" w:lineRule="auto"/>
            </w:pPr>
          </w:p>
          <w:p w:rsidR="00B16766">
            <w:pPr>
              <w:spacing w:line="280" w:lineRule="auto"/>
            </w:pPr>
          </w:p>
          <w:p w:rsidR="00B16766">
            <w:pPr>
              <w:pStyle w:val="TableText"/>
              <w:spacing w:before="65" w:line="183" w:lineRule="auto"/>
              <w:ind w:left="12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42</w:t>
            </w:r>
          </w:p>
        </w:tc>
        <w:tc>
          <w:tcPr>
            <w:tcW w:w="709" w:type="dxa"/>
          </w:tcPr>
          <w:p w:rsidR="00B16766">
            <w:pPr>
              <w:spacing w:line="279" w:lineRule="auto"/>
            </w:pPr>
          </w:p>
          <w:p w:rsidR="00B16766">
            <w:pPr>
              <w:spacing w:line="280" w:lineRule="auto"/>
            </w:pPr>
          </w:p>
          <w:p w:rsidR="00B16766">
            <w:pPr>
              <w:spacing w:line="280" w:lineRule="auto"/>
            </w:pPr>
          </w:p>
          <w:p w:rsidR="00B16766">
            <w:pPr>
              <w:spacing w:line="280" w:lineRule="auto"/>
            </w:pPr>
          </w:p>
          <w:p w:rsidR="00B16766">
            <w:pPr>
              <w:pStyle w:val="TableText"/>
              <w:spacing w:before="65" w:line="184" w:lineRule="auto"/>
              <w:ind w:left="29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89" w:type="dxa"/>
          </w:tcPr>
          <w:p w:rsidR="00B16766">
            <w:pPr>
              <w:spacing w:line="267" w:lineRule="auto"/>
            </w:pPr>
          </w:p>
          <w:p w:rsidR="00B16766">
            <w:pPr>
              <w:spacing w:line="267" w:lineRule="auto"/>
            </w:pPr>
          </w:p>
          <w:p w:rsidR="00B16766">
            <w:pPr>
              <w:spacing w:line="267" w:lineRule="auto"/>
            </w:pPr>
          </w:p>
          <w:p w:rsidR="00B16766">
            <w:pPr>
              <w:pStyle w:val="TableText"/>
              <w:spacing w:before="65" w:line="410" w:lineRule="exact"/>
              <w:ind w:left="135"/>
              <w:rPr>
                <w:sz w:val="20"/>
                <w:szCs w:val="20"/>
              </w:rPr>
            </w:pPr>
            <w:r>
              <w:rPr>
                <w:spacing w:val="1"/>
                <w:position w:val="16"/>
                <w:sz w:val="20"/>
                <w:szCs w:val="20"/>
              </w:rPr>
              <w:t>照明灯、线路漏电</w:t>
            </w:r>
          </w:p>
          <w:p w:rsidR="00B16766">
            <w:pPr>
              <w:pStyle w:val="TableText"/>
              <w:spacing w:line="219" w:lineRule="auto"/>
              <w:ind w:left="135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产生的危害</w:t>
            </w:r>
          </w:p>
        </w:tc>
        <w:tc>
          <w:tcPr>
            <w:tcW w:w="4137" w:type="dxa"/>
          </w:tcPr>
          <w:p w:rsidR="00B16766">
            <w:pPr>
              <w:pStyle w:val="TableText"/>
              <w:spacing w:before="51" w:line="219" w:lineRule="auto"/>
              <w:ind w:left="156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1</w:t>
            </w:r>
            <w:r>
              <w:rPr>
                <w:spacing w:val="-4"/>
                <w:sz w:val="20"/>
                <w:szCs w:val="20"/>
              </w:rPr>
              <w:t>、施工电源按规范使用操作。</w:t>
            </w:r>
          </w:p>
          <w:p w:rsidR="00B16766">
            <w:pPr>
              <w:pStyle w:val="TableText"/>
              <w:spacing w:before="182" w:line="400" w:lineRule="exact"/>
              <w:ind w:left="146"/>
              <w:rPr>
                <w:sz w:val="20"/>
                <w:szCs w:val="20"/>
              </w:rPr>
            </w:pPr>
            <w:r>
              <w:rPr>
                <w:spacing w:val="-4"/>
                <w:position w:val="15"/>
                <w:sz w:val="20"/>
                <w:szCs w:val="20"/>
              </w:rPr>
              <w:t>2</w:t>
            </w:r>
            <w:r>
              <w:rPr>
                <w:spacing w:val="-4"/>
                <w:position w:val="15"/>
                <w:sz w:val="20"/>
                <w:szCs w:val="20"/>
              </w:rPr>
              <w:t>、电动工具定期检查，使用电动工具时</w:t>
            </w:r>
          </w:p>
          <w:p w:rsidR="00B16766">
            <w:pPr>
              <w:pStyle w:val="TableText"/>
              <w:spacing w:line="219" w:lineRule="auto"/>
              <w:ind w:left="1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外壳不得有破损和电缆裸露现象。</w:t>
            </w:r>
          </w:p>
          <w:p w:rsidR="00B16766">
            <w:pPr>
              <w:pStyle w:val="TableText"/>
              <w:spacing w:before="172" w:line="383" w:lineRule="auto"/>
              <w:ind w:left="156" w:right="270"/>
              <w:jc w:val="both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3</w:t>
            </w:r>
            <w:r>
              <w:rPr>
                <w:spacing w:val="-3"/>
                <w:sz w:val="20"/>
                <w:szCs w:val="20"/>
              </w:rPr>
              <w:t>、加强监督落实措施，杜绝违章作业。</w:t>
            </w:r>
            <w:r>
              <w:rPr>
                <w:spacing w:val="-4"/>
                <w:sz w:val="20"/>
                <w:szCs w:val="20"/>
              </w:rPr>
              <w:t>4</w:t>
            </w:r>
            <w:r>
              <w:rPr>
                <w:spacing w:val="-4"/>
                <w:sz w:val="20"/>
                <w:szCs w:val="20"/>
              </w:rPr>
              <w:t>、非电气人员不得私自从事电气作业。</w:t>
            </w:r>
          </w:p>
          <w:p w:rsidR="00B16766">
            <w:pPr>
              <w:pStyle w:val="TableText"/>
              <w:spacing w:line="219" w:lineRule="auto"/>
              <w:ind w:left="156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5</w:t>
            </w:r>
            <w:r>
              <w:rPr>
                <w:spacing w:val="-4"/>
                <w:sz w:val="20"/>
                <w:szCs w:val="20"/>
              </w:rPr>
              <w:t>、随时进行检查发现问题及时处理。</w:t>
            </w:r>
          </w:p>
        </w:tc>
        <w:tc>
          <w:tcPr>
            <w:tcW w:w="734" w:type="dxa"/>
          </w:tcPr>
          <w:p w:rsidR="00B16766"/>
        </w:tc>
      </w:tr>
      <w:tr>
        <w:tblPrEx>
          <w:tblW w:w="14679" w:type="dxa"/>
          <w:tblInd w:w="5" w:type="dxa"/>
          <w:tblLayout w:type="fixed"/>
          <w:tblLook w:val="04A0"/>
        </w:tblPrEx>
        <w:trPr>
          <w:trHeight w:val="2431"/>
        </w:trPr>
        <w:tc>
          <w:tcPr>
            <w:tcW w:w="444" w:type="dxa"/>
            <w:vMerge/>
            <w:tcBorders>
              <w:top w:val="nil"/>
            </w:tcBorders>
          </w:tcPr>
          <w:p w:rsidR="00B16766"/>
        </w:tc>
        <w:tc>
          <w:tcPr>
            <w:tcW w:w="819" w:type="dxa"/>
            <w:vMerge/>
            <w:tcBorders>
              <w:top w:val="nil"/>
            </w:tcBorders>
          </w:tcPr>
          <w:p w:rsidR="00B16766"/>
        </w:tc>
        <w:tc>
          <w:tcPr>
            <w:tcW w:w="1379" w:type="dxa"/>
          </w:tcPr>
          <w:p w:rsidR="00B16766">
            <w:pPr>
              <w:spacing w:line="268" w:lineRule="auto"/>
            </w:pPr>
          </w:p>
          <w:p w:rsidR="00B16766">
            <w:pPr>
              <w:spacing w:line="268" w:lineRule="auto"/>
            </w:pPr>
          </w:p>
          <w:p w:rsidR="00B16766">
            <w:pPr>
              <w:spacing w:line="269" w:lineRule="auto"/>
            </w:pPr>
          </w:p>
          <w:p w:rsidR="00B16766">
            <w:pPr>
              <w:pStyle w:val="TableText"/>
              <w:spacing w:before="65" w:line="400" w:lineRule="exact"/>
              <w:ind w:left="181"/>
              <w:rPr>
                <w:sz w:val="20"/>
                <w:szCs w:val="20"/>
              </w:rPr>
            </w:pPr>
            <w:r>
              <w:rPr>
                <w:spacing w:val="4"/>
                <w:position w:val="15"/>
                <w:sz w:val="20"/>
                <w:szCs w:val="20"/>
              </w:rPr>
              <w:t>转子支架吊</w:t>
            </w:r>
          </w:p>
          <w:p w:rsidR="00B16766">
            <w:pPr>
              <w:pStyle w:val="TableText"/>
              <w:spacing w:line="219" w:lineRule="auto"/>
              <w:ind w:left="13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装前检查</w:t>
            </w:r>
          </w:p>
        </w:tc>
        <w:tc>
          <w:tcPr>
            <w:tcW w:w="1329" w:type="dxa"/>
          </w:tcPr>
          <w:p w:rsidR="00B16766">
            <w:pPr>
              <w:spacing w:line="388" w:lineRule="auto"/>
            </w:pPr>
          </w:p>
          <w:p w:rsidR="00B16766">
            <w:pPr>
              <w:pStyle w:val="TableText"/>
              <w:spacing w:before="65" w:line="375" w:lineRule="auto"/>
              <w:ind w:left="152" w:right="149"/>
              <w:jc w:val="both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转子清扫与</w:t>
            </w:r>
            <w:r>
              <w:rPr>
                <w:spacing w:val="-3"/>
                <w:sz w:val="20"/>
                <w:szCs w:val="20"/>
              </w:rPr>
              <w:t>螺栓检查人</w:t>
            </w:r>
            <w:r>
              <w:rPr>
                <w:spacing w:val="2"/>
                <w:sz w:val="20"/>
                <w:szCs w:val="20"/>
              </w:rPr>
              <w:t>员手持工具</w:t>
            </w:r>
          </w:p>
          <w:p w:rsidR="00B16766">
            <w:pPr>
              <w:pStyle w:val="TableText"/>
              <w:spacing w:line="219" w:lineRule="auto"/>
              <w:ind w:left="112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掉落</w:t>
            </w:r>
          </w:p>
        </w:tc>
        <w:tc>
          <w:tcPr>
            <w:tcW w:w="1269" w:type="dxa"/>
          </w:tcPr>
          <w:p w:rsidR="00B16766">
            <w:pPr>
              <w:spacing w:line="263" w:lineRule="auto"/>
            </w:pPr>
          </w:p>
          <w:p w:rsidR="00B16766">
            <w:pPr>
              <w:spacing w:line="263" w:lineRule="auto"/>
            </w:pPr>
          </w:p>
          <w:p w:rsidR="00B16766">
            <w:pPr>
              <w:spacing w:line="264" w:lineRule="auto"/>
            </w:pPr>
          </w:p>
          <w:p w:rsidR="00B16766">
            <w:pPr>
              <w:spacing w:line="264" w:lineRule="auto"/>
            </w:pPr>
          </w:p>
          <w:p w:rsidR="00B16766">
            <w:pPr>
              <w:pStyle w:val="TableText"/>
              <w:spacing w:before="65" w:line="220" w:lineRule="auto"/>
              <w:ind w:left="173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*</w:t>
            </w:r>
            <w:r>
              <w:rPr>
                <w:spacing w:val="-2"/>
                <w:sz w:val="20"/>
                <w:szCs w:val="20"/>
              </w:rPr>
              <w:t>物体打击</w:t>
            </w:r>
          </w:p>
        </w:tc>
        <w:tc>
          <w:tcPr>
            <w:tcW w:w="470" w:type="dxa"/>
          </w:tcPr>
          <w:p w:rsidR="00B16766">
            <w:pPr>
              <w:spacing w:line="275" w:lineRule="auto"/>
            </w:pPr>
          </w:p>
          <w:p w:rsidR="00B16766">
            <w:pPr>
              <w:spacing w:line="276" w:lineRule="auto"/>
            </w:pPr>
          </w:p>
          <w:p w:rsidR="00B16766">
            <w:pPr>
              <w:spacing w:line="276" w:lineRule="auto"/>
            </w:pPr>
          </w:p>
          <w:p w:rsidR="00B16766">
            <w:pPr>
              <w:spacing w:line="276" w:lineRule="auto"/>
            </w:pPr>
          </w:p>
          <w:p w:rsidR="00B16766">
            <w:pPr>
              <w:pStyle w:val="TableText"/>
              <w:spacing w:before="65" w:line="184" w:lineRule="auto"/>
              <w:ind w:left="1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0" w:type="dxa"/>
          </w:tcPr>
          <w:p w:rsidR="00B16766">
            <w:pPr>
              <w:spacing w:line="276" w:lineRule="auto"/>
            </w:pPr>
          </w:p>
          <w:p w:rsidR="00B16766">
            <w:pPr>
              <w:spacing w:line="276" w:lineRule="auto"/>
            </w:pPr>
          </w:p>
          <w:p w:rsidR="00B16766">
            <w:pPr>
              <w:spacing w:line="276" w:lineRule="auto"/>
            </w:pPr>
          </w:p>
          <w:p w:rsidR="00B16766">
            <w:pPr>
              <w:spacing w:line="276" w:lineRule="auto"/>
            </w:pPr>
          </w:p>
          <w:p w:rsidR="00B16766">
            <w:pPr>
              <w:pStyle w:val="TableText"/>
              <w:spacing w:before="65" w:line="183" w:lineRule="auto"/>
              <w:ind w:left="1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10" w:type="dxa"/>
          </w:tcPr>
          <w:p w:rsidR="00B16766">
            <w:pPr>
              <w:spacing w:line="276" w:lineRule="auto"/>
            </w:pPr>
          </w:p>
          <w:p w:rsidR="00B16766">
            <w:pPr>
              <w:spacing w:line="276" w:lineRule="auto"/>
            </w:pPr>
          </w:p>
          <w:p w:rsidR="00B16766">
            <w:pPr>
              <w:spacing w:line="277" w:lineRule="auto"/>
            </w:pPr>
          </w:p>
          <w:p w:rsidR="00B16766">
            <w:pPr>
              <w:spacing w:line="277" w:lineRule="auto"/>
            </w:pPr>
          </w:p>
          <w:p w:rsidR="00B16766">
            <w:pPr>
              <w:pStyle w:val="TableText"/>
              <w:spacing w:before="65" w:line="182" w:lineRule="auto"/>
              <w:ind w:left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70" w:type="dxa"/>
          </w:tcPr>
          <w:p w:rsidR="00B16766">
            <w:pPr>
              <w:spacing w:line="276" w:lineRule="auto"/>
            </w:pPr>
          </w:p>
          <w:p w:rsidR="00B16766">
            <w:pPr>
              <w:spacing w:line="276" w:lineRule="auto"/>
            </w:pPr>
          </w:p>
          <w:p w:rsidR="00B16766">
            <w:pPr>
              <w:spacing w:line="276" w:lineRule="auto"/>
            </w:pPr>
          </w:p>
          <w:p w:rsidR="00B16766">
            <w:pPr>
              <w:spacing w:line="276" w:lineRule="auto"/>
            </w:pPr>
          </w:p>
          <w:p w:rsidR="00B16766">
            <w:pPr>
              <w:pStyle w:val="TableText"/>
              <w:spacing w:before="65" w:line="183" w:lineRule="auto"/>
              <w:ind w:left="12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42</w:t>
            </w:r>
          </w:p>
        </w:tc>
        <w:tc>
          <w:tcPr>
            <w:tcW w:w="709" w:type="dxa"/>
          </w:tcPr>
          <w:p w:rsidR="00B16766">
            <w:pPr>
              <w:spacing w:line="275" w:lineRule="auto"/>
            </w:pPr>
          </w:p>
          <w:p w:rsidR="00B16766">
            <w:pPr>
              <w:spacing w:line="276" w:lineRule="auto"/>
            </w:pPr>
          </w:p>
          <w:p w:rsidR="00B16766">
            <w:pPr>
              <w:spacing w:line="276" w:lineRule="auto"/>
            </w:pPr>
          </w:p>
          <w:p w:rsidR="00B16766">
            <w:pPr>
              <w:spacing w:line="276" w:lineRule="auto"/>
            </w:pPr>
          </w:p>
          <w:p w:rsidR="00B16766">
            <w:pPr>
              <w:pStyle w:val="TableText"/>
              <w:spacing w:before="65" w:line="184" w:lineRule="auto"/>
              <w:ind w:left="29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89" w:type="dxa"/>
          </w:tcPr>
          <w:p w:rsidR="00B16766">
            <w:pPr>
              <w:spacing w:line="298" w:lineRule="auto"/>
            </w:pPr>
          </w:p>
          <w:p w:rsidR="00B16766">
            <w:pPr>
              <w:spacing w:line="299" w:lineRule="auto"/>
            </w:pPr>
          </w:p>
          <w:p w:rsidR="00B16766">
            <w:pPr>
              <w:pStyle w:val="TableText"/>
              <w:spacing w:before="65" w:line="378" w:lineRule="auto"/>
              <w:ind w:left="146" w:right="316"/>
              <w:jc w:val="both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来自同一作业面相</w:t>
            </w:r>
            <w:r>
              <w:rPr>
                <w:spacing w:val="-2"/>
                <w:sz w:val="20"/>
                <w:szCs w:val="20"/>
              </w:rPr>
              <w:t>关人员或交叉作业</w:t>
            </w:r>
          </w:p>
          <w:p w:rsidR="00B16766">
            <w:pPr>
              <w:pStyle w:val="TableText"/>
              <w:spacing w:line="219" w:lineRule="auto"/>
              <w:ind w:left="135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产生的伤害</w:t>
            </w:r>
          </w:p>
        </w:tc>
        <w:tc>
          <w:tcPr>
            <w:tcW w:w="4137" w:type="dxa"/>
          </w:tcPr>
          <w:p w:rsidR="00B16766">
            <w:pPr>
              <w:pStyle w:val="TableText"/>
              <w:spacing w:before="45" w:line="220" w:lineRule="auto"/>
              <w:ind w:left="156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1</w:t>
            </w:r>
            <w:r>
              <w:rPr>
                <w:spacing w:val="-6"/>
                <w:sz w:val="20"/>
                <w:szCs w:val="20"/>
              </w:rPr>
              <w:t>、施工通道畅通。</w:t>
            </w:r>
          </w:p>
          <w:p w:rsidR="00B16766">
            <w:pPr>
              <w:pStyle w:val="TableText"/>
              <w:spacing w:before="170" w:line="420" w:lineRule="exact"/>
              <w:ind w:left="156"/>
              <w:rPr>
                <w:sz w:val="20"/>
                <w:szCs w:val="20"/>
              </w:rPr>
            </w:pPr>
            <w:r>
              <w:rPr>
                <w:spacing w:val="-4"/>
                <w:position w:val="16"/>
                <w:sz w:val="20"/>
                <w:szCs w:val="20"/>
              </w:rPr>
              <w:t>2</w:t>
            </w:r>
            <w:r>
              <w:rPr>
                <w:spacing w:val="-4"/>
                <w:position w:val="16"/>
                <w:sz w:val="20"/>
                <w:szCs w:val="20"/>
              </w:rPr>
              <w:t>、工作场地应设置适宜的照明。</w:t>
            </w:r>
          </w:p>
          <w:p w:rsidR="00B16766">
            <w:pPr>
              <w:pStyle w:val="TableText"/>
              <w:spacing w:line="219" w:lineRule="auto"/>
              <w:ind w:left="156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</w:t>
            </w:r>
            <w:r>
              <w:rPr>
                <w:spacing w:val="-5"/>
                <w:sz w:val="20"/>
                <w:szCs w:val="20"/>
              </w:rPr>
              <w:t>、</w:t>
            </w:r>
            <w:r>
              <w:rPr>
                <w:spacing w:val="-5"/>
                <w:sz w:val="20"/>
                <w:szCs w:val="20"/>
              </w:rPr>
              <w:t>注意安装工具飞出伤人。</w:t>
            </w:r>
          </w:p>
          <w:p w:rsidR="00B16766">
            <w:pPr>
              <w:pStyle w:val="TableText"/>
              <w:spacing w:before="172" w:line="419" w:lineRule="exact"/>
              <w:ind w:left="146"/>
              <w:rPr>
                <w:sz w:val="20"/>
                <w:szCs w:val="20"/>
              </w:rPr>
            </w:pPr>
            <w:r>
              <w:rPr>
                <w:spacing w:val="-4"/>
                <w:position w:val="16"/>
                <w:sz w:val="20"/>
                <w:szCs w:val="20"/>
              </w:rPr>
              <w:t>4</w:t>
            </w:r>
            <w:r>
              <w:rPr>
                <w:spacing w:val="-4"/>
                <w:position w:val="16"/>
                <w:sz w:val="20"/>
                <w:szCs w:val="20"/>
              </w:rPr>
              <w:t>、在使用</w:t>
            </w:r>
            <w:r>
              <w:rPr>
                <w:spacing w:val="-4"/>
                <w:position w:val="16"/>
                <w:sz w:val="20"/>
                <w:szCs w:val="20"/>
              </w:rPr>
              <w:t>“</w:t>
            </w:r>
            <w:r>
              <w:rPr>
                <w:spacing w:val="-4"/>
                <w:position w:val="16"/>
                <w:sz w:val="20"/>
                <w:szCs w:val="20"/>
              </w:rPr>
              <w:t>千斤顶</w:t>
            </w:r>
            <w:r>
              <w:rPr>
                <w:spacing w:val="-4"/>
                <w:position w:val="16"/>
                <w:sz w:val="20"/>
                <w:szCs w:val="20"/>
              </w:rPr>
              <w:t>”</w:t>
            </w:r>
            <w:r>
              <w:rPr>
                <w:spacing w:val="-4"/>
                <w:position w:val="16"/>
                <w:sz w:val="20"/>
                <w:szCs w:val="20"/>
              </w:rPr>
              <w:t>时注意要基础稳</w:t>
            </w:r>
          </w:p>
          <w:p w:rsidR="00B16766">
            <w:pPr>
              <w:pStyle w:val="TableText"/>
              <w:spacing w:before="1" w:line="218" w:lineRule="auto"/>
              <w:ind w:left="1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固、不得倾斜、当心砸伤、碰伤手脚。</w:t>
            </w:r>
          </w:p>
          <w:p w:rsidR="00B16766">
            <w:pPr>
              <w:pStyle w:val="TableText"/>
              <w:spacing w:before="154" w:line="219" w:lineRule="auto"/>
              <w:ind w:left="156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5</w:t>
            </w:r>
            <w:r>
              <w:rPr>
                <w:spacing w:val="-3"/>
                <w:sz w:val="20"/>
                <w:szCs w:val="20"/>
              </w:rPr>
              <w:t>、做好个人防护按规范操作</w:t>
            </w:r>
          </w:p>
        </w:tc>
        <w:tc>
          <w:tcPr>
            <w:tcW w:w="734" w:type="dxa"/>
          </w:tcPr>
          <w:p w:rsidR="00B16766"/>
        </w:tc>
      </w:tr>
    </w:tbl>
    <w:p w:rsidR="00B16766">
      <w:pPr>
        <w:pStyle w:val="BodyText"/>
        <w:spacing w:line="243" w:lineRule="auto"/>
      </w:pPr>
    </w:p>
    <w:p w:rsidR="00B16766">
      <w:pPr>
        <w:pStyle w:val="BodyText"/>
        <w:spacing w:line="243" w:lineRule="auto"/>
      </w:pPr>
    </w:p>
    <w:p w:rsidR="00B16766">
      <w:pPr>
        <w:pStyle w:val="BodyText"/>
        <w:spacing w:line="243" w:lineRule="auto"/>
      </w:pPr>
    </w:p>
    <w:p w:rsidR="00B16766">
      <w:pPr>
        <w:pStyle w:val="BodyText"/>
        <w:spacing w:line="244" w:lineRule="auto"/>
      </w:pPr>
    </w:p>
    <w:p w:rsidR="00B16766">
      <w:pPr>
        <w:pStyle w:val="BodyText"/>
        <w:spacing w:line="244" w:lineRule="auto"/>
      </w:pPr>
    </w:p>
    <w:p w:rsidR="00B16766">
      <w:pPr>
        <w:pStyle w:val="BodyText"/>
        <w:spacing w:line="244" w:lineRule="auto"/>
      </w:pPr>
    </w:p>
    <w:p w:rsidR="00B16766">
      <w:pPr>
        <w:pStyle w:val="BodyText"/>
        <w:spacing w:line="244" w:lineRule="auto"/>
      </w:pPr>
    </w:p>
    <w:p w:rsidR="00B16766">
      <w:pPr>
        <w:spacing w:before="108" w:line="186" w:lineRule="auto"/>
        <w:ind w:left="307"/>
        <w:rPr>
          <w:rFonts w:ascii="SimSun" w:eastAsia="SimSun" w:hAnsi="SimSun" w:cs="SimSun"/>
          <w:sz w:val="33"/>
          <w:szCs w:val="33"/>
        </w:rPr>
      </w:pPr>
      <w:r>
        <w:rPr>
          <w:rFonts w:ascii="SimHei" w:eastAsia="SimHei" w:hAnsi="SimHei" w:cs="SimHei"/>
          <w:b/>
          <w:bCs/>
          <w:spacing w:val="-9"/>
          <w:sz w:val="22"/>
          <w:szCs w:val="22"/>
        </w:rPr>
        <w:t>某某建设集团有限公司</w:t>
      </w:r>
      <w:r>
        <w:rPr>
          <w:rFonts w:ascii="SimSun" w:eastAsia="SimSun" w:hAnsi="SimSun" w:cs="SimSun"/>
          <w:spacing w:val="-10"/>
          <w:position w:val="-1"/>
          <w:sz w:val="33"/>
          <w:szCs w:val="33"/>
        </w:rPr>
        <w:t>—23—</w:t>
      </w:r>
    </w:p>
    <w:p w:rsidR="00B16766">
      <w:pPr>
        <w:spacing w:line="186" w:lineRule="auto"/>
        <w:rPr>
          <w:rFonts w:ascii="SimSun" w:eastAsia="SimSun" w:hAnsi="SimSun" w:cs="SimSun"/>
          <w:sz w:val="33"/>
          <w:szCs w:val="33"/>
        </w:rPr>
      </w:pPr>
      <w:r>
        <w:rPr>
          <w:rFonts w:ascii="SimSun" w:eastAsia="SimSun" w:hAnsi="SimSun" w:cs="SimSun"/>
          <w:sz w:val="33"/>
          <w:szCs w:val="33"/>
        </w:rPr>
        <w:br/>
      </w:r>
      <w:r>
        <w:rPr>
          <w:rFonts w:ascii="SimSun" w:eastAsia="SimSun" w:hAnsi="SimSun" w:cs="SimSun"/>
          <w:sz w:val="33"/>
          <w:szCs w:val="33"/>
        </w:rPr>
        <w:br/>
      </w:r>
    </w:p>
    <w:p>
      <w:pPr>
        <w:kinsoku/>
        <w:autoSpaceDE/>
        <w:autoSpaceDN/>
        <w:adjustRightInd/>
        <w:snapToGrid/>
        <w:textAlignment w:val="auto"/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  <w:t>以上内容仅为本文档的试下载部分，为可阅读页数的一半内容。如要下载或阅读全文，请访问：</w:t>
      </w:r>
      <w:hyperlink r:id="rId179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sz w:val="30"/>
            <w:szCs w:val="30"/>
            <w:u w:val="single" w:color="0000EE"/>
          </w:rPr>
          <w:t>https://d.book118.com/506230140213010041</w:t>
        </w:r>
      </w:hyperlink>
    </w:p>
    <w:p w:rsidR="00B16766">
      <w:pPr>
        <w:spacing w:line="186" w:lineRule="auto"/>
        <w:rPr>
          <w:rFonts w:ascii="SimSun" w:eastAsia="SimSun" w:hAnsi="SimSun" w:cs="SimSun"/>
          <w:sz w:val="33"/>
          <w:szCs w:val="33"/>
        </w:rPr>
      </w:pPr>
    </w:p>
    <w:sectPr>
      <w:headerReference w:type="even" r:id="rId180"/>
      <w:headerReference w:type="default" r:id="rId181"/>
      <w:footerReference w:type="even" r:id="rId182"/>
      <w:footerReference w:type="default" r:id="rId183"/>
      <w:headerReference w:type="first" r:id="rId184"/>
      <w:footerReference w:type="first" r:id="rId185"/>
      <w:pgSz w:w="16840" w:h="11910"/>
      <w:pgMar w:top="1229" w:right="1094" w:bottom="0" w:left="1055" w:header="934" w:footer="0" w:gutter="0"/>
      <w:pgNumType w:start="29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Sim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FangSo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KaiT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YouYu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 w:rsidRPr="00EC726E" w:rsidP="00EC726E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 w:rsidRPr="00EC726E" w:rsidP="00EC726E">
    <w:pPr>
      <w:pStyle w:val="Footer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 w:rsidRPr="00EC726E" w:rsidP="00EC726E">
    <w:pPr>
      <w:pStyle w:val="Footer"/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 w:rsidRPr="00EC726E" w:rsidP="00EC726E">
    <w:pPr>
      <w:pStyle w:val="Footer"/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 w:rsidRPr="00EC726E" w:rsidP="00EC726E">
    <w:pPr>
      <w:pStyle w:val="Footer"/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 w:rsidRPr="00EC726E" w:rsidP="00EC726E">
    <w:pPr>
      <w:pStyle w:val="Footer"/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 w:rsidRPr="00EC726E" w:rsidP="00EC726E">
    <w:pPr>
      <w:pStyle w:val="Footer"/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 w:rsidRPr="00EC726E" w:rsidP="00EC726E">
    <w:pPr>
      <w:pStyle w:val="Footer"/>
    </w:pP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 w:rsidRPr="00EC726E" w:rsidP="00EC726E">
    <w:pPr>
      <w:pStyle w:val="Footer"/>
    </w:pP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 w:rsidRPr="00EC726E" w:rsidP="00EC726E">
    <w:pPr>
      <w:pStyle w:val="Footer"/>
    </w:pP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 w:rsidRPr="00EC726E" w:rsidP="00EC726E">
    <w:pPr>
      <w:pStyle w:val="Footer"/>
    </w:pP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 w:rsidRPr="00EC726E" w:rsidP="00EC726E">
    <w:pPr>
      <w:pStyle w:val="Footer"/>
    </w:pP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 w:rsidRPr="00EC726E" w:rsidP="00EC726E">
    <w:pPr>
      <w:pStyle w:val="Footer"/>
    </w:pP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 w:rsidRPr="00EC726E" w:rsidP="00EC726E">
    <w:pPr>
      <w:pStyle w:val="Footer"/>
    </w:pPr>
  </w:p>
</w:ftr>
</file>

<file path=word/footer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 w:rsidRPr="00EC726E" w:rsidP="00EC726E">
    <w:pPr>
      <w:pStyle w:val="Footer"/>
    </w:pPr>
  </w:p>
</w:ftr>
</file>

<file path=word/footer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 w:rsidRPr="00EC726E" w:rsidP="00EC726E">
    <w:pPr>
      <w:pStyle w:val="Footer"/>
    </w:pPr>
  </w:p>
</w:ftr>
</file>

<file path=word/footer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 w:rsidRPr="00EC726E" w:rsidP="00EC726E">
    <w:pPr>
      <w:pStyle w:val="Footer"/>
    </w:pPr>
  </w:p>
</w:ftr>
</file>

<file path=word/footer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 w:rsidRPr="00EC726E" w:rsidP="00EC726E">
    <w:pPr>
      <w:pStyle w:val="Footer"/>
    </w:pPr>
  </w:p>
</w:ftr>
</file>

<file path=word/footer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 w:rsidRPr="00EC726E" w:rsidP="00EC726E">
    <w:pPr>
      <w:pStyle w:val="Footer"/>
    </w:pPr>
  </w:p>
</w:ftr>
</file>

<file path=word/footer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 w:rsidRPr="00EC726E" w:rsidP="00EC726E">
    <w:pPr>
      <w:pStyle w:val="Footer"/>
    </w:pPr>
  </w:p>
</w:ftr>
</file>

<file path=word/footer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 w:rsidRPr="00EC726E" w:rsidP="00EC726E">
    <w:pPr>
      <w:pStyle w:val="Footer"/>
    </w:pPr>
  </w:p>
</w:ftr>
</file>

<file path=word/footer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 w:rsidRPr="00EC726E" w:rsidP="00EC726E">
    <w:pPr>
      <w:pStyle w:val="Footer"/>
    </w:pPr>
  </w:p>
</w:ftr>
</file>

<file path=word/footer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 w:rsidRPr="00EC726E" w:rsidP="00EC726E">
    <w:pPr>
      <w:pStyle w:val="Footer"/>
    </w:pPr>
  </w:p>
</w:ftr>
</file>

<file path=word/footer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 w:rsidRPr="00EC726E" w:rsidP="00EC726E">
    <w:pPr>
      <w:pStyle w:val="Footer"/>
    </w:pPr>
  </w:p>
</w:ftr>
</file>

<file path=word/footer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 w:rsidRPr="00EC726E" w:rsidP="00EC726E">
    <w:pPr>
      <w:pStyle w:val="Footer"/>
    </w:pPr>
  </w:p>
</w:ftr>
</file>

<file path=word/footer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 w:rsidRPr="00EC726E" w:rsidP="00EC726E">
    <w:pPr>
      <w:pStyle w:val="Footer"/>
    </w:pPr>
  </w:p>
</w:ftr>
</file>

<file path=word/footer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 w:rsidRPr="00EC726E" w:rsidP="00EC726E">
    <w:pPr>
      <w:pStyle w:val="Footer"/>
    </w:pPr>
  </w:p>
</w:ftr>
</file>

<file path=word/footer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 w:rsidRPr="00EC726E" w:rsidP="00EC726E">
    <w:pPr>
      <w:pStyle w:val="Footer"/>
    </w:pPr>
  </w:p>
</w:ftr>
</file>

<file path=word/footer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footer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 w:rsidRPr="00EC726E" w:rsidP="00EC726E">
    <w:pPr>
      <w:pStyle w:val="Footer"/>
    </w:pPr>
  </w:p>
</w:ftr>
</file>

<file path=word/footer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 w:rsidRPr="00EC726E" w:rsidP="00EC726E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 w:rsidRPr="00EC726E" w:rsidP="00EC726E">
    <w:pPr>
      <w:pStyle w:val="Header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 w:rsidRPr="00EC726E" w:rsidP="00EC726E">
    <w:pPr>
      <w:pStyle w:val="Header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66" w:rsidRPr="00EC726E" w:rsidP="00EC726E">
    <w:pPr>
      <w:pStyle w:val="Header"/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66" w:rsidRPr="00EC726E" w:rsidP="00EC726E">
    <w:pPr>
      <w:pStyle w:val="Header"/>
    </w:pP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66" w:rsidRPr="00EC726E" w:rsidP="00EC726E">
    <w:pPr>
      <w:pStyle w:val="Header"/>
    </w:pP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66" w:rsidRPr="00EC726E" w:rsidP="00EC726E">
    <w:pPr>
      <w:pStyle w:val="Header"/>
    </w:pP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66" w:rsidRPr="00EC726E" w:rsidP="00EC726E">
    <w:pPr>
      <w:pStyle w:val="Header"/>
    </w:pP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66" w:rsidRPr="00EC726E" w:rsidP="00EC726E">
    <w:pPr>
      <w:pStyle w:val="Header"/>
    </w:pP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66" w:rsidRPr="00EC726E" w:rsidP="00EC726E">
    <w:pPr>
      <w:pStyle w:val="Header"/>
    </w:pP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66" w:rsidRPr="00EC726E" w:rsidP="00EC726E">
    <w:pPr>
      <w:pStyle w:val="Header"/>
    </w:pP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66" w:rsidRPr="00EC726E" w:rsidP="00EC726E">
    <w:pPr>
      <w:pStyle w:val="Header"/>
    </w:pP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3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3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66" w:rsidRPr="00EC726E" w:rsidP="00EC726E">
    <w:pPr>
      <w:pStyle w:val="Header"/>
    </w:pPr>
  </w:p>
</w:hdr>
</file>

<file path=word/header3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4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4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66" w:rsidRPr="00EC726E" w:rsidP="00EC726E">
    <w:pPr>
      <w:pStyle w:val="Header"/>
    </w:pPr>
  </w:p>
</w:hdr>
</file>

<file path=word/header4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4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4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66" w:rsidRPr="00EC726E" w:rsidP="00EC726E">
    <w:pPr>
      <w:pStyle w:val="Header"/>
    </w:pPr>
  </w:p>
</w:hdr>
</file>

<file path=word/header4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4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4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66" w:rsidRPr="00EC726E" w:rsidP="00EC726E">
    <w:pPr>
      <w:pStyle w:val="Header"/>
    </w:pPr>
  </w:p>
</w:hdr>
</file>

<file path=word/header4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4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5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66" w:rsidRPr="00EC726E" w:rsidP="00EC726E">
    <w:pPr>
      <w:pStyle w:val="Header"/>
    </w:pPr>
  </w:p>
</w:hdr>
</file>

<file path=word/header5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5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5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66" w:rsidRPr="00EC726E" w:rsidP="00EC726E">
    <w:pPr>
      <w:pStyle w:val="Header"/>
    </w:pPr>
  </w:p>
</w:hdr>
</file>

<file path=word/header5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5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5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66" w:rsidRPr="00EC726E" w:rsidP="00EC726E">
    <w:pPr>
      <w:pStyle w:val="Header"/>
    </w:pPr>
  </w:p>
</w:hdr>
</file>

<file path=word/header5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5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5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66" w:rsidRPr="00EC726E" w:rsidP="00EC726E">
    <w:pPr>
      <w:pStyle w:val="Header"/>
    </w:pPr>
  </w:p>
</w:hdr>
</file>

<file path=word/header6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6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6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66" w:rsidRPr="00EC726E" w:rsidP="00EC726E">
    <w:pPr>
      <w:pStyle w:val="Header"/>
    </w:pPr>
  </w:p>
</w:hdr>
</file>

<file path=word/header6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6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6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66" w:rsidRPr="00EC726E" w:rsidP="00EC726E">
    <w:pPr>
      <w:pStyle w:val="Header"/>
    </w:pPr>
  </w:p>
</w:hdr>
</file>

<file path=word/header6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6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6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66" w:rsidRPr="00EC726E" w:rsidP="00EC726E">
    <w:pPr>
      <w:pStyle w:val="Header"/>
    </w:pPr>
  </w:p>
</w:hdr>
</file>

<file path=word/header6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7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7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66" w:rsidRPr="00EC726E" w:rsidP="00EC726E">
    <w:pPr>
      <w:pStyle w:val="Header"/>
    </w:pPr>
  </w:p>
</w:hdr>
</file>

<file path=word/header7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7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7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66" w:rsidRPr="00EC726E" w:rsidP="00EC726E">
    <w:pPr>
      <w:pStyle w:val="Header"/>
    </w:pPr>
  </w:p>
</w:hdr>
</file>

<file path=word/header7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7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7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66" w:rsidRPr="00EC726E" w:rsidP="00EC726E">
    <w:pPr>
      <w:pStyle w:val="Header"/>
    </w:pPr>
  </w:p>
</w:hdr>
</file>

<file path=word/header7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7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8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66" w:rsidRPr="00EC726E" w:rsidP="00EC726E">
    <w:pPr>
      <w:pStyle w:val="Header"/>
      <w:rPr>
        <w:szCs w:val="22"/>
      </w:rPr>
    </w:pPr>
  </w:p>
</w:hdr>
</file>

<file path=word/header8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8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8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66" w:rsidRPr="00EC726E" w:rsidP="00EC726E">
    <w:pPr>
      <w:pStyle w:val="Header"/>
      <w:rPr>
        <w:szCs w:val="22"/>
      </w:rPr>
    </w:pPr>
  </w:p>
</w:hdr>
</file>

<file path=word/header8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8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header8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766" w:rsidRPr="00EC726E" w:rsidP="00EC726E">
    <w:pPr>
      <w:pStyle w:val="Header"/>
      <w:rPr>
        <w:szCs w:val="22"/>
      </w:rPr>
    </w:pPr>
  </w:p>
</w:hdr>
</file>

<file path=word/header8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6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bordersDoNotSurroundHeader/>
  <w:bordersDoNotSurroundFooter/>
  <w:defaultTabStop w:val="420"/>
  <w:characterSpacingControl w:val="doNotCompress"/>
  <w:compat>
    <w:spaceForUL/>
    <w:ulTrailSpace/>
    <w:useFELayout/>
  </w:compat>
  <w:rsids>
    <w:rsidRoot w:val="00B16766"/>
    <w:rsid w:val="00394611"/>
    <w:rsid w:val="00B16766"/>
    <w:rsid w:val="00EC726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Theme="minorEastAsia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rsid w:val="00B16766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semiHidden/>
    <w:unhideWhenUsed/>
    <w:qFormat/>
    <w:rsid w:val="00B1676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sid w:val="00B16766"/>
    <w:rPr>
      <w:rFonts w:eastAsia="Arial"/>
    </w:rPr>
  </w:style>
  <w:style w:type="paragraph" w:customStyle="1" w:styleId="TableText">
    <w:name w:val="Table Text"/>
    <w:basedOn w:val="Normal"/>
    <w:semiHidden/>
    <w:qFormat/>
    <w:rsid w:val="00B16766"/>
    <w:rPr>
      <w:rFonts w:ascii="SimSun" w:eastAsia="SimSun" w:hAnsi="SimSun" w:cs="SimSun"/>
      <w:sz w:val="28"/>
      <w:szCs w:val="28"/>
    </w:rPr>
  </w:style>
  <w:style w:type="paragraph" w:styleId="BalloonText">
    <w:name w:val="Balloon Text"/>
    <w:basedOn w:val="Normal"/>
    <w:link w:val="Char"/>
    <w:uiPriority w:val="99"/>
    <w:semiHidden/>
    <w:unhideWhenUsed/>
    <w:rsid w:val="00394611"/>
    <w:rPr>
      <w:sz w:val="18"/>
      <w:szCs w:val="18"/>
    </w:rPr>
  </w:style>
  <w:style w:type="character" w:customStyle="1" w:styleId="Char">
    <w:name w:val="批注框文本 Char"/>
    <w:basedOn w:val="DefaultParagraphFont"/>
    <w:link w:val="BalloonText"/>
    <w:uiPriority w:val="99"/>
    <w:semiHidden/>
    <w:rsid w:val="00394611"/>
    <w:rPr>
      <w:noProof/>
      <w:sz w:val="18"/>
      <w:szCs w:val="18"/>
    </w:rPr>
  </w:style>
  <w:style w:type="paragraph" w:styleId="Header">
    <w:name w:val="header"/>
    <w:basedOn w:val="Normal"/>
    <w:link w:val="Char0"/>
    <w:uiPriority w:val="99"/>
    <w:semiHidden/>
    <w:unhideWhenUsed/>
    <w:rsid w:val="00EC726E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DefaultParagraphFont"/>
    <w:link w:val="Header"/>
    <w:uiPriority w:val="99"/>
    <w:semiHidden/>
    <w:rsid w:val="00EC726E"/>
    <w:rPr>
      <w:noProof/>
      <w:sz w:val="18"/>
      <w:szCs w:val="18"/>
    </w:rPr>
  </w:style>
  <w:style w:type="paragraph" w:styleId="Footer">
    <w:name w:val="footer"/>
    <w:basedOn w:val="Normal"/>
    <w:link w:val="Char1"/>
    <w:uiPriority w:val="99"/>
    <w:semiHidden/>
    <w:unhideWhenUsed/>
    <w:rsid w:val="00EC726E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DefaultParagraphFont"/>
    <w:link w:val="Footer"/>
    <w:uiPriority w:val="99"/>
    <w:semiHidden/>
    <w:rsid w:val="00EC726E"/>
    <w:rPr>
      <w:noProof/>
      <w:sz w:val="18"/>
      <w:szCs w:val="18"/>
    </w:rPr>
  </w:style>
  <w:style w:type="table" w:customStyle="1" w:styleId="TableNormal00">
    <w:name w:val="Table Normal_0_0"/>
    <w:semiHidden/>
    <w:unhideWhenUsed/>
    <w:qFormat/>
    <w:rsid w:val="00B1676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1">
    <w:name w:val="Table Normal_0_1"/>
    <w:semiHidden/>
    <w:unhideWhenUsed/>
    <w:qFormat/>
    <w:rsid w:val="00B1676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2">
    <w:name w:val="Table Normal_0_2"/>
    <w:semiHidden/>
    <w:unhideWhenUsed/>
    <w:qFormat/>
    <w:rsid w:val="00B1676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3">
    <w:name w:val="Table Normal_0_3"/>
    <w:semiHidden/>
    <w:unhideWhenUsed/>
    <w:qFormat/>
    <w:rsid w:val="00B1676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4">
    <w:name w:val="Table Normal_0_4"/>
    <w:semiHidden/>
    <w:unhideWhenUsed/>
    <w:qFormat/>
    <w:rsid w:val="00B1676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5">
    <w:name w:val="Table Normal_0_5"/>
    <w:semiHidden/>
    <w:unhideWhenUsed/>
    <w:qFormat/>
    <w:rsid w:val="00B1676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6">
    <w:name w:val="Table Normal_0_6"/>
    <w:semiHidden/>
    <w:unhideWhenUsed/>
    <w:qFormat/>
    <w:rsid w:val="00B1676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7">
    <w:name w:val="Table Normal_0_7"/>
    <w:semiHidden/>
    <w:unhideWhenUsed/>
    <w:qFormat/>
    <w:rsid w:val="00B1676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8">
    <w:name w:val="Table Normal_0_8"/>
    <w:semiHidden/>
    <w:unhideWhenUsed/>
    <w:qFormat/>
    <w:rsid w:val="00B1676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9">
    <w:name w:val="Table Normal_0_9"/>
    <w:semiHidden/>
    <w:unhideWhenUsed/>
    <w:qFormat/>
    <w:rsid w:val="00B16766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footer" Target="footer45.xml" /><Relationship Id="rId101" Type="http://schemas.openxmlformats.org/officeDocument/2006/relationships/header" Target="header46.xml" /><Relationship Id="rId102" Type="http://schemas.openxmlformats.org/officeDocument/2006/relationships/header" Target="header47.xml" /><Relationship Id="rId103" Type="http://schemas.openxmlformats.org/officeDocument/2006/relationships/footer" Target="footer46.xml" /><Relationship Id="rId104" Type="http://schemas.openxmlformats.org/officeDocument/2006/relationships/footer" Target="footer47.xml" /><Relationship Id="rId105" Type="http://schemas.openxmlformats.org/officeDocument/2006/relationships/header" Target="header48.xml" /><Relationship Id="rId106" Type="http://schemas.openxmlformats.org/officeDocument/2006/relationships/footer" Target="footer48.xml" /><Relationship Id="rId107" Type="http://schemas.openxmlformats.org/officeDocument/2006/relationships/header" Target="header49.xml" /><Relationship Id="rId108" Type="http://schemas.openxmlformats.org/officeDocument/2006/relationships/header" Target="header50.xml" /><Relationship Id="rId109" Type="http://schemas.openxmlformats.org/officeDocument/2006/relationships/footer" Target="footer49.xml" /><Relationship Id="rId11" Type="http://schemas.openxmlformats.org/officeDocument/2006/relationships/header" Target="header5.xml" /><Relationship Id="rId110" Type="http://schemas.openxmlformats.org/officeDocument/2006/relationships/footer" Target="footer50.xml" /><Relationship Id="rId111" Type="http://schemas.openxmlformats.org/officeDocument/2006/relationships/header" Target="header51.xml" /><Relationship Id="rId112" Type="http://schemas.openxmlformats.org/officeDocument/2006/relationships/footer" Target="footer51.xml" /><Relationship Id="rId113" Type="http://schemas.openxmlformats.org/officeDocument/2006/relationships/header" Target="header52.xml" /><Relationship Id="rId114" Type="http://schemas.openxmlformats.org/officeDocument/2006/relationships/header" Target="header53.xml" /><Relationship Id="rId115" Type="http://schemas.openxmlformats.org/officeDocument/2006/relationships/footer" Target="footer52.xml" /><Relationship Id="rId116" Type="http://schemas.openxmlformats.org/officeDocument/2006/relationships/footer" Target="footer53.xml" /><Relationship Id="rId117" Type="http://schemas.openxmlformats.org/officeDocument/2006/relationships/header" Target="header54.xml" /><Relationship Id="rId118" Type="http://schemas.openxmlformats.org/officeDocument/2006/relationships/footer" Target="footer54.xml" /><Relationship Id="rId119" Type="http://schemas.openxmlformats.org/officeDocument/2006/relationships/header" Target="header55.xml" /><Relationship Id="rId12" Type="http://schemas.openxmlformats.org/officeDocument/2006/relationships/footer" Target="footer4.xml" /><Relationship Id="rId120" Type="http://schemas.openxmlformats.org/officeDocument/2006/relationships/header" Target="header56.xml" /><Relationship Id="rId121" Type="http://schemas.openxmlformats.org/officeDocument/2006/relationships/footer" Target="footer55.xml" /><Relationship Id="rId122" Type="http://schemas.openxmlformats.org/officeDocument/2006/relationships/footer" Target="footer56.xml" /><Relationship Id="rId123" Type="http://schemas.openxmlformats.org/officeDocument/2006/relationships/header" Target="header57.xml" /><Relationship Id="rId124" Type="http://schemas.openxmlformats.org/officeDocument/2006/relationships/footer" Target="footer57.xml" /><Relationship Id="rId125" Type="http://schemas.openxmlformats.org/officeDocument/2006/relationships/header" Target="header58.xml" /><Relationship Id="rId126" Type="http://schemas.openxmlformats.org/officeDocument/2006/relationships/header" Target="header59.xml" /><Relationship Id="rId127" Type="http://schemas.openxmlformats.org/officeDocument/2006/relationships/footer" Target="footer58.xml" /><Relationship Id="rId128" Type="http://schemas.openxmlformats.org/officeDocument/2006/relationships/footer" Target="footer59.xml" /><Relationship Id="rId129" Type="http://schemas.openxmlformats.org/officeDocument/2006/relationships/header" Target="header60.xml" /><Relationship Id="rId13" Type="http://schemas.openxmlformats.org/officeDocument/2006/relationships/footer" Target="footer5.xml" /><Relationship Id="rId130" Type="http://schemas.openxmlformats.org/officeDocument/2006/relationships/footer" Target="footer60.xml" /><Relationship Id="rId131" Type="http://schemas.openxmlformats.org/officeDocument/2006/relationships/header" Target="header61.xml" /><Relationship Id="rId132" Type="http://schemas.openxmlformats.org/officeDocument/2006/relationships/header" Target="header62.xml" /><Relationship Id="rId133" Type="http://schemas.openxmlformats.org/officeDocument/2006/relationships/footer" Target="footer61.xml" /><Relationship Id="rId134" Type="http://schemas.openxmlformats.org/officeDocument/2006/relationships/footer" Target="footer62.xml" /><Relationship Id="rId135" Type="http://schemas.openxmlformats.org/officeDocument/2006/relationships/header" Target="header63.xml" /><Relationship Id="rId136" Type="http://schemas.openxmlformats.org/officeDocument/2006/relationships/footer" Target="footer63.xml" /><Relationship Id="rId137" Type="http://schemas.openxmlformats.org/officeDocument/2006/relationships/header" Target="header64.xml" /><Relationship Id="rId138" Type="http://schemas.openxmlformats.org/officeDocument/2006/relationships/header" Target="header65.xml" /><Relationship Id="rId139" Type="http://schemas.openxmlformats.org/officeDocument/2006/relationships/footer" Target="footer64.xml" /><Relationship Id="rId14" Type="http://schemas.openxmlformats.org/officeDocument/2006/relationships/header" Target="header6.xml" /><Relationship Id="rId140" Type="http://schemas.openxmlformats.org/officeDocument/2006/relationships/footer" Target="footer65.xml" /><Relationship Id="rId141" Type="http://schemas.openxmlformats.org/officeDocument/2006/relationships/header" Target="header66.xml" /><Relationship Id="rId142" Type="http://schemas.openxmlformats.org/officeDocument/2006/relationships/footer" Target="footer66.xml" /><Relationship Id="rId143" Type="http://schemas.openxmlformats.org/officeDocument/2006/relationships/header" Target="header67.xml" /><Relationship Id="rId144" Type="http://schemas.openxmlformats.org/officeDocument/2006/relationships/header" Target="header68.xml" /><Relationship Id="rId145" Type="http://schemas.openxmlformats.org/officeDocument/2006/relationships/footer" Target="footer67.xml" /><Relationship Id="rId146" Type="http://schemas.openxmlformats.org/officeDocument/2006/relationships/footer" Target="footer68.xml" /><Relationship Id="rId147" Type="http://schemas.openxmlformats.org/officeDocument/2006/relationships/header" Target="header69.xml" /><Relationship Id="rId148" Type="http://schemas.openxmlformats.org/officeDocument/2006/relationships/footer" Target="footer69.xml" /><Relationship Id="rId149" Type="http://schemas.openxmlformats.org/officeDocument/2006/relationships/header" Target="header70.xml" /><Relationship Id="rId15" Type="http://schemas.openxmlformats.org/officeDocument/2006/relationships/footer" Target="footer6.xml" /><Relationship Id="rId150" Type="http://schemas.openxmlformats.org/officeDocument/2006/relationships/header" Target="header71.xml" /><Relationship Id="rId151" Type="http://schemas.openxmlformats.org/officeDocument/2006/relationships/footer" Target="footer70.xml" /><Relationship Id="rId152" Type="http://schemas.openxmlformats.org/officeDocument/2006/relationships/footer" Target="footer71.xml" /><Relationship Id="rId153" Type="http://schemas.openxmlformats.org/officeDocument/2006/relationships/header" Target="header72.xml" /><Relationship Id="rId154" Type="http://schemas.openxmlformats.org/officeDocument/2006/relationships/footer" Target="footer72.xml" /><Relationship Id="rId155" Type="http://schemas.openxmlformats.org/officeDocument/2006/relationships/header" Target="header73.xml" /><Relationship Id="rId156" Type="http://schemas.openxmlformats.org/officeDocument/2006/relationships/header" Target="header74.xml" /><Relationship Id="rId157" Type="http://schemas.openxmlformats.org/officeDocument/2006/relationships/footer" Target="footer73.xml" /><Relationship Id="rId158" Type="http://schemas.openxmlformats.org/officeDocument/2006/relationships/footer" Target="footer74.xml" /><Relationship Id="rId159" Type="http://schemas.openxmlformats.org/officeDocument/2006/relationships/header" Target="header75.xml" /><Relationship Id="rId16" Type="http://schemas.openxmlformats.org/officeDocument/2006/relationships/header" Target="header7.xml" /><Relationship Id="rId160" Type="http://schemas.openxmlformats.org/officeDocument/2006/relationships/footer" Target="footer75.xml" /><Relationship Id="rId161" Type="http://schemas.openxmlformats.org/officeDocument/2006/relationships/header" Target="header76.xml" /><Relationship Id="rId162" Type="http://schemas.openxmlformats.org/officeDocument/2006/relationships/header" Target="header77.xml" /><Relationship Id="rId163" Type="http://schemas.openxmlformats.org/officeDocument/2006/relationships/footer" Target="footer76.xml" /><Relationship Id="rId164" Type="http://schemas.openxmlformats.org/officeDocument/2006/relationships/footer" Target="footer77.xml" /><Relationship Id="rId165" Type="http://schemas.openxmlformats.org/officeDocument/2006/relationships/header" Target="header78.xml" /><Relationship Id="rId166" Type="http://schemas.openxmlformats.org/officeDocument/2006/relationships/footer" Target="footer78.xml" /><Relationship Id="rId167" Type="http://schemas.openxmlformats.org/officeDocument/2006/relationships/header" Target="header79.xml" /><Relationship Id="rId168" Type="http://schemas.openxmlformats.org/officeDocument/2006/relationships/header" Target="header80.xml" /><Relationship Id="rId169" Type="http://schemas.openxmlformats.org/officeDocument/2006/relationships/footer" Target="footer79.xml" /><Relationship Id="rId17" Type="http://schemas.openxmlformats.org/officeDocument/2006/relationships/header" Target="header8.xml" /><Relationship Id="rId170" Type="http://schemas.openxmlformats.org/officeDocument/2006/relationships/footer" Target="footer80.xml" /><Relationship Id="rId171" Type="http://schemas.openxmlformats.org/officeDocument/2006/relationships/header" Target="header81.xml" /><Relationship Id="rId172" Type="http://schemas.openxmlformats.org/officeDocument/2006/relationships/footer" Target="footer81.xml" /><Relationship Id="rId173" Type="http://schemas.openxmlformats.org/officeDocument/2006/relationships/header" Target="header82.xml" /><Relationship Id="rId174" Type="http://schemas.openxmlformats.org/officeDocument/2006/relationships/header" Target="header83.xml" /><Relationship Id="rId175" Type="http://schemas.openxmlformats.org/officeDocument/2006/relationships/footer" Target="footer82.xml" /><Relationship Id="rId176" Type="http://schemas.openxmlformats.org/officeDocument/2006/relationships/footer" Target="footer83.xml" /><Relationship Id="rId177" Type="http://schemas.openxmlformats.org/officeDocument/2006/relationships/header" Target="header84.xml" /><Relationship Id="rId178" Type="http://schemas.openxmlformats.org/officeDocument/2006/relationships/footer" Target="footer84.xml" /><Relationship Id="rId179" Type="http://schemas.openxmlformats.org/officeDocument/2006/relationships/hyperlink" Target="https://d.book118.com/506230140213010041" TargetMode="External" /><Relationship Id="rId18" Type="http://schemas.openxmlformats.org/officeDocument/2006/relationships/footer" Target="footer7.xml" /><Relationship Id="rId180" Type="http://schemas.openxmlformats.org/officeDocument/2006/relationships/header" Target="header85.xml" /><Relationship Id="rId181" Type="http://schemas.openxmlformats.org/officeDocument/2006/relationships/header" Target="header86.xml" /><Relationship Id="rId182" Type="http://schemas.openxmlformats.org/officeDocument/2006/relationships/footer" Target="footer85.xml" /><Relationship Id="rId183" Type="http://schemas.openxmlformats.org/officeDocument/2006/relationships/footer" Target="footer86.xml" /><Relationship Id="rId184" Type="http://schemas.openxmlformats.org/officeDocument/2006/relationships/header" Target="header87.xml" /><Relationship Id="rId185" Type="http://schemas.openxmlformats.org/officeDocument/2006/relationships/footer" Target="footer87.xml" /><Relationship Id="rId186" Type="http://schemas.openxmlformats.org/officeDocument/2006/relationships/theme" Target="theme/theme1.xml" /><Relationship Id="rId187" Type="http://schemas.openxmlformats.org/officeDocument/2006/relationships/styles" Target="styles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image" Target="media/image1.jpeg" /><Relationship Id="rId35" Type="http://schemas.openxmlformats.org/officeDocument/2006/relationships/image" Target="media/image2.jpeg" /><Relationship Id="rId36" Type="http://schemas.openxmlformats.org/officeDocument/2006/relationships/header" Target="header16.xml" /><Relationship Id="rId37" Type="http://schemas.openxmlformats.org/officeDocument/2006/relationships/header" Target="header17.xml" /><Relationship Id="rId38" Type="http://schemas.openxmlformats.org/officeDocument/2006/relationships/footer" Target="footer16.xml" /><Relationship Id="rId39" Type="http://schemas.openxmlformats.org/officeDocument/2006/relationships/footer" Target="footer17.xml" /><Relationship Id="rId4" Type="http://schemas.openxmlformats.org/officeDocument/2006/relationships/header" Target="header1.xml" /><Relationship Id="rId40" Type="http://schemas.openxmlformats.org/officeDocument/2006/relationships/header" Target="header18.xml" /><Relationship Id="rId41" Type="http://schemas.openxmlformats.org/officeDocument/2006/relationships/footer" Target="footer18.xml" /><Relationship Id="rId42" Type="http://schemas.openxmlformats.org/officeDocument/2006/relationships/image" Target="media/image3.jpeg" /><Relationship Id="rId43" Type="http://schemas.openxmlformats.org/officeDocument/2006/relationships/header" Target="header19.xml" /><Relationship Id="rId44" Type="http://schemas.openxmlformats.org/officeDocument/2006/relationships/header" Target="header20.xml" /><Relationship Id="rId45" Type="http://schemas.openxmlformats.org/officeDocument/2006/relationships/footer" Target="footer19.xml" /><Relationship Id="rId46" Type="http://schemas.openxmlformats.org/officeDocument/2006/relationships/footer" Target="footer20.xml" /><Relationship Id="rId47" Type="http://schemas.openxmlformats.org/officeDocument/2006/relationships/header" Target="header21.xml" /><Relationship Id="rId48" Type="http://schemas.openxmlformats.org/officeDocument/2006/relationships/footer" Target="footer21.xml" /><Relationship Id="rId49" Type="http://schemas.openxmlformats.org/officeDocument/2006/relationships/image" Target="media/image4.jpeg" /><Relationship Id="rId5" Type="http://schemas.openxmlformats.org/officeDocument/2006/relationships/header" Target="header2.xml" /><Relationship Id="rId50" Type="http://schemas.openxmlformats.org/officeDocument/2006/relationships/header" Target="header22.xml" /><Relationship Id="rId51" Type="http://schemas.openxmlformats.org/officeDocument/2006/relationships/header" Target="header23.xml" /><Relationship Id="rId52" Type="http://schemas.openxmlformats.org/officeDocument/2006/relationships/footer" Target="footer22.xml" /><Relationship Id="rId53" Type="http://schemas.openxmlformats.org/officeDocument/2006/relationships/footer" Target="footer23.xml" /><Relationship Id="rId54" Type="http://schemas.openxmlformats.org/officeDocument/2006/relationships/header" Target="header24.xml" /><Relationship Id="rId55" Type="http://schemas.openxmlformats.org/officeDocument/2006/relationships/footer" Target="footer24.xml" /><Relationship Id="rId56" Type="http://schemas.openxmlformats.org/officeDocument/2006/relationships/header" Target="header25.xml" /><Relationship Id="rId57" Type="http://schemas.openxmlformats.org/officeDocument/2006/relationships/header" Target="header26.xml" /><Relationship Id="rId58" Type="http://schemas.openxmlformats.org/officeDocument/2006/relationships/footer" Target="footer25.xml" /><Relationship Id="rId59" Type="http://schemas.openxmlformats.org/officeDocument/2006/relationships/footer" Target="footer26.xml" /><Relationship Id="rId6" Type="http://schemas.openxmlformats.org/officeDocument/2006/relationships/footer" Target="footer1.xml" /><Relationship Id="rId60" Type="http://schemas.openxmlformats.org/officeDocument/2006/relationships/header" Target="header27.xml" /><Relationship Id="rId61" Type="http://schemas.openxmlformats.org/officeDocument/2006/relationships/footer" Target="footer27.xml" /><Relationship Id="rId62" Type="http://schemas.openxmlformats.org/officeDocument/2006/relationships/image" Target="media/image5.jpeg" /><Relationship Id="rId63" Type="http://schemas.openxmlformats.org/officeDocument/2006/relationships/image" Target="media/image6.jpeg" /><Relationship Id="rId64" Type="http://schemas.openxmlformats.org/officeDocument/2006/relationships/header" Target="header28.xml" /><Relationship Id="rId65" Type="http://schemas.openxmlformats.org/officeDocument/2006/relationships/header" Target="header29.xml" /><Relationship Id="rId66" Type="http://schemas.openxmlformats.org/officeDocument/2006/relationships/footer" Target="footer28.xml" /><Relationship Id="rId67" Type="http://schemas.openxmlformats.org/officeDocument/2006/relationships/footer" Target="footer29.xml" /><Relationship Id="rId68" Type="http://schemas.openxmlformats.org/officeDocument/2006/relationships/header" Target="header30.xml" /><Relationship Id="rId69" Type="http://schemas.openxmlformats.org/officeDocument/2006/relationships/footer" Target="footer30.xml" /><Relationship Id="rId7" Type="http://schemas.openxmlformats.org/officeDocument/2006/relationships/footer" Target="footer2.xml" /><Relationship Id="rId70" Type="http://schemas.openxmlformats.org/officeDocument/2006/relationships/header" Target="header31.xml" /><Relationship Id="rId71" Type="http://schemas.openxmlformats.org/officeDocument/2006/relationships/header" Target="header32.xml" /><Relationship Id="rId72" Type="http://schemas.openxmlformats.org/officeDocument/2006/relationships/footer" Target="footer31.xml" /><Relationship Id="rId73" Type="http://schemas.openxmlformats.org/officeDocument/2006/relationships/footer" Target="footer32.xml" /><Relationship Id="rId74" Type="http://schemas.openxmlformats.org/officeDocument/2006/relationships/header" Target="header33.xml" /><Relationship Id="rId75" Type="http://schemas.openxmlformats.org/officeDocument/2006/relationships/footer" Target="footer33.xml" /><Relationship Id="rId76" Type="http://schemas.openxmlformats.org/officeDocument/2006/relationships/image" Target="media/image7.jpeg" /><Relationship Id="rId77" Type="http://schemas.openxmlformats.org/officeDocument/2006/relationships/header" Target="header34.xml" /><Relationship Id="rId78" Type="http://schemas.openxmlformats.org/officeDocument/2006/relationships/header" Target="header35.xml" /><Relationship Id="rId79" Type="http://schemas.openxmlformats.org/officeDocument/2006/relationships/footer" Target="footer34.xml" /><Relationship Id="rId8" Type="http://schemas.openxmlformats.org/officeDocument/2006/relationships/header" Target="header3.xml" /><Relationship Id="rId80" Type="http://schemas.openxmlformats.org/officeDocument/2006/relationships/footer" Target="footer35.xml" /><Relationship Id="rId81" Type="http://schemas.openxmlformats.org/officeDocument/2006/relationships/header" Target="header36.xml" /><Relationship Id="rId82" Type="http://schemas.openxmlformats.org/officeDocument/2006/relationships/footer" Target="footer36.xml" /><Relationship Id="rId83" Type="http://schemas.openxmlformats.org/officeDocument/2006/relationships/header" Target="header37.xml" /><Relationship Id="rId84" Type="http://schemas.openxmlformats.org/officeDocument/2006/relationships/header" Target="header38.xml" /><Relationship Id="rId85" Type="http://schemas.openxmlformats.org/officeDocument/2006/relationships/footer" Target="footer37.xml" /><Relationship Id="rId86" Type="http://schemas.openxmlformats.org/officeDocument/2006/relationships/footer" Target="footer38.xml" /><Relationship Id="rId87" Type="http://schemas.openxmlformats.org/officeDocument/2006/relationships/header" Target="header39.xml" /><Relationship Id="rId88" Type="http://schemas.openxmlformats.org/officeDocument/2006/relationships/footer" Target="footer39.xml" /><Relationship Id="rId89" Type="http://schemas.openxmlformats.org/officeDocument/2006/relationships/header" Target="header40.xml" /><Relationship Id="rId9" Type="http://schemas.openxmlformats.org/officeDocument/2006/relationships/footer" Target="footer3.xml" /><Relationship Id="rId90" Type="http://schemas.openxmlformats.org/officeDocument/2006/relationships/header" Target="header41.xml" /><Relationship Id="rId91" Type="http://schemas.openxmlformats.org/officeDocument/2006/relationships/footer" Target="footer40.xml" /><Relationship Id="rId92" Type="http://schemas.openxmlformats.org/officeDocument/2006/relationships/footer" Target="footer41.xml" /><Relationship Id="rId93" Type="http://schemas.openxmlformats.org/officeDocument/2006/relationships/header" Target="header42.xml" /><Relationship Id="rId94" Type="http://schemas.openxmlformats.org/officeDocument/2006/relationships/footer" Target="footer42.xml" /><Relationship Id="rId95" Type="http://schemas.openxmlformats.org/officeDocument/2006/relationships/header" Target="header43.xml" /><Relationship Id="rId96" Type="http://schemas.openxmlformats.org/officeDocument/2006/relationships/header" Target="header44.xml" /><Relationship Id="rId97" Type="http://schemas.openxmlformats.org/officeDocument/2006/relationships/footer" Target="footer43.xml" /><Relationship Id="rId98" Type="http://schemas.openxmlformats.org/officeDocument/2006/relationships/footer" Target="footer44.xml" /><Relationship Id="rId99" Type="http://schemas.openxmlformats.org/officeDocument/2006/relationships/header" Target="header45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3506</Words>
  <Characters>19988</Characters>
  <Application>Microsoft Office Word</Application>
  <DocSecurity>0</DocSecurity>
  <Lines>166</Lines>
  <Paragraphs>46</Paragraphs>
  <ScaleCrop>false</ScaleCrop>
  <Company/>
  <LinksUpToDate>false</LinksUpToDate>
  <CharactersWithSpaces>23448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lastModifiedBy>pwk1125</cp:lastModifiedBy>
  <cp:revision>3</cp:revision>
  <dcterms:created xsi:type="dcterms:W3CDTF">2024-01-21T06:14:00Z</dcterms:created>
  <dcterms:modified xsi:type="dcterms:W3CDTF">2024-01-21T06:14:00Z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2023-12-13T12:27:17Z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657932974d394d001fb8d074wl</vt:lpwstr>
  </property>
</Properties>
</file>