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抗贫血药项目规划设计方案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 w:history="1">
        <w:r>
          <w:rPr>
            <w:rFonts w:ascii="仿宋" w:eastAsia="仿宋" w:hAnsi="仿宋" w:cs="仿宋" w:hint="eastAsia"/>
            <w:lang w:eastAsia="zh-CN"/>
          </w:rPr>
          <w:t>概论</w:t>
        </w:r>
        <w:r>
          <w:tab/>
        </w:r>
        <w:r>
          <w:fldChar w:fldCharType="begin"/>
        </w:r>
        <w:r>
          <w:instrText xml:space="preserve"> PAGEREF _Toc542 \h </w:instrText>
        </w:r>
        <w:r>
          <w:fldChar w:fldCharType="separate"/>
        </w:r>
        <w:r>
          <w:t>3</w:t>
        </w:r>
        <w:r>
          <w:fldChar w:fldCharType="end"/>
        </w:r>
      </w:hyperlink>
    </w:p>
    <w:p>
      <w:pPr>
        <w:pStyle w:val="TOC1"/>
        <w:tabs>
          <w:tab w:val="right" w:leader="dot" w:pos="8306"/>
        </w:tabs>
      </w:pPr>
      <w:hyperlink w:anchor="_Toc260" w:history="1">
        <w:r>
          <w:rPr>
            <w:rFonts w:ascii="仿宋" w:eastAsia="仿宋" w:hAnsi="仿宋" w:cs="仿宋" w:hint="eastAsia"/>
            <w:lang w:eastAsia="zh-CN"/>
          </w:rPr>
          <w:t>一、市场分析、调研</w:t>
        </w:r>
        <w:r>
          <w:tab/>
        </w:r>
        <w:r>
          <w:fldChar w:fldCharType="begin"/>
        </w:r>
        <w:r>
          <w:instrText xml:space="preserve"> PAGEREF _Toc260 \h </w:instrText>
        </w:r>
        <w:r>
          <w:fldChar w:fldCharType="separate"/>
        </w:r>
        <w:r>
          <w:t>3</w:t>
        </w:r>
        <w:r>
          <w:fldChar w:fldCharType="end"/>
        </w:r>
      </w:hyperlink>
    </w:p>
    <w:p>
      <w:pPr>
        <w:pStyle w:val="TOC2"/>
        <w:tabs>
          <w:tab w:val="right" w:leader="dot" w:pos="8306"/>
        </w:tabs>
      </w:pPr>
      <w:hyperlink w:anchor="_Toc10723" w:history="1">
        <w:r>
          <w:rPr>
            <w:rFonts w:ascii="仿宋" w:eastAsia="仿宋" w:hAnsi="仿宋" w:cs="仿宋" w:hint="eastAsia"/>
            <w:lang w:eastAsia="zh-CN"/>
          </w:rPr>
          <w:t>(一)、抗贫血药行业分析</w:t>
        </w:r>
        <w:r>
          <w:tab/>
        </w:r>
        <w:r>
          <w:fldChar w:fldCharType="begin"/>
        </w:r>
        <w:r>
          <w:instrText xml:space="preserve"> PAGEREF _Toc10723 \h </w:instrText>
        </w:r>
        <w:r>
          <w:fldChar w:fldCharType="separate"/>
        </w:r>
        <w:r>
          <w:t>3</w:t>
        </w:r>
        <w:r>
          <w:fldChar w:fldCharType="end"/>
        </w:r>
      </w:hyperlink>
    </w:p>
    <w:p>
      <w:pPr>
        <w:pStyle w:val="TOC2"/>
        <w:tabs>
          <w:tab w:val="right" w:leader="dot" w:pos="8306"/>
        </w:tabs>
      </w:pPr>
      <w:hyperlink w:anchor="_Toc6338" w:history="1">
        <w:r>
          <w:rPr>
            <w:rFonts w:ascii="仿宋" w:eastAsia="仿宋" w:hAnsi="仿宋" w:cs="仿宋" w:hint="eastAsia"/>
            <w:lang w:eastAsia="zh-CN"/>
          </w:rPr>
          <w:t>(二)、抗贫血药市场分析预测</w:t>
        </w:r>
        <w:r>
          <w:tab/>
        </w:r>
        <w:r>
          <w:fldChar w:fldCharType="begin"/>
        </w:r>
        <w:r>
          <w:instrText xml:space="preserve"> PAGEREF _Toc6338 \h </w:instrText>
        </w:r>
        <w:r>
          <w:fldChar w:fldCharType="separate"/>
        </w:r>
        <w:r>
          <w:t>4</w:t>
        </w:r>
        <w:r>
          <w:fldChar w:fldCharType="end"/>
        </w:r>
      </w:hyperlink>
    </w:p>
    <w:p>
      <w:pPr>
        <w:pStyle w:val="TOC1"/>
        <w:tabs>
          <w:tab w:val="right" w:leader="dot" w:pos="8306"/>
        </w:tabs>
      </w:pPr>
      <w:hyperlink w:anchor="_Toc16669" w:history="1">
        <w:r>
          <w:rPr>
            <w:rFonts w:ascii="仿宋" w:eastAsia="仿宋" w:hAnsi="仿宋" w:cs="仿宋" w:hint="eastAsia"/>
            <w:lang w:eastAsia="zh-CN"/>
          </w:rPr>
          <w:t>二、抗贫血药项目选址可行性分析</w:t>
        </w:r>
        <w:r>
          <w:tab/>
        </w:r>
        <w:r>
          <w:fldChar w:fldCharType="begin"/>
        </w:r>
        <w:r>
          <w:instrText xml:space="preserve"> PAGEREF _Toc16669 \h </w:instrText>
        </w:r>
        <w:r>
          <w:fldChar w:fldCharType="separate"/>
        </w:r>
        <w:r>
          <w:t>5</w:t>
        </w:r>
        <w:r>
          <w:fldChar w:fldCharType="end"/>
        </w:r>
      </w:hyperlink>
    </w:p>
    <w:p>
      <w:pPr>
        <w:pStyle w:val="TOC2"/>
        <w:tabs>
          <w:tab w:val="right" w:leader="dot" w:pos="8306"/>
        </w:tabs>
      </w:pPr>
      <w:hyperlink w:anchor="_Toc5334" w:history="1">
        <w:r>
          <w:rPr>
            <w:rFonts w:ascii="仿宋" w:eastAsia="仿宋" w:hAnsi="仿宋" w:cs="仿宋" w:hint="eastAsia"/>
            <w:lang w:eastAsia="zh-CN"/>
          </w:rPr>
          <w:t>(一)、抗贫血药项目选址</w:t>
        </w:r>
        <w:r>
          <w:tab/>
        </w:r>
        <w:r>
          <w:fldChar w:fldCharType="begin"/>
        </w:r>
        <w:r>
          <w:instrText xml:space="preserve"> PAGEREF _Toc5334 \h </w:instrText>
        </w:r>
        <w:r>
          <w:fldChar w:fldCharType="separate"/>
        </w:r>
        <w:r>
          <w:t>5</w:t>
        </w:r>
        <w:r>
          <w:fldChar w:fldCharType="end"/>
        </w:r>
      </w:hyperlink>
    </w:p>
    <w:p>
      <w:pPr>
        <w:pStyle w:val="TOC2"/>
        <w:tabs>
          <w:tab w:val="right" w:leader="dot" w:pos="8306"/>
        </w:tabs>
      </w:pPr>
      <w:hyperlink w:anchor="_Toc28733" w:history="1">
        <w:r>
          <w:rPr>
            <w:rFonts w:ascii="仿宋" w:eastAsia="仿宋" w:hAnsi="仿宋" w:cs="仿宋" w:hint="eastAsia"/>
            <w:lang w:eastAsia="zh-CN"/>
          </w:rPr>
          <w:t>(二)、用地控制指标</w:t>
        </w:r>
        <w:r>
          <w:tab/>
        </w:r>
        <w:r>
          <w:fldChar w:fldCharType="begin"/>
        </w:r>
        <w:r>
          <w:instrText xml:space="preserve"> PAGEREF _Toc28733 \h </w:instrText>
        </w:r>
        <w:r>
          <w:fldChar w:fldCharType="separate"/>
        </w:r>
        <w:r>
          <w:t>5</w:t>
        </w:r>
        <w:r>
          <w:fldChar w:fldCharType="end"/>
        </w:r>
      </w:hyperlink>
    </w:p>
    <w:p>
      <w:pPr>
        <w:pStyle w:val="TOC2"/>
        <w:tabs>
          <w:tab w:val="right" w:leader="dot" w:pos="8306"/>
        </w:tabs>
      </w:pPr>
      <w:hyperlink w:anchor="_Toc25478" w:history="1">
        <w:r>
          <w:rPr>
            <w:rFonts w:ascii="仿宋" w:eastAsia="仿宋" w:hAnsi="仿宋" w:cs="仿宋" w:hint="eastAsia"/>
            <w:lang w:eastAsia="zh-CN"/>
          </w:rPr>
          <w:t>(三)、节约用地措施</w:t>
        </w:r>
        <w:r>
          <w:tab/>
        </w:r>
        <w:r>
          <w:fldChar w:fldCharType="begin"/>
        </w:r>
        <w:r>
          <w:instrText xml:space="preserve"> PAGEREF _Toc25478 \h </w:instrText>
        </w:r>
        <w:r>
          <w:fldChar w:fldCharType="separate"/>
        </w:r>
        <w:r>
          <w:t>7</w:t>
        </w:r>
        <w:r>
          <w:fldChar w:fldCharType="end"/>
        </w:r>
      </w:hyperlink>
    </w:p>
    <w:p>
      <w:pPr>
        <w:pStyle w:val="TOC2"/>
        <w:tabs>
          <w:tab w:val="right" w:leader="dot" w:pos="8306"/>
        </w:tabs>
      </w:pPr>
      <w:hyperlink w:anchor="_Toc7584" w:history="1">
        <w:r>
          <w:rPr>
            <w:rFonts w:ascii="仿宋" w:eastAsia="仿宋" w:hAnsi="仿宋" w:cs="仿宋" w:hint="eastAsia"/>
            <w:lang w:eastAsia="zh-CN"/>
          </w:rPr>
          <w:t>(四)、总图布置方案</w:t>
        </w:r>
        <w:r>
          <w:tab/>
        </w:r>
        <w:r>
          <w:fldChar w:fldCharType="begin"/>
        </w:r>
        <w:r>
          <w:instrText xml:space="preserve"> PAGEREF _Toc7584 \h </w:instrText>
        </w:r>
        <w:r>
          <w:fldChar w:fldCharType="separate"/>
        </w:r>
        <w:r>
          <w:t>8</w:t>
        </w:r>
        <w:r>
          <w:fldChar w:fldCharType="end"/>
        </w:r>
      </w:hyperlink>
    </w:p>
    <w:p>
      <w:pPr>
        <w:pStyle w:val="TOC2"/>
        <w:tabs>
          <w:tab w:val="right" w:leader="dot" w:pos="8306"/>
        </w:tabs>
      </w:pPr>
      <w:hyperlink w:anchor="_Toc1570" w:history="1">
        <w:r>
          <w:rPr>
            <w:rFonts w:ascii="仿宋" w:eastAsia="仿宋" w:hAnsi="仿宋" w:cs="仿宋" w:hint="eastAsia"/>
            <w:lang w:eastAsia="zh-CN"/>
          </w:rPr>
          <w:t>(五)、选址综合评价</w:t>
        </w:r>
        <w:r>
          <w:tab/>
        </w:r>
        <w:r>
          <w:fldChar w:fldCharType="begin"/>
        </w:r>
        <w:r>
          <w:instrText xml:space="preserve"> PAGEREF _Toc1570 \h </w:instrText>
        </w:r>
        <w:r>
          <w:fldChar w:fldCharType="separate"/>
        </w:r>
        <w:r>
          <w:t>9</w:t>
        </w:r>
        <w:r>
          <w:fldChar w:fldCharType="end"/>
        </w:r>
      </w:hyperlink>
    </w:p>
    <w:p>
      <w:pPr>
        <w:pStyle w:val="TOC1"/>
        <w:tabs>
          <w:tab w:val="right" w:leader="dot" w:pos="8306"/>
        </w:tabs>
      </w:pPr>
      <w:hyperlink w:anchor="_Toc20506" w:history="1">
        <w:r>
          <w:rPr>
            <w:rFonts w:ascii="仿宋" w:eastAsia="仿宋" w:hAnsi="仿宋" w:cs="仿宋" w:hint="eastAsia"/>
            <w:lang w:eastAsia="zh-CN"/>
          </w:rPr>
          <w:t>三、抗贫血药项目建设单位说明</w:t>
        </w:r>
        <w:r>
          <w:tab/>
        </w:r>
        <w:r>
          <w:fldChar w:fldCharType="begin"/>
        </w:r>
        <w:r>
          <w:instrText xml:space="preserve"> PAGEREF _Toc20506 \h </w:instrText>
        </w:r>
        <w:r>
          <w:fldChar w:fldCharType="separate"/>
        </w:r>
        <w:r>
          <w:t>10</w:t>
        </w:r>
        <w:r>
          <w:fldChar w:fldCharType="end"/>
        </w:r>
      </w:hyperlink>
    </w:p>
    <w:p>
      <w:pPr>
        <w:pStyle w:val="TOC2"/>
        <w:tabs>
          <w:tab w:val="right" w:leader="dot" w:pos="8306"/>
        </w:tabs>
      </w:pPr>
      <w:hyperlink w:anchor="_Toc20459" w:history="1">
        <w:r>
          <w:rPr>
            <w:rFonts w:ascii="仿宋" w:eastAsia="仿宋" w:hAnsi="仿宋" w:cs="仿宋" w:hint="eastAsia"/>
            <w:lang w:eastAsia="zh-CN"/>
          </w:rPr>
          <w:t>(一)、抗贫血药项目承办单位基本情况</w:t>
        </w:r>
        <w:r>
          <w:tab/>
        </w:r>
        <w:r>
          <w:fldChar w:fldCharType="begin"/>
        </w:r>
        <w:r>
          <w:instrText xml:space="preserve"> PAGEREF _Toc20459 \h </w:instrText>
        </w:r>
        <w:r>
          <w:fldChar w:fldCharType="separate"/>
        </w:r>
        <w:r>
          <w:t>10</w:t>
        </w:r>
        <w:r>
          <w:fldChar w:fldCharType="end"/>
        </w:r>
      </w:hyperlink>
    </w:p>
    <w:p>
      <w:pPr>
        <w:pStyle w:val="TOC2"/>
        <w:tabs>
          <w:tab w:val="right" w:leader="dot" w:pos="8306"/>
        </w:tabs>
      </w:pPr>
      <w:hyperlink w:anchor="_Toc16054" w:history="1">
        <w:r>
          <w:rPr>
            <w:rFonts w:ascii="仿宋" w:eastAsia="仿宋" w:hAnsi="仿宋" w:cs="仿宋" w:hint="eastAsia"/>
            <w:lang w:eastAsia="zh-CN"/>
          </w:rPr>
          <w:t>(二)、公司经济效益分析</w:t>
        </w:r>
        <w:r>
          <w:tab/>
        </w:r>
        <w:r>
          <w:fldChar w:fldCharType="begin"/>
        </w:r>
        <w:r>
          <w:instrText xml:space="preserve"> PAGEREF _Toc16054 \h </w:instrText>
        </w:r>
        <w:r>
          <w:fldChar w:fldCharType="separate"/>
        </w:r>
        <w:r>
          <w:t>10</w:t>
        </w:r>
        <w:r>
          <w:fldChar w:fldCharType="end"/>
        </w:r>
      </w:hyperlink>
    </w:p>
    <w:p>
      <w:pPr>
        <w:pStyle w:val="TOC1"/>
        <w:tabs>
          <w:tab w:val="right" w:leader="dot" w:pos="8306"/>
        </w:tabs>
      </w:pPr>
      <w:hyperlink w:anchor="_Toc20810" w:history="1">
        <w:r>
          <w:rPr>
            <w:rFonts w:ascii="仿宋" w:eastAsia="仿宋" w:hAnsi="仿宋" w:cs="仿宋" w:hint="eastAsia"/>
            <w:lang w:eastAsia="zh-CN"/>
          </w:rPr>
          <w:t>四、抗贫血药项目绩效评估</w:t>
        </w:r>
        <w:r>
          <w:tab/>
        </w:r>
        <w:r>
          <w:fldChar w:fldCharType="begin"/>
        </w:r>
        <w:r>
          <w:instrText xml:space="preserve"> PAGEREF _Toc20810 \h </w:instrText>
        </w:r>
        <w:r>
          <w:fldChar w:fldCharType="separate"/>
        </w:r>
        <w:r>
          <w:t>11</w:t>
        </w:r>
        <w:r>
          <w:fldChar w:fldCharType="end"/>
        </w:r>
      </w:hyperlink>
    </w:p>
    <w:p>
      <w:pPr>
        <w:pStyle w:val="TOC2"/>
        <w:tabs>
          <w:tab w:val="right" w:leader="dot" w:pos="8306"/>
        </w:tabs>
      </w:pPr>
      <w:hyperlink w:anchor="_Toc16291" w:history="1">
        <w:r>
          <w:rPr>
            <w:rFonts w:ascii="仿宋" w:eastAsia="仿宋" w:hAnsi="仿宋" w:cs="仿宋" w:hint="eastAsia"/>
            <w:lang w:eastAsia="zh-CN"/>
          </w:rPr>
          <w:t>(一)、绩效评估指标</w:t>
        </w:r>
        <w:r>
          <w:tab/>
        </w:r>
        <w:r>
          <w:fldChar w:fldCharType="begin"/>
        </w:r>
        <w:r>
          <w:instrText xml:space="preserve"> PAGEREF _Toc16291 \h </w:instrText>
        </w:r>
        <w:r>
          <w:fldChar w:fldCharType="separate"/>
        </w:r>
        <w:r>
          <w:t>11</w:t>
        </w:r>
        <w:r>
          <w:fldChar w:fldCharType="end"/>
        </w:r>
      </w:hyperlink>
    </w:p>
    <w:p>
      <w:pPr>
        <w:pStyle w:val="TOC2"/>
        <w:tabs>
          <w:tab w:val="right" w:leader="dot" w:pos="8306"/>
        </w:tabs>
      </w:pPr>
      <w:hyperlink w:anchor="_Toc31115" w:history="1">
        <w:r>
          <w:rPr>
            <w:rFonts w:ascii="仿宋" w:eastAsia="仿宋" w:hAnsi="仿宋" w:cs="仿宋" w:hint="eastAsia"/>
            <w:lang w:eastAsia="zh-CN"/>
          </w:rPr>
          <w:t>(二)、绩效评估方法</w:t>
        </w:r>
        <w:r>
          <w:tab/>
        </w:r>
        <w:r>
          <w:fldChar w:fldCharType="begin"/>
        </w:r>
        <w:r>
          <w:instrText xml:space="preserve"> PAGEREF _Toc31115 \h </w:instrText>
        </w:r>
        <w:r>
          <w:fldChar w:fldCharType="separate"/>
        </w:r>
        <w:r>
          <w:t>12</w:t>
        </w:r>
        <w:r>
          <w:fldChar w:fldCharType="end"/>
        </w:r>
      </w:hyperlink>
    </w:p>
    <w:p>
      <w:pPr>
        <w:pStyle w:val="TOC2"/>
        <w:tabs>
          <w:tab w:val="right" w:leader="dot" w:pos="8306"/>
        </w:tabs>
      </w:pPr>
      <w:hyperlink w:anchor="_Toc5994" w:history="1">
        <w:r>
          <w:rPr>
            <w:rFonts w:ascii="仿宋" w:eastAsia="仿宋" w:hAnsi="仿宋" w:cs="仿宋" w:hint="eastAsia"/>
            <w:lang w:eastAsia="zh-CN"/>
          </w:rPr>
          <w:t>(三)、绩效评估周期</w:t>
        </w:r>
        <w:r>
          <w:tab/>
        </w:r>
        <w:r>
          <w:fldChar w:fldCharType="begin"/>
        </w:r>
        <w:r>
          <w:instrText xml:space="preserve"> PAGEREF _Toc5994 \h </w:instrText>
        </w:r>
        <w:r>
          <w:fldChar w:fldCharType="separate"/>
        </w:r>
        <w:r>
          <w:t>13</w:t>
        </w:r>
        <w:r>
          <w:fldChar w:fldCharType="end"/>
        </w:r>
      </w:hyperlink>
    </w:p>
    <w:p>
      <w:pPr>
        <w:pStyle w:val="TOC1"/>
        <w:tabs>
          <w:tab w:val="right" w:leader="dot" w:pos="8306"/>
        </w:tabs>
      </w:pPr>
      <w:hyperlink w:anchor="_Toc3007" w:history="1">
        <w:r>
          <w:rPr>
            <w:rFonts w:ascii="仿宋" w:eastAsia="仿宋" w:hAnsi="仿宋" w:cs="仿宋" w:hint="eastAsia"/>
            <w:lang w:eastAsia="zh-CN"/>
          </w:rPr>
          <w:t>五、抗贫血药项目建设背景及必要性分析</w:t>
        </w:r>
        <w:r>
          <w:tab/>
        </w:r>
        <w:r>
          <w:fldChar w:fldCharType="begin"/>
        </w:r>
        <w:r>
          <w:instrText xml:space="preserve"> PAGEREF _Toc3007 \h </w:instrText>
        </w:r>
        <w:r>
          <w:fldChar w:fldCharType="separate"/>
        </w:r>
        <w:r>
          <w:t>14</w:t>
        </w:r>
        <w:r>
          <w:fldChar w:fldCharType="end"/>
        </w:r>
      </w:hyperlink>
    </w:p>
    <w:p>
      <w:pPr>
        <w:pStyle w:val="TOC2"/>
        <w:tabs>
          <w:tab w:val="right" w:leader="dot" w:pos="8306"/>
        </w:tabs>
      </w:pPr>
      <w:hyperlink w:anchor="_Toc29398" w:history="1">
        <w:r>
          <w:rPr>
            <w:rFonts w:ascii="仿宋" w:eastAsia="仿宋" w:hAnsi="仿宋" w:cs="仿宋" w:hint="eastAsia"/>
            <w:lang w:eastAsia="zh-CN"/>
          </w:rPr>
          <w:t>(一)、抗贫血药项目背景分析</w:t>
        </w:r>
        <w:r>
          <w:tab/>
        </w:r>
        <w:r>
          <w:fldChar w:fldCharType="begin"/>
        </w:r>
        <w:r>
          <w:instrText xml:space="preserve"> PAGEREF _Toc29398 \h </w:instrText>
        </w:r>
        <w:r>
          <w:fldChar w:fldCharType="separate"/>
        </w:r>
        <w:r>
          <w:t>14</w:t>
        </w:r>
        <w:r>
          <w:fldChar w:fldCharType="end"/>
        </w:r>
      </w:hyperlink>
    </w:p>
    <w:p>
      <w:pPr>
        <w:pStyle w:val="TOC2"/>
        <w:tabs>
          <w:tab w:val="right" w:leader="dot" w:pos="8306"/>
        </w:tabs>
      </w:pPr>
      <w:hyperlink w:anchor="_Toc10106" w:history="1">
        <w:r>
          <w:rPr>
            <w:rFonts w:ascii="仿宋" w:eastAsia="仿宋" w:hAnsi="仿宋" w:cs="仿宋" w:hint="eastAsia"/>
            <w:lang w:eastAsia="zh-CN"/>
          </w:rPr>
          <w:t>(二)、抗贫血药项目建设必要性分析</w:t>
        </w:r>
        <w:r>
          <w:tab/>
        </w:r>
        <w:r>
          <w:fldChar w:fldCharType="begin"/>
        </w:r>
        <w:r>
          <w:instrText xml:space="preserve"> PAGEREF _Toc10106 \h </w:instrText>
        </w:r>
        <w:r>
          <w:fldChar w:fldCharType="separate"/>
        </w:r>
        <w:r>
          <w:t>16</w:t>
        </w:r>
        <w:r>
          <w:fldChar w:fldCharType="end"/>
        </w:r>
      </w:hyperlink>
    </w:p>
    <w:p>
      <w:pPr>
        <w:pStyle w:val="TOC1"/>
        <w:tabs>
          <w:tab w:val="right" w:leader="dot" w:pos="8306"/>
        </w:tabs>
      </w:pPr>
      <w:hyperlink w:anchor="_Toc26948" w:history="1">
        <w:r>
          <w:rPr>
            <w:rFonts w:ascii="仿宋" w:eastAsia="仿宋" w:hAnsi="仿宋" w:cs="仿宋" w:hint="eastAsia"/>
            <w:lang w:eastAsia="zh-CN"/>
          </w:rPr>
          <w:t>六、抗贫血药项目可持续发展</w:t>
        </w:r>
        <w:r>
          <w:tab/>
        </w:r>
        <w:r>
          <w:fldChar w:fldCharType="begin"/>
        </w:r>
        <w:r>
          <w:instrText xml:space="preserve"> PAGEREF _Toc26948 \h </w:instrText>
        </w:r>
        <w:r>
          <w:fldChar w:fldCharType="separate"/>
        </w:r>
        <w:r>
          <w:t>17</w:t>
        </w:r>
        <w:r>
          <w:fldChar w:fldCharType="end"/>
        </w:r>
      </w:hyperlink>
    </w:p>
    <w:p>
      <w:pPr>
        <w:pStyle w:val="TOC2"/>
        <w:tabs>
          <w:tab w:val="right" w:leader="dot" w:pos="8306"/>
        </w:tabs>
      </w:pPr>
      <w:hyperlink w:anchor="_Toc27765" w:history="1">
        <w:r>
          <w:rPr>
            <w:rFonts w:ascii="仿宋" w:eastAsia="仿宋" w:hAnsi="仿宋" w:cs="仿宋" w:hint="eastAsia"/>
            <w:lang w:eastAsia="zh-CN"/>
          </w:rPr>
          <w:t>(一)、可持续战略与实践</w:t>
        </w:r>
        <w:r>
          <w:tab/>
        </w:r>
        <w:r>
          <w:fldChar w:fldCharType="begin"/>
        </w:r>
        <w:r>
          <w:instrText xml:space="preserve"> PAGEREF _Toc27765 \h </w:instrText>
        </w:r>
        <w:r>
          <w:fldChar w:fldCharType="separate"/>
        </w:r>
        <w:r>
          <w:t>17</w:t>
        </w:r>
        <w:r>
          <w:fldChar w:fldCharType="end"/>
        </w:r>
      </w:hyperlink>
    </w:p>
    <w:p>
      <w:pPr>
        <w:pStyle w:val="TOC2"/>
        <w:tabs>
          <w:tab w:val="right" w:leader="dot" w:pos="8306"/>
        </w:tabs>
      </w:pPr>
      <w:hyperlink w:anchor="_Toc4649" w:history="1">
        <w:r>
          <w:rPr>
            <w:rFonts w:ascii="仿宋" w:eastAsia="仿宋" w:hAnsi="仿宋" w:cs="仿宋" w:hint="eastAsia"/>
            <w:lang w:eastAsia="zh-CN"/>
          </w:rPr>
          <w:t>(二)、环保与社会责任</w:t>
        </w:r>
        <w:r>
          <w:tab/>
        </w:r>
        <w:r>
          <w:fldChar w:fldCharType="begin"/>
        </w:r>
        <w:r>
          <w:instrText xml:space="preserve"> PAGEREF _Toc4649 \h </w:instrText>
        </w:r>
        <w:r>
          <w:fldChar w:fldCharType="separate"/>
        </w:r>
        <w:r>
          <w:t>18</w:t>
        </w:r>
        <w:r>
          <w:fldChar w:fldCharType="end"/>
        </w:r>
      </w:hyperlink>
    </w:p>
    <w:p>
      <w:pPr>
        <w:pStyle w:val="TOC1"/>
        <w:tabs>
          <w:tab w:val="right" w:leader="dot" w:pos="8306"/>
        </w:tabs>
      </w:pPr>
      <w:hyperlink w:anchor="_Toc14438" w:history="1">
        <w:r>
          <w:rPr>
            <w:rFonts w:ascii="仿宋" w:eastAsia="仿宋" w:hAnsi="仿宋" w:cs="仿宋" w:hint="eastAsia"/>
            <w:lang w:eastAsia="zh-CN"/>
          </w:rPr>
          <w:t>七、抗贫血药项目创新与研发</w:t>
        </w:r>
        <w:r>
          <w:tab/>
        </w:r>
        <w:r>
          <w:fldChar w:fldCharType="begin"/>
        </w:r>
        <w:r>
          <w:instrText xml:space="preserve"> PAGEREF _Toc14438 \h </w:instrText>
        </w:r>
        <w:r>
          <w:fldChar w:fldCharType="separate"/>
        </w:r>
        <w:r>
          <w:t>19</w:t>
        </w:r>
        <w:r>
          <w:fldChar w:fldCharType="end"/>
        </w:r>
      </w:hyperlink>
    </w:p>
    <w:p>
      <w:pPr>
        <w:pStyle w:val="TOC2"/>
        <w:tabs>
          <w:tab w:val="right" w:leader="dot" w:pos="8306"/>
        </w:tabs>
      </w:pPr>
      <w:hyperlink w:anchor="_Toc20498" w:history="1">
        <w:r>
          <w:rPr>
            <w:rFonts w:ascii="仿宋" w:eastAsia="仿宋" w:hAnsi="仿宋" w:cs="仿宋" w:hint="eastAsia"/>
            <w:lang w:eastAsia="zh-CN"/>
          </w:rPr>
          <w:t>(一)、创新策略与方向</w:t>
        </w:r>
        <w:r>
          <w:tab/>
        </w:r>
        <w:r>
          <w:fldChar w:fldCharType="begin"/>
        </w:r>
        <w:r>
          <w:instrText xml:space="preserve"> PAGEREF _Toc20498 \h </w:instrText>
        </w:r>
        <w:r>
          <w:fldChar w:fldCharType="separate"/>
        </w:r>
        <w:r>
          <w:t>19</w:t>
        </w:r>
        <w:r>
          <w:fldChar w:fldCharType="end"/>
        </w:r>
      </w:hyperlink>
    </w:p>
    <w:p>
      <w:pPr>
        <w:pStyle w:val="TOC2"/>
        <w:tabs>
          <w:tab w:val="right" w:leader="dot" w:pos="8306"/>
        </w:tabs>
      </w:pPr>
      <w:hyperlink w:anchor="_Toc14484" w:history="1">
        <w:r>
          <w:rPr>
            <w:rFonts w:ascii="仿宋" w:eastAsia="仿宋" w:hAnsi="仿宋" w:cs="仿宋" w:hint="eastAsia"/>
            <w:lang w:eastAsia="zh-CN"/>
          </w:rPr>
          <w:t>(二)、研发规划与投入</w:t>
        </w:r>
        <w:r>
          <w:tab/>
        </w:r>
        <w:r>
          <w:fldChar w:fldCharType="begin"/>
        </w:r>
        <w:r>
          <w:instrText xml:space="preserve"> PAGEREF _Toc14484 \h </w:instrText>
        </w:r>
        <w:r>
          <w:fldChar w:fldCharType="separate"/>
        </w:r>
        <w:r>
          <w:t>20</w:t>
        </w:r>
        <w:r>
          <w:fldChar w:fldCharType="end"/>
        </w:r>
      </w:hyperlink>
    </w:p>
    <w:p>
      <w:pPr>
        <w:pStyle w:val="TOC1"/>
        <w:tabs>
          <w:tab w:val="right" w:leader="dot" w:pos="8306"/>
        </w:tabs>
      </w:pPr>
      <w:hyperlink w:anchor="_Toc17520" w:history="1">
        <w:r>
          <w:rPr>
            <w:rFonts w:ascii="仿宋" w:eastAsia="仿宋" w:hAnsi="仿宋" w:cs="仿宋" w:hint="eastAsia"/>
            <w:lang w:eastAsia="zh-CN"/>
          </w:rPr>
          <w:t>八、抗贫血药项目风险管理</w:t>
        </w:r>
        <w:r>
          <w:tab/>
        </w:r>
        <w:r>
          <w:fldChar w:fldCharType="begin"/>
        </w:r>
        <w:r>
          <w:instrText xml:space="preserve"> PAGEREF _Toc17520 \h </w:instrText>
        </w:r>
        <w:r>
          <w:fldChar w:fldCharType="separate"/>
        </w:r>
        <w:r>
          <w:t>22</w:t>
        </w:r>
        <w:r>
          <w:fldChar w:fldCharType="end"/>
        </w:r>
      </w:hyperlink>
    </w:p>
    <w:p>
      <w:pPr>
        <w:pStyle w:val="TOC2"/>
        <w:tabs>
          <w:tab w:val="right" w:leader="dot" w:pos="8306"/>
        </w:tabs>
      </w:pPr>
      <w:hyperlink w:anchor="_Toc5347" w:history="1">
        <w:r>
          <w:rPr>
            <w:rFonts w:ascii="仿宋" w:eastAsia="仿宋" w:hAnsi="仿宋" w:cs="仿宋" w:hint="eastAsia"/>
            <w:lang w:eastAsia="zh-CN"/>
          </w:rPr>
          <w:t>(一)、风险识别与评估</w:t>
        </w:r>
        <w:r>
          <w:tab/>
        </w:r>
        <w:r>
          <w:fldChar w:fldCharType="begin"/>
        </w:r>
        <w:r>
          <w:instrText xml:space="preserve"> PAGEREF _Toc5347 \h </w:instrText>
        </w:r>
        <w:r>
          <w:fldChar w:fldCharType="separate"/>
        </w:r>
        <w:r>
          <w:t>22</w:t>
        </w:r>
        <w:r>
          <w:fldChar w:fldCharType="end"/>
        </w:r>
      </w:hyperlink>
    </w:p>
    <w:p>
      <w:pPr>
        <w:pStyle w:val="TOC2"/>
        <w:tabs>
          <w:tab w:val="right" w:leader="dot" w:pos="8306"/>
        </w:tabs>
      </w:pPr>
      <w:hyperlink w:anchor="_Toc15079" w:history="1">
        <w:r>
          <w:rPr>
            <w:rFonts w:ascii="仿宋" w:eastAsia="仿宋" w:hAnsi="仿宋" w:cs="仿宋" w:hint="eastAsia"/>
            <w:lang w:eastAsia="zh-CN"/>
          </w:rPr>
          <w:t>(二)、风险应对策略</w:t>
        </w:r>
        <w:r>
          <w:tab/>
        </w:r>
        <w:r>
          <w:fldChar w:fldCharType="begin"/>
        </w:r>
        <w:r>
          <w:instrText xml:space="preserve"> PAGEREF _Toc15079 \h </w:instrText>
        </w:r>
        <w:r>
          <w:fldChar w:fldCharType="separate"/>
        </w:r>
        <w:r>
          <w:t>23</w:t>
        </w:r>
        <w:r>
          <w:fldChar w:fldCharType="end"/>
        </w:r>
      </w:hyperlink>
    </w:p>
    <w:p>
      <w:pPr>
        <w:pStyle w:val="TOC2"/>
        <w:tabs>
          <w:tab w:val="right" w:leader="dot" w:pos="8306"/>
        </w:tabs>
      </w:pPr>
      <w:hyperlink w:anchor="_Toc26737" w:history="1">
        <w:r>
          <w:rPr>
            <w:rFonts w:ascii="仿宋" w:eastAsia="仿宋" w:hAnsi="仿宋" w:cs="仿宋" w:hint="eastAsia"/>
            <w:lang w:eastAsia="zh-CN"/>
          </w:rPr>
          <w:t>(三)、风险监控与控制</w:t>
        </w:r>
        <w:r>
          <w:tab/>
        </w:r>
        <w:r>
          <w:fldChar w:fldCharType="begin"/>
        </w:r>
        <w:r>
          <w:instrText xml:space="preserve"> PAGEREF _Toc26737 \h </w:instrText>
        </w:r>
        <w:r>
          <w:fldChar w:fldCharType="separate"/>
        </w:r>
        <w:r>
          <w:t>25</w:t>
        </w:r>
        <w:r>
          <w:fldChar w:fldCharType="end"/>
        </w:r>
      </w:hyperlink>
    </w:p>
    <w:p>
      <w:pPr>
        <w:pStyle w:val="TOC1"/>
        <w:tabs>
          <w:tab w:val="right" w:leader="dot" w:pos="8306"/>
        </w:tabs>
      </w:pPr>
      <w:hyperlink w:anchor="_Toc4096" w:history="1">
        <w:r>
          <w:rPr>
            <w:rFonts w:ascii="仿宋" w:eastAsia="仿宋" w:hAnsi="仿宋" w:cs="仿宋" w:hint="eastAsia"/>
            <w:lang w:eastAsia="zh-CN"/>
          </w:rPr>
          <w:t>九、抗贫血药项目人力资源管理</w:t>
        </w:r>
        <w:r>
          <w:tab/>
        </w:r>
        <w:r>
          <w:fldChar w:fldCharType="begin"/>
        </w:r>
        <w:r>
          <w:instrText xml:space="preserve"> PAGEREF _Toc4096 \h </w:instrText>
        </w:r>
        <w:r>
          <w:fldChar w:fldCharType="separate"/>
        </w:r>
        <w:r>
          <w:t>26</w:t>
        </w:r>
        <w:r>
          <w:fldChar w:fldCharType="end"/>
        </w:r>
      </w:hyperlink>
    </w:p>
    <w:p>
      <w:pPr>
        <w:pStyle w:val="TOC2"/>
        <w:tabs>
          <w:tab w:val="right" w:leader="dot" w:pos="8306"/>
        </w:tabs>
      </w:pPr>
      <w:hyperlink w:anchor="_Toc7168" w:history="1">
        <w:r>
          <w:rPr>
            <w:rFonts w:ascii="仿宋" w:eastAsia="仿宋" w:hAnsi="仿宋" w:cs="仿宋" w:hint="eastAsia"/>
            <w:lang w:eastAsia="zh-CN"/>
          </w:rPr>
          <w:t>(一)、建立健全的预算管理制度</w:t>
        </w:r>
        <w:r>
          <w:tab/>
        </w:r>
        <w:r>
          <w:fldChar w:fldCharType="begin"/>
        </w:r>
        <w:r>
          <w:instrText xml:space="preserve"> PAGEREF _Toc7168 \h </w:instrText>
        </w:r>
        <w:r>
          <w:fldChar w:fldCharType="separate"/>
        </w:r>
        <w:r>
          <w:t>26</w:t>
        </w:r>
        <w:r>
          <w:fldChar w:fldCharType="end"/>
        </w:r>
      </w:hyperlink>
    </w:p>
    <w:p>
      <w:pPr>
        <w:pStyle w:val="TOC2"/>
        <w:tabs>
          <w:tab w:val="right" w:leader="dot" w:pos="8306"/>
        </w:tabs>
      </w:pPr>
      <w:hyperlink w:anchor="_Toc30309" w:history="1">
        <w:r>
          <w:rPr>
            <w:rFonts w:ascii="仿宋" w:eastAsia="仿宋" w:hAnsi="仿宋" w:cs="仿宋" w:hint="eastAsia"/>
            <w:lang w:eastAsia="zh-CN"/>
          </w:rPr>
          <w:t>(二)、加强资金流动监控</w:t>
        </w:r>
        <w:r>
          <w:tab/>
        </w:r>
        <w:r>
          <w:fldChar w:fldCharType="begin"/>
        </w:r>
        <w:r>
          <w:instrText xml:space="preserve"> PAGEREF _Toc30309 \h </w:instrText>
        </w:r>
        <w:r>
          <w:fldChar w:fldCharType="separate"/>
        </w:r>
        <w:r>
          <w:t>28</w:t>
        </w:r>
        <w:r>
          <w:fldChar w:fldCharType="end"/>
        </w:r>
      </w:hyperlink>
    </w:p>
    <w:p>
      <w:pPr>
        <w:pStyle w:val="TOC2"/>
        <w:tabs>
          <w:tab w:val="right" w:leader="dot" w:pos="8306"/>
        </w:tabs>
      </w:pPr>
      <w:hyperlink w:anchor="_Toc6332" w:history="1">
        <w:r>
          <w:rPr>
            <w:rFonts w:ascii="仿宋" w:eastAsia="仿宋" w:hAnsi="仿宋" w:cs="仿宋" w:hint="eastAsia"/>
            <w:lang w:eastAsia="zh-CN"/>
          </w:rPr>
          <w:t>(三)、制定完善的风险控制机制</w:t>
        </w:r>
        <w:r>
          <w:tab/>
        </w:r>
        <w:r>
          <w:fldChar w:fldCharType="begin"/>
        </w:r>
        <w:r>
          <w:instrText xml:space="preserve"> PAGEREF _Toc6332 \h </w:instrText>
        </w:r>
        <w:r>
          <w:fldChar w:fldCharType="separate"/>
        </w:r>
        <w:r>
          <w:t>29</w:t>
        </w:r>
        <w:r>
          <w:fldChar w:fldCharType="end"/>
        </w:r>
      </w:hyperlink>
    </w:p>
    <w:p>
      <w:pPr>
        <w:pStyle w:val="TOC2"/>
        <w:tabs>
          <w:tab w:val="right" w:leader="dot" w:pos="8306"/>
        </w:tabs>
      </w:pPr>
      <w:hyperlink w:anchor="_Toc22293" w:history="1">
        <w:r>
          <w:rPr>
            <w:rFonts w:ascii="仿宋" w:eastAsia="仿宋" w:hAnsi="仿宋" w:cs="仿宋" w:hint="eastAsia"/>
            <w:lang w:eastAsia="zh-CN"/>
          </w:rPr>
          <w:t>(四)、优化成本管理</w:t>
        </w:r>
        <w:r>
          <w:tab/>
        </w:r>
        <w:r>
          <w:fldChar w:fldCharType="begin"/>
        </w:r>
        <w:r>
          <w:instrText xml:space="preserve"> PAGEREF _Toc22293 \h </w:instrText>
        </w:r>
        <w:r>
          <w:fldChar w:fldCharType="separate"/>
        </w:r>
        <w:r>
          <w:t>30</w:t>
        </w:r>
        <w:r>
          <w:fldChar w:fldCharType="end"/>
        </w:r>
      </w:hyperlink>
    </w:p>
    <w:p>
      <w:pPr>
        <w:pStyle w:val="TOC1"/>
        <w:tabs>
          <w:tab w:val="right" w:leader="dot" w:pos="8306"/>
        </w:tabs>
      </w:pPr>
      <w:hyperlink w:anchor="_Toc15902" w:history="1">
        <w:r>
          <w:rPr>
            <w:rFonts w:ascii="仿宋" w:eastAsia="仿宋" w:hAnsi="仿宋" w:cs="仿宋" w:hint="eastAsia"/>
            <w:lang w:eastAsia="zh-CN"/>
          </w:rPr>
          <w:t>十、抗贫血药项目环境影响分析</w:t>
        </w:r>
        <w:r>
          <w:tab/>
        </w:r>
        <w:r>
          <w:fldChar w:fldCharType="begin"/>
        </w:r>
        <w:r>
          <w:instrText xml:space="preserve"> PAGEREF _Toc15902 \h </w:instrText>
        </w:r>
        <w:r>
          <w:fldChar w:fldCharType="separate"/>
        </w:r>
        <w:r>
          <w:t>31</w:t>
        </w:r>
        <w:r>
          <w:fldChar w:fldCharType="end"/>
        </w:r>
      </w:hyperlink>
    </w:p>
    <w:p>
      <w:pPr>
        <w:pStyle w:val="TOC2"/>
        <w:tabs>
          <w:tab w:val="right" w:leader="dot" w:pos="8306"/>
        </w:tabs>
      </w:pPr>
      <w:hyperlink w:anchor="_Toc11320" w:history="1">
        <w:r>
          <w:rPr>
            <w:rFonts w:ascii="仿宋" w:eastAsia="仿宋" w:hAnsi="仿宋" w:cs="仿宋" w:hint="eastAsia"/>
            <w:lang w:eastAsia="zh-CN"/>
          </w:rPr>
          <w:t>(一)、建设区域环境质量现状</w:t>
        </w:r>
        <w:r>
          <w:tab/>
        </w:r>
        <w:r>
          <w:fldChar w:fldCharType="begin"/>
        </w:r>
        <w:r>
          <w:instrText xml:space="preserve"> PAGEREF _Toc11320 \h </w:instrText>
        </w:r>
        <w:r>
          <w:fldChar w:fldCharType="separate"/>
        </w:r>
        <w:r>
          <w:t>31</w:t>
        </w:r>
        <w:r>
          <w:fldChar w:fldCharType="end"/>
        </w:r>
      </w:hyperlink>
    </w:p>
    <w:p>
      <w:pPr>
        <w:pStyle w:val="TOC2"/>
        <w:tabs>
          <w:tab w:val="right" w:leader="dot" w:pos="8306"/>
        </w:tabs>
      </w:pPr>
      <w:hyperlink w:anchor="_Toc7163" w:history="1">
        <w:r>
          <w:rPr>
            <w:rFonts w:ascii="仿宋" w:eastAsia="仿宋" w:hAnsi="仿宋" w:cs="仿宋" w:hint="eastAsia"/>
            <w:lang w:eastAsia="zh-CN"/>
          </w:rPr>
          <w:t>(二)、建设期环境保护</w:t>
        </w:r>
        <w:r>
          <w:tab/>
        </w:r>
        <w:r>
          <w:fldChar w:fldCharType="begin"/>
        </w:r>
        <w:r>
          <w:instrText xml:space="preserve"> PAGEREF _Toc7163 \h </w:instrText>
        </w:r>
        <w:r>
          <w:fldChar w:fldCharType="separate"/>
        </w:r>
        <w:r>
          <w:t>33</w:t>
        </w:r>
        <w:r>
          <w:fldChar w:fldCharType="end"/>
        </w:r>
      </w:hyperlink>
    </w:p>
    <w:p>
      <w:pPr>
        <w:pStyle w:val="TOC2"/>
        <w:tabs>
          <w:tab w:val="right" w:leader="dot" w:pos="8306"/>
        </w:tabs>
      </w:pPr>
      <w:hyperlink w:anchor="_Toc29553" w:history="1">
        <w:r>
          <w:rPr>
            <w:rFonts w:ascii="仿宋" w:eastAsia="仿宋" w:hAnsi="仿宋" w:cs="仿宋" w:hint="eastAsia"/>
            <w:lang w:eastAsia="zh-CN"/>
          </w:rPr>
          <w:t>(三)、运营期环境保护</w:t>
        </w:r>
        <w:r>
          <w:tab/>
        </w:r>
        <w:r>
          <w:fldChar w:fldCharType="begin"/>
        </w:r>
        <w:r>
          <w:instrText xml:space="preserve"> PAGEREF _Toc29553 \h </w:instrText>
        </w:r>
        <w:r>
          <w:fldChar w:fldCharType="separate"/>
        </w:r>
        <w:r>
          <w:t>34</w:t>
        </w:r>
        <w:r>
          <w:fldChar w:fldCharType="end"/>
        </w:r>
      </w:hyperlink>
    </w:p>
    <w:p>
      <w:pPr>
        <w:pStyle w:val="TOC2"/>
        <w:tabs>
          <w:tab w:val="right" w:leader="dot" w:pos="8306"/>
        </w:tabs>
      </w:pPr>
      <w:hyperlink w:anchor="_Toc14850" w:history="1">
        <w:r>
          <w:rPr>
            <w:rFonts w:ascii="仿宋" w:eastAsia="仿宋" w:hAnsi="仿宋" w:cs="仿宋" w:hint="eastAsia"/>
            <w:lang w:eastAsia="zh-CN"/>
          </w:rPr>
          <w:t>(四)、抗贫血药项目建设对区域经济的影响</w:t>
        </w:r>
        <w:r>
          <w:tab/>
        </w:r>
        <w:r>
          <w:fldChar w:fldCharType="begin"/>
        </w:r>
        <w:r>
          <w:instrText xml:space="preserve"> PAGEREF _Toc14850 \h </w:instrText>
        </w:r>
        <w:r>
          <w:fldChar w:fldCharType="separate"/>
        </w:r>
        <w:r>
          <w:t>36</w:t>
        </w:r>
        <w:r>
          <w:fldChar w:fldCharType="end"/>
        </w:r>
      </w:hyperlink>
    </w:p>
    <w:p>
      <w:pPr>
        <w:pStyle w:val="TOC2"/>
        <w:tabs>
          <w:tab w:val="right" w:leader="dot" w:pos="8306"/>
        </w:tabs>
      </w:pPr>
      <w:hyperlink w:anchor="_Toc31715" w:history="1">
        <w:r>
          <w:rPr>
            <w:rFonts w:ascii="仿宋" w:eastAsia="仿宋" w:hAnsi="仿宋" w:cs="仿宋" w:hint="eastAsia"/>
            <w:lang w:eastAsia="zh-CN"/>
          </w:rPr>
          <w:t>(五)、废弃物处理</w:t>
        </w:r>
        <w:r>
          <w:tab/>
        </w:r>
        <w:r>
          <w:fldChar w:fldCharType="begin"/>
        </w:r>
        <w:r>
          <w:instrText xml:space="preserve"> PAGEREF _Toc31715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38" w:history="1">
        <w:r>
          <w:rPr>
            <w:rFonts w:ascii="仿宋" w:eastAsia="仿宋" w:hAnsi="仿宋" w:cs="仿宋" w:hint="eastAsia"/>
            <w:lang w:eastAsia="zh-CN"/>
          </w:rPr>
          <w:t>(六)、特殊环境影响分析</w:t>
        </w:r>
        <w:r>
          <w:tab/>
        </w:r>
        <w:r>
          <w:fldChar w:fldCharType="begin"/>
        </w:r>
        <w:r>
          <w:instrText xml:space="preserve"> PAGEREF _Toc16438 \h </w:instrText>
        </w:r>
        <w:r>
          <w:fldChar w:fldCharType="separate"/>
        </w:r>
        <w:r>
          <w:t>39</w:t>
        </w:r>
        <w:r>
          <w:fldChar w:fldCharType="end"/>
        </w:r>
      </w:hyperlink>
    </w:p>
    <w:p>
      <w:pPr>
        <w:pStyle w:val="TOC2"/>
        <w:tabs>
          <w:tab w:val="right" w:leader="dot" w:pos="8306"/>
        </w:tabs>
      </w:pPr>
      <w:hyperlink w:anchor="_Toc13638" w:history="1">
        <w:r>
          <w:rPr>
            <w:rFonts w:ascii="仿宋" w:eastAsia="仿宋" w:hAnsi="仿宋" w:cs="仿宋" w:hint="eastAsia"/>
            <w:lang w:eastAsia="zh-CN"/>
          </w:rPr>
          <w:t>(七)、清洁生产</w:t>
        </w:r>
        <w:r>
          <w:tab/>
        </w:r>
        <w:r>
          <w:fldChar w:fldCharType="begin"/>
        </w:r>
        <w:r>
          <w:instrText xml:space="preserve"> PAGEREF _Toc13638 \h </w:instrText>
        </w:r>
        <w:r>
          <w:fldChar w:fldCharType="separate"/>
        </w:r>
        <w:r>
          <w:t>40</w:t>
        </w:r>
        <w:r>
          <w:fldChar w:fldCharType="end"/>
        </w:r>
      </w:hyperlink>
    </w:p>
    <w:p>
      <w:pPr>
        <w:pStyle w:val="TOC2"/>
        <w:tabs>
          <w:tab w:val="right" w:leader="dot" w:pos="8306"/>
        </w:tabs>
      </w:pPr>
      <w:hyperlink w:anchor="_Toc12328" w:history="1">
        <w:r>
          <w:rPr>
            <w:rFonts w:ascii="仿宋" w:eastAsia="仿宋" w:hAnsi="仿宋" w:cs="仿宋" w:hint="eastAsia"/>
            <w:lang w:eastAsia="zh-CN"/>
          </w:rPr>
          <w:t>(八)、环境保护综合评价</w:t>
        </w:r>
        <w:r>
          <w:tab/>
        </w:r>
        <w:r>
          <w:fldChar w:fldCharType="begin"/>
        </w:r>
        <w:r>
          <w:instrText xml:space="preserve"> PAGEREF _Toc12328 \h </w:instrText>
        </w:r>
        <w:r>
          <w:fldChar w:fldCharType="separate"/>
        </w:r>
        <w:r>
          <w:t>41</w:t>
        </w:r>
        <w:r>
          <w:fldChar w:fldCharType="end"/>
        </w:r>
      </w:hyperlink>
    </w:p>
    <w:p>
      <w:pPr>
        <w:pStyle w:val="TOC1"/>
        <w:tabs>
          <w:tab w:val="right" w:leader="dot" w:pos="8306"/>
        </w:tabs>
      </w:pPr>
      <w:hyperlink w:anchor="_Toc4287" w:history="1">
        <w:r>
          <w:rPr>
            <w:rFonts w:ascii="仿宋" w:eastAsia="仿宋" w:hAnsi="仿宋" w:cs="仿宋" w:hint="eastAsia"/>
            <w:lang w:eastAsia="zh-CN"/>
          </w:rPr>
          <w:t>十一、生产安全保护</w:t>
        </w:r>
        <w:r>
          <w:tab/>
        </w:r>
        <w:r>
          <w:fldChar w:fldCharType="begin"/>
        </w:r>
        <w:r>
          <w:instrText xml:space="preserve"> PAGEREF _Toc4287 \h </w:instrText>
        </w:r>
        <w:r>
          <w:fldChar w:fldCharType="separate"/>
        </w:r>
        <w:r>
          <w:t>42</w:t>
        </w:r>
        <w:r>
          <w:fldChar w:fldCharType="end"/>
        </w:r>
      </w:hyperlink>
    </w:p>
    <w:p>
      <w:pPr>
        <w:pStyle w:val="TOC2"/>
        <w:tabs>
          <w:tab w:val="right" w:leader="dot" w:pos="8306"/>
        </w:tabs>
      </w:pPr>
      <w:hyperlink w:anchor="_Toc7412" w:history="1">
        <w:r>
          <w:rPr>
            <w:rFonts w:ascii="仿宋" w:eastAsia="仿宋" w:hAnsi="仿宋" w:cs="仿宋" w:hint="eastAsia"/>
            <w:lang w:eastAsia="zh-CN"/>
          </w:rPr>
          <w:t>(一)、消防安全</w:t>
        </w:r>
        <w:r>
          <w:tab/>
        </w:r>
        <w:r>
          <w:fldChar w:fldCharType="begin"/>
        </w:r>
        <w:r>
          <w:instrText xml:space="preserve"> PAGEREF _Toc7412 \h </w:instrText>
        </w:r>
        <w:r>
          <w:fldChar w:fldCharType="separate"/>
        </w:r>
        <w:r>
          <w:t>42</w:t>
        </w:r>
        <w:r>
          <w:fldChar w:fldCharType="end"/>
        </w:r>
      </w:hyperlink>
    </w:p>
    <w:p>
      <w:pPr>
        <w:pStyle w:val="TOC2"/>
        <w:tabs>
          <w:tab w:val="right" w:leader="dot" w:pos="8306"/>
        </w:tabs>
      </w:pPr>
      <w:hyperlink w:anchor="_Toc18774" w:history="1">
        <w:r>
          <w:rPr>
            <w:rFonts w:ascii="仿宋" w:eastAsia="仿宋" w:hAnsi="仿宋" w:cs="仿宋" w:hint="eastAsia"/>
            <w:lang w:eastAsia="zh-CN"/>
          </w:rPr>
          <w:t>(二)、防火防爆总图布置措施</w:t>
        </w:r>
        <w:r>
          <w:tab/>
        </w:r>
        <w:r>
          <w:fldChar w:fldCharType="begin"/>
        </w:r>
        <w:r>
          <w:instrText xml:space="preserve"> PAGEREF _Toc18774 \h </w:instrText>
        </w:r>
        <w:r>
          <w:fldChar w:fldCharType="separate"/>
        </w:r>
        <w:r>
          <w:t>43</w:t>
        </w:r>
        <w:r>
          <w:fldChar w:fldCharType="end"/>
        </w:r>
      </w:hyperlink>
    </w:p>
    <w:p>
      <w:pPr>
        <w:pStyle w:val="TOC2"/>
        <w:tabs>
          <w:tab w:val="right" w:leader="dot" w:pos="8306"/>
        </w:tabs>
      </w:pPr>
      <w:hyperlink w:anchor="_Toc90" w:history="1">
        <w:r>
          <w:rPr>
            <w:rFonts w:ascii="仿宋" w:eastAsia="仿宋" w:hAnsi="仿宋" w:cs="仿宋" w:hint="eastAsia"/>
            <w:lang w:eastAsia="zh-CN"/>
          </w:rPr>
          <w:t>(三)、自然灾害防范措施</w:t>
        </w:r>
        <w:r>
          <w:tab/>
        </w:r>
        <w:r>
          <w:fldChar w:fldCharType="begin"/>
        </w:r>
        <w:r>
          <w:instrText xml:space="preserve"> PAGEREF _Toc90 \h </w:instrText>
        </w:r>
        <w:r>
          <w:fldChar w:fldCharType="separate"/>
        </w:r>
        <w:r>
          <w:t>44</w:t>
        </w:r>
        <w:r>
          <w:fldChar w:fldCharType="end"/>
        </w:r>
      </w:hyperlink>
    </w:p>
    <w:p>
      <w:pPr>
        <w:pStyle w:val="TOC2"/>
        <w:tabs>
          <w:tab w:val="right" w:leader="dot" w:pos="8306"/>
        </w:tabs>
      </w:pPr>
      <w:hyperlink w:anchor="_Toc22848" w:history="1">
        <w:r>
          <w:rPr>
            <w:rFonts w:ascii="仿宋" w:eastAsia="仿宋" w:hAnsi="仿宋" w:cs="仿宋" w:hint="eastAsia"/>
            <w:lang w:eastAsia="zh-CN"/>
          </w:rPr>
          <w:t>(四)、安全色及安全标志使用要求</w:t>
        </w:r>
        <w:r>
          <w:tab/>
        </w:r>
        <w:r>
          <w:fldChar w:fldCharType="begin"/>
        </w:r>
        <w:r>
          <w:instrText xml:space="preserve"> PAGEREF _Toc22848 \h </w:instrText>
        </w:r>
        <w:r>
          <w:fldChar w:fldCharType="separate"/>
        </w:r>
        <w:r>
          <w:t>45</w:t>
        </w:r>
        <w:r>
          <w:fldChar w:fldCharType="end"/>
        </w:r>
      </w:hyperlink>
    </w:p>
    <w:p>
      <w:pPr>
        <w:pStyle w:val="TOC2"/>
        <w:tabs>
          <w:tab w:val="right" w:leader="dot" w:pos="8306"/>
        </w:tabs>
      </w:pPr>
      <w:hyperlink w:anchor="_Toc32103" w:history="1">
        <w:r>
          <w:rPr>
            <w:rFonts w:ascii="仿宋" w:eastAsia="仿宋" w:hAnsi="仿宋" w:cs="仿宋" w:hint="eastAsia"/>
            <w:lang w:eastAsia="zh-CN"/>
          </w:rPr>
          <w:t>(五)、防尘防毒措施</w:t>
        </w:r>
        <w:r>
          <w:tab/>
        </w:r>
        <w:r>
          <w:fldChar w:fldCharType="begin"/>
        </w:r>
        <w:r>
          <w:instrText xml:space="preserve"> PAGEREF _Toc32103 \h </w:instrText>
        </w:r>
        <w:r>
          <w:fldChar w:fldCharType="separate"/>
        </w:r>
        <w:r>
          <w:t>46</w:t>
        </w:r>
        <w:r>
          <w:fldChar w:fldCharType="end"/>
        </w:r>
      </w:hyperlink>
    </w:p>
    <w:p>
      <w:pPr>
        <w:pStyle w:val="TOC2"/>
        <w:tabs>
          <w:tab w:val="right" w:leader="dot" w:pos="8306"/>
        </w:tabs>
      </w:pPr>
      <w:hyperlink w:anchor="_Toc19033" w:history="1">
        <w:r>
          <w:rPr>
            <w:rFonts w:ascii="仿宋" w:eastAsia="仿宋" w:hAnsi="仿宋" w:cs="仿宋" w:hint="eastAsia"/>
            <w:lang w:eastAsia="zh-CN"/>
          </w:rPr>
          <w:t>(六)、防静电、触电防护及防雷措施</w:t>
        </w:r>
        <w:r>
          <w:tab/>
        </w:r>
        <w:r>
          <w:fldChar w:fldCharType="begin"/>
        </w:r>
        <w:r>
          <w:instrText xml:space="preserve"> PAGEREF _Toc19033 \h </w:instrText>
        </w:r>
        <w:r>
          <w:fldChar w:fldCharType="separate"/>
        </w:r>
        <w:r>
          <w:t>47</w:t>
        </w:r>
        <w:r>
          <w:fldChar w:fldCharType="end"/>
        </w:r>
      </w:hyperlink>
    </w:p>
    <w:p>
      <w:pPr>
        <w:pStyle w:val="TOC2"/>
        <w:tabs>
          <w:tab w:val="right" w:leader="dot" w:pos="8306"/>
        </w:tabs>
      </w:pPr>
      <w:hyperlink w:anchor="_Toc9602" w:history="1">
        <w:r>
          <w:rPr>
            <w:rFonts w:ascii="仿宋" w:eastAsia="仿宋" w:hAnsi="仿宋" w:cs="仿宋" w:hint="eastAsia"/>
            <w:lang w:eastAsia="zh-CN"/>
          </w:rPr>
          <w:t>(七)、机械设备安全保障措施</w:t>
        </w:r>
        <w:r>
          <w:tab/>
        </w:r>
        <w:r>
          <w:fldChar w:fldCharType="begin"/>
        </w:r>
        <w:r>
          <w:instrText xml:space="preserve"> PAGEREF _Toc9602 \h </w:instrText>
        </w:r>
        <w:r>
          <w:fldChar w:fldCharType="separate"/>
        </w:r>
        <w:r>
          <w:t>48</w:t>
        </w:r>
        <w:r>
          <w:fldChar w:fldCharType="end"/>
        </w:r>
      </w:hyperlink>
    </w:p>
    <w:p>
      <w:pPr>
        <w:pStyle w:val="TOC1"/>
        <w:tabs>
          <w:tab w:val="right" w:leader="dot" w:pos="8306"/>
        </w:tabs>
      </w:pPr>
      <w:hyperlink w:anchor="_Toc17275" w:history="1">
        <w:r>
          <w:rPr>
            <w:rFonts w:ascii="仿宋" w:eastAsia="仿宋" w:hAnsi="仿宋" w:cs="仿宋" w:hint="eastAsia"/>
            <w:lang w:eastAsia="zh-CN"/>
          </w:rPr>
          <w:t>十二、抗贫血药项目技术管理</w:t>
        </w:r>
        <w:r>
          <w:tab/>
        </w:r>
        <w:r>
          <w:fldChar w:fldCharType="begin"/>
        </w:r>
        <w:r>
          <w:instrText xml:space="preserve"> PAGEREF _Toc17275 \h </w:instrText>
        </w:r>
        <w:r>
          <w:fldChar w:fldCharType="separate"/>
        </w:r>
        <w:r>
          <w:t>50</w:t>
        </w:r>
        <w:r>
          <w:fldChar w:fldCharType="end"/>
        </w:r>
      </w:hyperlink>
    </w:p>
    <w:p>
      <w:pPr>
        <w:pStyle w:val="TOC2"/>
        <w:tabs>
          <w:tab w:val="right" w:leader="dot" w:pos="8306"/>
        </w:tabs>
      </w:pPr>
      <w:hyperlink w:anchor="_Toc15076" w:history="1">
        <w:r>
          <w:rPr>
            <w:rFonts w:ascii="仿宋" w:eastAsia="仿宋" w:hAnsi="仿宋" w:cs="仿宋" w:hint="eastAsia"/>
            <w:lang w:eastAsia="zh-CN"/>
          </w:rPr>
          <w:t>(一)、技术方案选用方向</w:t>
        </w:r>
        <w:r>
          <w:tab/>
        </w:r>
        <w:r>
          <w:fldChar w:fldCharType="begin"/>
        </w:r>
        <w:r>
          <w:instrText xml:space="preserve"> PAGEREF _Toc15076 \h </w:instrText>
        </w:r>
        <w:r>
          <w:fldChar w:fldCharType="separate"/>
        </w:r>
        <w:r>
          <w:t>50</w:t>
        </w:r>
        <w:r>
          <w:fldChar w:fldCharType="end"/>
        </w:r>
      </w:hyperlink>
    </w:p>
    <w:p>
      <w:pPr>
        <w:pStyle w:val="TOC2"/>
        <w:tabs>
          <w:tab w:val="right" w:leader="dot" w:pos="8306"/>
        </w:tabs>
      </w:pPr>
      <w:hyperlink w:anchor="_Toc415" w:history="1">
        <w:r>
          <w:rPr>
            <w:rFonts w:ascii="仿宋" w:eastAsia="仿宋" w:hAnsi="仿宋" w:cs="仿宋" w:hint="eastAsia"/>
            <w:lang w:eastAsia="zh-CN"/>
          </w:rPr>
          <w:t>(二)、工艺技术方案选用原则</w:t>
        </w:r>
        <w:r>
          <w:tab/>
        </w:r>
        <w:r>
          <w:fldChar w:fldCharType="begin"/>
        </w:r>
        <w:r>
          <w:instrText xml:space="preserve"> PAGEREF _Toc415 \h </w:instrText>
        </w:r>
        <w:r>
          <w:fldChar w:fldCharType="separate"/>
        </w:r>
        <w:r>
          <w:t>52</w:t>
        </w:r>
        <w:r>
          <w:fldChar w:fldCharType="end"/>
        </w:r>
      </w:hyperlink>
    </w:p>
    <w:p>
      <w:pPr>
        <w:pStyle w:val="TOC2"/>
        <w:tabs>
          <w:tab w:val="right" w:leader="dot" w:pos="8306"/>
        </w:tabs>
      </w:pPr>
      <w:hyperlink w:anchor="_Toc957" w:history="1">
        <w:r>
          <w:rPr>
            <w:rFonts w:ascii="仿宋" w:eastAsia="仿宋" w:hAnsi="仿宋" w:cs="仿宋" w:hint="eastAsia"/>
            <w:lang w:eastAsia="zh-CN"/>
          </w:rPr>
          <w:t>(三)、工艺技术方案要求</w:t>
        </w:r>
        <w:r>
          <w:tab/>
        </w:r>
        <w:r>
          <w:fldChar w:fldCharType="begin"/>
        </w:r>
        <w:r>
          <w:instrText xml:space="preserve"> PAGEREF _Toc957 \h </w:instrText>
        </w:r>
        <w:r>
          <w:fldChar w:fldCharType="separate"/>
        </w:r>
        <w:r>
          <w:t>54</w:t>
        </w:r>
        <w:r>
          <w:fldChar w:fldCharType="end"/>
        </w:r>
      </w:hyperlink>
    </w:p>
    <w:p>
      <w:pPr>
        <w:pStyle w:val="TOC1"/>
        <w:tabs>
          <w:tab w:val="right" w:leader="dot" w:pos="8306"/>
        </w:tabs>
      </w:pPr>
      <w:hyperlink w:anchor="_Toc8933" w:history="1">
        <w:r>
          <w:rPr>
            <w:rFonts w:ascii="仿宋" w:eastAsia="仿宋" w:hAnsi="仿宋" w:cs="仿宋" w:hint="eastAsia"/>
            <w:lang w:eastAsia="zh-CN"/>
          </w:rPr>
          <w:t>十三、抗贫血药项目变更管理</w:t>
        </w:r>
        <w:r>
          <w:tab/>
        </w:r>
        <w:r>
          <w:fldChar w:fldCharType="begin"/>
        </w:r>
        <w:r>
          <w:instrText xml:space="preserve"> PAGEREF _Toc8933 \h </w:instrText>
        </w:r>
        <w:r>
          <w:fldChar w:fldCharType="separate"/>
        </w:r>
        <w:r>
          <w:t>56</w:t>
        </w:r>
        <w:r>
          <w:fldChar w:fldCharType="end"/>
        </w:r>
      </w:hyperlink>
    </w:p>
    <w:p>
      <w:pPr>
        <w:pStyle w:val="TOC2"/>
        <w:tabs>
          <w:tab w:val="right" w:leader="dot" w:pos="8306"/>
        </w:tabs>
      </w:pPr>
      <w:hyperlink w:anchor="_Toc7062" w:history="1">
        <w:r>
          <w:rPr>
            <w:rFonts w:ascii="仿宋" w:eastAsia="仿宋" w:hAnsi="仿宋" w:cs="仿宋" w:hint="eastAsia"/>
            <w:lang w:eastAsia="zh-CN"/>
          </w:rPr>
          <w:t>(一)、变更申请与评估</w:t>
        </w:r>
        <w:r>
          <w:tab/>
        </w:r>
        <w:r>
          <w:fldChar w:fldCharType="begin"/>
        </w:r>
        <w:r>
          <w:instrText xml:space="preserve"> PAGEREF _Toc7062 \h </w:instrText>
        </w:r>
        <w:r>
          <w:fldChar w:fldCharType="separate"/>
        </w:r>
        <w:r>
          <w:t>56</w:t>
        </w:r>
        <w:r>
          <w:fldChar w:fldCharType="end"/>
        </w:r>
      </w:hyperlink>
    </w:p>
    <w:p>
      <w:pPr>
        <w:pStyle w:val="TOC2"/>
        <w:tabs>
          <w:tab w:val="right" w:leader="dot" w:pos="8306"/>
        </w:tabs>
      </w:pPr>
      <w:hyperlink w:anchor="_Toc6902" w:history="1">
        <w:r>
          <w:rPr>
            <w:rFonts w:ascii="仿宋" w:eastAsia="仿宋" w:hAnsi="仿宋" w:cs="仿宋" w:hint="eastAsia"/>
            <w:lang w:eastAsia="zh-CN"/>
          </w:rPr>
          <w:t>(二)、变更实施与控制</w:t>
        </w:r>
        <w:r>
          <w:tab/>
        </w:r>
        <w:r>
          <w:fldChar w:fldCharType="begin"/>
        </w:r>
        <w:r>
          <w:instrText xml:space="preserve"> PAGEREF _Toc6902 \h </w:instrText>
        </w:r>
        <w:r>
          <w:fldChar w:fldCharType="separate"/>
        </w:r>
        <w:r>
          <w:t>56</w:t>
        </w:r>
        <w:r>
          <w:fldChar w:fldCharType="end"/>
        </w:r>
      </w:hyperlink>
    </w:p>
    <w:p>
      <w:pPr>
        <w:pStyle w:val="TOC1"/>
        <w:tabs>
          <w:tab w:val="right" w:leader="dot" w:pos="8306"/>
        </w:tabs>
      </w:pPr>
      <w:hyperlink w:anchor="_Toc23728" w:history="1">
        <w:r>
          <w:rPr>
            <w:rFonts w:ascii="仿宋" w:eastAsia="仿宋" w:hAnsi="仿宋" w:cs="仿宋" w:hint="eastAsia"/>
            <w:lang w:eastAsia="zh-CN"/>
          </w:rPr>
          <w:t>十四、抗贫血药项目实施时间节点</w:t>
        </w:r>
        <w:r>
          <w:tab/>
        </w:r>
        <w:r>
          <w:fldChar w:fldCharType="begin"/>
        </w:r>
        <w:r>
          <w:instrText xml:space="preserve"> PAGEREF _Toc23728 \h </w:instrText>
        </w:r>
        <w:r>
          <w:fldChar w:fldCharType="separate"/>
        </w:r>
        <w:r>
          <w:t>57</w:t>
        </w:r>
        <w:r>
          <w:fldChar w:fldCharType="end"/>
        </w:r>
      </w:hyperlink>
    </w:p>
    <w:p>
      <w:pPr>
        <w:pStyle w:val="TOC2"/>
        <w:tabs>
          <w:tab w:val="right" w:leader="dot" w:pos="8306"/>
        </w:tabs>
      </w:pPr>
      <w:hyperlink w:anchor="_Toc9054" w:history="1">
        <w:r>
          <w:rPr>
            <w:rFonts w:ascii="仿宋" w:eastAsia="仿宋" w:hAnsi="仿宋" w:cs="仿宋" w:hint="eastAsia"/>
            <w:lang w:eastAsia="zh-CN"/>
          </w:rPr>
          <w:t>(一)、抗贫血药项目启动阶段时间节点</w:t>
        </w:r>
        <w:r>
          <w:tab/>
        </w:r>
        <w:r>
          <w:fldChar w:fldCharType="begin"/>
        </w:r>
        <w:r>
          <w:instrText xml:space="preserve"> PAGEREF _Toc9054 \h </w:instrText>
        </w:r>
        <w:r>
          <w:fldChar w:fldCharType="separate"/>
        </w:r>
        <w:r>
          <w:t>57</w:t>
        </w:r>
        <w:r>
          <w:fldChar w:fldCharType="end"/>
        </w:r>
      </w:hyperlink>
    </w:p>
    <w:p>
      <w:pPr>
        <w:pStyle w:val="TOC2"/>
        <w:tabs>
          <w:tab w:val="right" w:leader="dot" w:pos="8306"/>
        </w:tabs>
      </w:pPr>
      <w:hyperlink w:anchor="_Toc2418" w:history="1">
        <w:r>
          <w:rPr>
            <w:rFonts w:ascii="仿宋" w:eastAsia="仿宋" w:hAnsi="仿宋" w:cs="仿宋" w:hint="eastAsia"/>
            <w:lang w:eastAsia="zh-CN"/>
          </w:rPr>
          <w:t>(二)、抗贫血药项目执行阶段时间节点</w:t>
        </w:r>
        <w:r>
          <w:tab/>
        </w:r>
        <w:r>
          <w:fldChar w:fldCharType="begin"/>
        </w:r>
        <w:r>
          <w:instrText xml:space="preserve"> PAGEREF _Toc2418 \h </w:instrText>
        </w:r>
        <w:r>
          <w:fldChar w:fldCharType="separate"/>
        </w:r>
        <w:r>
          <w:t>58</w:t>
        </w:r>
        <w:r>
          <w:fldChar w:fldCharType="end"/>
        </w:r>
      </w:hyperlink>
    </w:p>
    <w:p>
      <w:pPr>
        <w:pStyle w:val="TOC2"/>
        <w:tabs>
          <w:tab w:val="right" w:leader="dot" w:pos="8306"/>
        </w:tabs>
      </w:pPr>
      <w:hyperlink w:anchor="_Toc20430" w:history="1">
        <w:r>
          <w:rPr>
            <w:rFonts w:ascii="仿宋" w:eastAsia="仿宋" w:hAnsi="仿宋" w:cs="仿宋" w:hint="eastAsia"/>
            <w:lang w:eastAsia="zh-CN"/>
          </w:rPr>
          <w:t>(三)、抗贫血药项目完成阶段时间节点</w:t>
        </w:r>
        <w:r>
          <w:tab/>
        </w:r>
        <w:r>
          <w:fldChar w:fldCharType="begin"/>
        </w:r>
        <w:r>
          <w:instrText xml:space="preserve"> PAGEREF _Toc20430 \h </w:instrText>
        </w:r>
        <w:r>
          <w:fldChar w:fldCharType="separate"/>
        </w:r>
        <w:r>
          <w:t>59</w:t>
        </w:r>
        <w:r>
          <w:fldChar w:fldCharType="end"/>
        </w:r>
      </w:hyperlink>
    </w:p>
    <w:p>
      <w:pPr>
        <w:pStyle w:val="TOC1"/>
        <w:tabs>
          <w:tab w:val="right" w:leader="dot" w:pos="8306"/>
        </w:tabs>
      </w:pPr>
      <w:hyperlink w:anchor="_Toc24095" w:history="1">
        <w:r>
          <w:rPr>
            <w:rFonts w:ascii="仿宋" w:eastAsia="仿宋" w:hAnsi="仿宋" w:cs="仿宋" w:hint="eastAsia"/>
            <w:lang w:eastAsia="zh-CN"/>
          </w:rPr>
          <w:t>十五、风险识别与分类</w:t>
        </w:r>
        <w:r>
          <w:tab/>
        </w:r>
        <w:r>
          <w:fldChar w:fldCharType="begin"/>
        </w:r>
        <w:r>
          <w:instrText xml:space="preserve"> PAGEREF _Toc24095 \h </w:instrText>
        </w:r>
        <w:r>
          <w:fldChar w:fldCharType="separate"/>
        </w:r>
        <w:r>
          <w:t>60</w:t>
        </w:r>
        <w:r>
          <w:fldChar w:fldCharType="end"/>
        </w:r>
      </w:hyperlink>
    </w:p>
    <w:p>
      <w:pPr>
        <w:pStyle w:val="TOC2"/>
        <w:tabs>
          <w:tab w:val="right" w:leader="dot" w:pos="8306"/>
        </w:tabs>
      </w:pPr>
      <w:hyperlink w:anchor="_Toc28014" w:history="1">
        <w:r>
          <w:rPr>
            <w:rFonts w:ascii="仿宋" w:eastAsia="仿宋" w:hAnsi="仿宋" w:cs="仿宋" w:hint="eastAsia"/>
            <w:lang w:eastAsia="zh-CN"/>
          </w:rPr>
          <w:t>(一)、风险识别</w:t>
        </w:r>
        <w:r>
          <w:tab/>
        </w:r>
        <w:r>
          <w:fldChar w:fldCharType="begin"/>
        </w:r>
        <w:r>
          <w:instrText xml:space="preserve"> PAGEREF _Toc28014 \h </w:instrText>
        </w:r>
        <w:r>
          <w:fldChar w:fldCharType="separate"/>
        </w:r>
        <w:r>
          <w:t>60</w:t>
        </w:r>
        <w:r>
          <w:fldChar w:fldCharType="end"/>
        </w:r>
      </w:hyperlink>
    </w:p>
    <w:p>
      <w:pPr>
        <w:pStyle w:val="TOC2"/>
        <w:tabs>
          <w:tab w:val="right" w:leader="dot" w:pos="8306"/>
        </w:tabs>
      </w:pPr>
      <w:hyperlink w:anchor="_Toc13677" w:history="1">
        <w:r>
          <w:rPr>
            <w:rFonts w:ascii="仿宋" w:eastAsia="仿宋" w:hAnsi="仿宋" w:cs="仿宋" w:hint="eastAsia"/>
            <w:lang w:eastAsia="zh-CN"/>
          </w:rPr>
          <w:t>(二)、风险分类</w:t>
        </w:r>
        <w:r>
          <w:tab/>
        </w:r>
        <w:r>
          <w:fldChar w:fldCharType="begin"/>
        </w:r>
        <w:r>
          <w:instrText xml:space="preserve"> PAGEREF _Toc13677 \h </w:instrText>
        </w:r>
        <w:r>
          <w:fldChar w:fldCharType="separate"/>
        </w:r>
        <w:r>
          <w:t>61</w:t>
        </w:r>
        <w:r>
          <w:fldChar w:fldCharType="end"/>
        </w:r>
      </w:hyperlink>
    </w:p>
    <w:p>
      <w:pPr>
        <w:pStyle w:val="TOC1"/>
        <w:tabs>
          <w:tab w:val="right" w:leader="dot" w:pos="8306"/>
        </w:tabs>
      </w:pPr>
      <w:hyperlink w:anchor="_Toc19867" w:history="1">
        <w:r>
          <w:rPr>
            <w:rFonts w:ascii="仿宋" w:eastAsia="仿宋" w:hAnsi="仿宋" w:cs="仿宋" w:hint="eastAsia"/>
            <w:lang w:eastAsia="zh-CN"/>
          </w:rPr>
          <w:t>十六、供应链管理</w:t>
        </w:r>
        <w:r>
          <w:tab/>
        </w:r>
        <w:r>
          <w:fldChar w:fldCharType="begin"/>
        </w:r>
        <w:r>
          <w:instrText xml:space="preserve"> PAGEREF _Toc19867 \h </w:instrText>
        </w:r>
        <w:r>
          <w:fldChar w:fldCharType="separate"/>
        </w:r>
        <w:r>
          <w:t>63</w:t>
        </w:r>
        <w:r>
          <w:fldChar w:fldCharType="end"/>
        </w:r>
      </w:hyperlink>
    </w:p>
    <w:p>
      <w:pPr>
        <w:pStyle w:val="TOC2"/>
        <w:tabs>
          <w:tab w:val="right" w:leader="dot" w:pos="8306"/>
        </w:tabs>
      </w:pPr>
      <w:hyperlink w:anchor="_Toc32443" w:history="1">
        <w:r>
          <w:rPr>
            <w:rFonts w:ascii="仿宋" w:eastAsia="仿宋" w:hAnsi="仿宋" w:cs="仿宋" w:hint="eastAsia"/>
            <w:lang w:eastAsia="zh-CN"/>
          </w:rPr>
          <w:t>(一)、供应链战略规划</w:t>
        </w:r>
        <w:r>
          <w:tab/>
        </w:r>
        <w:r>
          <w:fldChar w:fldCharType="begin"/>
        </w:r>
        <w:r>
          <w:instrText xml:space="preserve"> PAGEREF _Toc32443 \h </w:instrText>
        </w:r>
        <w:r>
          <w:fldChar w:fldCharType="separate"/>
        </w:r>
        <w:r>
          <w:t>63</w:t>
        </w:r>
        <w:r>
          <w:fldChar w:fldCharType="end"/>
        </w:r>
      </w:hyperlink>
    </w:p>
    <w:p>
      <w:pPr>
        <w:pStyle w:val="TOC2"/>
        <w:tabs>
          <w:tab w:val="right" w:leader="dot" w:pos="8306"/>
        </w:tabs>
      </w:pPr>
      <w:hyperlink w:anchor="_Toc24526" w:history="1">
        <w:r>
          <w:rPr>
            <w:rFonts w:ascii="仿宋" w:eastAsia="仿宋" w:hAnsi="仿宋" w:cs="仿宋" w:hint="eastAsia"/>
            <w:lang w:eastAsia="zh-CN"/>
          </w:rPr>
          <w:t>(二)、供应商选择与合作</w:t>
        </w:r>
        <w:r>
          <w:tab/>
        </w:r>
        <w:r>
          <w:fldChar w:fldCharType="begin"/>
        </w:r>
        <w:r>
          <w:instrText xml:space="preserve"> PAGEREF _Toc24526 \h </w:instrText>
        </w:r>
        <w:r>
          <w:fldChar w:fldCharType="separate"/>
        </w:r>
        <w:r>
          <w:t>65</w:t>
        </w:r>
        <w:r>
          <w:fldChar w:fldCharType="end"/>
        </w:r>
      </w:hyperlink>
    </w:p>
    <w:p>
      <w:pPr>
        <w:pStyle w:val="TOC2"/>
        <w:tabs>
          <w:tab w:val="right" w:leader="dot" w:pos="8306"/>
        </w:tabs>
      </w:pPr>
      <w:hyperlink w:anchor="_Toc31469" w:history="1">
        <w:r>
          <w:rPr>
            <w:rFonts w:ascii="仿宋" w:eastAsia="仿宋" w:hAnsi="仿宋" w:cs="仿宋" w:hint="eastAsia"/>
            <w:lang w:eastAsia="zh-CN"/>
          </w:rPr>
          <w:t>(三)、物流与库存管理</w:t>
        </w:r>
        <w:r>
          <w:tab/>
        </w:r>
        <w:r>
          <w:fldChar w:fldCharType="begin"/>
        </w:r>
        <w:r>
          <w:instrText xml:space="preserve"> PAGEREF _Toc31469 \h </w:instrText>
        </w:r>
        <w:r>
          <w:fldChar w:fldCharType="separate"/>
        </w:r>
        <w:r>
          <w:t>66</w:t>
        </w:r>
        <w:r>
          <w:fldChar w:fldCharType="end"/>
        </w:r>
      </w:hyperlink>
    </w:p>
    <w:p>
      <w:pPr>
        <w:pStyle w:val="TOC1"/>
        <w:tabs>
          <w:tab w:val="right" w:leader="dot" w:pos="8306"/>
        </w:tabs>
      </w:pPr>
      <w:hyperlink w:anchor="_Toc23419" w:history="1">
        <w:r>
          <w:rPr>
            <w:rFonts w:ascii="仿宋" w:eastAsia="仿宋" w:hAnsi="仿宋" w:cs="仿宋" w:hint="eastAsia"/>
            <w:lang w:eastAsia="zh-CN"/>
          </w:rPr>
          <w:t>十七、抗贫血药项目治理与监督</w:t>
        </w:r>
        <w:r>
          <w:tab/>
        </w:r>
        <w:r>
          <w:fldChar w:fldCharType="begin"/>
        </w:r>
        <w:r>
          <w:instrText xml:space="preserve"> PAGEREF _Toc23419 \h </w:instrText>
        </w:r>
        <w:r>
          <w:fldChar w:fldCharType="separate"/>
        </w:r>
        <w:r>
          <w:t>67</w:t>
        </w:r>
        <w:r>
          <w:fldChar w:fldCharType="end"/>
        </w:r>
      </w:hyperlink>
    </w:p>
    <w:p>
      <w:pPr>
        <w:pStyle w:val="TOC2"/>
        <w:tabs>
          <w:tab w:val="right" w:leader="dot" w:pos="8306"/>
        </w:tabs>
      </w:pPr>
      <w:hyperlink w:anchor="_Toc7484" w:history="1">
        <w:r>
          <w:rPr>
            <w:rFonts w:ascii="仿宋" w:eastAsia="仿宋" w:hAnsi="仿宋" w:cs="仿宋" w:hint="eastAsia"/>
            <w:lang w:eastAsia="zh-CN"/>
          </w:rPr>
          <w:t>(一)、抗贫血药项目治理结构</w:t>
        </w:r>
        <w:r>
          <w:tab/>
        </w:r>
        <w:r>
          <w:fldChar w:fldCharType="begin"/>
        </w:r>
        <w:r>
          <w:instrText xml:space="preserve"> PAGEREF _Toc7484 \h </w:instrText>
        </w:r>
        <w:r>
          <w:fldChar w:fldCharType="separate"/>
        </w:r>
        <w:r>
          <w:t>67</w:t>
        </w:r>
        <w:r>
          <w:fldChar w:fldCharType="end"/>
        </w:r>
      </w:hyperlink>
    </w:p>
    <w:p>
      <w:pPr>
        <w:pStyle w:val="TOC2"/>
        <w:tabs>
          <w:tab w:val="right" w:leader="dot" w:pos="8306"/>
        </w:tabs>
      </w:pPr>
      <w:hyperlink w:anchor="_Toc554" w:history="1">
        <w:r>
          <w:rPr>
            <w:rFonts w:ascii="仿宋" w:eastAsia="仿宋" w:hAnsi="仿宋" w:cs="仿宋" w:hint="eastAsia"/>
            <w:lang w:eastAsia="zh-CN"/>
          </w:rPr>
          <w:t>(二)、监督与审计</w:t>
        </w:r>
        <w:r>
          <w:tab/>
        </w:r>
        <w:r>
          <w:fldChar w:fldCharType="begin"/>
        </w:r>
        <w:r>
          <w:instrText xml:space="preserve"> PAGEREF _Toc554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723"/>
      <w:r>
        <w:rPr>
          <w:rFonts w:ascii="仿宋" w:eastAsia="仿宋" w:hAnsi="仿宋" w:cs="仿宋" w:hint="eastAsia"/>
          <w:lang w:eastAsia="zh-CN"/>
        </w:rPr>
        <w:t>(一)、抗贫血药行业分析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行业一直以来都是市场的关注焦点。行业内的发展趋势、竞争态势以及潜在机会都对抗贫血药项目的推进产生深远的影响。通过深入研究行业的整体概貌，我们将更好地理解行业的核心特征，为抗贫血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贫血药行业，技术一直是推动创新和发展的关键因素。我们将对当前技术趋势进行详尽分析，包括但不限于人工智能、大数据应用、先进制造技术等。这有助于抗贫血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贫血药项目成功的基础。我们将对主要竞争对手进行深入研究，包括其市场份额、产品特点、市场定位等。通过全面了解竞争对手的优势和劣势，抗贫血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338"/>
      <w:r>
        <w:rPr>
          <w:rFonts w:ascii="仿宋" w:eastAsia="仿宋" w:hAnsi="仿宋" w:cs="仿宋" w:hint="eastAsia"/>
          <w:sz w:val="28"/>
          <w:lang w:eastAsia="zh-CN"/>
        </w:rPr>
        <w:t>(二)、抗贫血药市场分析预测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通过对市场规模的深入调研，我们将预测抗贫血药市场未来的增长趋势。这包括市场的整体规模、各细分领域的发展趋势等。抗贫血药项目可以根据市场的扩张速度和潜在机会，制定更符合市场需求的发展策略。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贫血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抗贫血药项目实施过程中需要充分考虑的因素。我们将对市场风险进行全面评估，包括但不限于政策法规风险、市场竞争风险、技术变革风险等。通过对潜在风险的深入分析，抗贫血药项目可以制定相应的风险缓解策略，降低不确定性对抗贫血药项目的影响。</w:t>
      </w:r>
    </w:p>
    <w:p>
      <w:pPr>
        <w:pStyle w:val="Heading1"/>
        <w:ind w:firstLine="560" w:firstLineChars="200"/>
        <w:rPr>
          <w:rFonts w:ascii="仿宋" w:eastAsia="仿宋" w:hAnsi="仿宋" w:cs="仿宋" w:hint="eastAsia"/>
          <w:sz w:val="28"/>
          <w:lang w:eastAsia="zh-CN"/>
        </w:rPr>
      </w:pPr>
      <w:bookmarkStart w:id="5" w:name="_Toc16669"/>
      <w:r>
        <w:rPr>
          <w:rFonts w:ascii="仿宋" w:eastAsia="仿宋" w:hAnsi="仿宋" w:cs="仿宋" w:hint="eastAsia"/>
          <w:sz w:val="28"/>
          <w:lang w:eastAsia="zh-CN"/>
        </w:rPr>
        <w:t>二、抗贫血药项目选址可行性分析</w:t>
      </w:r>
      <w:bookmarkEnd w:id="5"/>
    </w:p>
    <w:p>
      <w:pPr>
        <w:pStyle w:val="Heading2"/>
        <w:rPr>
          <w:rFonts w:ascii="仿宋" w:eastAsia="仿宋" w:hAnsi="仿宋" w:cs="仿宋" w:hint="eastAsia"/>
          <w:lang w:eastAsia="zh-CN"/>
        </w:rPr>
      </w:pPr>
      <w:bookmarkStart w:id="6" w:name="_Toc5334"/>
      <w:r>
        <w:rPr>
          <w:rFonts w:ascii="仿宋" w:eastAsia="仿宋" w:hAnsi="仿宋" w:cs="仿宋" w:hint="eastAsia"/>
          <w:lang w:eastAsia="zh-CN"/>
        </w:rPr>
        <w:t>(一)、抗贫血药项目选址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该抗贫血药项目选址位于XX省XX市XX区XXX街道</w:t>
      </w:r>
    </w:p>
    <w:p>
      <w:pPr>
        <w:pStyle w:val="Heading2"/>
        <w:ind w:firstLine="560" w:firstLineChars="200"/>
        <w:rPr>
          <w:rFonts w:ascii="仿宋" w:eastAsia="仿宋" w:hAnsi="仿宋" w:cs="仿宋" w:hint="eastAsia"/>
          <w:sz w:val="28"/>
          <w:lang w:eastAsia="zh-CN"/>
        </w:rPr>
      </w:pPr>
      <w:bookmarkStart w:id="7" w:name="_Toc2873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抗贫血药项目的征地面积将根据抗贫血药项目的实际规模和需求进行精确规划。具体面积XXX平方米，旨在确保抗贫血药项目不仅能够满足当前的发展需求，还能够预留空间以适应未来的扩展。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净用地面积是在征地面积基础上去除不可利用面积后的实际可开发用地。具体面积XXX平方米，考虑到环保、交通、安全等多方面因素，以确保抗贫血药项目在整体利用效率上达到最优。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抗贫血药项目计划建设的建筑总规模具体面积XXX平方米。这一规模的确定综合考虑了抗贫血药项目的性质、规模，以及城市规划的相关要求，确保建筑布局与周边环境协调一致。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绿地率是抗贫血药项目用地中被规划为绿地的比例。具体面积XXX平方米，旨在通过合理规划绿地，改善抗贫血药项目周边环境，提升居民生活质量，并符合城市整体绿化规划。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容积率是用地上可以建设的建筑总体积与用地面积之比。具体面积XXX，通过合理的容积率规划，确保抗贫血药项目建筑规模与周边环境和谐共生。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确保抗贫血药项目选址与当地城市规划相一致，具体面积XXX平方米。通过与城市规划部门深入沟通，确保抗贫血药项目不仅符合城市的整体发展方向，还能够融入城市的发展布局，为城市的长远发展贡献力量。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贫血药项目选址符合当地产业政策，具体面积XXX平方米。这包括抗贫血药项目对当地经济的促进作用，以及对相关产业的带动效应，确保抗贫血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用地总体要求必须符合环保和可持续发展的原则，具体面积XXX平方米。通过采用绿色建筑设计、节能减排等措施，确保抗贫血药项目在建设和运营过程中对环境的影响最小化，达到可持续发展的要求。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确保抗贫血药项目选址具备必要的公共设施配套，具体面积XXX平方米。这包括交通便利性、教育、医疗等基础设施，以提高居民生活品质，使得抗贫血药项目选址更具吸引力。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考虑用地总体要求对当地社会稳定性的影响，具体面积XXX平方米。通过深入了解当地社区反馈，确保抗贫血药项目的选址和建设过程对当地社会和谐稳定产生积极作用。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抗贫血药项目选址不仅符合法规和规划，还在实际操作中具有可行性。这一全面规划将为抗贫血药项目的成功实施提供坚实的基础，确保抗贫血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47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贫血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贫血药项目的设备规划和空间设计中，我们将采取灵活设备布局的措施。设备布局将根据实际需求进行灵活设计，避免不必要的浪费。通过合理规划设备摆放位置，我们将提高设备的利用率，减少设备间距，以确保抗贫血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贫血药项目内部引入共享设施的概念，例如共享会议室、办公区等。通过这种方式，我们可以减少对资源的重复建设，提高资源共享效率，从而减小抗贫血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58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贫血药项目的总图布置中，我们将不同功能区域进行明确的规划，以最大程度满足抗贫血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7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贫血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抗贫血药项目对环境的影响是综合评价的重要因素之一。我们将详细考虑选址周边的自然环境、生态保护区、水源地等情况，确保抗贫血药项目的建设和运营对环境影响最小化，并符合当地的环保法规标准。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对选址的评价还需充分考虑当地政府的产业政策和法规。我们将详细了解抗贫血药项目所在地的相关政策，确保抗贫血药项目的规划和运营与当地法规相符，降低不必要的法律风险。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考虑到社会稳定性对企业运营的重要性，我们将评估选址地区的社会安全情况、劳工关系、社区反馈等方面，以确保抗贫血药项目的建设和运营不会受到社会稳定性的负面影响。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最后，我们将综合考虑用地成本，包括土地购置费用、土地开发成本等。通过对用地成本的详细评估，我们能够做出更为精确的经济效益分析，为抗贫血药项目的投资决策提供有力支持。</w:t>
      </w:r>
    </w:p>
    <w:p>
      <w:pPr>
        <w:pStyle w:val="Heading1"/>
        <w:ind w:firstLine="560" w:firstLineChars="200"/>
        <w:rPr>
          <w:rFonts w:ascii="仿宋" w:eastAsia="仿宋" w:hAnsi="仿宋" w:cs="仿宋" w:hint="eastAsia"/>
          <w:sz w:val="28"/>
          <w:lang w:eastAsia="zh-CN"/>
        </w:rPr>
      </w:pPr>
      <w:bookmarkStart w:id="11" w:name="_Toc20506"/>
      <w:r>
        <w:rPr>
          <w:rFonts w:ascii="仿宋" w:eastAsia="仿宋" w:hAnsi="仿宋" w:cs="仿宋" w:hint="eastAsia"/>
          <w:sz w:val="28"/>
          <w:lang w:eastAsia="zh-CN"/>
        </w:rPr>
        <w:t>三、抗贫血药项目建设单位说明</w:t>
      </w:r>
      <w:bookmarkEnd w:id="11"/>
    </w:p>
    <w:p>
      <w:pPr>
        <w:pStyle w:val="Heading2"/>
        <w:rPr>
          <w:rFonts w:ascii="仿宋" w:eastAsia="仿宋" w:hAnsi="仿宋" w:cs="仿宋" w:hint="eastAsia"/>
          <w:lang w:eastAsia="zh-CN"/>
        </w:rPr>
      </w:pPr>
      <w:bookmarkStart w:id="12" w:name="_Toc20459"/>
      <w:r>
        <w:rPr>
          <w:rFonts w:ascii="仿宋" w:eastAsia="仿宋" w:hAnsi="仿宋" w:cs="仿宋" w:hint="eastAsia"/>
          <w:lang w:eastAsia="zh-CN"/>
        </w:rPr>
        <w:t>(一)、抗贫血药项目承办单位基本情况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605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贫血药项目承办单位的XXXX，我们着眼于实现可持续的经济效益。通过技术创新和解决方案的提供，公司预计在抗贫血药项目执行期间将获得可观的收入增长。这一收入来源主要包括抗贫血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同时，我们注重成本控制和效率提升，以确保抗贫血药项目的可持续盈利。透过精细的管理和资源优化，公司期望实现抗贫血药项目利润最大化。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贫血药项目实施进行全面的投资评估，包括抗贫血药项目启动阶段的资金投入和后续运营成本。通过对抗贫血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贫血药项目实施过程中具备足够的资金流动性，公司将进行详尽的现金流分析。这包括资金需求的合理预测、抗贫血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810"/>
      <w:r>
        <w:rPr>
          <w:rFonts w:ascii="仿宋" w:eastAsia="仿宋" w:hAnsi="仿宋" w:cs="仿宋" w:hint="eastAsia"/>
          <w:sz w:val="28"/>
          <w:lang w:eastAsia="zh-CN"/>
        </w:rPr>
        <w:t>四、抗贫血药项目绩效评估</w:t>
      </w:r>
      <w:bookmarkEnd w:id="14"/>
    </w:p>
    <w:p>
      <w:pPr>
        <w:pStyle w:val="Heading2"/>
        <w:rPr>
          <w:rFonts w:ascii="仿宋" w:eastAsia="仿宋" w:hAnsi="仿宋" w:cs="仿宋" w:hint="eastAsia"/>
          <w:lang w:eastAsia="zh-CN"/>
        </w:rPr>
      </w:pPr>
      <w:bookmarkStart w:id="15" w:name="_Toc1629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贫血药项目中，我们设计了一套全面的绩效评估指标，以确保抗贫血药项目的可控和成功交付。这些指标跨足抗贫血药项目目标、成本、进度和质量等多个维度，为我们提供了全面洞察抗贫血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目标达成率是我们关注的首要指标。我们设定了明确的目标，并通过定期监测和评估，迅速发现并应对潜在的目标偏差。这为抗贫血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成本绩效是另一个核心关注点。通过实际成本与预算成本的对比分析，我们深入了解成本差异的原因，及时调整资源分配，保持抗贫血药项目在经济效益方面的合理水平。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进度作为关键的绩效指标之一，得到了精心的关注。我们制定了详细的抗贫血药项目进度计划，并设立了进度符合度指标，确保实际进度与计划进度保持一致。这使我们能够快速发现和解决潜在的进度问题，保持抗贫血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贫血药项目绩效的不可或缺的一环。我们引入了一系列的质量标准和客户满意度指标，以确保抗贫血药项目交付的成果在质量上达到或超越预期水平。通过持续监测这些指标，我们努力提升抗贫血药项目整体质量水平，为抗贫血药项目的成功交付提供有力保障。通过这些科学且全面的绩效评估，我们能够更好地引导抗贫血药项目的持续改进，确保抗贫血药项目目标的顺利达成。</w:t>
      </w:r>
    </w:p>
    <w:p>
      <w:pPr>
        <w:pStyle w:val="Heading2"/>
        <w:ind w:firstLine="560" w:firstLineChars="200"/>
        <w:rPr>
          <w:rFonts w:ascii="仿宋" w:eastAsia="仿宋" w:hAnsi="仿宋" w:cs="仿宋" w:hint="eastAsia"/>
          <w:sz w:val="28"/>
          <w:lang w:eastAsia="zh-CN"/>
        </w:rPr>
      </w:pPr>
      <w:bookmarkStart w:id="16" w:name="_Toc3111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绩效评估是抗贫血药项目中的关键环节，为确保抗贫血药项目达到预期目标，我们采用了多层次、多维度的绩效评估方法。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贫血药项目的战略目标对齐，确保每个决策和行动都与抗贫血药项目整体目标保持一致。团队会定期召开战略对齐会议，审视当前工作与抗贫血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贫血药项目进度、质量、成本和风险等方面。这些指标通过数据收集和分析，为抗贫血药项目管理团队提供了客观的评估依据。例如，我们通过抗贫血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绩效评估不仅仅停留在抗贫血药项目内部，还考虑了抗贫血药项目对外部环境的影响。我们定期进行干系人满意度调查，以了解各利益相关方对抗贫血药项目的期望和满意度，并及时做出调整。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这种多层次、多角度的绩效评估方法，使得我们能够全面了解抗贫血药项目的运行状态，及时做出调整，确保抗贫血药项目在不断变化的环境中保持稳健前行。</w:t>
      </w:r>
    </w:p>
    <w:p>
      <w:pPr>
        <w:pStyle w:val="Heading2"/>
        <w:ind w:firstLine="560" w:firstLineChars="200"/>
        <w:rPr>
          <w:rFonts w:ascii="仿宋" w:eastAsia="仿宋" w:hAnsi="仿宋" w:cs="仿宋" w:hint="eastAsia"/>
          <w:sz w:val="28"/>
          <w:lang w:eastAsia="zh-CN"/>
        </w:rPr>
      </w:pPr>
      <w:bookmarkStart w:id="17" w:name="_Toc599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为了确保抗贫血药项目的有效管理和不断优化，我们采用了精心设计的绩效评估周期。这个周期旨在实现灵活、实时和全面的评估，以适应抗贫血药项目执行中的各种挑战。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贫血药项目的不同需求，分为短期、中期和长期。短期评估关注每个迭代或工作周期，以及时发现和解决当前任务中的问题。中期评估涵盖几个迭代，深入了解整体抗贫血药项目的趋势和性能。长期评估则着眼于整个抗贫血药项目阶段，确保抗贫血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贫血药项目管理工具和协作平台，团队成员能够随时更新和分享抗贫血药项目数据。这种实时性的反馈机制使我们能够及时察觉潜在问题，快速调整，保持抗贫血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贫血药项目的决策制定密不可分。每个周期的抗贫血药项目回顾会议成为集体总结经验、识别问题深层次原因并找到创新解决方案的平台。这种定期的反思与调整机制使抗贫血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07"/>
      <w:r>
        <w:rPr>
          <w:rFonts w:ascii="仿宋" w:eastAsia="仿宋" w:hAnsi="仿宋" w:cs="仿宋" w:hint="eastAsia"/>
          <w:sz w:val="28"/>
          <w:lang w:eastAsia="zh-CN"/>
        </w:rPr>
        <w:t>五、抗贫血药项目建设背景及必要性分析</w:t>
      </w:r>
      <w:bookmarkEnd w:id="18"/>
    </w:p>
    <w:p>
      <w:pPr>
        <w:pStyle w:val="Heading2"/>
        <w:rPr>
          <w:rFonts w:ascii="仿宋" w:eastAsia="仿宋" w:hAnsi="仿宋" w:cs="仿宋" w:hint="eastAsia"/>
          <w:lang w:eastAsia="zh-CN"/>
        </w:rPr>
      </w:pPr>
      <w:bookmarkStart w:id="19" w:name="_Toc29398"/>
      <w:r>
        <w:rPr>
          <w:rFonts w:ascii="仿宋" w:eastAsia="仿宋" w:hAnsi="仿宋" w:cs="仿宋" w:hint="eastAsia"/>
          <w:lang w:eastAsia="zh-CN"/>
        </w:rPr>
        <w:t>(一)、抗贫血药项目背景分析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贫血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贫血药项目在这个潮流中的定位。同时，我们将关注行业内涌现的新兴机遇，以便抗贫血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贫血药项目提供了强大的发展动力。我们将聚焦于行业内最新的技术发展趋势，包括但不限于人工智能、大数据分析、物联网等领域。通过深度的技术研究，我们将确保抗贫血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贫血药项目发展的源泉。我们将投入更多的精力对市场需求进行深入剖析，超越表面的需求，深入挖掘潜在的市场痛点和机遇。通过对市场需求的细致了解，抗贫血药项目将更有针对性地设计解决方案，满足市场的多样化需求，从而更好地促进抗贫血药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贫血药项目战略至关重要。我们将对竞争态势进行更为深入的分析，包括但不限于市场份额、产品特点、客户满意度等多个维度。通过深度的竞争分析，抗贫血药项目将能够更准确地把握市场脉搏，制定具有竞争力的抗贫血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贫血药项目的发展具有直接的影响。我们将进行更为全面的法规和政策分析，了解行业发展中的潜在法律风险和合规挑战。通过充分了解和遵守相关法规，抗贫血药项目将确保在法律框架内合法合规运营，为抗贫血药项目的稳健发展提供有力支持。</w:t>
      </w:r>
    </w:p>
    <w:p>
      <w:pPr>
        <w:pStyle w:val="Heading2"/>
        <w:ind w:firstLine="560" w:firstLineChars="200"/>
        <w:rPr>
          <w:rFonts w:ascii="仿宋" w:eastAsia="仿宋" w:hAnsi="仿宋" w:cs="仿宋" w:hint="eastAsia"/>
          <w:sz w:val="28"/>
          <w:lang w:eastAsia="zh-CN"/>
        </w:rPr>
      </w:pPr>
      <w:bookmarkStart w:id="20" w:name="_Toc10106"/>
      <w:r>
        <w:rPr>
          <w:rFonts w:ascii="仿宋" w:eastAsia="仿宋" w:hAnsi="仿宋" w:cs="仿宋" w:hint="eastAsia"/>
          <w:sz w:val="28"/>
          <w:lang w:eastAsia="zh-CN"/>
        </w:rPr>
        <w:t>(二)、抗贫血药项目建设必要性分析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建设的迫切性源于对行业发展趋势的深刻洞察。我们正处于一个行业变革的时代，科技创新、数字化转型成为企业发展的关键动力。抗贫血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https://d.book118.com/506233000113010042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571A7"/>
    <w:rsid w:val="14B571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2330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2024-01-28T03:44:00Z</dcterms:created>
  <dcterms:modified xsi:type="dcterms:W3CDTF">2024-01-28T03:44:17Z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D8DB8E8EC630428D8047DAFA2BE71268_11</vt:lpwstr>
  </property>
  <property fmtid="{D5CDD505-2E9C-101B-9397-08002B2CF9AE}" pid="3" name="KSOProductBuildVer">
    <vt:lpwstr>2052-12.1.0.16120</vt:lpwstr>
  </property>
</Properties>
</file>