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机械量仪表项目规划设计方案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91" w:history="1">
        <w:r>
          <w:rPr>
            <w:rFonts w:ascii="仿宋" w:eastAsia="仿宋" w:hAnsi="仿宋" w:cs="仿宋" w:hint="eastAsia"/>
            <w:lang w:eastAsia="zh-CN"/>
          </w:rPr>
          <w:t>前言</w:t>
        </w:r>
        <w:r>
          <w:tab/>
        </w:r>
        <w:r>
          <w:fldChar w:fldCharType="begin"/>
        </w:r>
        <w:r>
          <w:instrText xml:space="preserve"> PAGEREF _Toc29591 \h </w:instrText>
        </w:r>
        <w:r>
          <w:fldChar w:fldCharType="separate"/>
        </w:r>
        <w:r>
          <w:t>3</w:t>
        </w:r>
        <w:r>
          <w:fldChar w:fldCharType="end"/>
        </w:r>
      </w:hyperlink>
    </w:p>
    <w:p>
      <w:pPr>
        <w:pStyle w:val="TOC1"/>
        <w:tabs>
          <w:tab w:val="right" w:leader="dot" w:pos="8306"/>
        </w:tabs>
      </w:pPr>
      <w:hyperlink w:anchor="_Toc27487" w:history="1">
        <w:r>
          <w:rPr>
            <w:rFonts w:ascii="仿宋" w:eastAsia="仿宋" w:hAnsi="仿宋" w:cs="仿宋" w:hint="eastAsia"/>
            <w:lang w:eastAsia="zh-CN"/>
          </w:rPr>
          <w:t>一、机械量仪表项目建设单位说明</w:t>
        </w:r>
        <w:r>
          <w:tab/>
        </w:r>
        <w:r>
          <w:fldChar w:fldCharType="begin"/>
        </w:r>
        <w:r>
          <w:instrText xml:space="preserve"> PAGEREF _Toc27487 \h </w:instrText>
        </w:r>
        <w:r>
          <w:fldChar w:fldCharType="separate"/>
        </w:r>
        <w:r>
          <w:t>3</w:t>
        </w:r>
        <w:r>
          <w:fldChar w:fldCharType="end"/>
        </w:r>
      </w:hyperlink>
    </w:p>
    <w:p>
      <w:pPr>
        <w:pStyle w:val="TOC2"/>
        <w:tabs>
          <w:tab w:val="right" w:leader="dot" w:pos="8306"/>
        </w:tabs>
      </w:pPr>
      <w:hyperlink w:anchor="_Toc28736" w:history="1">
        <w:r>
          <w:rPr>
            <w:rFonts w:ascii="仿宋" w:eastAsia="仿宋" w:hAnsi="仿宋" w:cs="仿宋" w:hint="eastAsia"/>
            <w:lang w:eastAsia="zh-CN"/>
          </w:rPr>
          <w:t>(一)、机械量仪表项目承办单位基本情况</w:t>
        </w:r>
        <w:r>
          <w:tab/>
        </w:r>
        <w:r>
          <w:fldChar w:fldCharType="begin"/>
        </w:r>
        <w:r>
          <w:instrText xml:space="preserve"> PAGEREF _Toc28736 \h </w:instrText>
        </w:r>
        <w:r>
          <w:fldChar w:fldCharType="separate"/>
        </w:r>
        <w:r>
          <w:t>3</w:t>
        </w:r>
        <w:r>
          <w:fldChar w:fldCharType="end"/>
        </w:r>
      </w:hyperlink>
    </w:p>
    <w:p>
      <w:pPr>
        <w:pStyle w:val="TOC2"/>
        <w:tabs>
          <w:tab w:val="right" w:leader="dot" w:pos="8306"/>
        </w:tabs>
      </w:pPr>
      <w:hyperlink w:anchor="_Toc28701" w:history="1">
        <w:r>
          <w:rPr>
            <w:rFonts w:ascii="仿宋" w:eastAsia="仿宋" w:hAnsi="仿宋" w:cs="仿宋" w:hint="eastAsia"/>
            <w:lang w:eastAsia="zh-CN"/>
          </w:rPr>
          <w:t>(二)、公司经济效益分析</w:t>
        </w:r>
        <w:r>
          <w:tab/>
        </w:r>
        <w:r>
          <w:fldChar w:fldCharType="begin"/>
        </w:r>
        <w:r>
          <w:instrText xml:space="preserve"> PAGEREF _Toc28701 \h </w:instrText>
        </w:r>
        <w:r>
          <w:fldChar w:fldCharType="separate"/>
        </w:r>
        <w:r>
          <w:t>4</w:t>
        </w:r>
        <w:r>
          <w:fldChar w:fldCharType="end"/>
        </w:r>
      </w:hyperlink>
    </w:p>
    <w:p>
      <w:pPr>
        <w:pStyle w:val="TOC1"/>
        <w:tabs>
          <w:tab w:val="right" w:leader="dot" w:pos="8306"/>
        </w:tabs>
      </w:pPr>
      <w:hyperlink w:anchor="_Toc2936" w:history="1">
        <w:r>
          <w:rPr>
            <w:rFonts w:ascii="仿宋" w:eastAsia="仿宋" w:hAnsi="仿宋" w:cs="仿宋" w:hint="eastAsia"/>
            <w:lang w:eastAsia="zh-CN"/>
          </w:rPr>
          <w:t>二、机械量仪表项目可持续发展</w:t>
        </w:r>
        <w:r>
          <w:tab/>
        </w:r>
        <w:r>
          <w:fldChar w:fldCharType="begin"/>
        </w:r>
        <w:r>
          <w:instrText xml:space="preserve"> PAGEREF _Toc2936 \h </w:instrText>
        </w:r>
        <w:r>
          <w:fldChar w:fldCharType="separate"/>
        </w:r>
        <w:r>
          <w:t>5</w:t>
        </w:r>
        <w:r>
          <w:fldChar w:fldCharType="end"/>
        </w:r>
      </w:hyperlink>
    </w:p>
    <w:p>
      <w:pPr>
        <w:pStyle w:val="TOC2"/>
        <w:tabs>
          <w:tab w:val="right" w:leader="dot" w:pos="8306"/>
        </w:tabs>
      </w:pPr>
      <w:hyperlink w:anchor="_Toc21821" w:history="1">
        <w:r>
          <w:rPr>
            <w:rFonts w:ascii="仿宋" w:eastAsia="仿宋" w:hAnsi="仿宋" w:cs="仿宋" w:hint="eastAsia"/>
            <w:lang w:eastAsia="zh-CN"/>
          </w:rPr>
          <w:t>(一)、可持续战略与实践</w:t>
        </w:r>
        <w:r>
          <w:tab/>
        </w:r>
        <w:r>
          <w:fldChar w:fldCharType="begin"/>
        </w:r>
        <w:r>
          <w:instrText xml:space="preserve"> PAGEREF _Toc21821 \h </w:instrText>
        </w:r>
        <w:r>
          <w:fldChar w:fldCharType="separate"/>
        </w:r>
        <w:r>
          <w:t>5</w:t>
        </w:r>
        <w:r>
          <w:fldChar w:fldCharType="end"/>
        </w:r>
      </w:hyperlink>
    </w:p>
    <w:p>
      <w:pPr>
        <w:pStyle w:val="TOC2"/>
        <w:tabs>
          <w:tab w:val="right" w:leader="dot" w:pos="8306"/>
        </w:tabs>
      </w:pPr>
      <w:hyperlink w:anchor="_Toc7775" w:history="1">
        <w:r>
          <w:rPr>
            <w:rFonts w:ascii="仿宋" w:eastAsia="仿宋" w:hAnsi="仿宋" w:cs="仿宋" w:hint="eastAsia"/>
            <w:lang w:eastAsia="zh-CN"/>
          </w:rPr>
          <w:t>(二)、环保与社会责任</w:t>
        </w:r>
        <w:r>
          <w:tab/>
        </w:r>
        <w:r>
          <w:fldChar w:fldCharType="begin"/>
        </w:r>
        <w:r>
          <w:instrText xml:space="preserve"> PAGEREF _Toc7775 \h </w:instrText>
        </w:r>
        <w:r>
          <w:fldChar w:fldCharType="separate"/>
        </w:r>
        <w:r>
          <w:t>5</w:t>
        </w:r>
        <w:r>
          <w:fldChar w:fldCharType="end"/>
        </w:r>
      </w:hyperlink>
    </w:p>
    <w:p>
      <w:pPr>
        <w:pStyle w:val="TOC1"/>
        <w:tabs>
          <w:tab w:val="right" w:leader="dot" w:pos="8306"/>
        </w:tabs>
      </w:pPr>
      <w:hyperlink w:anchor="_Toc8669" w:history="1">
        <w:r>
          <w:rPr>
            <w:rFonts w:ascii="仿宋" w:eastAsia="仿宋" w:hAnsi="仿宋" w:cs="仿宋" w:hint="eastAsia"/>
            <w:lang w:eastAsia="zh-CN"/>
          </w:rPr>
          <w:t>三、机械量仪表项目选址可行性分析</w:t>
        </w:r>
        <w:r>
          <w:tab/>
        </w:r>
        <w:r>
          <w:fldChar w:fldCharType="begin"/>
        </w:r>
        <w:r>
          <w:instrText xml:space="preserve"> PAGEREF _Toc8669 \h </w:instrText>
        </w:r>
        <w:r>
          <w:fldChar w:fldCharType="separate"/>
        </w:r>
        <w:r>
          <w:t>6</w:t>
        </w:r>
        <w:r>
          <w:fldChar w:fldCharType="end"/>
        </w:r>
      </w:hyperlink>
    </w:p>
    <w:p>
      <w:pPr>
        <w:pStyle w:val="TOC2"/>
        <w:tabs>
          <w:tab w:val="right" w:leader="dot" w:pos="8306"/>
        </w:tabs>
      </w:pPr>
      <w:hyperlink w:anchor="_Toc17447" w:history="1">
        <w:r>
          <w:rPr>
            <w:rFonts w:ascii="仿宋" w:eastAsia="仿宋" w:hAnsi="仿宋" w:cs="仿宋" w:hint="eastAsia"/>
            <w:lang w:eastAsia="zh-CN"/>
          </w:rPr>
          <w:t>(一)、机械量仪表项目选址</w:t>
        </w:r>
        <w:r>
          <w:tab/>
        </w:r>
        <w:r>
          <w:fldChar w:fldCharType="begin"/>
        </w:r>
        <w:r>
          <w:instrText xml:space="preserve"> PAGEREF _Toc17447 \h </w:instrText>
        </w:r>
        <w:r>
          <w:fldChar w:fldCharType="separate"/>
        </w:r>
        <w:r>
          <w:t>6</w:t>
        </w:r>
        <w:r>
          <w:fldChar w:fldCharType="end"/>
        </w:r>
      </w:hyperlink>
    </w:p>
    <w:p>
      <w:pPr>
        <w:pStyle w:val="TOC2"/>
        <w:tabs>
          <w:tab w:val="right" w:leader="dot" w:pos="8306"/>
        </w:tabs>
      </w:pPr>
      <w:hyperlink w:anchor="_Toc15016" w:history="1">
        <w:r>
          <w:rPr>
            <w:rFonts w:ascii="仿宋" w:eastAsia="仿宋" w:hAnsi="仿宋" w:cs="仿宋" w:hint="eastAsia"/>
            <w:lang w:eastAsia="zh-CN"/>
          </w:rPr>
          <w:t>(二)、用地控制指标</w:t>
        </w:r>
        <w:r>
          <w:tab/>
        </w:r>
        <w:r>
          <w:fldChar w:fldCharType="begin"/>
        </w:r>
        <w:r>
          <w:instrText xml:space="preserve"> PAGEREF _Toc15016 \h </w:instrText>
        </w:r>
        <w:r>
          <w:fldChar w:fldCharType="separate"/>
        </w:r>
        <w:r>
          <w:t>6</w:t>
        </w:r>
        <w:r>
          <w:fldChar w:fldCharType="end"/>
        </w:r>
      </w:hyperlink>
    </w:p>
    <w:p>
      <w:pPr>
        <w:pStyle w:val="TOC2"/>
        <w:tabs>
          <w:tab w:val="right" w:leader="dot" w:pos="8306"/>
        </w:tabs>
      </w:pPr>
      <w:hyperlink w:anchor="_Toc21492" w:history="1">
        <w:r>
          <w:rPr>
            <w:rFonts w:ascii="仿宋" w:eastAsia="仿宋" w:hAnsi="仿宋" w:cs="仿宋" w:hint="eastAsia"/>
            <w:lang w:eastAsia="zh-CN"/>
          </w:rPr>
          <w:t>(三)、节约用地措施</w:t>
        </w:r>
        <w:r>
          <w:tab/>
        </w:r>
        <w:r>
          <w:fldChar w:fldCharType="begin"/>
        </w:r>
        <w:r>
          <w:instrText xml:space="preserve"> PAGEREF _Toc21492 \h </w:instrText>
        </w:r>
        <w:r>
          <w:fldChar w:fldCharType="separate"/>
        </w:r>
        <w:r>
          <w:t>8</w:t>
        </w:r>
        <w:r>
          <w:fldChar w:fldCharType="end"/>
        </w:r>
      </w:hyperlink>
    </w:p>
    <w:p>
      <w:pPr>
        <w:pStyle w:val="TOC2"/>
        <w:tabs>
          <w:tab w:val="right" w:leader="dot" w:pos="8306"/>
        </w:tabs>
      </w:pPr>
      <w:hyperlink w:anchor="_Toc4821" w:history="1">
        <w:r>
          <w:rPr>
            <w:rFonts w:ascii="仿宋" w:eastAsia="仿宋" w:hAnsi="仿宋" w:cs="仿宋" w:hint="eastAsia"/>
            <w:lang w:eastAsia="zh-CN"/>
          </w:rPr>
          <w:t>(四)、总图布置方案</w:t>
        </w:r>
        <w:r>
          <w:tab/>
        </w:r>
        <w:r>
          <w:fldChar w:fldCharType="begin"/>
        </w:r>
        <w:r>
          <w:instrText xml:space="preserve"> PAGEREF _Toc4821 \h </w:instrText>
        </w:r>
        <w:r>
          <w:fldChar w:fldCharType="separate"/>
        </w:r>
        <w:r>
          <w:t>9</w:t>
        </w:r>
        <w:r>
          <w:fldChar w:fldCharType="end"/>
        </w:r>
      </w:hyperlink>
    </w:p>
    <w:p>
      <w:pPr>
        <w:pStyle w:val="TOC2"/>
        <w:tabs>
          <w:tab w:val="right" w:leader="dot" w:pos="8306"/>
        </w:tabs>
      </w:pPr>
      <w:hyperlink w:anchor="_Toc29269" w:history="1">
        <w:r>
          <w:rPr>
            <w:rFonts w:ascii="仿宋" w:eastAsia="仿宋" w:hAnsi="仿宋" w:cs="仿宋" w:hint="eastAsia"/>
            <w:lang w:eastAsia="zh-CN"/>
          </w:rPr>
          <w:t>(五)、选址综合评价</w:t>
        </w:r>
        <w:r>
          <w:tab/>
        </w:r>
        <w:r>
          <w:fldChar w:fldCharType="begin"/>
        </w:r>
        <w:r>
          <w:instrText xml:space="preserve"> PAGEREF _Toc29269 \h </w:instrText>
        </w:r>
        <w:r>
          <w:fldChar w:fldCharType="separate"/>
        </w:r>
        <w:r>
          <w:t>10</w:t>
        </w:r>
        <w:r>
          <w:fldChar w:fldCharType="end"/>
        </w:r>
      </w:hyperlink>
    </w:p>
    <w:p>
      <w:pPr>
        <w:pStyle w:val="TOC1"/>
        <w:tabs>
          <w:tab w:val="right" w:leader="dot" w:pos="8306"/>
        </w:tabs>
      </w:pPr>
      <w:hyperlink w:anchor="_Toc2588" w:history="1">
        <w:r>
          <w:rPr>
            <w:rFonts w:ascii="仿宋" w:eastAsia="仿宋" w:hAnsi="仿宋" w:cs="仿宋" w:hint="eastAsia"/>
            <w:lang w:eastAsia="zh-CN"/>
          </w:rPr>
          <w:t>四、工艺说明</w:t>
        </w:r>
        <w:r>
          <w:tab/>
        </w:r>
        <w:r>
          <w:fldChar w:fldCharType="begin"/>
        </w:r>
        <w:r>
          <w:instrText xml:space="preserve"> PAGEREF _Toc2588 \h </w:instrText>
        </w:r>
        <w:r>
          <w:fldChar w:fldCharType="separate"/>
        </w:r>
        <w:r>
          <w:t>12</w:t>
        </w:r>
        <w:r>
          <w:fldChar w:fldCharType="end"/>
        </w:r>
      </w:hyperlink>
    </w:p>
    <w:p>
      <w:pPr>
        <w:pStyle w:val="TOC2"/>
        <w:tabs>
          <w:tab w:val="right" w:leader="dot" w:pos="8306"/>
        </w:tabs>
      </w:pPr>
      <w:hyperlink w:anchor="_Toc16353" w:history="1">
        <w:r>
          <w:rPr>
            <w:rFonts w:ascii="仿宋" w:eastAsia="仿宋" w:hAnsi="仿宋" w:cs="仿宋" w:hint="eastAsia"/>
            <w:lang w:eastAsia="zh-CN"/>
          </w:rPr>
          <w:t>(一)、技术管理特点</w:t>
        </w:r>
        <w:r>
          <w:tab/>
        </w:r>
        <w:r>
          <w:fldChar w:fldCharType="begin"/>
        </w:r>
        <w:r>
          <w:instrText xml:space="preserve"> PAGEREF _Toc16353 \h </w:instrText>
        </w:r>
        <w:r>
          <w:fldChar w:fldCharType="separate"/>
        </w:r>
        <w:r>
          <w:t>12</w:t>
        </w:r>
        <w:r>
          <w:fldChar w:fldCharType="end"/>
        </w:r>
      </w:hyperlink>
    </w:p>
    <w:p>
      <w:pPr>
        <w:pStyle w:val="TOC2"/>
        <w:tabs>
          <w:tab w:val="right" w:leader="dot" w:pos="8306"/>
        </w:tabs>
      </w:pPr>
      <w:hyperlink w:anchor="_Toc1907" w:history="1">
        <w:r>
          <w:rPr>
            <w:rFonts w:ascii="仿宋" w:eastAsia="仿宋" w:hAnsi="仿宋" w:cs="仿宋" w:hint="eastAsia"/>
            <w:lang w:eastAsia="zh-CN"/>
          </w:rPr>
          <w:t>(二)、机械量仪表项目工艺技术设计方案</w:t>
        </w:r>
        <w:r>
          <w:tab/>
        </w:r>
        <w:r>
          <w:fldChar w:fldCharType="begin"/>
        </w:r>
        <w:r>
          <w:instrText xml:space="preserve"> PAGEREF _Toc1907 \h </w:instrText>
        </w:r>
        <w:r>
          <w:fldChar w:fldCharType="separate"/>
        </w:r>
        <w:r>
          <w:t>13</w:t>
        </w:r>
        <w:r>
          <w:fldChar w:fldCharType="end"/>
        </w:r>
      </w:hyperlink>
    </w:p>
    <w:p>
      <w:pPr>
        <w:pStyle w:val="TOC2"/>
        <w:tabs>
          <w:tab w:val="right" w:leader="dot" w:pos="8306"/>
        </w:tabs>
      </w:pPr>
      <w:hyperlink w:anchor="_Toc5515" w:history="1">
        <w:r>
          <w:rPr>
            <w:rFonts w:ascii="仿宋" w:eastAsia="仿宋" w:hAnsi="仿宋" w:cs="仿宋" w:hint="eastAsia"/>
            <w:lang w:eastAsia="zh-CN"/>
          </w:rPr>
          <w:t>(三)、设备选型方案</w:t>
        </w:r>
        <w:r>
          <w:tab/>
        </w:r>
        <w:r>
          <w:fldChar w:fldCharType="begin"/>
        </w:r>
        <w:r>
          <w:instrText xml:space="preserve"> PAGEREF _Toc5515 \h </w:instrText>
        </w:r>
        <w:r>
          <w:fldChar w:fldCharType="separate"/>
        </w:r>
        <w:r>
          <w:t>14</w:t>
        </w:r>
        <w:r>
          <w:fldChar w:fldCharType="end"/>
        </w:r>
      </w:hyperlink>
    </w:p>
    <w:p>
      <w:pPr>
        <w:pStyle w:val="TOC1"/>
        <w:tabs>
          <w:tab w:val="right" w:leader="dot" w:pos="8306"/>
        </w:tabs>
      </w:pPr>
      <w:hyperlink w:anchor="_Toc7821" w:history="1">
        <w:r>
          <w:rPr>
            <w:rFonts w:ascii="仿宋" w:eastAsia="仿宋" w:hAnsi="仿宋" w:cs="仿宋" w:hint="eastAsia"/>
            <w:lang w:eastAsia="zh-CN"/>
          </w:rPr>
          <w:t>五、机械量仪表项目建设背景及必要性分析</w:t>
        </w:r>
        <w:r>
          <w:tab/>
        </w:r>
        <w:r>
          <w:fldChar w:fldCharType="begin"/>
        </w:r>
        <w:r>
          <w:instrText xml:space="preserve"> PAGEREF _Toc7821 \h </w:instrText>
        </w:r>
        <w:r>
          <w:fldChar w:fldCharType="separate"/>
        </w:r>
        <w:r>
          <w:t>15</w:t>
        </w:r>
        <w:r>
          <w:fldChar w:fldCharType="end"/>
        </w:r>
      </w:hyperlink>
    </w:p>
    <w:p>
      <w:pPr>
        <w:pStyle w:val="TOC2"/>
        <w:tabs>
          <w:tab w:val="right" w:leader="dot" w:pos="8306"/>
        </w:tabs>
      </w:pPr>
      <w:hyperlink w:anchor="_Toc1177" w:history="1">
        <w:r>
          <w:rPr>
            <w:rFonts w:ascii="仿宋" w:eastAsia="仿宋" w:hAnsi="仿宋" w:cs="仿宋" w:hint="eastAsia"/>
            <w:lang w:eastAsia="zh-CN"/>
          </w:rPr>
          <w:t>(一)、机械量仪表项目背景分析</w:t>
        </w:r>
        <w:r>
          <w:tab/>
        </w:r>
        <w:r>
          <w:fldChar w:fldCharType="begin"/>
        </w:r>
        <w:r>
          <w:instrText xml:space="preserve"> PAGEREF _Toc1177 \h </w:instrText>
        </w:r>
        <w:r>
          <w:fldChar w:fldCharType="separate"/>
        </w:r>
        <w:r>
          <w:t>15</w:t>
        </w:r>
        <w:r>
          <w:fldChar w:fldCharType="end"/>
        </w:r>
      </w:hyperlink>
    </w:p>
    <w:p>
      <w:pPr>
        <w:pStyle w:val="TOC2"/>
        <w:tabs>
          <w:tab w:val="right" w:leader="dot" w:pos="8306"/>
        </w:tabs>
      </w:pPr>
      <w:hyperlink w:anchor="_Toc15984" w:history="1">
        <w:r>
          <w:rPr>
            <w:rFonts w:ascii="仿宋" w:eastAsia="仿宋" w:hAnsi="仿宋" w:cs="仿宋" w:hint="eastAsia"/>
            <w:lang w:eastAsia="zh-CN"/>
          </w:rPr>
          <w:t>(二)、机械量仪表项目建设必要性分析</w:t>
        </w:r>
        <w:r>
          <w:tab/>
        </w:r>
        <w:r>
          <w:fldChar w:fldCharType="begin"/>
        </w:r>
        <w:r>
          <w:instrText xml:space="preserve"> PAGEREF _Toc15984 \h </w:instrText>
        </w:r>
        <w:r>
          <w:fldChar w:fldCharType="separate"/>
        </w:r>
        <w:r>
          <w:t>17</w:t>
        </w:r>
        <w:r>
          <w:fldChar w:fldCharType="end"/>
        </w:r>
      </w:hyperlink>
    </w:p>
    <w:p>
      <w:pPr>
        <w:pStyle w:val="TOC1"/>
        <w:tabs>
          <w:tab w:val="right" w:leader="dot" w:pos="8306"/>
        </w:tabs>
      </w:pPr>
      <w:hyperlink w:anchor="_Toc16237" w:history="1">
        <w:r>
          <w:rPr>
            <w:rFonts w:ascii="仿宋" w:eastAsia="仿宋" w:hAnsi="仿宋" w:cs="仿宋" w:hint="eastAsia"/>
            <w:lang w:eastAsia="zh-CN"/>
          </w:rPr>
          <w:t>六、机械量仪表项目土建工程</w:t>
        </w:r>
        <w:r>
          <w:tab/>
        </w:r>
        <w:r>
          <w:fldChar w:fldCharType="begin"/>
        </w:r>
        <w:r>
          <w:instrText xml:space="preserve"> PAGEREF _Toc16237 \h </w:instrText>
        </w:r>
        <w:r>
          <w:fldChar w:fldCharType="separate"/>
        </w:r>
        <w:r>
          <w:t>18</w:t>
        </w:r>
        <w:r>
          <w:fldChar w:fldCharType="end"/>
        </w:r>
      </w:hyperlink>
    </w:p>
    <w:p>
      <w:pPr>
        <w:pStyle w:val="TOC2"/>
        <w:tabs>
          <w:tab w:val="right" w:leader="dot" w:pos="8306"/>
        </w:tabs>
      </w:pPr>
      <w:hyperlink w:anchor="_Toc6558" w:history="1">
        <w:r>
          <w:rPr>
            <w:rFonts w:ascii="仿宋" w:eastAsia="仿宋" w:hAnsi="仿宋" w:cs="仿宋" w:hint="eastAsia"/>
            <w:lang w:eastAsia="zh-CN"/>
          </w:rPr>
          <w:t>(一)、建筑工程设计原则</w:t>
        </w:r>
        <w:r>
          <w:tab/>
        </w:r>
        <w:r>
          <w:fldChar w:fldCharType="begin"/>
        </w:r>
        <w:r>
          <w:instrText xml:space="preserve"> PAGEREF _Toc6558 \h </w:instrText>
        </w:r>
        <w:r>
          <w:fldChar w:fldCharType="separate"/>
        </w:r>
        <w:r>
          <w:t>18</w:t>
        </w:r>
        <w:r>
          <w:fldChar w:fldCharType="end"/>
        </w:r>
      </w:hyperlink>
    </w:p>
    <w:p>
      <w:pPr>
        <w:pStyle w:val="TOC2"/>
        <w:tabs>
          <w:tab w:val="right" w:leader="dot" w:pos="8306"/>
        </w:tabs>
      </w:pPr>
      <w:hyperlink w:anchor="_Toc31105" w:history="1">
        <w:r>
          <w:rPr>
            <w:rFonts w:ascii="仿宋" w:eastAsia="仿宋" w:hAnsi="仿宋" w:cs="仿宋" w:hint="eastAsia"/>
            <w:lang w:eastAsia="zh-CN"/>
          </w:rPr>
          <w:t>(二)、土建工程设计年限及安全等级</w:t>
        </w:r>
        <w:r>
          <w:tab/>
        </w:r>
        <w:r>
          <w:fldChar w:fldCharType="begin"/>
        </w:r>
        <w:r>
          <w:instrText xml:space="preserve"> PAGEREF _Toc31105 \h </w:instrText>
        </w:r>
        <w:r>
          <w:fldChar w:fldCharType="separate"/>
        </w:r>
        <w:r>
          <w:t>20</w:t>
        </w:r>
        <w:r>
          <w:fldChar w:fldCharType="end"/>
        </w:r>
      </w:hyperlink>
    </w:p>
    <w:p>
      <w:pPr>
        <w:pStyle w:val="TOC2"/>
        <w:tabs>
          <w:tab w:val="right" w:leader="dot" w:pos="8306"/>
        </w:tabs>
      </w:pPr>
      <w:hyperlink w:anchor="_Toc15525" w:history="1">
        <w:r>
          <w:rPr>
            <w:rFonts w:ascii="仿宋" w:eastAsia="仿宋" w:hAnsi="仿宋" w:cs="仿宋" w:hint="eastAsia"/>
            <w:lang w:eastAsia="zh-CN"/>
          </w:rPr>
          <w:t>(三)、建筑工程设计总体要求</w:t>
        </w:r>
        <w:r>
          <w:tab/>
        </w:r>
        <w:r>
          <w:fldChar w:fldCharType="begin"/>
        </w:r>
        <w:r>
          <w:instrText xml:space="preserve"> PAGEREF _Toc15525 \h </w:instrText>
        </w:r>
        <w:r>
          <w:fldChar w:fldCharType="separate"/>
        </w:r>
        <w:r>
          <w:t>21</w:t>
        </w:r>
        <w:r>
          <w:fldChar w:fldCharType="end"/>
        </w:r>
      </w:hyperlink>
    </w:p>
    <w:p>
      <w:pPr>
        <w:pStyle w:val="TOC2"/>
        <w:tabs>
          <w:tab w:val="right" w:leader="dot" w:pos="8306"/>
        </w:tabs>
      </w:pPr>
      <w:hyperlink w:anchor="_Toc63" w:history="1">
        <w:r>
          <w:rPr>
            <w:rFonts w:ascii="仿宋" w:eastAsia="仿宋" w:hAnsi="仿宋" w:cs="仿宋" w:hint="eastAsia"/>
            <w:lang w:eastAsia="zh-CN"/>
          </w:rPr>
          <w:t>(四)、土建工程建设指标</w:t>
        </w:r>
        <w:r>
          <w:tab/>
        </w:r>
        <w:r>
          <w:fldChar w:fldCharType="begin"/>
        </w:r>
        <w:r>
          <w:instrText xml:space="preserve"> PAGEREF _Toc63 \h </w:instrText>
        </w:r>
        <w:r>
          <w:fldChar w:fldCharType="separate"/>
        </w:r>
        <w:r>
          <w:t>21</w:t>
        </w:r>
        <w:r>
          <w:fldChar w:fldCharType="end"/>
        </w:r>
      </w:hyperlink>
    </w:p>
    <w:p>
      <w:pPr>
        <w:pStyle w:val="TOC1"/>
        <w:tabs>
          <w:tab w:val="right" w:leader="dot" w:pos="8306"/>
        </w:tabs>
      </w:pPr>
      <w:hyperlink w:anchor="_Toc11795" w:history="1">
        <w:r>
          <w:rPr>
            <w:rFonts w:ascii="仿宋" w:eastAsia="仿宋" w:hAnsi="仿宋" w:cs="仿宋" w:hint="eastAsia"/>
            <w:lang w:eastAsia="zh-CN"/>
          </w:rPr>
          <w:t>七、机械量仪表项目投资规划</w:t>
        </w:r>
        <w:r>
          <w:tab/>
        </w:r>
        <w:r>
          <w:fldChar w:fldCharType="begin"/>
        </w:r>
        <w:r>
          <w:instrText xml:space="preserve"> PAGEREF _Toc11795 \h </w:instrText>
        </w:r>
        <w:r>
          <w:fldChar w:fldCharType="separate"/>
        </w:r>
        <w:r>
          <w:t>22</w:t>
        </w:r>
        <w:r>
          <w:fldChar w:fldCharType="end"/>
        </w:r>
      </w:hyperlink>
    </w:p>
    <w:p>
      <w:pPr>
        <w:pStyle w:val="TOC2"/>
        <w:tabs>
          <w:tab w:val="right" w:leader="dot" w:pos="8306"/>
        </w:tabs>
      </w:pPr>
      <w:hyperlink w:anchor="_Toc7069" w:history="1">
        <w:r>
          <w:rPr>
            <w:rFonts w:ascii="仿宋" w:eastAsia="仿宋" w:hAnsi="仿宋" w:cs="仿宋" w:hint="eastAsia"/>
            <w:lang w:eastAsia="zh-CN"/>
          </w:rPr>
          <w:t>(一)、机械量仪表项目总投资估算</w:t>
        </w:r>
        <w:r>
          <w:tab/>
        </w:r>
        <w:r>
          <w:fldChar w:fldCharType="begin"/>
        </w:r>
        <w:r>
          <w:instrText xml:space="preserve"> PAGEREF _Toc7069 \h </w:instrText>
        </w:r>
        <w:r>
          <w:fldChar w:fldCharType="separate"/>
        </w:r>
        <w:r>
          <w:t>22</w:t>
        </w:r>
        <w:r>
          <w:fldChar w:fldCharType="end"/>
        </w:r>
      </w:hyperlink>
    </w:p>
    <w:p>
      <w:pPr>
        <w:pStyle w:val="TOC2"/>
        <w:tabs>
          <w:tab w:val="right" w:leader="dot" w:pos="8306"/>
        </w:tabs>
      </w:pPr>
      <w:hyperlink w:anchor="_Toc2848" w:history="1">
        <w:r>
          <w:rPr>
            <w:rFonts w:ascii="仿宋" w:eastAsia="仿宋" w:hAnsi="仿宋" w:cs="仿宋" w:hint="eastAsia"/>
            <w:lang w:eastAsia="zh-CN"/>
          </w:rPr>
          <w:t>(二)、资金筹措</w:t>
        </w:r>
        <w:r>
          <w:tab/>
        </w:r>
        <w:r>
          <w:fldChar w:fldCharType="begin"/>
        </w:r>
        <w:r>
          <w:instrText xml:space="preserve"> PAGEREF _Toc2848 \h </w:instrText>
        </w:r>
        <w:r>
          <w:fldChar w:fldCharType="separate"/>
        </w:r>
        <w:r>
          <w:t>23</w:t>
        </w:r>
        <w:r>
          <w:fldChar w:fldCharType="end"/>
        </w:r>
      </w:hyperlink>
    </w:p>
    <w:p>
      <w:pPr>
        <w:pStyle w:val="TOC1"/>
        <w:tabs>
          <w:tab w:val="right" w:leader="dot" w:pos="8306"/>
        </w:tabs>
      </w:pPr>
      <w:hyperlink w:anchor="_Toc31912" w:history="1">
        <w:r>
          <w:rPr>
            <w:rFonts w:ascii="仿宋" w:eastAsia="仿宋" w:hAnsi="仿宋" w:cs="仿宋" w:hint="eastAsia"/>
            <w:lang w:eastAsia="zh-CN"/>
          </w:rPr>
          <w:t>八、机械量仪表项目创新与研发</w:t>
        </w:r>
        <w:r>
          <w:tab/>
        </w:r>
        <w:r>
          <w:fldChar w:fldCharType="begin"/>
        </w:r>
        <w:r>
          <w:instrText xml:space="preserve"> PAGEREF _Toc31912 \h </w:instrText>
        </w:r>
        <w:r>
          <w:fldChar w:fldCharType="separate"/>
        </w:r>
        <w:r>
          <w:t>24</w:t>
        </w:r>
        <w:r>
          <w:fldChar w:fldCharType="end"/>
        </w:r>
      </w:hyperlink>
    </w:p>
    <w:p>
      <w:pPr>
        <w:pStyle w:val="TOC2"/>
        <w:tabs>
          <w:tab w:val="right" w:leader="dot" w:pos="8306"/>
        </w:tabs>
      </w:pPr>
      <w:hyperlink w:anchor="_Toc28297" w:history="1">
        <w:r>
          <w:rPr>
            <w:rFonts w:ascii="仿宋" w:eastAsia="仿宋" w:hAnsi="仿宋" w:cs="仿宋" w:hint="eastAsia"/>
            <w:lang w:eastAsia="zh-CN"/>
          </w:rPr>
          <w:t>(一)、创新策略与方向</w:t>
        </w:r>
        <w:r>
          <w:tab/>
        </w:r>
        <w:r>
          <w:fldChar w:fldCharType="begin"/>
        </w:r>
        <w:r>
          <w:instrText xml:space="preserve"> PAGEREF _Toc28297 \h </w:instrText>
        </w:r>
        <w:r>
          <w:fldChar w:fldCharType="separate"/>
        </w:r>
        <w:r>
          <w:t>24</w:t>
        </w:r>
        <w:r>
          <w:fldChar w:fldCharType="end"/>
        </w:r>
      </w:hyperlink>
    </w:p>
    <w:p>
      <w:pPr>
        <w:pStyle w:val="TOC2"/>
        <w:tabs>
          <w:tab w:val="right" w:leader="dot" w:pos="8306"/>
        </w:tabs>
      </w:pPr>
      <w:hyperlink w:anchor="_Toc29032" w:history="1">
        <w:r>
          <w:rPr>
            <w:rFonts w:ascii="仿宋" w:eastAsia="仿宋" w:hAnsi="仿宋" w:cs="仿宋" w:hint="eastAsia"/>
            <w:lang w:eastAsia="zh-CN"/>
          </w:rPr>
          <w:t>(二)、研发规划与投入</w:t>
        </w:r>
        <w:r>
          <w:tab/>
        </w:r>
        <w:r>
          <w:fldChar w:fldCharType="begin"/>
        </w:r>
        <w:r>
          <w:instrText xml:space="preserve"> PAGEREF _Toc29032 \h </w:instrText>
        </w:r>
        <w:r>
          <w:fldChar w:fldCharType="separate"/>
        </w:r>
        <w:r>
          <w:t>25</w:t>
        </w:r>
        <w:r>
          <w:fldChar w:fldCharType="end"/>
        </w:r>
      </w:hyperlink>
    </w:p>
    <w:p>
      <w:pPr>
        <w:pStyle w:val="TOC1"/>
        <w:tabs>
          <w:tab w:val="right" w:leader="dot" w:pos="8306"/>
        </w:tabs>
      </w:pPr>
      <w:hyperlink w:anchor="_Toc7031" w:history="1">
        <w:r>
          <w:rPr>
            <w:rFonts w:ascii="仿宋" w:eastAsia="仿宋" w:hAnsi="仿宋" w:cs="仿宋" w:hint="eastAsia"/>
            <w:lang w:eastAsia="zh-CN"/>
          </w:rPr>
          <w:t>九、机械量仪表项目环境影响分析</w:t>
        </w:r>
        <w:r>
          <w:tab/>
        </w:r>
        <w:r>
          <w:fldChar w:fldCharType="begin"/>
        </w:r>
        <w:r>
          <w:instrText xml:space="preserve"> PAGEREF _Toc7031 \h </w:instrText>
        </w:r>
        <w:r>
          <w:fldChar w:fldCharType="separate"/>
        </w:r>
        <w:r>
          <w:t>27</w:t>
        </w:r>
        <w:r>
          <w:fldChar w:fldCharType="end"/>
        </w:r>
      </w:hyperlink>
    </w:p>
    <w:p>
      <w:pPr>
        <w:pStyle w:val="TOC2"/>
        <w:tabs>
          <w:tab w:val="right" w:leader="dot" w:pos="8306"/>
        </w:tabs>
      </w:pPr>
      <w:hyperlink w:anchor="_Toc4278" w:history="1">
        <w:r>
          <w:rPr>
            <w:rFonts w:ascii="仿宋" w:eastAsia="仿宋" w:hAnsi="仿宋" w:cs="仿宋" w:hint="eastAsia"/>
            <w:lang w:eastAsia="zh-CN"/>
          </w:rPr>
          <w:t>(一)、建设区域环境质量现状</w:t>
        </w:r>
        <w:r>
          <w:tab/>
        </w:r>
        <w:r>
          <w:fldChar w:fldCharType="begin"/>
        </w:r>
        <w:r>
          <w:instrText xml:space="preserve"> PAGEREF _Toc4278 \h </w:instrText>
        </w:r>
        <w:r>
          <w:fldChar w:fldCharType="separate"/>
        </w:r>
        <w:r>
          <w:t>27</w:t>
        </w:r>
        <w:r>
          <w:fldChar w:fldCharType="end"/>
        </w:r>
      </w:hyperlink>
    </w:p>
    <w:p>
      <w:pPr>
        <w:pStyle w:val="TOC2"/>
        <w:tabs>
          <w:tab w:val="right" w:leader="dot" w:pos="8306"/>
        </w:tabs>
      </w:pPr>
      <w:hyperlink w:anchor="_Toc29796" w:history="1">
        <w:r>
          <w:rPr>
            <w:rFonts w:ascii="仿宋" w:eastAsia="仿宋" w:hAnsi="仿宋" w:cs="仿宋" w:hint="eastAsia"/>
            <w:lang w:eastAsia="zh-CN"/>
          </w:rPr>
          <w:t>(二)、建设期环境保护</w:t>
        </w:r>
        <w:r>
          <w:tab/>
        </w:r>
        <w:r>
          <w:fldChar w:fldCharType="begin"/>
        </w:r>
        <w:r>
          <w:instrText xml:space="preserve"> PAGEREF _Toc29796 \h </w:instrText>
        </w:r>
        <w:r>
          <w:fldChar w:fldCharType="separate"/>
        </w:r>
        <w:r>
          <w:t>28</w:t>
        </w:r>
        <w:r>
          <w:fldChar w:fldCharType="end"/>
        </w:r>
      </w:hyperlink>
    </w:p>
    <w:p>
      <w:pPr>
        <w:pStyle w:val="TOC2"/>
        <w:tabs>
          <w:tab w:val="right" w:leader="dot" w:pos="8306"/>
        </w:tabs>
      </w:pPr>
      <w:hyperlink w:anchor="_Toc26115" w:history="1">
        <w:r>
          <w:rPr>
            <w:rFonts w:ascii="仿宋" w:eastAsia="仿宋" w:hAnsi="仿宋" w:cs="仿宋" w:hint="eastAsia"/>
            <w:lang w:eastAsia="zh-CN"/>
          </w:rPr>
          <w:t>(三)、运营期环境保护</w:t>
        </w:r>
        <w:r>
          <w:tab/>
        </w:r>
        <w:r>
          <w:fldChar w:fldCharType="begin"/>
        </w:r>
        <w:r>
          <w:instrText xml:space="preserve"> PAGEREF _Toc26115 \h </w:instrText>
        </w:r>
        <w:r>
          <w:fldChar w:fldCharType="separate"/>
        </w:r>
        <w:r>
          <w:t>30</w:t>
        </w:r>
        <w:r>
          <w:fldChar w:fldCharType="end"/>
        </w:r>
      </w:hyperlink>
    </w:p>
    <w:p>
      <w:pPr>
        <w:pStyle w:val="TOC2"/>
        <w:tabs>
          <w:tab w:val="right" w:leader="dot" w:pos="8306"/>
        </w:tabs>
      </w:pPr>
      <w:hyperlink w:anchor="_Toc18012" w:history="1">
        <w:r>
          <w:rPr>
            <w:rFonts w:ascii="仿宋" w:eastAsia="仿宋" w:hAnsi="仿宋" w:cs="仿宋" w:hint="eastAsia"/>
            <w:lang w:eastAsia="zh-CN"/>
          </w:rPr>
          <w:t>(四)、机械量仪表项目建设对区域经济的影响</w:t>
        </w:r>
        <w:r>
          <w:tab/>
        </w:r>
        <w:r>
          <w:fldChar w:fldCharType="begin"/>
        </w:r>
        <w:r>
          <w:instrText xml:space="preserve"> PAGEREF _Toc18012 \h </w:instrText>
        </w:r>
        <w:r>
          <w:fldChar w:fldCharType="separate"/>
        </w:r>
        <w:r>
          <w:t>31</w:t>
        </w:r>
        <w:r>
          <w:fldChar w:fldCharType="end"/>
        </w:r>
      </w:hyperlink>
    </w:p>
    <w:p>
      <w:pPr>
        <w:pStyle w:val="TOC2"/>
        <w:tabs>
          <w:tab w:val="right" w:leader="dot" w:pos="8306"/>
        </w:tabs>
      </w:pPr>
      <w:hyperlink w:anchor="_Toc9251" w:history="1">
        <w:r>
          <w:rPr>
            <w:rFonts w:ascii="仿宋" w:eastAsia="仿宋" w:hAnsi="仿宋" w:cs="仿宋" w:hint="eastAsia"/>
            <w:lang w:eastAsia="zh-CN"/>
          </w:rPr>
          <w:t>(五)、废弃物处理</w:t>
        </w:r>
        <w:r>
          <w:tab/>
        </w:r>
        <w:r>
          <w:fldChar w:fldCharType="begin"/>
        </w:r>
        <w:r>
          <w:instrText xml:space="preserve"> PAGEREF _Toc9251 \h </w:instrText>
        </w:r>
        <w:r>
          <w:fldChar w:fldCharType="separate"/>
        </w:r>
        <w:r>
          <w:t>33</w:t>
        </w:r>
        <w:r>
          <w:fldChar w:fldCharType="end"/>
        </w:r>
      </w:hyperlink>
    </w:p>
    <w:p>
      <w:pPr>
        <w:pStyle w:val="TOC2"/>
        <w:tabs>
          <w:tab w:val="right" w:leader="dot" w:pos="8306"/>
        </w:tabs>
      </w:pPr>
      <w:hyperlink w:anchor="_Toc29450" w:history="1">
        <w:r>
          <w:rPr>
            <w:rFonts w:ascii="仿宋" w:eastAsia="仿宋" w:hAnsi="仿宋" w:cs="仿宋" w:hint="eastAsia"/>
            <w:lang w:eastAsia="zh-CN"/>
          </w:rPr>
          <w:t>(六)、特殊环境影响分析</w:t>
        </w:r>
        <w:r>
          <w:tab/>
        </w:r>
        <w:r>
          <w:fldChar w:fldCharType="begin"/>
        </w:r>
        <w:r>
          <w:instrText xml:space="preserve"> PAGEREF _Toc29450 \h </w:instrText>
        </w:r>
        <w:r>
          <w:fldChar w:fldCharType="separate"/>
        </w:r>
        <w:r>
          <w:t>34</w:t>
        </w:r>
        <w:r>
          <w:fldChar w:fldCharType="end"/>
        </w:r>
      </w:hyperlink>
    </w:p>
    <w:p>
      <w:pPr>
        <w:pStyle w:val="TOC2"/>
        <w:tabs>
          <w:tab w:val="right" w:leader="dot" w:pos="8306"/>
        </w:tabs>
      </w:pPr>
      <w:hyperlink w:anchor="_Toc24466" w:history="1">
        <w:r>
          <w:rPr>
            <w:rFonts w:ascii="仿宋" w:eastAsia="仿宋" w:hAnsi="仿宋" w:cs="仿宋" w:hint="eastAsia"/>
            <w:lang w:eastAsia="zh-CN"/>
          </w:rPr>
          <w:t>(七)、清洁生产</w:t>
        </w:r>
        <w:r>
          <w:tab/>
        </w:r>
        <w:r>
          <w:fldChar w:fldCharType="begin"/>
        </w:r>
        <w:r>
          <w:instrText xml:space="preserve"> PAGEREF _Toc24466 \h </w:instrText>
        </w:r>
        <w:r>
          <w:fldChar w:fldCharType="separate"/>
        </w:r>
        <w:r>
          <w:t>35</w:t>
        </w:r>
        <w:r>
          <w:fldChar w:fldCharType="end"/>
        </w:r>
      </w:hyperlink>
    </w:p>
    <w:p>
      <w:pPr>
        <w:pStyle w:val="TOC2"/>
        <w:tabs>
          <w:tab w:val="right" w:leader="dot" w:pos="8306"/>
        </w:tabs>
      </w:pPr>
      <w:hyperlink w:anchor="_Toc6258" w:history="1">
        <w:r>
          <w:rPr>
            <w:rFonts w:ascii="仿宋" w:eastAsia="仿宋" w:hAnsi="仿宋" w:cs="仿宋" w:hint="eastAsia"/>
            <w:lang w:eastAsia="zh-CN"/>
          </w:rPr>
          <w:t>(八)、环境保护综合评价</w:t>
        </w:r>
        <w:r>
          <w:tab/>
        </w:r>
        <w:r>
          <w:fldChar w:fldCharType="begin"/>
        </w:r>
        <w:r>
          <w:instrText xml:space="preserve"> PAGEREF _Toc6258 \h </w:instrText>
        </w:r>
        <w:r>
          <w:fldChar w:fldCharType="separate"/>
        </w:r>
        <w:r>
          <w:t>36</w:t>
        </w:r>
        <w:r>
          <w:fldChar w:fldCharType="end"/>
        </w:r>
      </w:hyperlink>
    </w:p>
    <w:p>
      <w:pPr>
        <w:pStyle w:val="TOC1"/>
        <w:tabs>
          <w:tab w:val="right" w:leader="dot" w:pos="8306"/>
        </w:tabs>
      </w:pPr>
      <w:hyperlink w:anchor="_Toc5079" w:history="1">
        <w:r>
          <w:rPr>
            <w:rFonts w:ascii="仿宋" w:eastAsia="仿宋" w:hAnsi="仿宋" w:cs="仿宋" w:hint="eastAsia"/>
            <w:lang w:eastAsia="zh-CN"/>
          </w:rPr>
          <w:t>十、机械量仪表项目技术管理</w:t>
        </w:r>
        <w:r>
          <w:tab/>
        </w:r>
        <w:r>
          <w:fldChar w:fldCharType="begin"/>
        </w:r>
        <w:r>
          <w:instrText xml:space="preserve"> PAGEREF _Toc5079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5" w:history="1">
        <w:r>
          <w:rPr>
            <w:rFonts w:ascii="仿宋" w:eastAsia="仿宋" w:hAnsi="仿宋" w:cs="仿宋" w:hint="eastAsia"/>
            <w:lang w:eastAsia="zh-CN"/>
          </w:rPr>
          <w:t>(一)、技术方案选用方向</w:t>
        </w:r>
        <w:r>
          <w:tab/>
        </w:r>
        <w:r>
          <w:fldChar w:fldCharType="begin"/>
        </w:r>
        <w:r>
          <w:instrText xml:space="preserve"> PAGEREF _Toc2895 \h </w:instrText>
        </w:r>
        <w:r>
          <w:fldChar w:fldCharType="separate"/>
        </w:r>
        <w:r>
          <w:t>37</w:t>
        </w:r>
        <w:r>
          <w:fldChar w:fldCharType="end"/>
        </w:r>
      </w:hyperlink>
    </w:p>
    <w:p>
      <w:pPr>
        <w:pStyle w:val="TOC2"/>
        <w:tabs>
          <w:tab w:val="right" w:leader="dot" w:pos="8306"/>
        </w:tabs>
      </w:pPr>
      <w:hyperlink w:anchor="_Toc5348" w:history="1">
        <w:r>
          <w:rPr>
            <w:rFonts w:ascii="仿宋" w:eastAsia="仿宋" w:hAnsi="仿宋" w:cs="仿宋" w:hint="eastAsia"/>
            <w:lang w:eastAsia="zh-CN"/>
          </w:rPr>
          <w:t>(二)、工艺技术方案选用原则</w:t>
        </w:r>
        <w:r>
          <w:tab/>
        </w:r>
        <w:r>
          <w:fldChar w:fldCharType="begin"/>
        </w:r>
        <w:r>
          <w:instrText xml:space="preserve"> PAGEREF _Toc5348 \h </w:instrText>
        </w:r>
        <w:r>
          <w:fldChar w:fldCharType="separate"/>
        </w:r>
        <w:r>
          <w:t>39</w:t>
        </w:r>
        <w:r>
          <w:fldChar w:fldCharType="end"/>
        </w:r>
      </w:hyperlink>
    </w:p>
    <w:p>
      <w:pPr>
        <w:pStyle w:val="TOC2"/>
        <w:tabs>
          <w:tab w:val="right" w:leader="dot" w:pos="8306"/>
        </w:tabs>
      </w:pPr>
      <w:hyperlink w:anchor="_Toc24927" w:history="1">
        <w:r>
          <w:rPr>
            <w:rFonts w:ascii="仿宋" w:eastAsia="仿宋" w:hAnsi="仿宋" w:cs="仿宋" w:hint="eastAsia"/>
            <w:lang w:eastAsia="zh-CN"/>
          </w:rPr>
          <w:t>(三)、工艺技术方案要求</w:t>
        </w:r>
        <w:r>
          <w:tab/>
        </w:r>
        <w:r>
          <w:fldChar w:fldCharType="begin"/>
        </w:r>
        <w:r>
          <w:instrText xml:space="preserve"> PAGEREF _Toc24927 \h </w:instrText>
        </w:r>
        <w:r>
          <w:fldChar w:fldCharType="separate"/>
        </w:r>
        <w:r>
          <w:t>41</w:t>
        </w:r>
        <w:r>
          <w:fldChar w:fldCharType="end"/>
        </w:r>
      </w:hyperlink>
    </w:p>
    <w:p>
      <w:pPr>
        <w:pStyle w:val="TOC1"/>
        <w:tabs>
          <w:tab w:val="right" w:leader="dot" w:pos="8306"/>
        </w:tabs>
      </w:pPr>
      <w:hyperlink w:anchor="_Toc21677" w:history="1">
        <w:r>
          <w:rPr>
            <w:rFonts w:ascii="仿宋" w:eastAsia="仿宋" w:hAnsi="仿宋" w:cs="仿宋" w:hint="eastAsia"/>
            <w:lang w:eastAsia="zh-CN"/>
          </w:rPr>
          <w:t>十一、生产安全保护</w:t>
        </w:r>
        <w:r>
          <w:tab/>
        </w:r>
        <w:r>
          <w:fldChar w:fldCharType="begin"/>
        </w:r>
        <w:r>
          <w:instrText xml:space="preserve"> PAGEREF _Toc21677 \h </w:instrText>
        </w:r>
        <w:r>
          <w:fldChar w:fldCharType="separate"/>
        </w:r>
        <w:r>
          <w:t>44</w:t>
        </w:r>
        <w:r>
          <w:fldChar w:fldCharType="end"/>
        </w:r>
      </w:hyperlink>
    </w:p>
    <w:p>
      <w:pPr>
        <w:pStyle w:val="TOC2"/>
        <w:tabs>
          <w:tab w:val="right" w:leader="dot" w:pos="8306"/>
        </w:tabs>
      </w:pPr>
      <w:hyperlink w:anchor="_Toc29487" w:history="1">
        <w:r>
          <w:rPr>
            <w:rFonts w:ascii="仿宋" w:eastAsia="仿宋" w:hAnsi="仿宋" w:cs="仿宋" w:hint="eastAsia"/>
            <w:lang w:eastAsia="zh-CN"/>
          </w:rPr>
          <w:t>(一)、消防安全</w:t>
        </w:r>
        <w:r>
          <w:tab/>
        </w:r>
        <w:r>
          <w:fldChar w:fldCharType="begin"/>
        </w:r>
        <w:r>
          <w:instrText xml:space="preserve"> PAGEREF _Toc29487 \h </w:instrText>
        </w:r>
        <w:r>
          <w:fldChar w:fldCharType="separate"/>
        </w:r>
        <w:r>
          <w:t>44</w:t>
        </w:r>
        <w:r>
          <w:fldChar w:fldCharType="end"/>
        </w:r>
      </w:hyperlink>
    </w:p>
    <w:p>
      <w:pPr>
        <w:pStyle w:val="TOC2"/>
        <w:tabs>
          <w:tab w:val="right" w:leader="dot" w:pos="8306"/>
        </w:tabs>
      </w:pPr>
      <w:hyperlink w:anchor="_Toc26194" w:history="1">
        <w:r>
          <w:rPr>
            <w:rFonts w:ascii="仿宋" w:eastAsia="仿宋" w:hAnsi="仿宋" w:cs="仿宋" w:hint="eastAsia"/>
            <w:lang w:eastAsia="zh-CN"/>
          </w:rPr>
          <w:t>(二)、防火防爆总图布置措施</w:t>
        </w:r>
        <w:r>
          <w:tab/>
        </w:r>
        <w:r>
          <w:fldChar w:fldCharType="begin"/>
        </w:r>
        <w:r>
          <w:instrText xml:space="preserve"> PAGEREF _Toc26194 \h </w:instrText>
        </w:r>
        <w:r>
          <w:fldChar w:fldCharType="separate"/>
        </w:r>
        <w:r>
          <w:t>45</w:t>
        </w:r>
        <w:r>
          <w:fldChar w:fldCharType="end"/>
        </w:r>
      </w:hyperlink>
    </w:p>
    <w:p>
      <w:pPr>
        <w:pStyle w:val="TOC2"/>
        <w:tabs>
          <w:tab w:val="right" w:leader="dot" w:pos="8306"/>
        </w:tabs>
      </w:pPr>
      <w:hyperlink w:anchor="_Toc14627" w:history="1">
        <w:r>
          <w:rPr>
            <w:rFonts w:ascii="仿宋" w:eastAsia="仿宋" w:hAnsi="仿宋" w:cs="仿宋" w:hint="eastAsia"/>
            <w:lang w:eastAsia="zh-CN"/>
          </w:rPr>
          <w:t>(三)、自然灾害防范措施</w:t>
        </w:r>
        <w:r>
          <w:tab/>
        </w:r>
        <w:r>
          <w:fldChar w:fldCharType="begin"/>
        </w:r>
        <w:r>
          <w:instrText xml:space="preserve"> PAGEREF _Toc14627 \h </w:instrText>
        </w:r>
        <w:r>
          <w:fldChar w:fldCharType="separate"/>
        </w:r>
        <w:r>
          <w:t>46</w:t>
        </w:r>
        <w:r>
          <w:fldChar w:fldCharType="end"/>
        </w:r>
      </w:hyperlink>
    </w:p>
    <w:p>
      <w:pPr>
        <w:pStyle w:val="TOC2"/>
        <w:tabs>
          <w:tab w:val="right" w:leader="dot" w:pos="8306"/>
        </w:tabs>
      </w:pPr>
      <w:hyperlink w:anchor="_Toc13178" w:history="1">
        <w:r>
          <w:rPr>
            <w:rFonts w:ascii="仿宋" w:eastAsia="仿宋" w:hAnsi="仿宋" w:cs="仿宋" w:hint="eastAsia"/>
            <w:lang w:eastAsia="zh-CN"/>
          </w:rPr>
          <w:t>(四)、安全色及安全标志使用要求</w:t>
        </w:r>
        <w:r>
          <w:tab/>
        </w:r>
        <w:r>
          <w:fldChar w:fldCharType="begin"/>
        </w:r>
        <w:r>
          <w:instrText xml:space="preserve"> PAGEREF _Toc13178 \h </w:instrText>
        </w:r>
        <w:r>
          <w:fldChar w:fldCharType="separate"/>
        </w:r>
        <w:r>
          <w:t>47</w:t>
        </w:r>
        <w:r>
          <w:fldChar w:fldCharType="end"/>
        </w:r>
      </w:hyperlink>
    </w:p>
    <w:p>
      <w:pPr>
        <w:pStyle w:val="TOC2"/>
        <w:tabs>
          <w:tab w:val="right" w:leader="dot" w:pos="8306"/>
        </w:tabs>
      </w:pPr>
      <w:hyperlink w:anchor="_Toc17859" w:history="1">
        <w:r>
          <w:rPr>
            <w:rFonts w:ascii="仿宋" w:eastAsia="仿宋" w:hAnsi="仿宋" w:cs="仿宋" w:hint="eastAsia"/>
            <w:lang w:eastAsia="zh-CN"/>
          </w:rPr>
          <w:t>(五)、防尘防毒措施</w:t>
        </w:r>
        <w:r>
          <w:tab/>
        </w:r>
        <w:r>
          <w:fldChar w:fldCharType="begin"/>
        </w:r>
        <w:r>
          <w:instrText xml:space="preserve"> PAGEREF _Toc17859 \h </w:instrText>
        </w:r>
        <w:r>
          <w:fldChar w:fldCharType="separate"/>
        </w:r>
        <w:r>
          <w:t>48</w:t>
        </w:r>
        <w:r>
          <w:fldChar w:fldCharType="end"/>
        </w:r>
      </w:hyperlink>
    </w:p>
    <w:p>
      <w:pPr>
        <w:pStyle w:val="TOC2"/>
        <w:tabs>
          <w:tab w:val="right" w:leader="dot" w:pos="8306"/>
        </w:tabs>
      </w:pPr>
      <w:hyperlink w:anchor="_Toc15849" w:history="1">
        <w:r>
          <w:rPr>
            <w:rFonts w:ascii="仿宋" w:eastAsia="仿宋" w:hAnsi="仿宋" w:cs="仿宋" w:hint="eastAsia"/>
            <w:lang w:eastAsia="zh-CN"/>
          </w:rPr>
          <w:t>(六)、防静电、触电防护及防雷措施</w:t>
        </w:r>
        <w:r>
          <w:tab/>
        </w:r>
        <w:r>
          <w:fldChar w:fldCharType="begin"/>
        </w:r>
        <w:r>
          <w:instrText xml:space="preserve"> PAGEREF _Toc15849 \h </w:instrText>
        </w:r>
        <w:r>
          <w:fldChar w:fldCharType="separate"/>
        </w:r>
        <w:r>
          <w:t>49</w:t>
        </w:r>
        <w:r>
          <w:fldChar w:fldCharType="end"/>
        </w:r>
      </w:hyperlink>
    </w:p>
    <w:p>
      <w:pPr>
        <w:pStyle w:val="TOC2"/>
        <w:tabs>
          <w:tab w:val="right" w:leader="dot" w:pos="8306"/>
        </w:tabs>
      </w:pPr>
      <w:hyperlink w:anchor="_Toc28584" w:history="1">
        <w:r>
          <w:rPr>
            <w:rFonts w:ascii="仿宋" w:eastAsia="仿宋" w:hAnsi="仿宋" w:cs="仿宋" w:hint="eastAsia"/>
            <w:lang w:eastAsia="zh-CN"/>
          </w:rPr>
          <w:t>(七)、机械设备安全保障措施</w:t>
        </w:r>
        <w:r>
          <w:tab/>
        </w:r>
        <w:r>
          <w:fldChar w:fldCharType="begin"/>
        </w:r>
        <w:r>
          <w:instrText xml:space="preserve"> PAGEREF _Toc28584 \h </w:instrText>
        </w:r>
        <w:r>
          <w:fldChar w:fldCharType="separate"/>
        </w:r>
        <w:r>
          <w:t>50</w:t>
        </w:r>
        <w:r>
          <w:fldChar w:fldCharType="end"/>
        </w:r>
      </w:hyperlink>
    </w:p>
    <w:p>
      <w:pPr>
        <w:pStyle w:val="TOC1"/>
        <w:tabs>
          <w:tab w:val="right" w:leader="dot" w:pos="8306"/>
        </w:tabs>
      </w:pPr>
      <w:hyperlink w:anchor="_Toc22092" w:history="1">
        <w:r>
          <w:rPr>
            <w:rFonts w:ascii="仿宋" w:eastAsia="仿宋" w:hAnsi="仿宋" w:cs="仿宋" w:hint="eastAsia"/>
            <w:lang w:eastAsia="zh-CN"/>
          </w:rPr>
          <w:t>十二、机械量仪表项目计划安排</w:t>
        </w:r>
        <w:r>
          <w:tab/>
        </w:r>
        <w:r>
          <w:fldChar w:fldCharType="begin"/>
        </w:r>
        <w:r>
          <w:instrText xml:space="preserve"> PAGEREF _Toc22092 \h </w:instrText>
        </w:r>
        <w:r>
          <w:fldChar w:fldCharType="separate"/>
        </w:r>
        <w:r>
          <w:t>52</w:t>
        </w:r>
        <w:r>
          <w:fldChar w:fldCharType="end"/>
        </w:r>
      </w:hyperlink>
    </w:p>
    <w:p>
      <w:pPr>
        <w:pStyle w:val="TOC2"/>
        <w:tabs>
          <w:tab w:val="right" w:leader="dot" w:pos="8306"/>
        </w:tabs>
      </w:pPr>
      <w:hyperlink w:anchor="_Toc3950" w:history="1">
        <w:r>
          <w:rPr>
            <w:rFonts w:ascii="仿宋" w:eastAsia="仿宋" w:hAnsi="仿宋" w:cs="仿宋" w:hint="eastAsia"/>
            <w:lang w:eastAsia="zh-CN"/>
          </w:rPr>
          <w:t>(一)、建设周期</w:t>
        </w:r>
        <w:r>
          <w:tab/>
        </w:r>
        <w:r>
          <w:fldChar w:fldCharType="begin"/>
        </w:r>
        <w:r>
          <w:instrText xml:space="preserve"> PAGEREF _Toc3950 \h </w:instrText>
        </w:r>
        <w:r>
          <w:fldChar w:fldCharType="separate"/>
        </w:r>
        <w:r>
          <w:t>52</w:t>
        </w:r>
        <w:r>
          <w:fldChar w:fldCharType="end"/>
        </w:r>
      </w:hyperlink>
    </w:p>
    <w:p>
      <w:pPr>
        <w:pStyle w:val="TOC2"/>
        <w:tabs>
          <w:tab w:val="right" w:leader="dot" w:pos="8306"/>
        </w:tabs>
      </w:pPr>
      <w:hyperlink w:anchor="_Toc15051" w:history="1">
        <w:r>
          <w:rPr>
            <w:rFonts w:ascii="仿宋" w:eastAsia="仿宋" w:hAnsi="仿宋" w:cs="仿宋" w:hint="eastAsia"/>
            <w:lang w:eastAsia="zh-CN"/>
          </w:rPr>
          <w:t>(二)、建设进度</w:t>
        </w:r>
        <w:r>
          <w:tab/>
        </w:r>
        <w:r>
          <w:fldChar w:fldCharType="begin"/>
        </w:r>
        <w:r>
          <w:instrText xml:space="preserve"> PAGEREF _Toc15051 \h </w:instrText>
        </w:r>
        <w:r>
          <w:fldChar w:fldCharType="separate"/>
        </w:r>
        <w:r>
          <w:t>52</w:t>
        </w:r>
        <w:r>
          <w:fldChar w:fldCharType="end"/>
        </w:r>
      </w:hyperlink>
    </w:p>
    <w:p>
      <w:pPr>
        <w:pStyle w:val="TOC2"/>
        <w:tabs>
          <w:tab w:val="right" w:leader="dot" w:pos="8306"/>
        </w:tabs>
      </w:pPr>
      <w:hyperlink w:anchor="_Toc6809" w:history="1">
        <w:r>
          <w:rPr>
            <w:rFonts w:ascii="仿宋" w:eastAsia="仿宋" w:hAnsi="仿宋" w:cs="仿宋" w:hint="eastAsia"/>
            <w:lang w:eastAsia="zh-CN"/>
          </w:rPr>
          <w:t>(三)、进度安排注意事项</w:t>
        </w:r>
        <w:r>
          <w:tab/>
        </w:r>
        <w:r>
          <w:fldChar w:fldCharType="begin"/>
        </w:r>
        <w:r>
          <w:instrText xml:space="preserve"> PAGEREF _Toc6809 \h </w:instrText>
        </w:r>
        <w:r>
          <w:fldChar w:fldCharType="separate"/>
        </w:r>
        <w:r>
          <w:t>53</w:t>
        </w:r>
        <w:r>
          <w:fldChar w:fldCharType="end"/>
        </w:r>
      </w:hyperlink>
    </w:p>
    <w:p>
      <w:pPr>
        <w:pStyle w:val="TOC2"/>
        <w:tabs>
          <w:tab w:val="right" w:leader="dot" w:pos="8306"/>
        </w:tabs>
      </w:pPr>
      <w:hyperlink w:anchor="_Toc25327" w:history="1">
        <w:r>
          <w:rPr>
            <w:rFonts w:ascii="仿宋" w:eastAsia="仿宋" w:hAnsi="仿宋" w:cs="仿宋" w:hint="eastAsia"/>
            <w:lang w:eastAsia="zh-CN"/>
          </w:rPr>
          <w:t>(四)、人力资源配置</w:t>
        </w:r>
        <w:r>
          <w:tab/>
        </w:r>
        <w:r>
          <w:fldChar w:fldCharType="begin"/>
        </w:r>
        <w:r>
          <w:instrText xml:space="preserve"> PAGEREF _Toc25327 \h </w:instrText>
        </w:r>
        <w:r>
          <w:fldChar w:fldCharType="separate"/>
        </w:r>
        <w:r>
          <w:t>55</w:t>
        </w:r>
        <w:r>
          <w:fldChar w:fldCharType="end"/>
        </w:r>
      </w:hyperlink>
    </w:p>
    <w:p>
      <w:pPr>
        <w:pStyle w:val="TOC1"/>
        <w:tabs>
          <w:tab w:val="right" w:leader="dot" w:pos="8306"/>
        </w:tabs>
      </w:pPr>
      <w:hyperlink w:anchor="_Toc27224" w:history="1">
        <w:r>
          <w:rPr>
            <w:rFonts w:ascii="仿宋" w:eastAsia="仿宋" w:hAnsi="仿宋" w:cs="仿宋" w:hint="eastAsia"/>
            <w:lang w:eastAsia="zh-CN"/>
          </w:rPr>
          <w:t>十三、质量管理体系</w:t>
        </w:r>
        <w:r>
          <w:tab/>
        </w:r>
        <w:r>
          <w:fldChar w:fldCharType="begin"/>
        </w:r>
        <w:r>
          <w:instrText xml:space="preserve"> PAGEREF _Toc27224 \h </w:instrText>
        </w:r>
        <w:r>
          <w:fldChar w:fldCharType="separate"/>
        </w:r>
        <w:r>
          <w:t>56</w:t>
        </w:r>
        <w:r>
          <w:fldChar w:fldCharType="end"/>
        </w:r>
      </w:hyperlink>
    </w:p>
    <w:p>
      <w:pPr>
        <w:pStyle w:val="TOC2"/>
        <w:tabs>
          <w:tab w:val="right" w:leader="dot" w:pos="8306"/>
        </w:tabs>
      </w:pPr>
      <w:hyperlink w:anchor="_Toc11218" w:history="1">
        <w:r>
          <w:rPr>
            <w:rFonts w:ascii="仿宋" w:eastAsia="仿宋" w:hAnsi="仿宋" w:cs="仿宋" w:hint="eastAsia"/>
            <w:lang w:eastAsia="zh-CN"/>
          </w:rPr>
          <w:t>(一)、质量目标与方针</w:t>
        </w:r>
        <w:r>
          <w:tab/>
        </w:r>
        <w:r>
          <w:fldChar w:fldCharType="begin"/>
        </w:r>
        <w:r>
          <w:instrText xml:space="preserve"> PAGEREF _Toc11218 \h </w:instrText>
        </w:r>
        <w:r>
          <w:fldChar w:fldCharType="separate"/>
        </w:r>
        <w:r>
          <w:t>56</w:t>
        </w:r>
        <w:r>
          <w:fldChar w:fldCharType="end"/>
        </w:r>
      </w:hyperlink>
    </w:p>
    <w:p>
      <w:pPr>
        <w:pStyle w:val="TOC2"/>
        <w:tabs>
          <w:tab w:val="right" w:leader="dot" w:pos="8306"/>
        </w:tabs>
      </w:pPr>
      <w:hyperlink w:anchor="_Toc13688" w:history="1">
        <w:r>
          <w:rPr>
            <w:rFonts w:ascii="仿宋" w:eastAsia="仿宋" w:hAnsi="仿宋" w:cs="仿宋" w:hint="eastAsia"/>
            <w:lang w:eastAsia="zh-CN"/>
          </w:rPr>
          <w:t>(二)、质量管理责任</w:t>
        </w:r>
        <w:r>
          <w:tab/>
        </w:r>
        <w:r>
          <w:fldChar w:fldCharType="begin"/>
        </w:r>
        <w:r>
          <w:instrText xml:space="preserve"> PAGEREF _Toc13688 \h </w:instrText>
        </w:r>
        <w:r>
          <w:fldChar w:fldCharType="separate"/>
        </w:r>
        <w:r>
          <w:t>57</w:t>
        </w:r>
        <w:r>
          <w:fldChar w:fldCharType="end"/>
        </w:r>
      </w:hyperlink>
    </w:p>
    <w:p>
      <w:pPr>
        <w:pStyle w:val="TOC2"/>
        <w:tabs>
          <w:tab w:val="right" w:leader="dot" w:pos="8306"/>
        </w:tabs>
      </w:pPr>
      <w:hyperlink w:anchor="_Toc28342" w:history="1">
        <w:r>
          <w:rPr>
            <w:rFonts w:ascii="仿宋" w:eastAsia="仿宋" w:hAnsi="仿宋" w:cs="仿宋" w:hint="eastAsia"/>
            <w:lang w:eastAsia="zh-CN"/>
          </w:rPr>
          <w:t>(三)、质量管理体系文件</w:t>
        </w:r>
        <w:r>
          <w:tab/>
        </w:r>
        <w:r>
          <w:fldChar w:fldCharType="begin"/>
        </w:r>
        <w:r>
          <w:instrText xml:space="preserve"> PAGEREF _Toc28342 \h </w:instrText>
        </w:r>
        <w:r>
          <w:fldChar w:fldCharType="separate"/>
        </w:r>
        <w:r>
          <w:t>58</w:t>
        </w:r>
        <w:r>
          <w:fldChar w:fldCharType="end"/>
        </w:r>
      </w:hyperlink>
    </w:p>
    <w:p>
      <w:pPr>
        <w:pStyle w:val="TOC2"/>
        <w:tabs>
          <w:tab w:val="right" w:leader="dot" w:pos="8306"/>
        </w:tabs>
      </w:pPr>
      <w:hyperlink w:anchor="_Toc16157" w:history="1">
        <w:r>
          <w:rPr>
            <w:rFonts w:ascii="仿宋" w:eastAsia="仿宋" w:hAnsi="仿宋" w:cs="仿宋" w:hint="eastAsia"/>
            <w:lang w:eastAsia="zh-CN"/>
          </w:rPr>
          <w:t>(四)、质量培训与教育</w:t>
        </w:r>
        <w:r>
          <w:tab/>
        </w:r>
        <w:r>
          <w:fldChar w:fldCharType="begin"/>
        </w:r>
        <w:r>
          <w:instrText xml:space="preserve"> PAGEREF _Toc16157 \h </w:instrText>
        </w:r>
        <w:r>
          <w:fldChar w:fldCharType="separate"/>
        </w:r>
        <w:r>
          <w:t>60</w:t>
        </w:r>
        <w:r>
          <w:fldChar w:fldCharType="end"/>
        </w:r>
      </w:hyperlink>
    </w:p>
    <w:p>
      <w:pPr>
        <w:pStyle w:val="TOC2"/>
        <w:tabs>
          <w:tab w:val="right" w:leader="dot" w:pos="8306"/>
        </w:tabs>
      </w:pPr>
      <w:hyperlink w:anchor="_Toc7543" w:history="1">
        <w:r>
          <w:rPr>
            <w:rFonts w:ascii="仿宋" w:eastAsia="仿宋" w:hAnsi="仿宋" w:cs="仿宋" w:hint="eastAsia"/>
            <w:lang w:eastAsia="zh-CN"/>
          </w:rPr>
          <w:t>(五)、质量审核与评价</w:t>
        </w:r>
        <w:r>
          <w:tab/>
        </w:r>
        <w:r>
          <w:fldChar w:fldCharType="begin"/>
        </w:r>
        <w:r>
          <w:instrText xml:space="preserve"> PAGEREF _Toc7543 \h </w:instrText>
        </w:r>
        <w:r>
          <w:fldChar w:fldCharType="separate"/>
        </w:r>
        <w:r>
          <w:t>61</w:t>
        </w:r>
        <w:r>
          <w:fldChar w:fldCharType="end"/>
        </w:r>
      </w:hyperlink>
    </w:p>
    <w:p>
      <w:pPr>
        <w:pStyle w:val="TOC2"/>
        <w:tabs>
          <w:tab w:val="right" w:leader="dot" w:pos="8306"/>
        </w:tabs>
      </w:pPr>
      <w:hyperlink w:anchor="_Toc2027" w:history="1">
        <w:r>
          <w:rPr>
            <w:rFonts w:ascii="仿宋" w:eastAsia="仿宋" w:hAnsi="仿宋" w:cs="仿宋" w:hint="eastAsia"/>
            <w:lang w:eastAsia="zh-CN"/>
          </w:rPr>
          <w:t>(六)、不符合与纠正措施</w:t>
        </w:r>
        <w:r>
          <w:tab/>
        </w:r>
        <w:r>
          <w:fldChar w:fldCharType="begin"/>
        </w:r>
        <w:r>
          <w:instrText xml:space="preserve"> PAGEREF _Toc2027 \h </w:instrText>
        </w:r>
        <w:r>
          <w:fldChar w:fldCharType="separate"/>
        </w:r>
        <w:r>
          <w:t>63</w:t>
        </w:r>
        <w:r>
          <w:fldChar w:fldCharType="end"/>
        </w:r>
      </w:hyperlink>
    </w:p>
    <w:p>
      <w:pPr>
        <w:pStyle w:val="TOC1"/>
        <w:tabs>
          <w:tab w:val="right" w:leader="dot" w:pos="8306"/>
        </w:tabs>
      </w:pPr>
      <w:hyperlink w:anchor="_Toc32198" w:history="1">
        <w:r>
          <w:rPr>
            <w:rFonts w:ascii="仿宋" w:eastAsia="仿宋" w:hAnsi="仿宋" w:cs="仿宋" w:hint="eastAsia"/>
            <w:lang w:eastAsia="zh-CN"/>
          </w:rPr>
          <w:t>十四、机械量仪表项目治理与监督</w:t>
        </w:r>
        <w:r>
          <w:tab/>
        </w:r>
        <w:r>
          <w:fldChar w:fldCharType="begin"/>
        </w:r>
        <w:r>
          <w:instrText xml:space="preserve"> PAGEREF _Toc32198 \h </w:instrText>
        </w:r>
        <w:r>
          <w:fldChar w:fldCharType="separate"/>
        </w:r>
        <w:r>
          <w:t>64</w:t>
        </w:r>
        <w:r>
          <w:fldChar w:fldCharType="end"/>
        </w:r>
      </w:hyperlink>
    </w:p>
    <w:p>
      <w:pPr>
        <w:pStyle w:val="TOC2"/>
        <w:tabs>
          <w:tab w:val="right" w:leader="dot" w:pos="8306"/>
        </w:tabs>
      </w:pPr>
      <w:hyperlink w:anchor="_Toc32498" w:history="1">
        <w:r>
          <w:rPr>
            <w:rFonts w:ascii="仿宋" w:eastAsia="仿宋" w:hAnsi="仿宋" w:cs="仿宋" w:hint="eastAsia"/>
            <w:lang w:eastAsia="zh-CN"/>
          </w:rPr>
          <w:t>(一)、机械量仪表项目治理结构</w:t>
        </w:r>
        <w:r>
          <w:tab/>
        </w:r>
        <w:r>
          <w:fldChar w:fldCharType="begin"/>
        </w:r>
        <w:r>
          <w:instrText xml:space="preserve"> PAGEREF _Toc32498 \h </w:instrText>
        </w:r>
        <w:r>
          <w:fldChar w:fldCharType="separate"/>
        </w:r>
        <w:r>
          <w:t>64</w:t>
        </w:r>
        <w:r>
          <w:fldChar w:fldCharType="end"/>
        </w:r>
      </w:hyperlink>
    </w:p>
    <w:p>
      <w:pPr>
        <w:pStyle w:val="TOC2"/>
        <w:tabs>
          <w:tab w:val="right" w:leader="dot" w:pos="8306"/>
        </w:tabs>
      </w:pPr>
      <w:hyperlink w:anchor="_Toc18007" w:history="1">
        <w:r>
          <w:rPr>
            <w:rFonts w:ascii="仿宋" w:eastAsia="仿宋" w:hAnsi="仿宋" w:cs="仿宋" w:hint="eastAsia"/>
            <w:lang w:eastAsia="zh-CN"/>
          </w:rPr>
          <w:t>(二)、监督与审计</w:t>
        </w:r>
        <w:r>
          <w:tab/>
        </w:r>
        <w:r>
          <w:fldChar w:fldCharType="begin"/>
        </w:r>
        <w:r>
          <w:instrText xml:space="preserve"> PAGEREF _Toc18007 \h </w:instrText>
        </w:r>
        <w:r>
          <w:fldChar w:fldCharType="separate"/>
        </w:r>
        <w:r>
          <w:t>65</w:t>
        </w:r>
        <w:r>
          <w:fldChar w:fldCharType="end"/>
        </w:r>
      </w:hyperlink>
    </w:p>
    <w:p>
      <w:pPr>
        <w:pStyle w:val="TOC1"/>
        <w:tabs>
          <w:tab w:val="right" w:leader="dot" w:pos="8306"/>
        </w:tabs>
      </w:pPr>
      <w:hyperlink w:anchor="_Toc1496" w:history="1">
        <w:r>
          <w:rPr>
            <w:rFonts w:ascii="仿宋" w:eastAsia="仿宋" w:hAnsi="仿宋" w:cs="仿宋" w:hint="eastAsia"/>
            <w:lang w:eastAsia="zh-CN"/>
          </w:rPr>
          <w:t>十五、风险识别与分类</w:t>
        </w:r>
        <w:r>
          <w:tab/>
        </w:r>
        <w:r>
          <w:fldChar w:fldCharType="begin"/>
        </w:r>
        <w:r>
          <w:instrText xml:space="preserve"> PAGEREF _Toc1496 \h </w:instrText>
        </w:r>
        <w:r>
          <w:fldChar w:fldCharType="separate"/>
        </w:r>
        <w:r>
          <w:t>67</w:t>
        </w:r>
        <w:r>
          <w:fldChar w:fldCharType="end"/>
        </w:r>
      </w:hyperlink>
    </w:p>
    <w:p>
      <w:pPr>
        <w:pStyle w:val="TOC2"/>
        <w:tabs>
          <w:tab w:val="right" w:leader="dot" w:pos="8306"/>
        </w:tabs>
      </w:pPr>
      <w:hyperlink w:anchor="_Toc25336" w:history="1">
        <w:r>
          <w:rPr>
            <w:rFonts w:ascii="仿宋" w:eastAsia="仿宋" w:hAnsi="仿宋" w:cs="仿宋" w:hint="eastAsia"/>
            <w:lang w:eastAsia="zh-CN"/>
          </w:rPr>
          <w:t>(一)、风险识别</w:t>
        </w:r>
        <w:r>
          <w:tab/>
        </w:r>
        <w:r>
          <w:fldChar w:fldCharType="begin"/>
        </w:r>
        <w:r>
          <w:instrText xml:space="preserve"> PAGEREF _Toc25336 \h </w:instrText>
        </w:r>
        <w:r>
          <w:fldChar w:fldCharType="separate"/>
        </w:r>
        <w:r>
          <w:t>67</w:t>
        </w:r>
        <w:r>
          <w:fldChar w:fldCharType="end"/>
        </w:r>
      </w:hyperlink>
    </w:p>
    <w:p>
      <w:pPr>
        <w:pStyle w:val="TOC2"/>
        <w:tabs>
          <w:tab w:val="right" w:leader="dot" w:pos="8306"/>
        </w:tabs>
      </w:pPr>
      <w:hyperlink w:anchor="_Toc8867" w:history="1">
        <w:r>
          <w:rPr>
            <w:rFonts w:ascii="仿宋" w:eastAsia="仿宋" w:hAnsi="仿宋" w:cs="仿宋" w:hint="eastAsia"/>
            <w:lang w:eastAsia="zh-CN"/>
          </w:rPr>
          <w:t>(二)、风险分类</w:t>
        </w:r>
        <w:r>
          <w:tab/>
        </w:r>
        <w:r>
          <w:fldChar w:fldCharType="begin"/>
        </w:r>
        <w:r>
          <w:instrText xml:space="preserve"> PAGEREF _Toc8867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487"/>
      <w:r>
        <w:rPr>
          <w:rFonts w:ascii="仿宋" w:eastAsia="仿宋" w:hAnsi="仿宋" w:cs="仿宋" w:hint="eastAsia"/>
          <w:sz w:val="28"/>
          <w:lang w:eastAsia="zh-CN"/>
        </w:rPr>
        <w:t>一、机械量仪表项目建设单位说明</w:t>
      </w:r>
      <w:bookmarkEnd w:id="2"/>
    </w:p>
    <w:p>
      <w:pPr>
        <w:pStyle w:val="Heading2"/>
        <w:rPr>
          <w:rFonts w:ascii="仿宋" w:eastAsia="仿宋" w:hAnsi="仿宋" w:cs="仿宋" w:hint="eastAsia"/>
          <w:lang w:eastAsia="zh-CN"/>
        </w:rPr>
      </w:pPr>
      <w:bookmarkStart w:id="3" w:name="_Toc28736"/>
      <w:r>
        <w:rPr>
          <w:rFonts w:ascii="仿宋" w:eastAsia="仿宋" w:hAnsi="仿宋" w:cs="仿宋" w:hint="eastAsia"/>
          <w:lang w:eastAsia="zh-CN"/>
        </w:rPr>
        <w:t>(一)、机械量仪表项目承办单位基本情况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7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械量仪表项目承办单位的XXXX，我们着眼于实现可持续的经济效益。通过技术创新和解决方案的提供，公司预计在机械量仪表项目执行期间将获得可观的收入增长。这一收入来源主要包括机械量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同时，我们注重成本控制和效率提升，以确保机械量仪表项目的可持续盈利。透过精细的管理和资源优化，公司期望实现机械量仪表项目利润最大化。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械量仪表项目实施进行全面的投资评估，包括机械量仪表项目启动阶段的资金投入和后续运营成本。通过对机械量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机械量仪表项目实施过程中具备足够的资金流动性，公司将进行详尽的现金流分析。这包括资金需求的合理预测、机械量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36"/>
      <w:r>
        <w:rPr>
          <w:rFonts w:ascii="仿宋" w:eastAsia="仿宋" w:hAnsi="仿宋" w:cs="仿宋" w:hint="eastAsia"/>
          <w:sz w:val="28"/>
          <w:lang w:eastAsia="zh-CN"/>
        </w:rPr>
        <w:t>二、机械量仪表项目可持续发展</w:t>
      </w:r>
      <w:bookmarkEnd w:id="5"/>
    </w:p>
    <w:p>
      <w:pPr>
        <w:pStyle w:val="Heading2"/>
        <w:rPr>
          <w:rFonts w:ascii="仿宋" w:eastAsia="仿宋" w:hAnsi="仿宋" w:cs="仿宋" w:hint="eastAsia"/>
          <w:lang w:eastAsia="zh-CN"/>
        </w:rPr>
      </w:pPr>
      <w:bookmarkStart w:id="6" w:name="_Toc2182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量仪表项目中，机械量仪表项目团队着眼于未来，明确了可持续发展的战略方向。制定的具体可持续发展目标包括降低资源使用、采用环保技术、最大化社会效益等。这一步骤不仅有助于机械量仪表项目在环保和社会责任方面达到最高标准，也为未来提供了明确的指引，确保机械量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可持续实践的融入机械量仪表项目管理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械量仪表项目管理周期。从机械量仪表项目规划开始，机械量仪表项目团队就考虑了环境和社会的因素。在执行阶段，机械量仪表项目团队积极推动绿色技术的应用，优化资源利用。此外，关注员工的社会责任，通过培训和沟通活动提高员工对可持续发展的认知，使他们能够在日常工作中践行可持续实践。这些举措不仅为机械量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777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扎根于机械量仪表项目的可持续发展理念，我们深信环保与社会责任是机械量仪表项目成功的关键支柱。在机械量仪表项目的每一步，我们都致力于通过创新和实践，履行对环境和社会的坚定责任。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量仪表项目团队通过引入先进的环保技术、建立高效的废物处理系统以及推动能源节约措施，积极履行环保责任。定期的环保监测和评估确保机械量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量仪表项目不仅致力于自身可持续发展，还注重对社会的回馈。通过支持社区机械量仪表项目、参与慈善事业、提供培训机会等方式，机械量仪表项目积极履行社会责任。与当地社区建立积极互动，关注员工的工作与生活平衡，以及员工的身心健康，是机械量仪表项目在社会责任层面的关键举措。这样的实践不仅增强了机械量仪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8669"/>
      <w:r>
        <w:rPr>
          <w:rFonts w:ascii="仿宋" w:eastAsia="仿宋" w:hAnsi="仿宋" w:cs="仿宋" w:hint="eastAsia"/>
          <w:sz w:val="28"/>
          <w:lang w:eastAsia="zh-CN"/>
        </w:rPr>
        <w:t>三、机械量仪表项目选址可行性分析</w:t>
      </w:r>
      <w:bookmarkEnd w:id="8"/>
    </w:p>
    <w:p>
      <w:pPr>
        <w:pStyle w:val="Heading2"/>
        <w:rPr>
          <w:rFonts w:ascii="仿宋" w:eastAsia="仿宋" w:hAnsi="仿宋" w:cs="仿宋" w:hint="eastAsia"/>
          <w:lang w:eastAsia="zh-CN"/>
        </w:rPr>
      </w:pPr>
      <w:bookmarkStart w:id="9" w:name="_Toc17447"/>
      <w:r>
        <w:rPr>
          <w:rFonts w:ascii="仿宋" w:eastAsia="仿宋" w:hAnsi="仿宋" w:cs="仿宋" w:hint="eastAsia"/>
          <w:lang w:eastAsia="zh-CN"/>
        </w:rPr>
        <w:t>(一)、机械量仪表项目选址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该机械量仪表项目选址位于XX省XX市XX区XXX街道</w:t>
      </w:r>
    </w:p>
    <w:p>
      <w:pPr>
        <w:pStyle w:val="Heading2"/>
        <w:ind w:firstLine="560" w:firstLineChars="200"/>
        <w:rPr>
          <w:rFonts w:ascii="仿宋" w:eastAsia="仿宋" w:hAnsi="仿宋" w:cs="仿宋" w:hint="eastAsia"/>
          <w:sz w:val="28"/>
          <w:lang w:eastAsia="zh-CN"/>
        </w:rPr>
      </w:pPr>
      <w:bookmarkStart w:id="10" w:name="_Toc1501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机械量仪表项目的征地面积将根据机械量仪表项目的实际规模和需求进行精确规划。具体面积XXX平方米，旨在确保机械量仪表项目不仅能够满足当前的发展需求，还能够预留空间以适应未来的扩展。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净用地面积是在征地面积基础上去除不可利用面积后的实际可开发用地。具体面积XXX平方米，考虑到环保、交通、安全等多方面因素，以确保机械量仪表项目在整体利用效率上达到最优。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机械量仪表项目计划建设的建筑总规模具体面积XXX平方米。这一规模的确定综合考虑了机械量仪表项目的性质、规模，以及城市规划的相关要求，确保建筑布局与周边环境协调一致。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绿地率是机械量仪表项目用地中被规划为绿地的比例。具体面积XXX平方米，旨在通过合理规划绿地，改善机械量仪表项目周边环境，提升居民生活质量，并符合城市整体绿化规划。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容积率是用地上可以建设的建筑总体积与用地面积之比。具体面积XXX，通过合理的容积率规划，确保机械量仪表项目建筑规模与周边环境和谐共生。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械量仪表项目选址与当地城市规划相一致，具体面积XXX平方米。通过与城市规划部门深入沟通，确保机械量仪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机械量仪表项目选址符合当地产业政策，具体面积XXX平方米。这包括机械量仪表项目对当地经济的促进作用，以及对相关产业的带动效应，确保机械量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用地总体要求必须符合环保和可持续发展的原则，具体面积XXX平方米。通过采用绿色建筑设计、节能减排等措施，确保机械量仪表项目在建设和运营过程中对环境的影响最小化，达到可持续发展的要求。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确保机械量仪表项目选址具备必要的公共设施配套，具体面积XXX平方米。这包括交通便利性、教育、医疗等基础设施，以提高居民生活品质，使得机械量仪表项目选址更具吸引力。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考虑用地总体要求对当地社会稳定性的影响，具体面积XXX平方米。通过深入了解当地社区反馈，确保机械量仪表项目的选址和建设过程对当地社会和谐稳定产生积极作用。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机械量仪表项目选址不仅符合法规和规划，还在实际操作中具有可行性。这一全面规划将为机械量仪表项目的成功实施提供坚实的基础，确保机械量仪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149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量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械量仪表项目的设备规划和空间设计中，我们将采取灵活设备布局的措施。设备布局将根据实际需求进行灵活设计，避免不必要的浪费。通过合理规划设备摆放位置，我们将提高设备的利用率，减少设备间距，以确保机械量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机械量仪表项目内部引入共享设施的概念，例如共享会议室、办公区等。通过这种方式，我们可以减少对资源的重复建设，提高资源共享效率，从而减小机械量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482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机械量仪表项目的总图布置中，我们将不同功能区域进行明确的规划，以最大程度满足机械量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926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机械量仪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机械量仪表项目对环境的影响是综合评价的重要因素之一。我们将详细考虑选址周边的自然环境、生态保护区、水源地等情况，确保机械量仪表项目的建设和运营对环境影响最小化，并符合当地的环保法规标准。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对选址的评价还需充分考虑当地政府的产业政策和法规。我们将详细了解机械量仪表项目所在地的相关政策，确保机械量仪表项目的规划和运营与当地法规相符，降低不必要的法律风险。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考虑到社会稳定性对企业运营的重要性，我们将评估选址地区的社会安全情况、劳工关系、社区反馈等方面，以确保机械量仪表项目的建设和运营不会受到社会稳定性的负面影响。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最后，我们将综合考虑用地成本，包括土地购置费用、土地开发成本等。通过对用地成本的详细评估，我们能够做出更为精确的经济效益分析，为机械量仪表项目的投资决策提供有力支持。</w:t>
      </w:r>
    </w:p>
    <w:p>
      <w:pPr>
        <w:pStyle w:val="Heading1"/>
        <w:ind w:firstLine="560" w:firstLineChars="200"/>
        <w:rPr>
          <w:rFonts w:ascii="仿宋" w:eastAsia="仿宋" w:hAnsi="仿宋" w:cs="仿宋" w:hint="eastAsia"/>
          <w:sz w:val="28"/>
          <w:lang w:eastAsia="zh-CN"/>
        </w:rPr>
      </w:pPr>
      <w:bookmarkStart w:id="14" w:name="_Toc2588"/>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635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机械量仪表项目的技术管理特点体现在其创新导向。通过引入最先进的技术趋势和解决方案，机械量仪表项目致力于提升科技含量、提高质量和效率水平。这意味着我们将采用最新的工具和方法，确保机械量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机械量仪表项目技术管理的显著特征。通过整合不同领域的技术资源，我们实现了跨学科的协同工作。这有助于优化技术架构，提高整体效能。此外，整合性策略还促进了不同技术团队之间的紧密沟通和高效合作，确保机械量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械量仪表项目所采用的技术。通过不断优化技术方案，机械量仪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机械量仪表项目团队将在机械量仪表项目初期识别可能的技术风险，并采取相应的预防和应对措施。通过建立健全的风险评估机制，机械量仪表项目能够在实施过程中及时发现并解决潜在的技术问题，保障机械量仪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械量仪表项目中，技术将成为机械量仪表项目成功的有力支持。这一深度剖析揭示了技术管理在机械量仪表项目实施中的关键作用，为机械量仪表项目的技术基础奠定了坚实的基础。</w:t>
      </w:r>
    </w:p>
    <w:p>
      <w:pPr>
        <w:pStyle w:val="Heading2"/>
        <w:ind w:firstLine="560" w:firstLineChars="200"/>
        <w:rPr>
          <w:rFonts w:ascii="仿宋" w:eastAsia="仿宋" w:hAnsi="仿宋" w:cs="仿宋" w:hint="eastAsia"/>
          <w:sz w:val="28"/>
          <w:lang w:eastAsia="zh-CN"/>
        </w:rPr>
      </w:pPr>
      <w:bookmarkStart w:id="16" w:name="_Toc1907"/>
      <w:r>
        <w:rPr>
          <w:rFonts w:ascii="仿宋" w:eastAsia="仿宋" w:hAnsi="仿宋" w:cs="仿宋" w:hint="eastAsia"/>
          <w:sz w:val="28"/>
          <w:lang w:eastAsia="zh-CN"/>
        </w:rPr>
        <w:t>(二)、机械量仪表项目工艺技术设计方案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械量仪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械量仪表项目将严格按照相关行业规范要求进行组织。通过有效控制产品质量，机械量仪表项目将致力于为顾客提供优质的机械量仪表项目产品和良好的服务。这体现了机械量仪表项目对于生产活动合规性和质量标准的高度重视，为机械量仪表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机械量仪表项目注重生态效益和清洁生产原则。机械量仪表项目建设将紧密结合地方特色经济发展，与社会经济发展规划和区域环境保护规划方案相协调一致。通过与当地区域自然生态系统的结合，机械量仪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械量仪表项目产品具有多样化的客户需求和个性化的特点。因此，机械量仪表项目产品规格品种多样，且单批生产数量较小。为满足这一特点，机械量仪表项目承办单位将建设先进的柔性制造生产线。通过广泛应用柔性制造技术，机械量仪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机械量仪表项目采用的技术具有较高的技术含量和自动化水平，处于国内先进水平。这一技术选用不仅体现了对生产效率、质量和环境友好性的高标准要求，同时为机械量仪表项目的可持续发展奠定了坚实的基础。</w:t>
      </w:r>
    </w:p>
    <w:p>
      <w:pPr>
        <w:pStyle w:val="Heading2"/>
        <w:ind w:firstLine="560" w:firstLineChars="200"/>
        <w:rPr>
          <w:rFonts w:ascii="仿宋" w:eastAsia="仿宋" w:hAnsi="仿宋" w:cs="仿宋" w:hint="eastAsia"/>
          <w:sz w:val="28"/>
          <w:lang w:eastAsia="zh-CN"/>
        </w:rPr>
      </w:pPr>
      <w:bookmarkStart w:id="17" w:name="_Toc551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为确保机械量仪表项目的高效生产和技术实施，我们制定了一套精心设计的设备选型方案，以满足机械量仪表项目生产、质量和环保的要求。该方案的主要特点如下：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械量仪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针对机械量仪表项目产品的多样性和小批量生产的特点，我们将建设柔性制造生产线。通过在设备选型中考虑柔性制造技术，可以灵活应对不同产品规格和生产需求，实现生产线的高度灵活性和适应性。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7821"/>
      <w:r>
        <w:rPr>
          <w:rFonts w:ascii="仿宋" w:eastAsia="仿宋" w:hAnsi="仿宋" w:cs="仿宋" w:hint="eastAsia"/>
          <w:sz w:val="28"/>
          <w:lang w:eastAsia="zh-CN"/>
        </w:rPr>
        <w:t>五、机械量仪表项目建设背景及必要性分析</w:t>
      </w:r>
      <w:bookmarkEnd w:id="18"/>
    </w:p>
    <w:p>
      <w:pPr>
        <w:pStyle w:val="Heading2"/>
        <w:rPr>
          <w:rFonts w:ascii="仿宋" w:eastAsia="仿宋" w:hAnsi="仿宋" w:cs="仿宋" w:hint="eastAsia"/>
          <w:lang w:eastAsia="zh-CN"/>
        </w:rPr>
      </w:pPr>
      <w:bookmarkStart w:id="19" w:name="_Toc1177"/>
      <w:r>
        <w:rPr>
          <w:rFonts w:ascii="仿宋" w:eastAsia="仿宋" w:hAnsi="仿宋" w:cs="仿宋" w:hint="eastAsia"/>
          <w:lang w:eastAsia="zh-CN"/>
        </w:rPr>
        <w:t>(一)、机械量仪表项目背景分析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量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械量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械量仪表项目在这个潮流中的定位。同时，我们将关注行业内涌现的新兴机遇，以便机械量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械量仪表项目提供了强大的发展动力。我们将聚焦于行业内最新的技术发展趋势，包括但不限于人工智能、大数据分析、物联网等领域。通过深度的技术研究，我们将确保机械量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械量仪表项目发展的源泉。我们将投入更多的精力对市场需求进行深入剖析，超越表面的需求，深入挖掘潜在的市场痛点和机遇。通过对市场需求的细致了解，机械量仪表项目将更有针对性地设计解决方案，满足市场的多样化需求，从而更好地促进机械量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https://d.book118.com/506233101200010100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机械量仪表项目规划设计方案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93850"/>
    <w:rsid w:val="27E938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23310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2024-03-01T22:31:00Z</dcterms:created>
  <dcterms:modified xsi:type="dcterms:W3CDTF">2024-03-01T22:31:56Z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A3B3922EA95A45D6BA02E5BDE064A221_11</vt:lpwstr>
  </property>
  <property fmtid="{D5CDD505-2E9C-101B-9397-08002B2CF9AE}" pid="3" name="KSOProductBuildVer">
    <vt:lpwstr>2052-12.1.0.16388</vt:lpwstr>
  </property>
</Properties>
</file>