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电子液压万能试验机项目规划设计方案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38" w:history="1">
        <w:r>
          <w:rPr>
            <w:rFonts w:ascii="仿宋" w:eastAsia="仿宋" w:hAnsi="仿宋" w:cs="仿宋" w:hint="eastAsia"/>
            <w:lang w:eastAsia="zh-CN"/>
          </w:rPr>
          <w:t>概论</w:t>
        </w:r>
        <w:r>
          <w:tab/>
        </w:r>
        <w:r>
          <w:fldChar w:fldCharType="begin"/>
        </w:r>
        <w:r>
          <w:instrText xml:space="preserve"> PAGEREF _Toc24438 \h </w:instrText>
        </w:r>
        <w:r>
          <w:fldChar w:fldCharType="separate"/>
        </w:r>
        <w:r>
          <w:t>3</w:t>
        </w:r>
        <w:r>
          <w:fldChar w:fldCharType="end"/>
        </w:r>
      </w:hyperlink>
    </w:p>
    <w:p>
      <w:pPr>
        <w:pStyle w:val="TOC1"/>
        <w:tabs>
          <w:tab w:val="right" w:leader="dot" w:pos="8306"/>
        </w:tabs>
      </w:pPr>
      <w:hyperlink w:anchor="_Toc21671" w:history="1">
        <w:r>
          <w:rPr>
            <w:rFonts w:ascii="仿宋" w:eastAsia="仿宋" w:hAnsi="仿宋" w:cs="仿宋" w:hint="eastAsia"/>
            <w:lang w:eastAsia="zh-CN"/>
          </w:rPr>
          <w:t>一、产品规划分析</w:t>
        </w:r>
        <w:r>
          <w:tab/>
        </w:r>
        <w:r>
          <w:fldChar w:fldCharType="begin"/>
        </w:r>
        <w:r>
          <w:instrText xml:space="preserve"> PAGEREF _Toc21671 \h </w:instrText>
        </w:r>
        <w:r>
          <w:fldChar w:fldCharType="separate"/>
        </w:r>
        <w:r>
          <w:t>3</w:t>
        </w:r>
        <w:r>
          <w:fldChar w:fldCharType="end"/>
        </w:r>
      </w:hyperlink>
    </w:p>
    <w:p>
      <w:pPr>
        <w:pStyle w:val="TOC2"/>
        <w:tabs>
          <w:tab w:val="right" w:leader="dot" w:pos="8306"/>
        </w:tabs>
      </w:pPr>
      <w:hyperlink w:anchor="_Toc25233" w:history="1">
        <w:r>
          <w:rPr>
            <w:rFonts w:ascii="仿宋" w:eastAsia="仿宋" w:hAnsi="仿宋" w:cs="仿宋" w:hint="eastAsia"/>
            <w:lang w:eastAsia="zh-CN"/>
          </w:rPr>
          <w:t>(一)、产品规划</w:t>
        </w:r>
        <w:r>
          <w:tab/>
        </w:r>
        <w:r>
          <w:fldChar w:fldCharType="begin"/>
        </w:r>
        <w:r>
          <w:instrText xml:space="preserve"> PAGEREF _Toc25233 \h </w:instrText>
        </w:r>
        <w:r>
          <w:fldChar w:fldCharType="separate"/>
        </w:r>
        <w:r>
          <w:t>3</w:t>
        </w:r>
        <w:r>
          <w:fldChar w:fldCharType="end"/>
        </w:r>
      </w:hyperlink>
    </w:p>
    <w:p>
      <w:pPr>
        <w:pStyle w:val="TOC2"/>
        <w:tabs>
          <w:tab w:val="right" w:leader="dot" w:pos="8306"/>
        </w:tabs>
      </w:pPr>
      <w:hyperlink w:anchor="_Toc28688" w:history="1">
        <w:r>
          <w:rPr>
            <w:rFonts w:ascii="仿宋" w:eastAsia="仿宋" w:hAnsi="仿宋" w:cs="仿宋" w:hint="eastAsia"/>
            <w:lang w:eastAsia="zh-CN"/>
          </w:rPr>
          <w:t>(二)、建设规模</w:t>
        </w:r>
        <w:r>
          <w:tab/>
        </w:r>
        <w:r>
          <w:fldChar w:fldCharType="begin"/>
        </w:r>
        <w:r>
          <w:instrText xml:space="preserve"> PAGEREF _Toc28688 \h </w:instrText>
        </w:r>
        <w:r>
          <w:fldChar w:fldCharType="separate"/>
        </w:r>
        <w:r>
          <w:t>4</w:t>
        </w:r>
        <w:r>
          <w:fldChar w:fldCharType="end"/>
        </w:r>
      </w:hyperlink>
    </w:p>
    <w:p>
      <w:pPr>
        <w:pStyle w:val="TOC1"/>
        <w:tabs>
          <w:tab w:val="right" w:leader="dot" w:pos="8306"/>
        </w:tabs>
      </w:pPr>
      <w:hyperlink w:anchor="_Toc25295" w:history="1">
        <w:r>
          <w:rPr>
            <w:rFonts w:ascii="仿宋" w:eastAsia="仿宋" w:hAnsi="仿宋" w:cs="仿宋" w:hint="eastAsia"/>
            <w:lang w:eastAsia="zh-CN"/>
          </w:rPr>
          <w:t>二、工艺说明</w:t>
        </w:r>
        <w:r>
          <w:tab/>
        </w:r>
        <w:r>
          <w:fldChar w:fldCharType="begin"/>
        </w:r>
        <w:r>
          <w:instrText xml:space="preserve"> PAGEREF _Toc25295 \h </w:instrText>
        </w:r>
        <w:r>
          <w:fldChar w:fldCharType="separate"/>
        </w:r>
        <w:r>
          <w:t>5</w:t>
        </w:r>
        <w:r>
          <w:fldChar w:fldCharType="end"/>
        </w:r>
      </w:hyperlink>
    </w:p>
    <w:p>
      <w:pPr>
        <w:pStyle w:val="TOC2"/>
        <w:tabs>
          <w:tab w:val="right" w:leader="dot" w:pos="8306"/>
        </w:tabs>
      </w:pPr>
      <w:hyperlink w:anchor="_Toc13835" w:history="1">
        <w:r>
          <w:rPr>
            <w:rFonts w:ascii="仿宋" w:eastAsia="仿宋" w:hAnsi="仿宋" w:cs="仿宋" w:hint="eastAsia"/>
            <w:lang w:eastAsia="zh-CN"/>
          </w:rPr>
          <w:t>(一)、技术管理特点</w:t>
        </w:r>
        <w:r>
          <w:tab/>
        </w:r>
        <w:r>
          <w:fldChar w:fldCharType="begin"/>
        </w:r>
        <w:r>
          <w:instrText xml:space="preserve"> PAGEREF _Toc13835 \h </w:instrText>
        </w:r>
        <w:r>
          <w:fldChar w:fldCharType="separate"/>
        </w:r>
        <w:r>
          <w:t>5</w:t>
        </w:r>
        <w:r>
          <w:fldChar w:fldCharType="end"/>
        </w:r>
      </w:hyperlink>
    </w:p>
    <w:p>
      <w:pPr>
        <w:pStyle w:val="TOC2"/>
        <w:tabs>
          <w:tab w:val="right" w:leader="dot" w:pos="8306"/>
        </w:tabs>
      </w:pPr>
      <w:hyperlink w:anchor="_Toc608" w:history="1">
        <w:r>
          <w:rPr>
            <w:rFonts w:ascii="仿宋" w:eastAsia="仿宋" w:hAnsi="仿宋" w:cs="仿宋" w:hint="eastAsia"/>
            <w:lang w:eastAsia="zh-CN"/>
          </w:rPr>
          <w:t>(二)、电子液压万能试验机项目工艺技术设计方案</w:t>
        </w:r>
        <w:r>
          <w:tab/>
        </w:r>
        <w:r>
          <w:fldChar w:fldCharType="begin"/>
        </w:r>
        <w:r>
          <w:instrText xml:space="preserve"> PAGEREF _Toc608 \h </w:instrText>
        </w:r>
        <w:r>
          <w:fldChar w:fldCharType="separate"/>
        </w:r>
        <w:r>
          <w:t>6</w:t>
        </w:r>
        <w:r>
          <w:fldChar w:fldCharType="end"/>
        </w:r>
      </w:hyperlink>
    </w:p>
    <w:p>
      <w:pPr>
        <w:pStyle w:val="TOC2"/>
        <w:tabs>
          <w:tab w:val="right" w:leader="dot" w:pos="8306"/>
        </w:tabs>
      </w:pPr>
      <w:hyperlink w:anchor="_Toc12787" w:history="1">
        <w:r>
          <w:rPr>
            <w:rFonts w:ascii="仿宋" w:eastAsia="仿宋" w:hAnsi="仿宋" w:cs="仿宋" w:hint="eastAsia"/>
            <w:lang w:eastAsia="zh-CN"/>
          </w:rPr>
          <w:t>(三)、设备选型方案</w:t>
        </w:r>
        <w:r>
          <w:tab/>
        </w:r>
        <w:r>
          <w:fldChar w:fldCharType="begin"/>
        </w:r>
        <w:r>
          <w:instrText xml:space="preserve"> PAGEREF _Toc12787 \h </w:instrText>
        </w:r>
        <w:r>
          <w:fldChar w:fldCharType="separate"/>
        </w:r>
        <w:r>
          <w:t>7</w:t>
        </w:r>
        <w:r>
          <w:fldChar w:fldCharType="end"/>
        </w:r>
      </w:hyperlink>
    </w:p>
    <w:p>
      <w:pPr>
        <w:pStyle w:val="TOC1"/>
        <w:tabs>
          <w:tab w:val="right" w:leader="dot" w:pos="8306"/>
        </w:tabs>
      </w:pPr>
      <w:hyperlink w:anchor="_Toc29044" w:history="1">
        <w:r>
          <w:rPr>
            <w:rFonts w:ascii="仿宋" w:eastAsia="仿宋" w:hAnsi="仿宋" w:cs="仿宋" w:hint="eastAsia"/>
            <w:lang w:eastAsia="zh-CN"/>
          </w:rPr>
          <w:t>三、电子液压万能试验机项目建设单位说明</w:t>
        </w:r>
        <w:r>
          <w:tab/>
        </w:r>
        <w:r>
          <w:fldChar w:fldCharType="begin"/>
        </w:r>
        <w:r>
          <w:instrText xml:space="preserve"> PAGEREF _Toc29044 \h </w:instrText>
        </w:r>
        <w:r>
          <w:fldChar w:fldCharType="separate"/>
        </w:r>
        <w:r>
          <w:t>9</w:t>
        </w:r>
        <w:r>
          <w:fldChar w:fldCharType="end"/>
        </w:r>
      </w:hyperlink>
    </w:p>
    <w:p>
      <w:pPr>
        <w:pStyle w:val="TOC2"/>
        <w:tabs>
          <w:tab w:val="right" w:leader="dot" w:pos="8306"/>
        </w:tabs>
      </w:pPr>
      <w:hyperlink w:anchor="_Toc25717" w:history="1">
        <w:r>
          <w:rPr>
            <w:rFonts w:ascii="仿宋" w:eastAsia="仿宋" w:hAnsi="仿宋" w:cs="仿宋" w:hint="eastAsia"/>
            <w:lang w:eastAsia="zh-CN"/>
          </w:rPr>
          <w:t>(一)、电子液压万能试验机项目承办单位基本情况</w:t>
        </w:r>
        <w:r>
          <w:tab/>
        </w:r>
        <w:r>
          <w:fldChar w:fldCharType="begin"/>
        </w:r>
        <w:r>
          <w:instrText xml:space="preserve"> PAGEREF _Toc25717 \h </w:instrText>
        </w:r>
        <w:r>
          <w:fldChar w:fldCharType="separate"/>
        </w:r>
        <w:r>
          <w:t>9</w:t>
        </w:r>
        <w:r>
          <w:fldChar w:fldCharType="end"/>
        </w:r>
      </w:hyperlink>
    </w:p>
    <w:p>
      <w:pPr>
        <w:pStyle w:val="TOC2"/>
        <w:tabs>
          <w:tab w:val="right" w:leader="dot" w:pos="8306"/>
        </w:tabs>
      </w:pPr>
      <w:hyperlink w:anchor="_Toc25173" w:history="1">
        <w:r>
          <w:rPr>
            <w:rFonts w:ascii="仿宋" w:eastAsia="仿宋" w:hAnsi="仿宋" w:cs="仿宋" w:hint="eastAsia"/>
            <w:lang w:eastAsia="zh-CN"/>
          </w:rPr>
          <w:t>(二)、公司经济效益分析</w:t>
        </w:r>
        <w:r>
          <w:tab/>
        </w:r>
        <w:r>
          <w:fldChar w:fldCharType="begin"/>
        </w:r>
        <w:r>
          <w:instrText xml:space="preserve"> PAGEREF _Toc25173 \h </w:instrText>
        </w:r>
        <w:r>
          <w:fldChar w:fldCharType="separate"/>
        </w:r>
        <w:r>
          <w:t>9</w:t>
        </w:r>
        <w:r>
          <w:fldChar w:fldCharType="end"/>
        </w:r>
      </w:hyperlink>
    </w:p>
    <w:p>
      <w:pPr>
        <w:pStyle w:val="TOC1"/>
        <w:tabs>
          <w:tab w:val="right" w:leader="dot" w:pos="8306"/>
        </w:tabs>
      </w:pPr>
      <w:hyperlink w:anchor="_Toc25018" w:history="1">
        <w:r>
          <w:rPr>
            <w:rFonts w:ascii="仿宋" w:eastAsia="仿宋" w:hAnsi="仿宋" w:cs="仿宋" w:hint="eastAsia"/>
            <w:lang w:eastAsia="zh-CN"/>
          </w:rPr>
          <w:t>四、电子液压万能试验机项目绩效评估</w:t>
        </w:r>
        <w:r>
          <w:tab/>
        </w:r>
        <w:r>
          <w:fldChar w:fldCharType="begin"/>
        </w:r>
        <w:r>
          <w:instrText xml:space="preserve"> PAGEREF _Toc25018 \h </w:instrText>
        </w:r>
        <w:r>
          <w:fldChar w:fldCharType="separate"/>
        </w:r>
        <w:r>
          <w:t>10</w:t>
        </w:r>
        <w:r>
          <w:fldChar w:fldCharType="end"/>
        </w:r>
      </w:hyperlink>
    </w:p>
    <w:p>
      <w:pPr>
        <w:pStyle w:val="TOC2"/>
        <w:tabs>
          <w:tab w:val="right" w:leader="dot" w:pos="8306"/>
        </w:tabs>
      </w:pPr>
      <w:hyperlink w:anchor="_Toc16237" w:history="1">
        <w:r>
          <w:rPr>
            <w:rFonts w:ascii="仿宋" w:eastAsia="仿宋" w:hAnsi="仿宋" w:cs="仿宋" w:hint="eastAsia"/>
            <w:lang w:eastAsia="zh-CN"/>
          </w:rPr>
          <w:t>(一)、绩效评估指标</w:t>
        </w:r>
        <w:r>
          <w:tab/>
        </w:r>
        <w:r>
          <w:fldChar w:fldCharType="begin"/>
        </w:r>
        <w:r>
          <w:instrText xml:space="preserve"> PAGEREF _Toc16237 \h </w:instrText>
        </w:r>
        <w:r>
          <w:fldChar w:fldCharType="separate"/>
        </w:r>
        <w:r>
          <w:t>10</w:t>
        </w:r>
        <w:r>
          <w:fldChar w:fldCharType="end"/>
        </w:r>
      </w:hyperlink>
    </w:p>
    <w:p>
      <w:pPr>
        <w:pStyle w:val="TOC2"/>
        <w:tabs>
          <w:tab w:val="right" w:leader="dot" w:pos="8306"/>
        </w:tabs>
      </w:pPr>
      <w:hyperlink w:anchor="_Toc32224" w:history="1">
        <w:r>
          <w:rPr>
            <w:rFonts w:ascii="仿宋" w:eastAsia="仿宋" w:hAnsi="仿宋" w:cs="仿宋" w:hint="eastAsia"/>
            <w:lang w:eastAsia="zh-CN"/>
          </w:rPr>
          <w:t>(二)、绩效评估方法</w:t>
        </w:r>
        <w:r>
          <w:tab/>
        </w:r>
        <w:r>
          <w:fldChar w:fldCharType="begin"/>
        </w:r>
        <w:r>
          <w:instrText xml:space="preserve"> PAGEREF _Toc32224 \h </w:instrText>
        </w:r>
        <w:r>
          <w:fldChar w:fldCharType="separate"/>
        </w:r>
        <w:r>
          <w:t>12</w:t>
        </w:r>
        <w:r>
          <w:fldChar w:fldCharType="end"/>
        </w:r>
      </w:hyperlink>
    </w:p>
    <w:p>
      <w:pPr>
        <w:pStyle w:val="TOC2"/>
        <w:tabs>
          <w:tab w:val="right" w:leader="dot" w:pos="8306"/>
        </w:tabs>
      </w:pPr>
      <w:hyperlink w:anchor="_Toc14929" w:history="1">
        <w:r>
          <w:rPr>
            <w:rFonts w:ascii="仿宋" w:eastAsia="仿宋" w:hAnsi="仿宋" w:cs="仿宋" w:hint="eastAsia"/>
            <w:lang w:eastAsia="zh-CN"/>
          </w:rPr>
          <w:t>(三)、绩效评估周期</w:t>
        </w:r>
        <w:r>
          <w:tab/>
        </w:r>
        <w:r>
          <w:fldChar w:fldCharType="begin"/>
        </w:r>
        <w:r>
          <w:instrText xml:space="preserve"> PAGEREF _Toc14929 \h </w:instrText>
        </w:r>
        <w:r>
          <w:fldChar w:fldCharType="separate"/>
        </w:r>
        <w:r>
          <w:t>13</w:t>
        </w:r>
        <w:r>
          <w:fldChar w:fldCharType="end"/>
        </w:r>
      </w:hyperlink>
    </w:p>
    <w:p>
      <w:pPr>
        <w:pStyle w:val="TOC1"/>
        <w:tabs>
          <w:tab w:val="right" w:leader="dot" w:pos="8306"/>
        </w:tabs>
      </w:pPr>
      <w:hyperlink w:anchor="_Toc25169" w:history="1">
        <w:r>
          <w:rPr>
            <w:rFonts w:ascii="仿宋" w:eastAsia="仿宋" w:hAnsi="仿宋" w:cs="仿宋" w:hint="eastAsia"/>
            <w:lang w:eastAsia="zh-CN"/>
          </w:rPr>
          <w:t>五、电子液压万能试验机项目可持续发展</w:t>
        </w:r>
        <w:r>
          <w:tab/>
        </w:r>
        <w:r>
          <w:fldChar w:fldCharType="begin"/>
        </w:r>
        <w:r>
          <w:instrText xml:space="preserve"> PAGEREF _Toc25169 \h </w:instrText>
        </w:r>
        <w:r>
          <w:fldChar w:fldCharType="separate"/>
        </w:r>
        <w:r>
          <w:t>14</w:t>
        </w:r>
        <w:r>
          <w:fldChar w:fldCharType="end"/>
        </w:r>
      </w:hyperlink>
    </w:p>
    <w:p>
      <w:pPr>
        <w:pStyle w:val="TOC2"/>
        <w:tabs>
          <w:tab w:val="right" w:leader="dot" w:pos="8306"/>
        </w:tabs>
      </w:pPr>
      <w:hyperlink w:anchor="_Toc17479" w:history="1">
        <w:r>
          <w:rPr>
            <w:rFonts w:ascii="仿宋" w:eastAsia="仿宋" w:hAnsi="仿宋" w:cs="仿宋" w:hint="eastAsia"/>
            <w:lang w:eastAsia="zh-CN"/>
          </w:rPr>
          <w:t>(一)、可持续战略与实践</w:t>
        </w:r>
        <w:r>
          <w:tab/>
        </w:r>
        <w:r>
          <w:fldChar w:fldCharType="begin"/>
        </w:r>
        <w:r>
          <w:instrText xml:space="preserve"> PAGEREF _Toc17479 \h </w:instrText>
        </w:r>
        <w:r>
          <w:fldChar w:fldCharType="separate"/>
        </w:r>
        <w:r>
          <w:t>14</w:t>
        </w:r>
        <w:r>
          <w:fldChar w:fldCharType="end"/>
        </w:r>
      </w:hyperlink>
    </w:p>
    <w:p>
      <w:pPr>
        <w:pStyle w:val="TOC2"/>
        <w:tabs>
          <w:tab w:val="right" w:leader="dot" w:pos="8306"/>
        </w:tabs>
      </w:pPr>
      <w:hyperlink w:anchor="_Toc31414" w:history="1">
        <w:r>
          <w:rPr>
            <w:rFonts w:ascii="仿宋" w:eastAsia="仿宋" w:hAnsi="仿宋" w:cs="仿宋" w:hint="eastAsia"/>
            <w:lang w:eastAsia="zh-CN"/>
          </w:rPr>
          <w:t>(二)、环保与社会责任</w:t>
        </w:r>
        <w:r>
          <w:tab/>
        </w:r>
        <w:r>
          <w:fldChar w:fldCharType="begin"/>
        </w:r>
        <w:r>
          <w:instrText xml:space="preserve"> PAGEREF _Toc31414 \h </w:instrText>
        </w:r>
        <w:r>
          <w:fldChar w:fldCharType="separate"/>
        </w:r>
        <w:r>
          <w:t>15</w:t>
        </w:r>
        <w:r>
          <w:fldChar w:fldCharType="end"/>
        </w:r>
      </w:hyperlink>
    </w:p>
    <w:p>
      <w:pPr>
        <w:pStyle w:val="TOC1"/>
        <w:tabs>
          <w:tab w:val="right" w:leader="dot" w:pos="8306"/>
        </w:tabs>
      </w:pPr>
      <w:hyperlink w:anchor="_Toc17381" w:history="1">
        <w:r>
          <w:rPr>
            <w:rFonts w:ascii="仿宋" w:eastAsia="仿宋" w:hAnsi="仿宋" w:cs="仿宋" w:hint="eastAsia"/>
            <w:lang w:eastAsia="zh-CN"/>
          </w:rPr>
          <w:t>六、电子液压万能试验机项目选址可行性分析</w:t>
        </w:r>
        <w:r>
          <w:tab/>
        </w:r>
        <w:r>
          <w:fldChar w:fldCharType="begin"/>
        </w:r>
        <w:r>
          <w:instrText xml:space="preserve"> PAGEREF _Toc17381 \h </w:instrText>
        </w:r>
        <w:r>
          <w:fldChar w:fldCharType="separate"/>
        </w:r>
        <w:r>
          <w:t>16</w:t>
        </w:r>
        <w:r>
          <w:fldChar w:fldCharType="end"/>
        </w:r>
      </w:hyperlink>
    </w:p>
    <w:p>
      <w:pPr>
        <w:pStyle w:val="TOC2"/>
        <w:tabs>
          <w:tab w:val="right" w:leader="dot" w:pos="8306"/>
        </w:tabs>
      </w:pPr>
      <w:hyperlink w:anchor="_Toc24214" w:history="1">
        <w:r>
          <w:rPr>
            <w:rFonts w:ascii="仿宋" w:eastAsia="仿宋" w:hAnsi="仿宋" w:cs="仿宋" w:hint="eastAsia"/>
            <w:lang w:eastAsia="zh-CN"/>
          </w:rPr>
          <w:t>(一)、电子液压万能试验机项目选址</w:t>
        </w:r>
        <w:r>
          <w:tab/>
        </w:r>
        <w:r>
          <w:fldChar w:fldCharType="begin"/>
        </w:r>
        <w:r>
          <w:instrText xml:space="preserve"> PAGEREF _Toc24214 \h </w:instrText>
        </w:r>
        <w:r>
          <w:fldChar w:fldCharType="separate"/>
        </w:r>
        <w:r>
          <w:t>16</w:t>
        </w:r>
        <w:r>
          <w:fldChar w:fldCharType="end"/>
        </w:r>
      </w:hyperlink>
    </w:p>
    <w:p>
      <w:pPr>
        <w:pStyle w:val="TOC2"/>
        <w:tabs>
          <w:tab w:val="right" w:leader="dot" w:pos="8306"/>
        </w:tabs>
      </w:pPr>
      <w:hyperlink w:anchor="_Toc14519" w:history="1">
        <w:r>
          <w:rPr>
            <w:rFonts w:ascii="仿宋" w:eastAsia="仿宋" w:hAnsi="仿宋" w:cs="仿宋" w:hint="eastAsia"/>
            <w:lang w:eastAsia="zh-CN"/>
          </w:rPr>
          <w:t>(二)、用地控制指标</w:t>
        </w:r>
        <w:r>
          <w:tab/>
        </w:r>
        <w:r>
          <w:fldChar w:fldCharType="begin"/>
        </w:r>
        <w:r>
          <w:instrText xml:space="preserve"> PAGEREF _Toc14519 \h </w:instrText>
        </w:r>
        <w:r>
          <w:fldChar w:fldCharType="separate"/>
        </w:r>
        <w:r>
          <w:t>16</w:t>
        </w:r>
        <w:r>
          <w:fldChar w:fldCharType="end"/>
        </w:r>
      </w:hyperlink>
    </w:p>
    <w:p>
      <w:pPr>
        <w:pStyle w:val="TOC2"/>
        <w:tabs>
          <w:tab w:val="right" w:leader="dot" w:pos="8306"/>
        </w:tabs>
      </w:pPr>
      <w:hyperlink w:anchor="_Toc17637" w:history="1">
        <w:r>
          <w:rPr>
            <w:rFonts w:ascii="仿宋" w:eastAsia="仿宋" w:hAnsi="仿宋" w:cs="仿宋" w:hint="eastAsia"/>
            <w:lang w:eastAsia="zh-CN"/>
          </w:rPr>
          <w:t>(三)、节约用地措施</w:t>
        </w:r>
        <w:r>
          <w:tab/>
        </w:r>
        <w:r>
          <w:fldChar w:fldCharType="begin"/>
        </w:r>
        <w:r>
          <w:instrText xml:space="preserve"> PAGEREF _Toc17637 \h </w:instrText>
        </w:r>
        <w:r>
          <w:fldChar w:fldCharType="separate"/>
        </w:r>
        <w:r>
          <w:t>18</w:t>
        </w:r>
        <w:r>
          <w:fldChar w:fldCharType="end"/>
        </w:r>
      </w:hyperlink>
    </w:p>
    <w:p>
      <w:pPr>
        <w:pStyle w:val="TOC2"/>
        <w:tabs>
          <w:tab w:val="right" w:leader="dot" w:pos="8306"/>
        </w:tabs>
      </w:pPr>
      <w:hyperlink w:anchor="_Toc17684" w:history="1">
        <w:r>
          <w:rPr>
            <w:rFonts w:ascii="仿宋" w:eastAsia="仿宋" w:hAnsi="仿宋" w:cs="仿宋" w:hint="eastAsia"/>
            <w:lang w:eastAsia="zh-CN"/>
          </w:rPr>
          <w:t>(四)、总图布置方案</w:t>
        </w:r>
        <w:r>
          <w:tab/>
        </w:r>
        <w:r>
          <w:fldChar w:fldCharType="begin"/>
        </w:r>
        <w:r>
          <w:instrText xml:space="preserve"> PAGEREF _Toc17684 \h </w:instrText>
        </w:r>
        <w:r>
          <w:fldChar w:fldCharType="separate"/>
        </w:r>
        <w:r>
          <w:t>19</w:t>
        </w:r>
        <w:r>
          <w:fldChar w:fldCharType="end"/>
        </w:r>
      </w:hyperlink>
    </w:p>
    <w:p>
      <w:pPr>
        <w:pStyle w:val="TOC2"/>
        <w:tabs>
          <w:tab w:val="right" w:leader="dot" w:pos="8306"/>
        </w:tabs>
      </w:pPr>
      <w:hyperlink w:anchor="_Toc14606" w:history="1">
        <w:r>
          <w:rPr>
            <w:rFonts w:ascii="仿宋" w:eastAsia="仿宋" w:hAnsi="仿宋" w:cs="仿宋" w:hint="eastAsia"/>
            <w:lang w:eastAsia="zh-CN"/>
          </w:rPr>
          <w:t>(五)、选址综合评价</w:t>
        </w:r>
        <w:r>
          <w:tab/>
        </w:r>
        <w:r>
          <w:fldChar w:fldCharType="begin"/>
        </w:r>
        <w:r>
          <w:instrText xml:space="preserve"> PAGEREF _Toc14606 \h </w:instrText>
        </w:r>
        <w:r>
          <w:fldChar w:fldCharType="separate"/>
        </w:r>
        <w:r>
          <w:t>20</w:t>
        </w:r>
        <w:r>
          <w:fldChar w:fldCharType="end"/>
        </w:r>
      </w:hyperlink>
    </w:p>
    <w:p>
      <w:pPr>
        <w:pStyle w:val="TOC1"/>
        <w:tabs>
          <w:tab w:val="right" w:leader="dot" w:pos="8306"/>
        </w:tabs>
      </w:pPr>
      <w:hyperlink w:anchor="_Toc6017" w:history="1">
        <w:r>
          <w:rPr>
            <w:rFonts w:ascii="仿宋" w:eastAsia="仿宋" w:hAnsi="仿宋" w:cs="仿宋" w:hint="eastAsia"/>
            <w:lang w:eastAsia="zh-CN"/>
          </w:rPr>
          <w:t>七、电子液压万能试验机项目社会影响</w:t>
        </w:r>
        <w:r>
          <w:tab/>
        </w:r>
        <w:r>
          <w:fldChar w:fldCharType="begin"/>
        </w:r>
        <w:r>
          <w:instrText xml:space="preserve"> PAGEREF _Toc6017 \h </w:instrText>
        </w:r>
        <w:r>
          <w:fldChar w:fldCharType="separate"/>
        </w:r>
        <w:r>
          <w:t>21</w:t>
        </w:r>
        <w:r>
          <w:fldChar w:fldCharType="end"/>
        </w:r>
      </w:hyperlink>
    </w:p>
    <w:p>
      <w:pPr>
        <w:pStyle w:val="TOC2"/>
        <w:tabs>
          <w:tab w:val="right" w:leader="dot" w:pos="8306"/>
        </w:tabs>
      </w:pPr>
      <w:hyperlink w:anchor="_Toc17718" w:history="1">
        <w:r>
          <w:rPr>
            <w:rFonts w:ascii="仿宋" w:eastAsia="仿宋" w:hAnsi="仿宋" w:cs="仿宋" w:hint="eastAsia"/>
            <w:lang w:eastAsia="zh-CN"/>
          </w:rPr>
          <w:t>(一)、社会责任与义务</w:t>
        </w:r>
        <w:r>
          <w:tab/>
        </w:r>
        <w:r>
          <w:fldChar w:fldCharType="begin"/>
        </w:r>
        <w:r>
          <w:instrText xml:space="preserve"> PAGEREF _Toc17718 \h </w:instrText>
        </w:r>
        <w:r>
          <w:fldChar w:fldCharType="separate"/>
        </w:r>
        <w:r>
          <w:t>21</w:t>
        </w:r>
        <w:r>
          <w:fldChar w:fldCharType="end"/>
        </w:r>
      </w:hyperlink>
    </w:p>
    <w:p>
      <w:pPr>
        <w:pStyle w:val="TOC2"/>
        <w:tabs>
          <w:tab w:val="right" w:leader="dot" w:pos="8306"/>
        </w:tabs>
      </w:pPr>
      <w:hyperlink w:anchor="_Toc14426" w:history="1">
        <w:r>
          <w:rPr>
            <w:rFonts w:ascii="仿宋" w:eastAsia="仿宋" w:hAnsi="仿宋" w:cs="仿宋" w:hint="eastAsia"/>
            <w:lang w:eastAsia="zh-CN"/>
          </w:rPr>
          <w:t>(二)、社会参与与沟通</w:t>
        </w:r>
        <w:r>
          <w:tab/>
        </w:r>
        <w:r>
          <w:fldChar w:fldCharType="begin"/>
        </w:r>
        <w:r>
          <w:instrText xml:space="preserve"> PAGEREF _Toc14426 \h </w:instrText>
        </w:r>
        <w:r>
          <w:fldChar w:fldCharType="separate"/>
        </w:r>
        <w:r>
          <w:t>22</w:t>
        </w:r>
        <w:r>
          <w:fldChar w:fldCharType="end"/>
        </w:r>
      </w:hyperlink>
    </w:p>
    <w:p>
      <w:pPr>
        <w:pStyle w:val="TOC1"/>
        <w:tabs>
          <w:tab w:val="right" w:leader="dot" w:pos="8306"/>
        </w:tabs>
      </w:pPr>
      <w:hyperlink w:anchor="_Toc9174" w:history="1">
        <w:r>
          <w:rPr>
            <w:rFonts w:ascii="仿宋" w:eastAsia="仿宋" w:hAnsi="仿宋" w:cs="仿宋" w:hint="eastAsia"/>
            <w:lang w:eastAsia="zh-CN"/>
          </w:rPr>
          <w:t>八、电子液压万能试验机项目人力资源培养与发展</w:t>
        </w:r>
        <w:r>
          <w:tab/>
        </w:r>
        <w:r>
          <w:fldChar w:fldCharType="begin"/>
        </w:r>
        <w:r>
          <w:instrText xml:space="preserve"> PAGEREF _Toc9174 \h </w:instrText>
        </w:r>
        <w:r>
          <w:fldChar w:fldCharType="separate"/>
        </w:r>
        <w:r>
          <w:t>23</w:t>
        </w:r>
        <w:r>
          <w:fldChar w:fldCharType="end"/>
        </w:r>
      </w:hyperlink>
    </w:p>
    <w:p>
      <w:pPr>
        <w:pStyle w:val="TOC2"/>
        <w:tabs>
          <w:tab w:val="right" w:leader="dot" w:pos="8306"/>
        </w:tabs>
      </w:pPr>
      <w:hyperlink w:anchor="_Toc9624" w:history="1">
        <w:r>
          <w:rPr>
            <w:rFonts w:ascii="仿宋" w:eastAsia="仿宋" w:hAnsi="仿宋" w:cs="仿宋" w:hint="eastAsia"/>
            <w:lang w:eastAsia="zh-CN"/>
          </w:rPr>
          <w:t>(一)、人才需求与规划</w:t>
        </w:r>
        <w:r>
          <w:tab/>
        </w:r>
        <w:r>
          <w:fldChar w:fldCharType="begin"/>
        </w:r>
        <w:r>
          <w:instrText xml:space="preserve"> PAGEREF _Toc9624 \h </w:instrText>
        </w:r>
        <w:r>
          <w:fldChar w:fldCharType="separate"/>
        </w:r>
        <w:r>
          <w:t>23</w:t>
        </w:r>
        <w:r>
          <w:fldChar w:fldCharType="end"/>
        </w:r>
      </w:hyperlink>
    </w:p>
    <w:p>
      <w:pPr>
        <w:pStyle w:val="TOC2"/>
        <w:tabs>
          <w:tab w:val="right" w:leader="dot" w:pos="8306"/>
        </w:tabs>
      </w:pPr>
      <w:hyperlink w:anchor="_Toc23259" w:history="1">
        <w:r>
          <w:rPr>
            <w:rFonts w:ascii="仿宋" w:eastAsia="仿宋" w:hAnsi="仿宋" w:cs="仿宋" w:hint="eastAsia"/>
            <w:lang w:eastAsia="zh-CN"/>
          </w:rPr>
          <w:t>(二)、培训与发展计划</w:t>
        </w:r>
        <w:r>
          <w:tab/>
        </w:r>
        <w:r>
          <w:fldChar w:fldCharType="begin"/>
        </w:r>
        <w:r>
          <w:instrText xml:space="preserve"> PAGEREF _Toc23259 \h </w:instrText>
        </w:r>
        <w:r>
          <w:fldChar w:fldCharType="separate"/>
        </w:r>
        <w:r>
          <w:t>24</w:t>
        </w:r>
        <w:r>
          <w:fldChar w:fldCharType="end"/>
        </w:r>
      </w:hyperlink>
    </w:p>
    <w:p>
      <w:pPr>
        <w:pStyle w:val="TOC1"/>
        <w:tabs>
          <w:tab w:val="right" w:leader="dot" w:pos="8306"/>
        </w:tabs>
      </w:pPr>
      <w:hyperlink w:anchor="_Toc13805" w:history="1">
        <w:r>
          <w:rPr>
            <w:rFonts w:ascii="仿宋" w:eastAsia="仿宋" w:hAnsi="仿宋" w:cs="仿宋" w:hint="eastAsia"/>
            <w:lang w:eastAsia="zh-CN"/>
          </w:rPr>
          <w:t>九、电子液压万能试验机项目人力资源管理</w:t>
        </w:r>
        <w:r>
          <w:tab/>
        </w:r>
        <w:r>
          <w:fldChar w:fldCharType="begin"/>
        </w:r>
        <w:r>
          <w:instrText xml:space="preserve"> PAGEREF _Toc13805 \h </w:instrText>
        </w:r>
        <w:r>
          <w:fldChar w:fldCharType="separate"/>
        </w:r>
        <w:r>
          <w:t>24</w:t>
        </w:r>
        <w:r>
          <w:fldChar w:fldCharType="end"/>
        </w:r>
      </w:hyperlink>
    </w:p>
    <w:p>
      <w:pPr>
        <w:pStyle w:val="TOC2"/>
        <w:tabs>
          <w:tab w:val="right" w:leader="dot" w:pos="8306"/>
        </w:tabs>
      </w:pPr>
      <w:hyperlink w:anchor="_Toc29917" w:history="1">
        <w:r>
          <w:rPr>
            <w:rFonts w:ascii="仿宋" w:eastAsia="仿宋" w:hAnsi="仿宋" w:cs="仿宋" w:hint="eastAsia"/>
            <w:lang w:eastAsia="zh-CN"/>
          </w:rPr>
          <w:t>(一)、建立健全的预算管理制度</w:t>
        </w:r>
        <w:r>
          <w:tab/>
        </w:r>
        <w:r>
          <w:fldChar w:fldCharType="begin"/>
        </w:r>
        <w:r>
          <w:instrText xml:space="preserve"> PAGEREF _Toc29917 \h </w:instrText>
        </w:r>
        <w:r>
          <w:fldChar w:fldCharType="separate"/>
        </w:r>
        <w:r>
          <w:t>24</w:t>
        </w:r>
        <w:r>
          <w:fldChar w:fldCharType="end"/>
        </w:r>
      </w:hyperlink>
    </w:p>
    <w:p>
      <w:pPr>
        <w:pStyle w:val="TOC2"/>
        <w:tabs>
          <w:tab w:val="right" w:leader="dot" w:pos="8306"/>
        </w:tabs>
      </w:pPr>
      <w:hyperlink w:anchor="_Toc17799" w:history="1">
        <w:r>
          <w:rPr>
            <w:rFonts w:ascii="仿宋" w:eastAsia="仿宋" w:hAnsi="仿宋" w:cs="仿宋" w:hint="eastAsia"/>
            <w:lang w:eastAsia="zh-CN"/>
          </w:rPr>
          <w:t>(二)、加强资金流动监控</w:t>
        </w:r>
        <w:r>
          <w:tab/>
        </w:r>
        <w:r>
          <w:fldChar w:fldCharType="begin"/>
        </w:r>
        <w:r>
          <w:instrText xml:space="preserve"> PAGEREF _Toc17799 \h </w:instrText>
        </w:r>
        <w:r>
          <w:fldChar w:fldCharType="separate"/>
        </w:r>
        <w:r>
          <w:t>26</w:t>
        </w:r>
        <w:r>
          <w:fldChar w:fldCharType="end"/>
        </w:r>
      </w:hyperlink>
    </w:p>
    <w:p>
      <w:pPr>
        <w:pStyle w:val="TOC2"/>
        <w:tabs>
          <w:tab w:val="right" w:leader="dot" w:pos="8306"/>
        </w:tabs>
      </w:pPr>
      <w:hyperlink w:anchor="_Toc28998" w:history="1">
        <w:r>
          <w:rPr>
            <w:rFonts w:ascii="仿宋" w:eastAsia="仿宋" w:hAnsi="仿宋" w:cs="仿宋" w:hint="eastAsia"/>
            <w:lang w:eastAsia="zh-CN"/>
          </w:rPr>
          <w:t>(三)、制定完善的风险控制机制</w:t>
        </w:r>
        <w:r>
          <w:tab/>
        </w:r>
        <w:r>
          <w:fldChar w:fldCharType="begin"/>
        </w:r>
        <w:r>
          <w:instrText xml:space="preserve"> PAGEREF _Toc28998 \h </w:instrText>
        </w:r>
        <w:r>
          <w:fldChar w:fldCharType="separate"/>
        </w:r>
        <w:r>
          <w:t>27</w:t>
        </w:r>
        <w:r>
          <w:fldChar w:fldCharType="end"/>
        </w:r>
      </w:hyperlink>
    </w:p>
    <w:p>
      <w:pPr>
        <w:pStyle w:val="TOC2"/>
        <w:tabs>
          <w:tab w:val="right" w:leader="dot" w:pos="8306"/>
        </w:tabs>
      </w:pPr>
      <w:hyperlink w:anchor="_Toc578" w:history="1">
        <w:r>
          <w:rPr>
            <w:rFonts w:ascii="仿宋" w:eastAsia="仿宋" w:hAnsi="仿宋" w:cs="仿宋" w:hint="eastAsia"/>
            <w:lang w:eastAsia="zh-CN"/>
          </w:rPr>
          <w:t>(四)、优化成本管理</w:t>
        </w:r>
        <w:r>
          <w:tab/>
        </w:r>
        <w:r>
          <w:fldChar w:fldCharType="begin"/>
        </w:r>
        <w:r>
          <w:instrText xml:space="preserve"> PAGEREF _Toc578 \h </w:instrText>
        </w:r>
        <w:r>
          <w:fldChar w:fldCharType="separate"/>
        </w:r>
        <w:r>
          <w:t>29</w:t>
        </w:r>
        <w:r>
          <w:fldChar w:fldCharType="end"/>
        </w:r>
      </w:hyperlink>
    </w:p>
    <w:p>
      <w:pPr>
        <w:pStyle w:val="TOC1"/>
        <w:tabs>
          <w:tab w:val="right" w:leader="dot" w:pos="8306"/>
        </w:tabs>
      </w:pPr>
      <w:hyperlink w:anchor="_Toc2641" w:history="1">
        <w:r>
          <w:rPr>
            <w:rFonts w:ascii="仿宋" w:eastAsia="仿宋" w:hAnsi="仿宋" w:cs="仿宋" w:hint="eastAsia"/>
            <w:lang w:eastAsia="zh-CN"/>
          </w:rPr>
          <w:t>十、电子液压万能试验机项目经营效益</w:t>
        </w:r>
        <w:r>
          <w:tab/>
        </w:r>
        <w:r>
          <w:fldChar w:fldCharType="begin"/>
        </w:r>
        <w:r>
          <w:instrText xml:space="preserve"> PAGEREF _Toc2641 \h </w:instrText>
        </w:r>
        <w:r>
          <w:fldChar w:fldCharType="separate"/>
        </w:r>
        <w:r>
          <w:t>30</w:t>
        </w:r>
        <w:r>
          <w:fldChar w:fldCharType="end"/>
        </w:r>
      </w:hyperlink>
    </w:p>
    <w:p>
      <w:pPr>
        <w:pStyle w:val="TOC2"/>
        <w:tabs>
          <w:tab w:val="right" w:leader="dot" w:pos="8306"/>
        </w:tabs>
      </w:pPr>
      <w:hyperlink w:anchor="_Toc6671" w:history="1">
        <w:r>
          <w:rPr>
            <w:rFonts w:ascii="仿宋" w:eastAsia="仿宋" w:hAnsi="仿宋" w:cs="仿宋" w:hint="eastAsia"/>
            <w:lang w:eastAsia="zh-CN"/>
          </w:rPr>
          <w:t>(一)、经济评价财务测算</w:t>
        </w:r>
        <w:r>
          <w:tab/>
        </w:r>
        <w:r>
          <w:fldChar w:fldCharType="begin"/>
        </w:r>
        <w:r>
          <w:instrText xml:space="preserve"> PAGEREF _Toc6671 \h </w:instrText>
        </w:r>
        <w:r>
          <w:fldChar w:fldCharType="separate"/>
        </w:r>
        <w:r>
          <w:t>30</w:t>
        </w:r>
        <w:r>
          <w:fldChar w:fldCharType="end"/>
        </w:r>
      </w:hyperlink>
    </w:p>
    <w:p>
      <w:pPr>
        <w:pStyle w:val="TOC2"/>
        <w:tabs>
          <w:tab w:val="right" w:leader="dot" w:pos="8306"/>
        </w:tabs>
      </w:pPr>
      <w:hyperlink w:anchor="_Toc10306" w:history="1">
        <w:r>
          <w:rPr>
            <w:rFonts w:ascii="仿宋" w:eastAsia="仿宋" w:hAnsi="仿宋" w:cs="仿宋" w:hint="eastAsia"/>
            <w:lang w:eastAsia="zh-CN"/>
          </w:rPr>
          <w:t>(二)、电子液压万能试验机项目盈利能力分析</w:t>
        </w:r>
        <w:r>
          <w:tab/>
        </w:r>
        <w:r>
          <w:fldChar w:fldCharType="begin"/>
        </w:r>
        <w:r>
          <w:instrText xml:space="preserve"> PAGEREF _Toc10306 \h </w:instrText>
        </w:r>
        <w:r>
          <w:fldChar w:fldCharType="separate"/>
        </w:r>
        <w:r>
          <w:t>32</w:t>
        </w:r>
        <w:r>
          <w:fldChar w:fldCharType="end"/>
        </w:r>
      </w:hyperlink>
    </w:p>
    <w:p>
      <w:pPr>
        <w:pStyle w:val="TOC1"/>
        <w:tabs>
          <w:tab w:val="right" w:leader="dot" w:pos="8306"/>
        </w:tabs>
      </w:pPr>
      <w:hyperlink w:anchor="_Toc26067" w:history="1">
        <w:r>
          <w:rPr>
            <w:rFonts w:ascii="仿宋" w:eastAsia="仿宋" w:hAnsi="仿宋" w:cs="仿宋" w:hint="eastAsia"/>
            <w:lang w:eastAsia="zh-CN"/>
          </w:rPr>
          <w:t>十一、电子液压万能试验机项目财务管理</w:t>
        </w:r>
        <w:r>
          <w:tab/>
        </w:r>
        <w:r>
          <w:fldChar w:fldCharType="begin"/>
        </w:r>
        <w:r>
          <w:instrText xml:space="preserve"> PAGEREF _Toc26067 \h </w:instrText>
        </w:r>
        <w:r>
          <w:fldChar w:fldCharType="separate"/>
        </w:r>
        <w:r>
          <w:t>32</w:t>
        </w:r>
        <w:r>
          <w:fldChar w:fldCharType="end"/>
        </w:r>
      </w:hyperlink>
    </w:p>
    <w:p>
      <w:pPr>
        <w:pStyle w:val="TOC2"/>
        <w:tabs>
          <w:tab w:val="right" w:leader="dot" w:pos="8306"/>
        </w:tabs>
      </w:pPr>
      <w:hyperlink w:anchor="_Toc21335" w:history="1">
        <w:r>
          <w:rPr>
            <w:rFonts w:ascii="仿宋" w:eastAsia="仿宋" w:hAnsi="仿宋" w:cs="仿宋" w:hint="eastAsia"/>
            <w:lang w:eastAsia="zh-CN"/>
          </w:rPr>
          <w:t>(一)、资金需求大</w:t>
        </w:r>
        <w:r>
          <w:tab/>
        </w:r>
        <w:r>
          <w:fldChar w:fldCharType="begin"/>
        </w:r>
        <w:r>
          <w:instrText xml:space="preserve"> PAGEREF _Toc21335 \h </w:instrText>
        </w:r>
        <w:r>
          <w:fldChar w:fldCharType="separate"/>
        </w:r>
        <w:r>
          <w:t>32</w:t>
        </w:r>
        <w:r>
          <w:fldChar w:fldCharType="end"/>
        </w:r>
      </w:hyperlink>
    </w:p>
    <w:p>
      <w:pPr>
        <w:pStyle w:val="TOC2"/>
        <w:tabs>
          <w:tab w:val="right" w:leader="dot" w:pos="8306"/>
        </w:tabs>
      </w:pPr>
      <w:hyperlink w:anchor="_Toc15378" w:history="1">
        <w:r>
          <w:rPr>
            <w:rFonts w:ascii="仿宋" w:eastAsia="仿宋" w:hAnsi="仿宋" w:cs="仿宋" w:hint="eastAsia"/>
            <w:lang w:eastAsia="zh-CN"/>
          </w:rPr>
          <w:t>(二)、研发周期长</w:t>
        </w:r>
        <w:r>
          <w:tab/>
        </w:r>
        <w:r>
          <w:fldChar w:fldCharType="begin"/>
        </w:r>
        <w:r>
          <w:instrText xml:space="preserve"> PAGEREF _Toc15378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56" w:history="1">
        <w:r>
          <w:rPr>
            <w:rFonts w:ascii="仿宋" w:eastAsia="仿宋" w:hAnsi="仿宋" w:cs="仿宋" w:hint="eastAsia"/>
            <w:lang w:eastAsia="zh-CN"/>
          </w:rPr>
          <w:t>(三)、市场风险大</w:t>
        </w:r>
        <w:r>
          <w:tab/>
        </w:r>
        <w:r>
          <w:fldChar w:fldCharType="begin"/>
        </w:r>
        <w:r>
          <w:instrText xml:space="preserve"> PAGEREF _Toc16956 \h </w:instrText>
        </w:r>
        <w:r>
          <w:fldChar w:fldCharType="separate"/>
        </w:r>
        <w:r>
          <w:t>35</w:t>
        </w:r>
        <w:r>
          <w:fldChar w:fldCharType="end"/>
        </w:r>
      </w:hyperlink>
    </w:p>
    <w:p>
      <w:pPr>
        <w:pStyle w:val="TOC2"/>
        <w:tabs>
          <w:tab w:val="right" w:leader="dot" w:pos="8306"/>
        </w:tabs>
      </w:pPr>
      <w:hyperlink w:anchor="_Toc12832" w:history="1">
        <w:r>
          <w:rPr>
            <w:rFonts w:ascii="仿宋" w:eastAsia="仿宋" w:hAnsi="仿宋" w:cs="仿宋" w:hint="eastAsia"/>
            <w:lang w:eastAsia="zh-CN"/>
          </w:rPr>
          <w:t>(四)、利润率高</w:t>
        </w:r>
        <w:r>
          <w:tab/>
        </w:r>
        <w:r>
          <w:fldChar w:fldCharType="begin"/>
        </w:r>
        <w:r>
          <w:instrText xml:space="preserve"> PAGEREF _Toc12832 \h </w:instrText>
        </w:r>
        <w:r>
          <w:fldChar w:fldCharType="separate"/>
        </w:r>
        <w:r>
          <w:t>38</w:t>
        </w:r>
        <w:r>
          <w:fldChar w:fldCharType="end"/>
        </w:r>
      </w:hyperlink>
    </w:p>
    <w:p>
      <w:pPr>
        <w:pStyle w:val="TOC1"/>
        <w:tabs>
          <w:tab w:val="right" w:leader="dot" w:pos="8306"/>
        </w:tabs>
      </w:pPr>
      <w:hyperlink w:anchor="_Toc20735" w:history="1">
        <w:r>
          <w:rPr>
            <w:rFonts w:ascii="仿宋" w:eastAsia="仿宋" w:hAnsi="仿宋" w:cs="仿宋" w:hint="eastAsia"/>
            <w:lang w:eastAsia="zh-CN"/>
          </w:rPr>
          <w:t>十二、电子液压万能试验机项目创新与研发</w:t>
        </w:r>
        <w:r>
          <w:tab/>
        </w:r>
        <w:r>
          <w:fldChar w:fldCharType="begin"/>
        </w:r>
        <w:r>
          <w:instrText xml:space="preserve"> PAGEREF _Toc20735 \h </w:instrText>
        </w:r>
        <w:r>
          <w:fldChar w:fldCharType="separate"/>
        </w:r>
        <w:r>
          <w:t>40</w:t>
        </w:r>
        <w:r>
          <w:fldChar w:fldCharType="end"/>
        </w:r>
      </w:hyperlink>
    </w:p>
    <w:p>
      <w:pPr>
        <w:pStyle w:val="TOC2"/>
        <w:tabs>
          <w:tab w:val="right" w:leader="dot" w:pos="8306"/>
        </w:tabs>
      </w:pPr>
      <w:hyperlink w:anchor="_Toc1968" w:history="1">
        <w:r>
          <w:rPr>
            <w:rFonts w:ascii="仿宋" w:eastAsia="仿宋" w:hAnsi="仿宋" w:cs="仿宋" w:hint="eastAsia"/>
            <w:lang w:eastAsia="zh-CN"/>
          </w:rPr>
          <w:t>(一)、创新策略与方向</w:t>
        </w:r>
        <w:r>
          <w:tab/>
        </w:r>
        <w:r>
          <w:fldChar w:fldCharType="begin"/>
        </w:r>
        <w:r>
          <w:instrText xml:space="preserve"> PAGEREF _Toc1968 \h </w:instrText>
        </w:r>
        <w:r>
          <w:fldChar w:fldCharType="separate"/>
        </w:r>
        <w:r>
          <w:t>40</w:t>
        </w:r>
        <w:r>
          <w:fldChar w:fldCharType="end"/>
        </w:r>
      </w:hyperlink>
    </w:p>
    <w:p>
      <w:pPr>
        <w:pStyle w:val="TOC2"/>
        <w:tabs>
          <w:tab w:val="right" w:leader="dot" w:pos="8306"/>
        </w:tabs>
      </w:pPr>
      <w:hyperlink w:anchor="_Toc19681" w:history="1">
        <w:r>
          <w:rPr>
            <w:rFonts w:ascii="仿宋" w:eastAsia="仿宋" w:hAnsi="仿宋" w:cs="仿宋" w:hint="eastAsia"/>
            <w:lang w:eastAsia="zh-CN"/>
          </w:rPr>
          <w:t>(二)、研发规划与投入</w:t>
        </w:r>
        <w:r>
          <w:tab/>
        </w:r>
        <w:r>
          <w:fldChar w:fldCharType="begin"/>
        </w:r>
        <w:r>
          <w:instrText xml:space="preserve"> PAGEREF _Toc19681 \h </w:instrText>
        </w:r>
        <w:r>
          <w:fldChar w:fldCharType="separate"/>
        </w:r>
        <w:r>
          <w:t>41</w:t>
        </w:r>
        <w:r>
          <w:fldChar w:fldCharType="end"/>
        </w:r>
      </w:hyperlink>
    </w:p>
    <w:p>
      <w:pPr>
        <w:pStyle w:val="TOC1"/>
        <w:tabs>
          <w:tab w:val="right" w:leader="dot" w:pos="8306"/>
        </w:tabs>
      </w:pPr>
      <w:hyperlink w:anchor="_Toc6131" w:history="1">
        <w:r>
          <w:rPr>
            <w:rFonts w:ascii="仿宋" w:eastAsia="仿宋" w:hAnsi="仿宋" w:cs="仿宋" w:hint="eastAsia"/>
            <w:lang w:eastAsia="zh-CN"/>
          </w:rPr>
          <w:t>十三、电子液压万能试验机项目变更管理</w:t>
        </w:r>
        <w:r>
          <w:tab/>
        </w:r>
        <w:r>
          <w:fldChar w:fldCharType="begin"/>
        </w:r>
        <w:r>
          <w:instrText xml:space="preserve"> PAGEREF _Toc6131 \h </w:instrText>
        </w:r>
        <w:r>
          <w:fldChar w:fldCharType="separate"/>
        </w:r>
        <w:r>
          <w:t>43</w:t>
        </w:r>
        <w:r>
          <w:fldChar w:fldCharType="end"/>
        </w:r>
      </w:hyperlink>
    </w:p>
    <w:p>
      <w:pPr>
        <w:pStyle w:val="TOC2"/>
        <w:tabs>
          <w:tab w:val="right" w:leader="dot" w:pos="8306"/>
        </w:tabs>
      </w:pPr>
      <w:hyperlink w:anchor="_Toc9079" w:history="1">
        <w:r>
          <w:rPr>
            <w:rFonts w:ascii="仿宋" w:eastAsia="仿宋" w:hAnsi="仿宋" w:cs="仿宋" w:hint="eastAsia"/>
            <w:lang w:eastAsia="zh-CN"/>
          </w:rPr>
          <w:t>(一)、变更申请与评估</w:t>
        </w:r>
        <w:r>
          <w:tab/>
        </w:r>
        <w:r>
          <w:fldChar w:fldCharType="begin"/>
        </w:r>
        <w:r>
          <w:instrText xml:space="preserve"> PAGEREF _Toc9079 \h </w:instrText>
        </w:r>
        <w:r>
          <w:fldChar w:fldCharType="separate"/>
        </w:r>
        <w:r>
          <w:t>43</w:t>
        </w:r>
        <w:r>
          <w:fldChar w:fldCharType="end"/>
        </w:r>
      </w:hyperlink>
    </w:p>
    <w:p>
      <w:pPr>
        <w:pStyle w:val="TOC2"/>
        <w:tabs>
          <w:tab w:val="right" w:leader="dot" w:pos="8306"/>
        </w:tabs>
      </w:pPr>
      <w:hyperlink w:anchor="_Toc17583" w:history="1">
        <w:r>
          <w:rPr>
            <w:rFonts w:ascii="仿宋" w:eastAsia="仿宋" w:hAnsi="仿宋" w:cs="仿宋" w:hint="eastAsia"/>
            <w:lang w:eastAsia="zh-CN"/>
          </w:rPr>
          <w:t>(二)、变更实施与控制</w:t>
        </w:r>
        <w:r>
          <w:tab/>
        </w:r>
        <w:r>
          <w:fldChar w:fldCharType="begin"/>
        </w:r>
        <w:r>
          <w:instrText xml:space="preserve"> PAGEREF _Toc17583 \h </w:instrText>
        </w:r>
        <w:r>
          <w:fldChar w:fldCharType="separate"/>
        </w:r>
        <w:r>
          <w:t>43</w:t>
        </w:r>
        <w:r>
          <w:fldChar w:fldCharType="end"/>
        </w:r>
      </w:hyperlink>
    </w:p>
    <w:p>
      <w:pPr>
        <w:pStyle w:val="TOC1"/>
        <w:tabs>
          <w:tab w:val="right" w:leader="dot" w:pos="8306"/>
        </w:tabs>
      </w:pPr>
      <w:hyperlink w:anchor="_Toc14319" w:history="1">
        <w:r>
          <w:rPr>
            <w:rFonts w:ascii="仿宋" w:eastAsia="仿宋" w:hAnsi="仿宋" w:cs="仿宋" w:hint="eastAsia"/>
            <w:lang w:eastAsia="zh-CN"/>
          </w:rPr>
          <w:t>十四、电子液压万能试验机项目工程方案分析</w:t>
        </w:r>
        <w:r>
          <w:tab/>
        </w:r>
        <w:r>
          <w:fldChar w:fldCharType="begin"/>
        </w:r>
        <w:r>
          <w:instrText xml:space="preserve"> PAGEREF _Toc14319 \h </w:instrText>
        </w:r>
        <w:r>
          <w:fldChar w:fldCharType="separate"/>
        </w:r>
        <w:r>
          <w:t>44</w:t>
        </w:r>
        <w:r>
          <w:fldChar w:fldCharType="end"/>
        </w:r>
      </w:hyperlink>
    </w:p>
    <w:p>
      <w:pPr>
        <w:pStyle w:val="TOC2"/>
        <w:tabs>
          <w:tab w:val="right" w:leader="dot" w:pos="8306"/>
        </w:tabs>
      </w:pPr>
      <w:hyperlink w:anchor="_Toc13033" w:history="1">
        <w:r>
          <w:rPr>
            <w:rFonts w:ascii="仿宋" w:eastAsia="仿宋" w:hAnsi="仿宋" w:cs="仿宋" w:hint="eastAsia"/>
            <w:lang w:eastAsia="zh-CN"/>
          </w:rPr>
          <w:t>(一)、建筑工程设计原则</w:t>
        </w:r>
        <w:r>
          <w:tab/>
        </w:r>
        <w:r>
          <w:fldChar w:fldCharType="begin"/>
        </w:r>
        <w:r>
          <w:instrText xml:space="preserve"> PAGEREF _Toc13033 \h </w:instrText>
        </w:r>
        <w:r>
          <w:fldChar w:fldCharType="separate"/>
        </w:r>
        <w:r>
          <w:t>44</w:t>
        </w:r>
        <w:r>
          <w:fldChar w:fldCharType="end"/>
        </w:r>
      </w:hyperlink>
    </w:p>
    <w:p>
      <w:pPr>
        <w:pStyle w:val="TOC2"/>
        <w:tabs>
          <w:tab w:val="right" w:leader="dot" w:pos="8306"/>
        </w:tabs>
      </w:pPr>
      <w:hyperlink w:anchor="_Toc30591" w:history="1">
        <w:r>
          <w:rPr>
            <w:rFonts w:ascii="仿宋" w:eastAsia="仿宋" w:hAnsi="仿宋" w:cs="仿宋" w:hint="eastAsia"/>
            <w:lang w:eastAsia="zh-CN"/>
          </w:rPr>
          <w:t>(二)、土建工程建设指标</w:t>
        </w:r>
        <w:r>
          <w:tab/>
        </w:r>
        <w:r>
          <w:fldChar w:fldCharType="begin"/>
        </w:r>
        <w:r>
          <w:instrText xml:space="preserve"> PAGEREF _Toc30591 \h </w:instrText>
        </w:r>
        <w:r>
          <w:fldChar w:fldCharType="separate"/>
        </w:r>
        <w:r>
          <w:t>48</w:t>
        </w:r>
        <w:r>
          <w:fldChar w:fldCharType="end"/>
        </w:r>
      </w:hyperlink>
    </w:p>
    <w:p>
      <w:pPr>
        <w:pStyle w:val="TOC1"/>
        <w:tabs>
          <w:tab w:val="right" w:leader="dot" w:pos="8306"/>
        </w:tabs>
      </w:pPr>
      <w:hyperlink w:anchor="_Toc11808" w:history="1">
        <w:r>
          <w:rPr>
            <w:rFonts w:ascii="仿宋" w:eastAsia="仿宋" w:hAnsi="仿宋" w:cs="仿宋" w:hint="eastAsia"/>
            <w:lang w:eastAsia="zh-CN"/>
          </w:rPr>
          <w:t>十五、利益相关者分析与沟通计划</w:t>
        </w:r>
        <w:r>
          <w:tab/>
        </w:r>
        <w:r>
          <w:fldChar w:fldCharType="begin"/>
        </w:r>
        <w:r>
          <w:instrText xml:space="preserve"> PAGEREF _Toc11808 \h </w:instrText>
        </w:r>
        <w:r>
          <w:fldChar w:fldCharType="separate"/>
        </w:r>
        <w:r>
          <w:t>49</w:t>
        </w:r>
        <w:r>
          <w:fldChar w:fldCharType="end"/>
        </w:r>
      </w:hyperlink>
    </w:p>
    <w:p>
      <w:pPr>
        <w:pStyle w:val="TOC2"/>
        <w:tabs>
          <w:tab w:val="right" w:leader="dot" w:pos="8306"/>
        </w:tabs>
      </w:pPr>
      <w:hyperlink w:anchor="_Toc20036" w:history="1">
        <w:r>
          <w:rPr>
            <w:rFonts w:ascii="仿宋" w:eastAsia="仿宋" w:hAnsi="仿宋" w:cs="仿宋" w:hint="eastAsia"/>
            <w:lang w:eastAsia="zh-CN"/>
          </w:rPr>
          <w:t>(一)、利益相关者分析</w:t>
        </w:r>
        <w:r>
          <w:tab/>
        </w:r>
        <w:r>
          <w:fldChar w:fldCharType="begin"/>
        </w:r>
        <w:r>
          <w:instrText xml:space="preserve"> PAGEREF _Toc20036 \h </w:instrText>
        </w:r>
        <w:r>
          <w:fldChar w:fldCharType="separate"/>
        </w:r>
        <w:r>
          <w:t>49</w:t>
        </w:r>
        <w:r>
          <w:fldChar w:fldCharType="end"/>
        </w:r>
      </w:hyperlink>
    </w:p>
    <w:p>
      <w:pPr>
        <w:pStyle w:val="TOC2"/>
        <w:tabs>
          <w:tab w:val="right" w:leader="dot" w:pos="8306"/>
        </w:tabs>
      </w:pPr>
      <w:hyperlink w:anchor="_Toc28206" w:history="1">
        <w:r>
          <w:rPr>
            <w:rFonts w:ascii="仿宋" w:eastAsia="仿宋" w:hAnsi="仿宋" w:cs="仿宋" w:hint="eastAsia"/>
            <w:lang w:eastAsia="zh-CN"/>
          </w:rPr>
          <w:t>(二)、沟通计划</w:t>
        </w:r>
        <w:r>
          <w:tab/>
        </w:r>
        <w:r>
          <w:fldChar w:fldCharType="begin"/>
        </w:r>
        <w:r>
          <w:instrText xml:space="preserve"> PAGEREF _Toc28206 \h </w:instrText>
        </w:r>
        <w:r>
          <w:fldChar w:fldCharType="separate"/>
        </w:r>
        <w:r>
          <w:t>50</w:t>
        </w:r>
        <w:r>
          <w:fldChar w:fldCharType="end"/>
        </w:r>
      </w:hyperlink>
    </w:p>
    <w:p>
      <w:pPr>
        <w:pStyle w:val="TOC1"/>
        <w:tabs>
          <w:tab w:val="right" w:leader="dot" w:pos="8306"/>
        </w:tabs>
      </w:pPr>
      <w:hyperlink w:anchor="_Toc26652" w:history="1">
        <w:r>
          <w:rPr>
            <w:rFonts w:ascii="仿宋" w:eastAsia="仿宋" w:hAnsi="仿宋" w:cs="仿宋" w:hint="eastAsia"/>
            <w:lang w:eastAsia="zh-CN"/>
          </w:rPr>
          <w:t>十六、风险识别与分类</w:t>
        </w:r>
        <w:r>
          <w:tab/>
        </w:r>
        <w:r>
          <w:fldChar w:fldCharType="begin"/>
        </w:r>
        <w:r>
          <w:instrText xml:space="preserve"> PAGEREF _Toc26652 \h </w:instrText>
        </w:r>
        <w:r>
          <w:fldChar w:fldCharType="separate"/>
        </w:r>
        <w:r>
          <w:t>52</w:t>
        </w:r>
        <w:r>
          <w:fldChar w:fldCharType="end"/>
        </w:r>
      </w:hyperlink>
    </w:p>
    <w:p>
      <w:pPr>
        <w:pStyle w:val="TOC2"/>
        <w:tabs>
          <w:tab w:val="right" w:leader="dot" w:pos="8306"/>
        </w:tabs>
      </w:pPr>
      <w:hyperlink w:anchor="_Toc7487" w:history="1">
        <w:r>
          <w:rPr>
            <w:rFonts w:ascii="仿宋" w:eastAsia="仿宋" w:hAnsi="仿宋" w:cs="仿宋" w:hint="eastAsia"/>
            <w:lang w:eastAsia="zh-CN"/>
          </w:rPr>
          <w:t>(一)、风险识别</w:t>
        </w:r>
        <w:r>
          <w:tab/>
        </w:r>
        <w:r>
          <w:fldChar w:fldCharType="begin"/>
        </w:r>
        <w:r>
          <w:instrText xml:space="preserve"> PAGEREF _Toc7487 \h </w:instrText>
        </w:r>
        <w:r>
          <w:fldChar w:fldCharType="separate"/>
        </w:r>
        <w:r>
          <w:t>52</w:t>
        </w:r>
        <w:r>
          <w:fldChar w:fldCharType="end"/>
        </w:r>
      </w:hyperlink>
    </w:p>
    <w:p>
      <w:pPr>
        <w:pStyle w:val="TOC2"/>
        <w:tabs>
          <w:tab w:val="right" w:leader="dot" w:pos="8306"/>
        </w:tabs>
      </w:pPr>
      <w:hyperlink w:anchor="_Toc17724" w:history="1">
        <w:r>
          <w:rPr>
            <w:rFonts w:ascii="仿宋" w:eastAsia="仿宋" w:hAnsi="仿宋" w:cs="仿宋" w:hint="eastAsia"/>
            <w:lang w:eastAsia="zh-CN"/>
          </w:rPr>
          <w:t>(二)、风险分类</w:t>
        </w:r>
        <w:r>
          <w:tab/>
        </w:r>
        <w:r>
          <w:fldChar w:fldCharType="begin"/>
        </w:r>
        <w:r>
          <w:instrText xml:space="preserve"> PAGEREF _Toc17724 \h </w:instrText>
        </w:r>
        <w:r>
          <w:fldChar w:fldCharType="separate"/>
        </w:r>
        <w:r>
          <w:t>53</w:t>
        </w:r>
        <w:r>
          <w:fldChar w:fldCharType="end"/>
        </w:r>
      </w:hyperlink>
    </w:p>
    <w:p>
      <w:pPr>
        <w:pStyle w:val="TOC1"/>
        <w:tabs>
          <w:tab w:val="right" w:leader="dot" w:pos="8306"/>
        </w:tabs>
      </w:pPr>
      <w:hyperlink w:anchor="_Toc9864" w:history="1">
        <w:r>
          <w:rPr>
            <w:rFonts w:ascii="仿宋" w:eastAsia="仿宋" w:hAnsi="仿宋" w:cs="仿宋" w:hint="eastAsia"/>
            <w:lang w:eastAsia="zh-CN"/>
          </w:rPr>
          <w:t>十七、供应链管理</w:t>
        </w:r>
        <w:r>
          <w:tab/>
        </w:r>
        <w:r>
          <w:fldChar w:fldCharType="begin"/>
        </w:r>
        <w:r>
          <w:instrText xml:space="preserve"> PAGEREF _Toc9864 \h </w:instrText>
        </w:r>
        <w:r>
          <w:fldChar w:fldCharType="separate"/>
        </w:r>
        <w:r>
          <w:t>55</w:t>
        </w:r>
        <w:r>
          <w:fldChar w:fldCharType="end"/>
        </w:r>
      </w:hyperlink>
    </w:p>
    <w:p>
      <w:pPr>
        <w:pStyle w:val="TOC2"/>
        <w:tabs>
          <w:tab w:val="right" w:leader="dot" w:pos="8306"/>
        </w:tabs>
      </w:pPr>
      <w:hyperlink w:anchor="_Toc10385" w:history="1">
        <w:r>
          <w:rPr>
            <w:rFonts w:ascii="仿宋" w:eastAsia="仿宋" w:hAnsi="仿宋" w:cs="仿宋" w:hint="eastAsia"/>
            <w:lang w:eastAsia="zh-CN"/>
          </w:rPr>
          <w:t>(一)、供应链战略规划</w:t>
        </w:r>
        <w:r>
          <w:tab/>
        </w:r>
        <w:r>
          <w:fldChar w:fldCharType="begin"/>
        </w:r>
        <w:r>
          <w:instrText xml:space="preserve"> PAGEREF _Toc10385 \h </w:instrText>
        </w:r>
        <w:r>
          <w:fldChar w:fldCharType="separate"/>
        </w:r>
        <w:r>
          <w:t>55</w:t>
        </w:r>
        <w:r>
          <w:fldChar w:fldCharType="end"/>
        </w:r>
      </w:hyperlink>
    </w:p>
    <w:p>
      <w:pPr>
        <w:pStyle w:val="TOC2"/>
        <w:tabs>
          <w:tab w:val="right" w:leader="dot" w:pos="8306"/>
        </w:tabs>
      </w:pPr>
      <w:hyperlink w:anchor="_Toc23452" w:history="1">
        <w:r>
          <w:rPr>
            <w:rFonts w:ascii="仿宋" w:eastAsia="仿宋" w:hAnsi="仿宋" w:cs="仿宋" w:hint="eastAsia"/>
            <w:lang w:eastAsia="zh-CN"/>
          </w:rPr>
          <w:t>(二)、供应商选择与合作</w:t>
        </w:r>
        <w:r>
          <w:tab/>
        </w:r>
        <w:r>
          <w:fldChar w:fldCharType="begin"/>
        </w:r>
        <w:r>
          <w:instrText xml:space="preserve"> PAGEREF _Toc23452 \h </w:instrText>
        </w:r>
        <w:r>
          <w:fldChar w:fldCharType="separate"/>
        </w:r>
        <w:r>
          <w:t>56</w:t>
        </w:r>
        <w:r>
          <w:fldChar w:fldCharType="end"/>
        </w:r>
      </w:hyperlink>
    </w:p>
    <w:p>
      <w:pPr>
        <w:pStyle w:val="TOC2"/>
        <w:tabs>
          <w:tab w:val="right" w:leader="dot" w:pos="8306"/>
        </w:tabs>
      </w:pPr>
      <w:hyperlink w:anchor="_Toc22073" w:history="1">
        <w:r>
          <w:rPr>
            <w:rFonts w:ascii="仿宋" w:eastAsia="仿宋" w:hAnsi="仿宋" w:cs="仿宋" w:hint="eastAsia"/>
            <w:lang w:eastAsia="zh-CN"/>
          </w:rPr>
          <w:t>(三)、物流与库存管理</w:t>
        </w:r>
        <w:r>
          <w:tab/>
        </w:r>
        <w:r>
          <w:fldChar w:fldCharType="begin"/>
        </w:r>
        <w:r>
          <w:instrText xml:space="preserve"> PAGEREF _Toc22073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67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523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电子液压万能试验机项目的主要产品是XXXX，预计年产值为XXX万元。这一产品在市场中占据着重要的地位，其广泛的应用范围使得该电子液压万能试验机项目的市场前景非常广阔。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子液压万能试验机项目的xxx产品作为重要的原材料之一，将在多个领域发挥关键作用。其在建筑、交通、能源等方面的广泛应用将为整个产业链提供强大的支持，形成产业协同效应。电子液压万能试验机项目的年产值XXX万XXX万XXX万万元不仅反映了其在市场上的巨大潜力，更预示着它对国民经济的积极贡献。这种关联度高、涉及面广的产业关系，使得该电子液压万能试验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868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液压万能试验机项目总征地面积为XXXX平方米，相当于约XX.XX亩，其中净用地面积为XXXX平方米，红线范围内相当于约XX.XX亩。这一用地规模充分考虑了电子液压万能试验机项目的建设需求，保障了电子液压万能试验机项目在合适的空间内得以充分发展。电子液压万能试验机项目规划的总建筑面积为XXXX平方米，其中主体工程建设占XXXX平方米，计容建筑面积达XXXX平方米。预计建筑工程的投资将达到XXXX万元，为电子液压万能试验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液压万能试验机项目计划购置的设备共计XXXX台（套），设备购置费用为XXXX万元。这一设备购置计划充分考虑到电子液压万能试验机项目的生产需求和技术要求，确保了电子液压万能试验机项目在生产运营中具备先进的技术装备和高效的生产能力。设备的合理配置将为电子液压万能试验机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液压万能试验机项目计划总投资为XXXX万元，预计年实现营业收入为XXXX万元。这一产能规模的设定旨在确保电子液压万能试验机项目能够在投资与回报之间取得平衡，实现长期可持续的发展。电子液压万能试验机项目的总投资充分考虑到各个方面的需求，包括用地建设、设备购置等多个环节，以确保电子液压万能试验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529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383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子液压万能试验机项目的技术管理特点体现在其创新导向。通过引入最先进的技术趋势和解决方案，电子液压万能试验机项目致力于提升科技含量、提高质量和效率水平。这意味着我们将采用最新的工具和方法，确保电子液压万能试验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子液压万能试验机项目技术管理的显著特征。通过整合不同领域的技术资源，我们实现了跨学科的协同工作。这有助于优化技术架构，提高整体效能。此外，整合性策略还促进了不同技术团队之间的紧密沟通和高效合作，确保电子液压万能试验机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子液压万能试验机项目所采用的技术。通过不断优化技术方案，电子液压万能试验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子液压万能试验机项目团队将在电子液压万能试验机项目初期识别可能的技术风险，并采取相应的预防和应对措施。通过建立健全的风险评估机制，电子液压万能试验机项目能够在实施过程中及时发现并解决潜在的技术问题，保障电子液压万能试验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子液压万能试验机项目中，技术将成为电子液压万能试验机项目成功的有力支持。这一深度剖析揭示了技术管理在电子液压万能试验机项目实施中的关键作用，为电子液压万能试验机项目的技术基础奠定了坚实的基础。</w:t>
      </w:r>
    </w:p>
    <w:p>
      <w:pPr>
        <w:pStyle w:val="Heading2"/>
        <w:ind w:firstLine="560" w:firstLineChars="200"/>
        <w:rPr>
          <w:rFonts w:ascii="仿宋" w:eastAsia="仿宋" w:hAnsi="仿宋" w:cs="仿宋" w:hint="eastAsia"/>
          <w:sz w:val="28"/>
          <w:lang w:eastAsia="zh-CN"/>
        </w:rPr>
      </w:pPr>
      <w:bookmarkStart w:id="7" w:name="_Toc608"/>
      <w:r>
        <w:rPr>
          <w:rFonts w:ascii="仿宋" w:eastAsia="仿宋" w:hAnsi="仿宋" w:cs="仿宋" w:hint="eastAsia"/>
          <w:sz w:val="28"/>
          <w:lang w:eastAsia="zh-CN"/>
        </w:rPr>
        <w:t>(二)、电子液压万能试验机项目工艺技术设计方案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子液压万能试验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子液压万能试验机项目将严格按照相关行业规范要求进行组织。通过有效控制产品质量，电子液压万能试验机项目将致力于为顾客提供优质的电子液压万能试验机项目产品和良好的服务。这体现了电子液压万能试验机项目对于生产活动合规性和质量标准的高度重视，为电子液压万能试验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子液压万能试验机项目注重生态效益和清洁生产原则。电子液压万能试验机项目建设将紧密结合地方特色经济发展，与社会经济发展规划和区域环境保护规划方案相协调一致。通过与当地区域自然生态系统的结合，电子液压万能试验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子液压万能试验机项目产品具有多样化的客户需求和个性化的特点。因此，电子液压万能试验机项目产品规格品种多样，且单批生产数量较小。为满足这一特点，电子液压万能试验机项目承办单位将建设先进的柔性制造生产线。通过广泛应用柔性制造技术，电子液压万能试验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子液压万能试验机项目采用的技术具有较高的技术含量和自动化水平，处于国内先进水平。这一技术选用不仅体现了对生产效率、质量和环境友好性的高标准要求，同时为电子液压万能试验机项目的可持续发展奠定了坚实的基础。</w:t>
      </w:r>
    </w:p>
    <w:p>
      <w:pPr>
        <w:pStyle w:val="Heading2"/>
        <w:ind w:firstLine="560" w:firstLineChars="200"/>
        <w:rPr>
          <w:rFonts w:ascii="仿宋" w:eastAsia="仿宋" w:hAnsi="仿宋" w:cs="仿宋" w:hint="eastAsia"/>
          <w:sz w:val="28"/>
          <w:lang w:eastAsia="zh-CN"/>
        </w:rPr>
      </w:pPr>
      <w:bookmarkStart w:id="8" w:name="_Toc1278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为确保电子液压万能试验机项目的高效生产和技术实施，我们制定了一套精心设计的设备选型方案，以满足电子液压万能试验机项目生产、质量和环保的要求。该方案的主要特点如下：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子液压万能试验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针对电子液压万能试验机项目产品的多样性和小批量生产的特点，我们将建设柔性制造生产线。通过在设备选型中考虑柔性制造技术，可以灵活应对不同产品规格和生产需求，实现生产线的高度灵活性和适应性。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9044"/>
      <w:r>
        <w:rPr>
          <w:rFonts w:ascii="仿宋" w:eastAsia="仿宋" w:hAnsi="仿宋" w:cs="仿宋" w:hint="eastAsia"/>
          <w:sz w:val="28"/>
          <w:lang w:eastAsia="zh-CN"/>
        </w:rPr>
        <w:t>三、电子液压万能试验机项目建设单位说明</w:t>
      </w:r>
      <w:bookmarkEnd w:id="9"/>
    </w:p>
    <w:p>
      <w:pPr>
        <w:pStyle w:val="Heading2"/>
        <w:rPr>
          <w:rFonts w:ascii="仿宋" w:eastAsia="仿宋" w:hAnsi="仿宋" w:cs="仿宋" w:hint="eastAsia"/>
          <w:lang w:eastAsia="zh-CN"/>
        </w:rPr>
      </w:pPr>
      <w:bookmarkStart w:id="10" w:name="_Toc25717"/>
      <w:r>
        <w:rPr>
          <w:rFonts w:ascii="仿宋" w:eastAsia="仿宋" w:hAnsi="仿宋" w:cs="仿宋" w:hint="eastAsia"/>
          <w:lang w:eastAsia="zh-CN"/>
        </w:rPr>
        <w:t>(一)、电子液压万能试验机项目承办单位基本情况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517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子液压万能试验机项目承办单位的XXXX，我们着眼于实现可持续的经济效益。通过技术创新和解决方案的提供，公司预计在电子液压万能试验机项目执行期间将获得可观的收入增长。这一收入来源主要包括电子液压万能试验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同时，我们注重成本控制和效率提升，以确保电子液压万能试验机项目的可持续盈利。透过精细的管理和资源优化，公司期望实现电子液压万能试验机项目利润最大化。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子液压万能试验机项目实施进行全面的投资评估，包括电子液压万能试验机项目启动阶段的资金投入和后续运营成本。通过对电子液压万能试验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子液压万能试验机项目实施过程中具备足够的资金流动性，公司将进行详尽的现金流分析。这包括资金需求的合理预测、电子液压万能试验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5018"/>
      <w:r>
        <w:rPr>
          <w:rFonts w:ascii="仿宋" w:eastAsia="仿宋" w:hAnsi="仿宋" w:cs="仿宋" w:hint="eastAsia"/>
          <w:sz w:val="28"/>
          <w:lang w:eastAsia="zh-CN"/>
        </w:rPr>
        <w:t>四、电子液压万能试验机项目绩效评估</w:t>
      </w:r>
      <w:bookmarkEnd w:id="12"/>
    </w:p>
    <w:p>
      <w:pPr>
        <w:pStyle w:val="Heading2"/>
        <w:rPr>
          <w:rFonts w:ascii="仿宋" w:eastAsia="仿宋" w:hAnsi="仿宋" w:cs="仿宋" w:hint="eastAsia"/>
          <w:lang w:eastAsia="zh-CN"/>
        </w:rPr>
      </w:pPr>
      <w:bookmarkStart w:id="13" w:name="_Toc16237"/>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液压万能试验机项目中，我们设计了一套全面的绩效评估指标，以确保电子液压万能试验机项目的可控和成功交付。这些指标跨足电子液压万能试验机项目目标、成本、进度和质量等多个维度，为我们提供了全面洞察电子液压万能试验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液压万能试验机项目目标达成率是我们关注的首要指标。我们设定了明确的目标，并通过定期监测和评估，迅速发现并应对潜在的目标偏差。这为电子液压万能试验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成本绩效是另一个核心关注点。通过实际成本与预算成本的对比分析，我们深入了解成本差异的原因，及时调整资源分配，保持电子液压万能试验机项目在经济效益方面的合理水平。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液压万能试验机项目进度作为关键的绩效指标之一，得到了精心的关注。我们制定了详细的电子液压万能试验机项目进度计划，并设立了进度符合度指标，确保实际进度与计划进度保持一致。这使我们能够快速发现和解决潜在的进度问题，保持电子液压万能试验机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质量指标是我们评估电子液压万能试验机项目绩效的不可或缺的一环。我们引入了一系列的质量标准和客户满意度指标，以确保电子液压万能试验机项目交付的成果在质量上达到或超越预期水平。通过持续监测这些指标，我们努力提升电子液压万能试验机项目整体质量水平，为电子液压万能试验机项目的成功交付提供有力保障。通过这些科学且全面的绩效评估，我们能够更好地引导电子液压万能试验机项目的持续改进，确保电子液压万能试验机项目目标的顺利达成。</w:t>
      </w:r>
    </w:p>
    <w:p>
      <w:pPr>
        <w:pStyle w:val="Heading2"/>
        <w:ind w:firstLine="560" w:firstLineChars="200"/>
        <w:rPr>
          <w:rFonts w:ascii="仿宋" w:eastAsia="仿宋" w:hAnsi="仿宋" w:cs="仿宋" w:hint="eastAsia"/>
          <w:sz w:val="28"/>
          <w:lang w:eastAsia="zh-CN"/>
        </w:rPr>
      </w:pPr>
      <w:bookmarkStart w:id="14" w:name="_Toc32224"/>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绩效评估是电子液压万能试验机项目中的关键环节，为确保电子液压万能试验机项目达到预期目标，我们采用了多层次、多维度的绩效评估方法。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子液压万能试验机项目的战略目标对齐，确保每个决策和行动都与电子液压万能试验机项目整体目标保持一致。团队会定期召开战略对齐会议，审视当前工作与电子液压万能试验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子液压万能试验机项目进度、质量、成本和风险等方面。这些指标通过数据收集和分析，为电子液压万能试验机项目管理团队提供了客观的评估依据。例如，我们通过电子液压万能试验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子液压万能试验机项目内部，还考虑了电子液压万能试验机项目对外部环境的影响。我们定期进行干系人满意度调查，以了解各利益相关方对电子液压万能试验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这种多层次、多角度的绩效评估方法，使得我们能够全面了解电子液压万能试验机项目的运行状态，及时做出调整，确保电子液压万能试验机项目在不断变化的环境中保持稳健前行。</w:t>
      </w:r>
    </w:p>
    <w:p>
      <w:pPr>
        <w:pStyle w:val="Heading2"/>
        <w:ind w:firstLine="560" w:firstLineChars="200"/>
        <w:rPr>
          <w:rFonts w:ascii="仿宋" w:eastAsia="仿宋" w:hAnsi="仿宋" w:cs="仿宋" w:hint="eastAsia"/>
          <w:sz w:val="28"/>
          <w:lang w:eastAsia="zh-CN"/>
        </w:rPr>
      </w:pPr>
      <w:bookmarkStart w:id="15" w:name="_Toc14929"/>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为了确保电子液压万能试验机项目的有效管理和不断优化，我们采用了精心设计的绩效评估周期。这个周期旨在实现灵活、实时和全面的评估，以适应电子液压万能试验机项目执行中的各种挑战。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子液压万能试验机项目的不同需求，分为短期、中期和长期。短期评估关注每个迭代或工作周期，以及时发现和解决当前任务中的问题。中期评估涵盖几个迭代，深入了解整体电子液压万能试验机项目的趋势和性能。长期评估则着眼于整个电子液压万能试验机项目阶段，确保电子液压万能试验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子液压万能试验机项目管理工具和协作平台，团队成员能够随时更新和分享电子液压万能试验机项目数据。这种实时性的反馈机制使我们能够及时察觉潜在问题，快速调整，保持电子液压万能试验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子液压万能试验机项目的决策制定密不可分。每个周期的电子液压万能试验机项目回顾会议成为集体总结经验、识别问题深层次原因并找到创新解决方案的平台。这种定期的反思与调整机制使电子液压万能试验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5169"/>
      <w:r>
        <w:rPr>
          <w:rFonts w:ascii="仿宋" w:eastAsia="仿宋" w:hAnsi="仿宋" w:cs="仿宋" w:hint="eastAsia"/>
          <w:sz w:val="28"/>
          <w:lang w:eastAsia="zh-CN"/>
        </w:rPr>
        <w:t>五、电子液压万能试验机项目可持续发展</w:t>
      </w:r>
      <w:bookmarkEnd w:id="16"/>
    </w:p>
    <w:p>
      <w:pPr>
        <w:pStyle w:val="Heading2"/>
        <w:rPr>
          <w:rFonts w:ascii="仿宋" w:eastAsia="仿宋" w:hAnsi="仿宋" w:cs="仿宋" w:hint="eastAsia"/>
          <w:lang w:eastAsia="zh-CN"/>
        </w:rPr>
      </w:pPr>
      <w:bookmarkStart w:id="17" w:name="_Toc17479"/>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液压万能试验机项目中，电子液压万能试验机项目团队着眼于未来，明确了可持续发展的战略方向。制定的具体可持续发展目标包括降低资源使用、采用环保技术、最大化社会效益等。这一步骤不仅有助于电子液压万能试验机项目在环保和社会责任方面达到最高标准，也为未来提供了明确的指引，确保电子液压万能试验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可持续实践的融入电子液压万能试验机项目管理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可持续实践已经贯穿于整个电子液压万能试验机项目管理周期。从电子液压万能试验机项目规划开始，电子液压万能试验机项目团队就考虑了环境和社会的因素。在执行阶段，电子液压万能试验机项目团队积极推动绿色技术的应用，优化资源利用。此外，关注员工的社会责任，通过培训和沟通活动提高员工对可持续发展的认知，使他们能够在日常工作中践行可持续实践。这些举措不仅为电子液压万能试验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31414"/>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子液压万能试验机项目的可持续发展理念，我们深信环保与社会责任是电子液压万能试验机项目成功的关键支柱。在电子液压万能试验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液压万能试验机项目团队通过引入先进的环保技术、建立高效的废物处理系统以及推动能源节约措施，积极履行环保责任。定期的环保监测和评估确保电子液压万能试验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液压万能试验机项目不仅致力于自身可持续发展，还注重对社会的回馈。通过支持社区电子液压万能试验机项目、参与慈善事业、提供培训机会等方式，电子液压万能试验机项目积极履行社会责任。与当地社区建立积极互动，关注员工的工作与生活平衡，以及员工的身心健康，是电子液压万能试验机项目在社会责任层面的关键举措。这样的实践不仅增强了电子液压万能试验机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17381"/>
      <w:r>
        <w:rPr>
          <w:rFonts w:ascii="仿宋" w:eastAsia="仿宋" w:hAnsi="仿宋" w:cs="仿宋" w:hint="eastAsia"/>
          <w:sz w:val="28"/>
          <w:lang w:eastAsia="zh-CN"/>
        </w:rPr>
        <w:t>六、电子液压万能试验机项目选址可行性分析</w:t>
      </w:r>
      <w:bookmarkEnd w:id="19"/>
    </w:p>
    <w:p>
      <w:pPr>
        <w:pStyle w:val="Heading2"/>
        <w:rPr>
          <w:rFonts w:ascii="仿宋" w:eastAsia="仿宋" w:hAnsi="仿宋" w:cs="仿宋" w:hint="eastAsia"/>
          <w:lang w:eastAsia="zh-CN"/>
        </w:rPr>
      </w:pPr>
      <w:bookmarkStart w:id="20" w:name="_Toc24214"/>
      <w:r>
        <w:rPr>
          <w:rFonts w:ascii="仿宋" w:eastAsia="仿宋" w:hAnsi="仿宋" w:cs="仿宋" w:hint="eastAsia"/>
          <w:lang w:eastAsia="zh-CN"/>
        </w:rPr>
        <w:t>(一)、电子液压万能试验机项目选址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该电子液压万能试验机项目选址位于XX省XX市XX区XXX街道</w:t>
      </w:r>
    </w:p>
    <w:p>
      <w:pPr>
        <w:pStyle w:val="Heading2"/>
        <w:ind w:firstLine="560" w:firstLineChars="200"/>
        <w:rPr>
          <w:rFonts w:ascii="仿宋" w:eastAsia="仿宋" w:hAnsi="仿宋" w:cs="仿宋" w:hint="eastAsia"/>
          <w:sz w:val="28"/>
          <w:lang w:eastAsia="zh-CN"/>
        </w:rPr>
      </w:pPr>
      <w:bookmarkStart w:id="21" w:name="_Toc14519"/>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子液压万能试验机项目的征地面积将根据电子液压万能试验机项目的实际规模和需求进行精确规划。具体面积XXX平方米，旨在确保电子液压万能试验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净用地面积是在征地面积基础上去除不可利用面积后的实际可开发用地。具体面积XXX平方米，考虑到环保、交通、安全等多方面因素，以确保电子液压万能试验机项目在整体利用效率上达到最优。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电子液压万能试验机项目计划建设的建筑总规模具体面积XXX平方米。这一规模的确定综合考虑了电子液压万能试验机项目的性质、规模，以及城市规划的相关要求，确保建筑布局与周边环境协调一致。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绿地率是电子液压万能试验机项目用地中被规划为绿地的比例。具体面积XXX平方米，旨在通过合理规划绿地，改善电子液压万能试验机项目周边环境，提升居民生活质量，并符合城市整体绿化规划。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https://d.book118.com/507006040010006032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电子液压万能试验机项目规划设计方案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525E93"/>
    <w:rsid w:val="16525E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700604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2024-01-15T11:09:00Z</dcterms:created>
  <dcterms:modified xsi:type="dcterms:W3CDTF">2024-01-15T11:09:50Z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1E7838E948B24B85BD9BD70FEC0E1DEA_11</vt:lpwstr>
  </property>
  <property fmtid="{D5CDD505-2E9C-101B-9397-08002B2CF9AE}" pid="3" name="KSOProductBuildVer">
    <vt:lpwstr>2052-12.1.0.16120</vt:lpwstr>
  </property>
</Properties>
</file>