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2" w:history="1">
        <w:r>
          <w:rPr>
            <w:rFonts w:ascii="仿宋" w:eastAsia="仿宋" w:hAnsi="仿宋" w:cs="仿宋" w:hint="eastAsia"/>
            <w:lang w:eastAsia="zh-CN"/>
          </w:rPr>
          <w:t>概论</w:t>
        </w:r>
        <w:r>
          <w:tab/>
        </w:r>
        <w:r>
          <w:fldChar w:fldCharType="begin"/>
        </w:r>
        <w:r>
          <w:instrText xml:space="preserve"> PAGEREF _Toc21922 \h </w:instrText>
        </w:r>
        <w:r>
          <w:fldChar w:fldCharType="separate"/>
        </w:r>
        <w:r>
          <w:t>3</w:t>
        </w:r>
        <w:r>
          <w:fldChar w:fldCharType="end"/>
        </w:r>
      </w:hyperlink>
    </w:p>
    <w:p>
      <w:pPr>
        <w:pStyle w:val="TOC1"/>
        <w:tabs>
          <w:tab w:val="right" w:leader="dot" w:pos="8306"/>
        </w:tabs>
      </w:pPr>
      <w:hyperlink w:anchor="_Toc5900" w:history="1">
        <w:r>
          <w:rPr>
            <w:rFonts w:ascii="仿宋" w:eastAsia="仿宋" w:hAnsi="仿宋" w:cs="仿宋" w:hint="eastAsia"/>
            <w:lang w:eastAsia="zh-CN"/>
          </w:rPr>
          <w:t>一、养老项目绩效评估</w:t>
        </w:r>
        <w:r>
          <w:tab/>
        </w:r>
        <w:r>
          <w:fldChar w:fldCharType="begin"/>
        </w:r>
        <w:r>
          <w:instrText xml:space="preserve"> PAGEREF _Toc5900 \h </w:instrText>
        </w:r>
        <w:r>
          <w:fldChar w:fldCharType="separate"/>
        </w:r>
        <w:r>
          <w:t>3</w:t>
        </w:r>
        <w:r>
          <w:fldChar w:fldCharType="end"/>
        </w:r>
      </w:hyperlink>
    </w:p>
    <w:p>
      <w:pPr>
        <w:pStyle w:val="TOC2"/>
        <w:tabs>
          <w:tab w:val="right" w:leader="dot" w:pos="8306"/>
        </w:tabs>
      </w:pPr>
      <w:hyperlink w:anchor="_Toc4909" w:history="1">
        <w:r>
          <w:rPr>
            <w:rFonts w:ascii="仿宋" w:eastAsia="仿宋" w:hAnsi="仿宋" w:cs="仿宋" w:hint="eastAsia"/>
            <w:lang w:eastAsia="zh-CN"/>
          </w:rPr>
          <w:t>(一)、绩效评估指标</w:t>
        </w:r>
        <w:r>
          <w:tab/>
        </w:r>
        <w:r>
          <w:fldChar w:fldCharType="begin"/>
        </w:r>
        <w:r>
          <w:instrText xml:space="preserve"> PAGEREF _Toc4909 \h </w:instrText>
        </w:r>
        <w:r>
          <w:fldChar w:fldCharType="separate"/>
        </w:r>
        <w:r>
          <w:t>3</w:t>
        </w:r>
        <w:r>
          <w:fldChar w:fldCharType="end"/>
        </w:r>
      </w:hyperlink>
    </w:p>
    <w:p>
      <w:pPr>
        <w:pStyle w:val="TOC2"/>
        <w:tabs>
          <w:tab w:val="right" w:leader="dot" w:pos="8306"/>
        </w:tabs>
      </w:pPr>
      <w:hyperlink w:anchor="_Toc17247" w:history="1">
        <w:r>
          <w:rPr>
            <w:rFonts w:ascii="仿宋" w:eastAsia="仿宋" w:hAnsi="仿宋" w:cs="仿宋" w:hint="eastAsia"/>
            <w:lang w:eastAsia="zh-CN"/>
          </w:rPr>
          <w:t>(二)、绩效评估方法</w:t>
        </w:r>
        <w:r>
          <w:tab/>
        </w:r>
        <w:r>
          <w:fldChar w:fldCharType="begin"/>
        </w:r>
        <w:r>
          <w:instrText xml:space="preserve"> PAGEREF _Toc17247 \h </w:instrText>
        </w:r>
        <w:r>
          <w:fldChar w:fldCharType="separate"/>
        </w:r>
        <w:r>
          <w:t>4</w:t>
        </w:r>
        <w:r>
          <w:fldChar w:fldCharType="end"/>
        </w:r>
      </w:hyperlink>
    </w:p>
    <w:p>
      <w:pPr>
        <w:pStyle w:val="TOC2"/>
        <w:tabs>
          <w:tab w:val="right" w:leader="dot" w:pos="8306"/>
        </w:tabs>
      </w:pPr>
      <w:hyperlink w:anchor="_Toc21494" w:history="1">
        <w:r>
          <w:rPr>
            <w:rFonts w:ascii="仿宋" w:eastAsia="仿宋" w:hAnsi="仿宋" w:cs="仿宋" w:hint="eastAsia"/>
            <w:lang w:eastAsia="zh-CN"/>
          </w:rPr>
          <w:t>(三)、绩效评估周期</w:t>
        </w:r>
        <w:r>
          <w:tab/>
        </w:r>
        <w:r>
          <w:fldChar w:fldCharType="begin"/>
        </w:r>
        <w:r>
          <w:instrText xml:space="preserve"> PAGEREF _Toc21494 \h </w:instrText>
        </w:r>
        <w:r>
          <w:fldChar w:fldCharType="separate"/>
        </w:r>
        <w:r>
          <w:t>5</w:t>
        </w:r>
        <w:r>
          <w:fldChar w:fldCharType="end"/>
        </w:r>
      </w:hyperlink>
    </w:p>
    <w:p>
      <w:pPr>
        <w:pStyle w:val="TOC1"/>
        <w:tabs>
          <w:tab w:val="right" w:leader="dot" w:pos="8306"/>
        </w:tabs>
      </w:pPr>
      <w:hyperlink w:anchor="_Toc20960" w:history="1">
        <w:r>
          <w:rPr>
            <w:rFonts w:ascii="仿宋" w:eastAsia="仿宋" w:hAnsi="仿宋" w:cs="仿宋" w:hint="eastAsia"/>
            <w:lang w:eastAsia="zh-CN"/>
          </w:rPr>
          <w:t>二、养老项目可持续发展</w:t>
        </w:r>
        <w:r>
          <w:tab/>
        </w:r>
        <w:r>
          <w:fldChar w:fldCharType="begin"/>
        </w:r>
        <w:r>
          <w:instrText xml:space="preserve"> PAGEREF _Toc20960 \h </w:instrText>
        </w:r>
        <w:r>
          <w:fldChar w:fldCharType="separate"/>
        </w:r>
        <w:r>
          <w:t>6</w:t>
        </w:r>
        <w:r>
          <w:fldChar w:fldCharType="end"/>
        </w:r>
      </w:hyperlink>
    </w:p>
    <w:p>
      <w:pPr>
        <w:pStyle w:val="TOC2"/>
        <w:tabs>
          <w:tab w:val="right" w:leader="dot" w:pos="8306"/>
        </w:tabs>
      </w:pPr>
      <w:hyperlink w:anchor="_Toc20358" w:history="1">
        <w:r>
          <w:rPr>
            <w:rFonts w:ascii="仿宋" w:eastAsia="仿宋" w:hAnsi="仿宋" w:cs="仿宋" w:hint="eastAsia"/>
            <w:lang w:eastAsia="zh-CN"/>
          </w:rPr>
          <w:t>(一)、可持续战略与实践</w:t>
        </w:r>
        <w:r>
          <w:tab/>
        </w:r>
        <w:r>
          <w:fldChar w:fldCharType="begin"/>
        </w:r>
        <w:r>
          <w:instrText xml:space="preserve"> PAGEREF _Toc20358 \h </w:instrText>
        </w:r>
        <w:r>
          <w:fldChar w:fldCharType="separate"/>
        </w:r>
        <w:r>
          <w:t>6</w:t>
        </w:r>
        <w:r>
          <w:fldChar w:fldCharType="end"/>
        </w:r>
      </w:hyperlink>
    </w:p>
    <w:p>
      <w:pPr>
        <w:pStyle w:val="TOC2"/>
        <w:tabs>
          <w:tab w:val="right" w:leader="dot" w:pos="8306"/>
        </w:tabs>
      </w:pPr>
      <w:hyperlink w:anchor="_Toc7449" w:history="1">
        <w:r>
          <w:rPr>
            <w:rFonts w:ascii="仿宋" w:eastAsia="仿宋" w:hAnsi="仿宋" w:cs="仿宋" w:hint="eastAsia"/>
            <w:lang w:eastAsia="zh-CN"/>
          </w:rPr>
          <w:t>(二)、环保与社会责任</w:t>
        </w:r>
        <w:r>
          <w:tab/>
        </w:r>
        <w:r>
          <w:fldChar w:fldCharType="begin"/>
        </w:r>
        <w:r>
          <w:instrText xml:space="preserve"> PAGEREF _Toc7449 \h </w:instrText>
        </w:r>
        <w:r>
          <w:fldChar w:fldCharType="separate"/>
        </w:r>
        <w:r>
          <w:t>7</w:t>
        </w:r>
        <w:r>
          <w:fldChar w:fldCharType="end"/>
        </w:r>
      </w:hyperlink>
    </w:p>
    <w:p>
      <w:pPr>
        <w:pStyle w:val="TOC1"/>
        <w:tabs>
          <w:tab w:val="right" w:leader="dot" w:pos="8306"/>
        </w:tabs>
      </w:pPr>
      <w:hyperlink w:anchor="_Toc6845" w:history="1">
        <w:r>
          <w:rPr>
            <w:rFonts w:ascii="仿宋" w:eastAsia="仿宋" w:hAnsi="仿宋" w:cs="仿宋" w:hint="eastAsia"/>
            <w:lang w:eastAsia="zh-CN"/>
          </w:rPr>
          <w:t>三、养老项目危机管理</w:t>
        </w:r>
        <w:r>
          <w:tab/>
        </w:r>
        <w:r>
          <w:fldChar w:fldCharType="begin"/>
        </w:r>
        <w:r>
          <w:instrText xml:space="preserve"> PAGEREF _Toc6845 \h </w:instrText>
        </w:r>
        <w:r>
          <w:fldChar w:fldCharType="separate"/>
        </w:r>
        <w:r>
          <w:t>8</w:t>
        </w:r>
        <w:r>
          <w:fldChar w:fldCharType="end"/>
        </w:r>
      </w:hyperlink>
    </w:p>
    <w:p>
      <w:pPr>
        <w:pStyle w:val="TOC2"/>
        <w:tabs>
          <w:tab w:val="right" w:leader="dot" w:pos="8306"/>
        </w:tabs>
      </w:pPr>
      <w:hyperlink w:anchor="_Toc229" w:history="1">
        <w:r>
          <w:rPr>
            <w:rFonts w:ascii="仿宋" w:eastAsia="仿宋" w:hAnsi="仿宋" w:cs="仿宋" w:hint="eastAsia"/>
            <w:lang w:eastAsia="zh-CN"/>
          </w:rPr>
          <w:t>(一)、危机预警与识别</w:t>
        </w:r>
        <w:r>
          <w:tab/>
        </w:r>
        <w:r>
          <w:fldChar w:fldCharType="begin"/>
        </w:r>
        <w:r>
          <w:instrText xml:space="preserve"> PAGEREF _Toc229 \h </w:instrText>
        </w:r>
        <w:r>
          <w:fldChar w:fldCharType="separate"/>
        </w:r>
        <w:r>
          <w:t>8</w:t>
        </w:r>
        <w:r>
          <w:fldChar w:fldCharType="end"/>
        </w:r>
      </w:hyperlink>
    </w:p>
    <w:p>
      <w:pPr>
        <w:pStyle w:val="TOC2"/>
        <w:tabs>
          <w:tab w:val="right" w:leader="dot" w:pos="8306"/>
        </w:tabs>
      </w:pPr>
      <w:hyperlink w:anchor="_Toc15012" w:history="1">
        <w:r>
          <w:rPr>
            <w:rFonts w:ascii="仿宋" w:eastAsia="仿宋" w:hAnsi="仿宋" w:cs="仿宋" w:hint="eastAsia"/>
            <w:lang w:eastAsia="zh-CN"/>
          </w:rPr>
          <w:t>(二)、危机应对与恢复</w:t>
        </w:r>
        <w:r>
          <w:tab/>
        </w:r>
        <w:r>
          <w:fldChar w:fldCharType="begin"/>
        </w:r>
        <w:r>
          <w:instrText xml:space="preserve"> PAGEREF _Toc15012 \h </w:instrText>
        </w:r>
        <w:r>
          <w:fldChar w:fldCharType="separate"/>
        </w:r>
        <w:r>
          <w:t>9</w:t>
        </w:r>
        <w:r>
          <w:fldChar w:fldCharType="end"/>
        </w:r>
      </w:hyperlink>
    </w:p>
    <w:p>
      <w:pPr>
        <w:pStyle w:val="TOC1"/>
        <w:tabs>
          <w:tab w:val="right" w:leader="dot" w:pos="8306"/>
        </w:tabs>
      </w:pPr>
      <w:hyperlink w:anchor="_Toc27767" w:history="1">
        <w:r>
          <w:rPr>
            <w:rFonts w:ascii="仿宋" w:eastAsia="仿宋" w:hAnsi="仿宋" w:cs="仿宋" w:hint="eastAsia"/>
            <w:lang w:eastAsia="zh-CN"/>
          </w:rPr>
          <w:t>四、养老项目选址可行性分析</w:t>
        </w:r>
        <w:r>
          <w:tab/>
        </w:r>
        <w:r>
          <w:fldChar w:fldCharType="begin"/>
        </w:r>
        <w:r>
          <w:instrText xml:space="preserve"> PAGEREF _Toc27767 \h </w:instrText>
        </w:r>
        <w:r>
          <w:fldChar w:fldCharType="separate"/>
        </w:r>
        <w:r>
          <w:t>10</w:t>
        </w:r>
        <w:r>
          <w:fldChar w:fldCharType="end"/>
        </w:r>
      </w:hyperlink>
    </w:p>
    <w:p>
      <w:pPr>
        <w:pStyle w:val="TOC2"/>
        <w:tabs>
          <w:tab w:val="right" w:leader="dot" w:pos="8306"/>
        </w:tabs>
      </w:pPr>
      <w:hyperlink w:anchor="_Toc3773" w:history="1">
        <w:r>
          <w:rPr>
            <w:rFonts w:ascii="仿宋" w:eastAsia="仿宋" w:hAnsi="仿宋" w:cs="仿宋" w:hint="eastAsia"/>
            <w:lang w:eastAsia="zh-CN"/>
          </w:rPr>
          <w:t>(一)、养老项目选址</w:t>
        </w:r>
        <w:r>
          <w:tab/>
        </w:r>
        <w:r>
          <w:fldChar w:fldCharType="begin"/>
        </w:r>
        <w:r>
          <w:instrText xml:space="preserve"> PAGEREF _Toc3773 \h </w:instrText>
        </w:r>
        <w:r>
          <w:fldChar w:fldCharType="separate"/>
        </w:r>
        <w:r>
          <w:t>10</w:t>
        </w:r>
        <w:r>
          <w:fldChar w:fldCharType="end"/>
        </w:r>
      </w:hyperlink>
    </w:p>
    <w:p>
      <w:pPr>
        <w:pStyle w:val="TOC2"/>
        <w:tabs>
          <w:tab w:val="right" w:leader="dot" w:pos="8306"/>
        </w:tabs>
      </w:pPr>
      <w:hyperlink w:anchor="_Toc16863" w:history="1">
        <w:r>
          <w:rPr>
            <w:rFonts w:ascii="仿宋" w:eastAsia="仿宋" w:hAnsi="仿宋" w:cs="仿宋" w:hint="eastAsia"/>
            <w:lang w:eastAsia="zh-CN"/>
          </w:rPr>
          <w:t>(二)、用地控制指标</w:t>
        </w:r>
        <w:r>
          <w:tab/>
        </w:r>
        <w:r>
          <w:fldChar w:fldCharType="begin"/>
        </w:r>
        <w:r>
          <w:instrText xml:space="preserve"> PAGEREF _Toc16863 \h </w:instrText>
        </w:r>
        <w:r>
          <w:fldChar w:fldCharType="separate"/>
        </w:r>
        <w:r>
          <w:t>10</w:t>
        </w:r>
        <w:r>
          <w:fldChar w:fldCharType="end"/>
        </w:r>
      </w:hyperlink>
    </w:p>
    <w:p>
      <w:pPr>
        <w:pStyle w:val="TOC2"/>
        <w:tabs>
          <w:tab w:val="right" w:leader="dot" w:pos="8306"/>
        </w:tabs>
      </w:pPr>
      <w:hyperlink w:anchor="_Toc22282" w:history="1">
        <w:r>
          <w:rPr>
            <w:rFonts w:ascii="仿宋" w:eastAsia="仿宋" w:hAnsi="仿宋" w:cs="仿宋" w:hint="eastAsia"/>
            <w:lang w:eastAsia="zh-CN"/>
          </w:rPr>
          <w:t>(三)、节约用地措施</w:t>
        </w:r>
        <w:r>
          <w:tab/>
        </w:r>
        <w:r>
          <w:fldChar w:fldCharType="begin"/>
        </w:r>
        <w:r>
          <w:instrText xml:space="preserve"> PAGEREF _Toc22282 \h </w:instrText>
        </w:r>
        <w:r>
          <w:fldChar w:fldCharType="separate"/>
        </w:r>
        <w:r>
          <w:t>12</w:t>
        </w:r>
        <w:r>
          <w:fldChar w:fldCharType="end"/>
        </w:r>
      </w:hyperlink>
    </w:p>
    <w:p>
      <w:pPr>
        <w:pStyle w:val="TOC2"/>
        <w:tabs>
          <w:tab w:val="right" w:leader="dot" w:pos="8306"/>
        </w:tabs>
      </w:pPr>
      <w:hyperlink w:anchor="_Toc22146" w:history="1">
        <w:r>
          <w:rPr>
            <w:rFonts w:ascii="仿宋" w:eastAsia="仿宋" w:hAnsi="仿宋" w:cs="仿宋" w:hint="eastAsia"/>
            <w:lang w:eastAsia="zh-CN"/>
          </w:rPr>
          <w:t>(四)、总图布置方案</w:t>
        </w:r>
        <w:r>
          <w:tab/>
        </w:r>
        <w:r>
          <w:fldChar w:fldCharType="begin"/>
        </w:r>
        <w:r>
          <w:instrText xml:space="preserve"> PAGEREF _Toc22146 \h </w:instrText>
        </w:r>
        <w:r>
          <w:fldChar w:fldCharType="separate"/>
        </w:r>
        <w:r>
          <w:t>13</w:t>
        </w:r>
        <w:r>
          <w:fldChar w:fldCharType="end"/>
        </w:r>
      </w:hyperlink>
    </w:p>
    <w:p>
      <w:pPr>
        <w:pStyle w:val="TOC2"/>
        <w:tabs>
          <w:tab w:val="right" w:leader="dot" w:pos="8306"/>
        </w:tabs>
      </w:pPr>
      <w:hyperlink w:anchor="_Toc31525" w:history="1">
        <w:r>
          <w:rPr>
            <w:rFonts w:ascii="仿宋" w:eastAsia="仿宋" w:hAnsi="仿宋" w:cs="仿宋" w:hint="eastAsia"/>
            <w:lang w:eastAsia="zh-CN"/>
          </w:rPr>
          <w:t>(五)、选址综合评价</w:t>
        </w:r>
        <w:r>
          <w:tab/>
        </w:r>
        <w:r>
          <w:fldChar w:fldCharType="begin"/>
        </w:r>
        <w:r>
          <w:instrText xml:space="preserve"> PAGEREF _Toc31525 \h </w:instrText>
        </w:r>
        <w:r>
          <w:fldChar w:fldCharType="separate"/>
        </w:r>
        <w:r>
          <w:t>14</w:t>
        </w:r>
        <w:r>
          <w:fldChar w:fldCharType="end"/>
        </w:r>
      </w:hyperlink>
    </w:p>
    <w:p>
      <w:pPr>
        <w:pStyle w:val="TOC1"/>
        <w:tabs>
          <w:tab w:val="right" w:leader="dot" w:pos="8306"/>
        </w:tabs>
      </w:pPr>
      <w:hyperlink w:anchor="_Toc17485" w:history="1">
        <w:r>
          <w:rPr>
            <w:rFonts w:ascii="仿宋" w:eastAsia="仿宋" w:hAnsi="仿宋" w:cs="仿宋" w:hint="eastAsia"/>
            <w:lang w:eastAsia="zh-CN"/>
          </w:rPr>
          <w:t>五、养老项目概论</w:t>
        </w:r>
        <w:r>
          <w:tab/>
        </w:r>
        <w:r>
          <w:fldChar w:fldCharType="begin"/>
        </w:r>
        <w:r>
          <w:instrText xml:space="preserve"> PAGEREF _Toc17485 \h </w:instrText>
        </w:r>
        <w:r>
          <w:fldChar w:fldCharType="separate"/>
        </w:r>
        <w:r>
          <w:t>15</w:t>
        </w:r>
        <w:r>
          <w:fldChar w:fldCharType="end"/>
        </w:r>
      </w:hyperlink>
    </w:p>
    <w:p>
      <w:pPr>
        <w:pStyle w:val="TOC2"/>
        <w:tabs>
          <w:tab w:val="right" w:leader="dot" w:pos="8306"/>
        </w:tabs>
      </w:pPr>
      <w:hyperlink w:anchor="_Toc8977" w:history="1">
        <w:r>
          <w:rPr>
            <w:rFonts w:ascii="仿宋" w:eastAsia="仿宋" w:hAnsi="仿宋" w:cs="仿宋" w:hint="eastAsia"/>
            <w:lang w:eastAsia="zh-CN"/>
          </w:rPr>
          <w:t>(一)、养老项目概况</w:t>
        </w:r>
        <w:r>
          <w:tab/>
        </w:r>
        <w:r>
          <w:fldChar w:fldCharType="begin"/>
        </w:r>
        <w:r>
          <w:instrText xml:space="preserve"> PAGEREF _Toc8977 \h </w:instrText>
        </w:r>
        <w:r>
          <w:fldChar w:fldCharType="separate"/>
        </w:r>
        <w:r>
          <w:t>15</w:t>
        </w:r>
        <w:r>
          <w:fldChar w:fldCharType="end"/>
        </w:r>
      </w:hyperlink>
    </w:p>
    <w:p>
      <w:pPr>
        <w:pStyle w:val="TOC2"/>
        <w:tabs>
          <w:tab w:val="right" w:leader="dot" w:pos="8306"/>
        </w:tabs>
      </w:pPr>
      <w:hyperlink w:anchor="_Toc31167" w:history="1">
        <w:r>
          <w:rPr>
            <w:rFonts w:ascii="仿宋" w:eastAsia="仿宋" w:hAnsi="仿宋" w:cs="仿宋" w:hint="eastAsia"/>
            <w:lang w:eastAsia="zh-CN"/>
          </w:rPr>
          <w:t>(二)、养老项目目标</w:t>
        </w:r>
        <w:r>
          <w:tab/>
        </w:r>
        <w:r>
          <w:fldChar w:fldCharType="begin"/>
        </w:r>
        <w:r>
          <w:instrText xml:space="preserve"> PAGEREF _Toc31167 \h </w:instrText>
        </w:r>
        <w:r>
          <w:fldChar w:fldCharType="separate"/>
        </w:r>
        <w:r>
          <w:t>17</w:t>
        </w:r>
        <w:r>
          <w:fldChar w:fldCharType="end"/>
        </w:r>
      </w:hyperlink>
    </w:p>
    <w:p>
      <w:pPr>
        <w:pStyle w:val="TOC2"/>
        <w:tabs>
          <w:tab w:val="right" w:leader="dot" w:pos="8306"/>
        </w:tabs>
      </w:pPr>
      <w:hyperlink w:anchor="_Toc30648" w:history="1">
        <w:r>
          <w:rPr>
            <w:rFonts w:ascii="仿宋" w:eastAsia="仿宋" w:hAnsi="仿宋" w:cs="仿宋" w:hint="eastAsia"/>
            <w:lang w:eastAsia="zh-CN"/>
          </w:rPr>
          <w:t>(三)、养老项目提出的理由</w:t>
        </w:r>
        <w:r>
          <w:tab/>
        </w:r>
        <w:r>
          <w:fldChar w:fldCharType="begin"/>
        </w:r>
        <w:r>
          <w:instrText xml:space="preserve"> PAGEREF _Toc30648 \h </w:instrText>
        </w:r>
        <w:r>
          <w:fldChar w:fldCharType="separate"/>
        </w:r>
        <w:r>
          <w:t>18</w:t>
        </w:r>
        <w:r>
          <w:fldChar w:fldCharType="end"/>
        </w:r>
      </w:hyperlink>
    </w:p>
    <w:p>
      <w:pPr>
        <w:pStyle w:val="TOC2"/>
        <w:tabs>
          <w:tab w:val="right" w:leader="dot" w:pos="8306"/>
        </w:tabs>
      </w:pPr>
      <w:hyperlink w:anchor="_Toc9974" w:history="1">
        <w:r>
          <w:rPr>
            <w:rFonts w:ascii="仿宋" w:eastAsia="仿宋" w:hAnsi="仿宋" w:cs="仿宋" w:hint="eastAsia"/>
            <w:lang w:eastAsia="zh-CN"/>
          </w:rPr>
          <w:t>(四)、养老项目意义</w:t>
        </w:r>
        <w:r>
          <w:tab/>
        </w:r>
        <w:r>
          <w:fldChar w:fldCharType="begin"/>
        </w:r>
        <w:r>
          <w:instrText xml:space="preserve"> PAGEREF _Toc9974 \h </w:instrText>
        </w:r>
        <w:r>
          <w:fldChar w:fldCharType="separate"/>
        </w:r>
        <w:r>
          <w:t>20</w:t>
        </w:r>
        <w:r>
          <w:fldChar w:fldCharType="end"/>
        </w:r>
      </w:hyperlink>
    </w:p>
    <w:p>
      <w:pPr>
        <w:pStyle w:val="TOC2"/>
        <w:tabs>
          <w:tab w:val="right" w:leader="dot" w:pos="8306"/>
        </w:tabs>
      </w:pPr>
      <w:hyperlink w:anchor="_Toc20525" w:history="1">
        <w:r>
          <w:rPr>
            <w:rFonts w:ascii="仿宋" w:eastAsia="仿宋" w:hAnsi="仿宋" w:cs="仿宋" w:hint="eastAsia"/>
            <w:lang w:eastAsia="zh-CN"/>
          </w:rPr>
          <w:t>(五)、养老项目背景</w:t>
        </w:r>
        <w:r>
          <w:tab/>
        </w:r>
        <w:r>
          <w:fldChar w:fldCharType="begin"/>
        </w:r>
        <w:r>
          <w:instrText xml:space="preserve"> PAGEREF _Toc20525 \h </w:instrText>
        </w:r>
        <w:r>
          <w:fldChar w:fldCharType="separate"/>
        </w:r>
        <w:r>
          <w:t>21</w:t>
        </w:r>
        <w:r>
          <w:fldChar w:fldCharType="end"/>
        </w:r>
      </w:hyperlink>
    </w:p>
    <w:p>
      <w:pPr>
        <w:pStyle w:val="TOC1"/>
        <w:tabs>
          <w:tab w:val="right" w:leader="dot" w:pos="8306"/>
        </w:tabs>
      </w:pPr>
      <w:hyperlink w:anchor="_Toc22624" w:history="1">
        <w:r>
          <w:rPr>
            <w:rFonts w:ascii="仿宋" w:eastAsia="仿宋" w:hAnsi="仿宋" w:cs="仿宋" w:hint="eastAsia"/>
            <w:lang w:eastAsia="zh-CN"/>
          </w:rPr>
          <w:t>六、养老项目建设背景及必要性分析</w:t>
        </w:r>
        <w:r>
          <w:tab/>
        </w:r>
        <w:r>
          <w:fldChar w:fldCharType="begin"/>
        </w:r>
        <w:r>
          <w:instrText xml:space="preserve"> PAGEREF _Toc22624 \h </w:instrText>
        </w:r>
        <w:r>
          <w:fldChar w:fldCharType="separate"/>
        </w:r>
        <w:r>
          <w:t>21</w:t>
        </w:r>
        <w:r>
          <w:fldChar w:fldCharType="end"/>
        </w:r>
      </w:hyperlink>
    </w:p>
    <w:p>
      <w:pPr>
        <w:pStyle w:val="TOC2"/>
        <w:tabs>
          <w:tab w:val="right" w:leader="dot" w:pos="8306"/>
        </w:tabs>
      </w:pPr>
      <w:hyperlink w:anchor="_Toc31277" w:history="1">
        <w:r>
          <w:rPr>
            <w:rFonts w:ascii="仿宋" w:eastAsia="仿宋" w:hAnsi="仿宋" w:cs="仿宋" w:hint="eastAsia"/>
            <w:lang w:eastAsia="zh-CN"/>
          </w:rPr>
          <w:t>(一)、养老项目背景分析</w:t>
        </w:r>
        <w:r>
          <w:tab/>
        </w:r>
        <w:r>
          <w:fldChar w:fldCharType="begin"/>
        </w:r>
        <w:r>
          <w:instrText xml:space="preserve"> PAGEREF _Toc31277 \h </w:instrText>
        </w:r>
        <w:r>
          <w:fldChar w:fldCharType="separate"/>
        </w:r>
        <w:r>
          <w:t>21</w:t>
        </w:r>
        <w:r>
          <w:fldChar w:fldCharType="end"/>
        </w:r>
      </w:hyperlink>
    </w:p>
    <w:p>
      <w:pPr>
        <w:pStyle w:val="TOC2"/>
        <w:tabs>
          <w:tab w:val="right" w:leader="dot" w:pos="8306"/>
        </w:tabs>
      </w:pPr>
      <w:hyperlink w:anchor="_Toc21445" w:history="1">
        <w:r>
          <w:rPr>
            <w:rFonts w:ascii="仿宋" w:eastAsia="仿宋" w:hAnsi="仿宋" w:cs="仿宋" w:hint="eastAsia"/>
            <w:lang w:eastAsia="zh-CN"/>
          </w:rPr>
          <w:t>(二)、养老项目建设必要性分析</w:t>
        </w:r>
        <w:r>
          <w:tab/>
        </w:r>
        <w:r>
          <w:fldChar w:fldCharType="begin"/>
        </w:r>
        <w:r>
          <w:instrText xml:space="preserve"> PAGEREF _Toc21445 \h </w:instrText>
        </w:r>
        <w:r>
          <w:fldChar w:fldCharType="separate"/>
        </w:r>
        <w:r>
          <w:t>23</w:t>
        </w:r>
        <w:r>
          <w:fldChar w:fldCharType="end"/>
        </w:r>
      </w:hyperlink>
    </w:p>
    <w:p>
      <w:pPr>
        <w:pStyle w:val="TOC1"/>
        <w:tabs>
          <w:tab w:val="right" w:leader="dot" w:pos="8306"/>
        </w:tabs>
      </w:pPr>
      <w:hyperlink w:anchor="_Toc32627" w:history="1">
        <w:r>
          <w:rPr>
            <w:rFonts w:ascii="仿宋" w:eastAsia="仿宋" w:hAnsi="仿宋" w:cs="仿宋" w:hint="eastAsia"/>
            <w:lang w:eastAsia="zh-CN"/>
          </w:rPr>
          <w:t>七、养老项目人力资源管理</w:t>
        </w:r>
        <w:r>
          <w:tab/>
        </w:r>
        <w:r>
          <w:fldChar w:fldCharType="begin"/>
        </w:r>
        <w:r>
          <w:instrText xml:space="preserve"> PAGEREF _Toc32627 \h </w:instrText>
        </w:r>
        <w:r>
          <w:fldChar w:fldCharType="separate"/>
        </w:r>
        <w:r>
          <w:t>24</w:t>
        </w:r>
        <w:r>
          <w:fldChar w:fldCharType="end"/>
        </w:r>
      </w:hyperlink>
    </w:p>
    <w:p>
      <w:pPr>
        <w:pStyle w:val="TOC2"/>
        <w:tabs>
          <w:tab w:val="right" w:leader="dot" w:pos="8306"/>
        </w:tabs>
      </w:pPr>
      <w:hyperlink w:anchor="_Toc12988" w:history="1">
        <w:r>
          <w:rPr>
            <w:rFonts w:ascii="仿宋" w:eastAsia="仿宋" w:hAnsi="仿宋" w:cs="仿宋" w:hint="eastAsia"/>
            <w:lang w:eastAsia="zh-CN"/>
          </w:rPr>
          <w:t>(一)、建立健全的预算管理制度</w:t>
        </w:r>
        <w:r>
          <w:tab/>
        </w:r>
        <w:r>
          <w:fldChar w:fldCharType="begin"/>
        </w:r>
        <w:r>
          <w:instrText xml:space="preserve"> PAGEREF _Toc12988 \h </w:instrText>
        </w:r>
        <w:r>
          <w:fldChar w:fldCharType="separate"/>
        </w:r>
        <w:r>
          <w:t>24</w:t>
        </w:r>
        <w:r>
          <w:fldChar w:fldCharType="end"/>
        </w:r>
      </w:hyperlink>
    </w:p>
    <w:p>
      <w:pPr>
        <w:pStyle w:val="TOC2"/>
        <w:tabs>
          <w:tab w:val="right" w:leader="dot" w:pos="8306"/>
        </w:tabs>
      </w:pPr>
      <w:hyperlink w:anchor="_Toc5846" w:history="1">
        <w:r>
          <w:rPr>
            <w:rFonts w:ascii="仿宋" w:eastAsia="仿宋" w:hAnsi="仿宋" w:cs="仿宋" w:hint="eastAsia"/>
            <w:lang w:eastAsia="zh-CN"/>
          </w:rPr>
          <w:t>(二)、加强资金流动监控</w:t>
        </w:r>
        <w:r>
          <w:tab/>
        </w:r>
        <w:r>
          <w:fldChar w:fldCharType="begin"/>
        </w:r>
        <w:r>
          <w:instrText xml:space="preserve"> PAGEREF _Toc5846 \h </w:instrText>
        </w:r>
        <w:r>
          <w:fldChar w:fldCharType="separate"/>
        </w:r>
        <w:r>
          <w:t>26</w:t>
        </w:r>
        <w:r>
          <w:fldChar w:fldCharType="end"/>
        </w:r>
      </w:hyperlink>
    </w:p>
    <w:p>
      <w:pPr>
        <w:pStyle w:val="TOC2"/>
        <w:tabs>
          <w:tab w:val="right" w:leader="dot" w:pos="8306"/>
        </w:tabs>
      </w:pPr>
      <w:hyperlink w:anchor="_Toc19926" w:history="1">
        <w:r>
          <w:rPr>
            <w:rFonts w:ascii="仿宋" w:eastAsia="仿宋" w:hAnsi="仿宋" w:cs="仿宋" w:hint="eastAsia"/>
            <w:lang w:eastAsia="zh-CN"/>
          </w:rPr>
          <w:t>(三)、制定完善的风险控制机制</w:t>
        </w:r>
        <w:r>
          <w:tab/>
        </w:r>
        <w:r>
          <w:fldChar w:fldCharType="begin"/>
        </w:r>
        <w:r>
          <w:instrText xml:space="preserve"> PAGEREF _Toc19926 \h </w:instrText>
        </w:r>
        <w:r>
          <w:fldChar w:fldCharType="separate"/>
        </w:r>
        <w:r>
          <w:t>27</w:t>
        </w:r>
        <w:r>
          <w:fldChar w:fldCharType="end"/>
        </w:r>
      </w:hyperlink>
    </w:p>
    <w:p>
      <w:pPr>
        <w:pStyle w:val="TOC2"/>
        <w:tabs>
          <w:tab w:val="right" w:leader="dot" w:pos="8306"/>
        </w:tabs>
      </w:pPr>
      <w:hyperlink w:anchor="_Toc10072" w:history="1">
        <w:r>
          <w:rPr>
            <w:rFonts w:ascii="仿宋" w:eastAsia="仿宋" w:hAnsi="仿宋" w:cs="仿宋" w:hint="eastAsia"/>
            <w:lang w:eastAsia="zh-CN"/>
          </w:rPr>
          <w:t>(四)、优化成本管理</w:t>
        </w:r>
        <w:r>
          <w:tab/>
        </w:r>
        <w:r>
          <w:fldChar w:fldCharType="begin"/>
        </w:r>
        <w:r>
          <w:instrText xml:space="preserve"> PAGEREF _Toc10072 \h </w:instrText>
        </w:r>
        <w:r>
          <w:fldChar w:fldCharType="separate"/>
        </w:r>
        <w:r>
          <w:t>28</w:t>
        </w:r>
        <w:r>
          <w:fldChar w:fldCharType="end"/>
        </w:r>
      </w:hyperlink>
    </w:p>
    <w:p>
      <w:pPr>
        <w:pStyle w:val="TOC1"/>
        <w:tabs>
          <w:tab w:val="right" w:leader="dot" w:pos="8306"/>
        </w:tabs>
      </w:pPr>
      <w:hyperlink w:anchor="_Toc26109" w:history="1">
        <w:r>
          <w:rPr>
            <w:rFonts w:ascii="仿宋" w:eastAsia="仿宋" w:hAnsi="仿宋" w:cs="仿宋" w:hint="eastAsia"/>
            <w:lang w:eastAsia="zh-CN"/>
          </w:rPr>
          <w:t>八、养老项目经营效益</w:t>
        </w:r>
        <w:r>
          <w:tab/>
        </w:r>
        <w:r>
          <w:fldChar w:fldCharType="begin"/>
        </w:r>
        <w:r>
          <w:instrText xml:space="preserve"> PAGEREF _Toc26109 \h </w:instrText>
        </w:r>
        <w:r>
          <w:fldChar w:fldCharType="separate"/>
        </w:r>
        <w:r>
          <w:t>30</w:t>
        </w:r>
        <w:r>
          <w:fldChar w:fldCharType="end"/>
        </w:r>
      </w:hyperlink>
    </w:p>
    <w:p>
      <w:pPr>
        <w:pStyle w:val="TOC2"/>
        <w:tabs>
          <w:tab w:val="right" w:leader="dot" w:pos="8306"/>
        </w:tabs>
      </w:pPr>
      <w:hyperlink w:anchor="_Toc13441" w:history="1">
        <w:r>
          <w:rPr>
            <w:rFonts w:ascii="仿宋" w:eastAsia="仿宋" w:hAnsi="仿宋" w:cs="仿宋" w:hint="eastAsia"/>
            <w:lang w:eastAsia="zh-CN"/>
          </w:rPr>
          <w:t>(一)、经济评价财务测算</w:t>
        </w:r>
        <w:r>
          <w:tab/>
        </w:r>
        <w:r>
          <w:fldChar w:fldCharType="begin"/>
        </w:r>
        <w:r>
          <w:instrText xml:space="preserve"> PAGEREF _Toc13441 \h </w:instrText>
        </w:r>
        <w:r>
          <w:fldChar w:fldCharType="separate"/>
        </w:r>
        <w:r>
          <w:t>30</w:t>
        </w:r>
        <w:r>
          <w:fldChar w:fldCharType="end"/>
        </w:r>
      </w:hyperlink>
    </w:p>
    <w:p>
      <w:pPr>
        <w:pStyle w:val="TOC2"/>
        <w:tabs>
          <w:tab w:val="right" w:leader="dot" w:pos="8306"/>
        </w:tabs>
      </w:pPr>
      <w:hyperlink w:anchor="_Toc9681" w:history="1">
        <w:r>
          <w:rPr>
            <w:rFonts w:ascii="仿宋" w:eastAsia="仿宋" w:hAnsi="仿宋" w:cs="仿宋" w:hint="eastAsia"/>
            <w:lang w:eastAsia="zh-CN"/>
          </w:rPr>
          <w:t>(二)、养老项目盈利能力分析</w:t>
        </w:r>
        <w:r>
          <w:tab/>
        </w:r>
        <w:r>
          <w:fldChar w:fldCharType="begin"/>
        </w:r>
        <w:r>
          <w:instrText xml:space="preserve"> PAGEREF _Toc9681 \h </w:instrText>
        </w:r>
        <w:r>
          <w:fldChar w:fldCharType="separate"/>
        </w:r>
        <w:r>
          <w:t>31</w:t>
        </w:r>
        <w:r>
          <w:fldChar w:fldCharType="end"/>
        </w:r>
      </w:hyperlink>
    </w:p>
    <w:p>
      <w:pPr>
        <w:pStyle w:val="TOC1"/>
        <w:tabs>
          <w:tab w:val="right" w:leader="dot" w:pos="8306"/>
        </w:tabs>
      </w:pPr>
      <w:hyperlink w:anchor="_Toc1724" w:history="1">
        <w:r>
          <w:rPr>
            <w:rFonts w:ascii="仿宋" w:eastAsia="仿宋" w:hAnsi="仿宋" w:cs="仿宋" w:hint="eastAsia"/>
            <w:lang w:eastAsia="zh-CN"/>
          </w:rPr>
          <w:t>九、养老项目计划安排</w:t>
        </w:r>
        <w:r>
          <w:tab/>
        </w:r>
        <w:r>
          <w:fldChar w:fldCharType="begin"/>
        </w:r>
        <w:r>
          <w:instrText xml:space="preserve"> PAGEREF _Toc1724 \h </w:instrText>
        </w:r>
        <w:r>
          <w:fldChar w:fldCharType="separate"/>
        </w:r>
        <w:r>
          <w:t>32</w:t>
        </w:r>
        <w:r>
          <w:fldChar w:fldCharType="end"/>
        </w:r>
      </w:hyperlink>
    </w:p>
    <w:p>
      <w:pPr>
        <w:pStyle w:val="TOC2"/>
        <w:tabs>
          <w:tab w:val="right" w:leader="dot" w:pos="8306"/>
        </w:tabs>
      </w:pPr>
      <w:hyperlink w:anchor="_Toc8984" w:history="1">
        <w:r>
          <w:rPr>
            <w:rFonts w:ascii="仿宋" w:eastAsia="仿宋" w:hAnsi="仿宋" w:cs="仿宋" w:hint="eastAsia"/>
            <w:lang w:eastAsia="zh-CN"/>
          </w:rPr>
          <w:t>(一)、建设周期</w:t>
        </w:r>
        <w:r>
          <w:tab/>
        </w:r>
        <w:r>
          <w:fldChar w:fldCharType="begin"/>
        </w:r>
        <w:r>
          <w:instrText xml:space="preserve"> PAGEREF _Toc8984 \h </w:instrText>
        </w:r>
        <w:r>
          <w:fldChar w:fldCharType="separate"/>
        </w:r>
        <w:r>
          <w:t>32</w:t>
        </w:r>
        <w:r>
          <w:fldChar w:fldCharType="end"/>
        </w:r>
      </w:hyperlink>
    </w:p>
    <w:p>
      <w:pPr>
        <w:pStyle w:val="TOC2"/>
        <w:tabs>
          <w:tab w:val="right" w:leader="dot" w:pos="8306"/>
        </w:tabs>
      </w:pPr>
      <w:hyperlink w:anchor="_Toc14236" w:history="1">
        <w:r>
          <w:rPr>
            <w:rFonts w:ascii="仿宋" w:eastAsia="仿宋" w:hAnsi="仿宋" w:cs="仿宋" w:hint="eastAsia"/>
            <w:lang w:eastAsia="zh-CN"/>
          </w:rPr>
          <w:t>(二)、建设进度</w:t>
        </w:r>
        <w:r>
          <w:tab/>
        </w:r>
        <w:r>
          <w:fldChar w:fldCharType="begin"/>
        </w:r>
        <w:r>
          <w:instrText xml:space="preserve"> PAGEREF _Toc14236 \h </w:instrText>
        </w:r>
        <w:r>
          <w:fldChar w:fldCharType="separate"/>
        </w:r>
        <w:r>
          <w:t>32</w:t>
        </w:r>
        <w:r>
          <w:fldChar w:fldCharType="end"/>
        </w:r>
      </w:hyperlink>
    </w:p>
    <w:p>
      <w:pPr>
        <w:pStyle w:val="TOC2"/>
        <w:tabs>
          <w:tab w:val="right" w:leader="dot" w:pos="8306"/>
        </w:tabs>
      </w:pPr>
      <w:hyperlink w:anchor="_Toc2167" w:history="1">
        <w:r>
          <w:rPr>
            <w:rFonts w:ascii="仿宋" w:eastAsia="仿宋" w:hAnsi="仿宋" w:cs="仿宋" w:hint="eastAsia"/>
            <w:lang w:eastAsia="zh-CN"/>
          </w:rPr>
          <w:t>(三)、进度安排注意事项</w:t>
        </w:r>
        <w:r>
          <w:tab/>
        </w:r>
        <w:r>
          <w:fldChar w:fldCharType="begin"/>
        </w:r>
        <w:r>
          <w:instrText xml:space="preserve"> PAGEREF _Toc2167 \h </w:instrText>
        </w:r>
        <w:r>
          <w:fldChar w:fldCharType="separate"/>
        </w:r>
        <w:r>
          <w:t>33</w:t>
        </w:r>
        <w:r>
          <w:fldChar w:fldCharType="end"/>
        </w:r>
      </w:hyperlink>
    </w:p>
    <w:p>
      <w:pPr>
        <w:pStyle w:val="TOC2"/>
        <w:tabs>
          <w:tab w:val="right" w:leader="dot" w:pos="8306"/>
        </w:tabs>
      </w:pPr>
      <w:hyperlink w:anchor="_Toc18727" w:history="1">
        <w:r>
          <w:rPr>
            <w:rFonts w:ascii="仿宋" w:eastAsia="仿宋" w:hAnsi="仿宋" w:cs="仿宋" w:hint="eastAsia"/>
            <w:lang w:eastAsia="zh-CN"/>
          </w:rPr>
          <w:t>(四)、人力资源配置</w:t>
        </w:r>
        <w:r>
          <w:tab/>
        </w:r>
        <w:r>
          <w:fldChar w:fldCharType="begin"/>
        </w:r>
        <w:r>
          <w:instrText xml:space="preserve"> PAGEREF _Toc18727 \h </w:instrText>
        </w:r>
        <w:r>
          <w:fldChar w:fldCharType="separate"/>
        </w:r>
        <w:r>
          <w:t>35</w:t>
        </w:r>
        <w:r>
          <w:fldChar w:fldCharType="end"/>
        </w:r>
      </w:hyperlink>
    </w:p>
    <w:p>
      <w:pPr>
        <w:pStyle w:val="TOC1"/>
        <w:tabs>
          <w:tab w:val="right" w:leader="dot" w:pos="8306"/>
        </w:tabs>
      </w:pPr>
      <w:hyperlink w:anchor="_Toc4611" w:history="1">
        <w:r>
          <w:rPr>
            <w:rFonts w:ascii="仿宋" w:eastAsia="仿宋" w:hAnsi="仿宋" w:cs="仿宋" w:hint="eastAsia"/>
            <w:lang w:eastAsia="zh-CN"/>
          </w:rPr>
          <w:t>十、生产安全保护</w:t>
        </w:r>
        <w:r>
          <w:tab/>
        </w:r>
        <w:r>
          <w:fldChar w:fldCharType="begin"/>
        </w:r>
        <w:r>
          <w:instrText xml:space="preserve"> PAGEREF _Toc4611 \h </w:instrText>
        </w:r>
        <w:r>
          <w:fldChar w:fldCharType="separate"/>
        </w:r>
        <w:r>
          <w:t>36</w:t>
        </w:r>
        <w:r>
          <w:fldChar w:fldCharType="end"/>
        </w:r>
      </w:hyperlink>
    </w:p>
    <w:p>
      <w:pPr>
        <w:pStyle w:val="TOC2"/>
        <w:tabs>
          <w:tab w:val="right" w:leader="dot" w:pos="8306"/>
        </w:tabs>
      </w:pPr>
      <w:hyperlink w:anchor="_Toc26780" w:history="1">
        <w:r>
          <w:rPr>
            <w:rFonts w:ascii="仿宋" w:eastAsia="仿宋" w:hAnsi="仿宋" w:cs="仿宋" w:hint="eastAsia"/>
            <w:lang w:eastAsia="zh-CN"/>
          </w:rPr>
          <w:t>(一)、消防安全</w:t>
        </w:r>
        <w:r>
          <w:tab/>
        </w:r>
        <w:r>
          <w:fldChar w:fldCharType="begin"/>
        </w:r>
        <w:r>
          <w:instrText xml:space="preserve"> PAGEREF _Toc26780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4" w:history="1">
        <w:r>
          <w:rPr>
            <w:rFonts w:ascii="仿宋" w:eastAsia="仿宋" w:hAnsi="仿宋" w:cs="仿宋" w:hint="eastAsia"/>
            <w:lang w:eastAsia="zh-CN"/>
          </w:rPr>
          <w:t>(二)、防火防爆总图布置措施</w:t>
        </w:r>
        <w:r>
          <w:tab/>
        </w:r>
        <w:r>
          <w:fldChar w:fldCharType="begin"/>
        </w:r>
        <w:r>
          <w:instrText xml:space="preserve"> PAGEREF _Toc7034 \h </w:instrText>
        </w:r>
        <w:r>
          <w:fldChar w:fldCharType="separate"/>
        </w:r>
        <w:r>
          <w:t>37</w:t>
        </w:r>
        <w:r>
          <w:fldChar w:fldCharType="end"/>
        </w:r>
      </w:hyperlink>
    </w:p>
    <w:p>
      <w:pPr>
        <w:pStyle w:val="TOC2"/>
        <w:tabs>
          <w:tab w:val="right" w:leader="dot" w:pos="8306"/>
        </w:tabs>
      </w:pPr>
      <w:hyperlink w:anchor="_Toc16466" w:history="1">
        <w:r>
          <w:rPr>
            <w:rFonts w:ascii="仿宋" w:eastAsia="仿宋" w:hAnsi="仿宋" w:cs="仿宋" w:hint="eastAsia"/>
            <w:lang w:eastAsia="zh-CN"/>
          </w:rPr>
          <w:t>(三)、自然灾害防范措施</w:t>
        </w:r>
        <w:r>
          <w:tab/>
        </w:r>
        <w:r>
          <w:fldChar w:fldCharType="begin"/>
        </w:r>
        <w:r>
          <w:instrText xml:space="preserve"> PAGEREF _Toc16466 \h </w:instrText>
        </w:r>
        <w:r>
          <w:fldChar w:fldCharType="separate"/>
        </w:r>
        <w:r>
          <w:t>38</w:t>
        </w:r>
        <w:r>
          <w:fldChar w:fldCharType="end"/>
        </w:r>
      </w:hyperlink>
    </w:p>
    <w:p>
      <w:pPr>
        <w:pStyle w:val="TOC2"/>
        <w:tabs>
          <w:tab w:val="right" w:leader="dot" w:pos="8306"/>
        </w:tabs>
      </w:pPr>
      <w:hyperlink w:anchor="_Toc13602" w:history="1">
        <w:r>
          <w:rPr>
            <w:rFonts w:ascii="仿宋" w:eastAsia="仿宋" w:hAnsi="仿宋" w:cs="仿宋" w:hint="eastAsia"/>
            <w:lang w:eastAsia="zh-CN"/>
          </w:rPr>
          <w:t>(四)、安全色及安全标志使用要求</w:t>
        </w:r>
        <w:r>
          <w:tab/>
        </w:r>
        <w:r>
          <w:fldChar w:fldCharType="begin"/>
        </w:r>
        <w:r>
          <w:instrText xml:space="preserve"> PAGEREF _Toc13602 \h </w:instrText>
        </w:r>
        <w:r>
          <w:fldChar w:fldCharType="separate"/>
        </w:r>
        <w:r>
          <w:t>39</w:t>
        </w:r>
        <w:r>
          <w:fldChar w:fldCharType="end"/>
        </w:r>
      </w:hyperlink>
    </w:p>
    <w:p>
      <w:pPr>
        <w:pStyle w:val="TOC2"/>
        <w:tabs>
          <w:tab w:val="right" w:leader="dot" w:pos="8306"/>
        </w:tabs>
      </w:pPr>
      <w:hyperlink w:anchor="_Toc6559" w:history="1">
        <w:r>
          <w:rPr>
            <w:rFonts w:ascii="仿宋" w:eastAsia="仿宋" w:hAnsi="仿宋" w:cs="仿宋" w:hint="eastAsia"/>
            <w:lang w:eastAsia="zh-CN"/>
          </w:rPr>
          <w:t>(五)、防尘防毒措施</w:t>
        </w:r>
        <w:r>
          <w:tab/>
        </w:r>
        <w:r>
          <w:fldChar w:fldCharType="begin"/>
        </w:r>
        <w:r>
          <w:instrText xml:space="preserve"> PAGEREF _Toc6559 \h </w:instrText>
        </w:r>
        <w:r>
          <w:fldChar w:fldCharType="separate"/>
        </w:r>
        <w:r>
          <w:t>40</w:t>
        </w:r>
        <w:r>
          <w:fldChar w:fldCharType="end"/>
        </w:r>
      </w:hyperlink>
    </w:p>
    <w:p>
      <w:pPr>
        <w:pStyle w:val="TOC2"/>
        <w:tabs>
          <w:tab w:val="right" w:leader="dot" w:pos="8306"/>
        </w:tabs>
      </w:pPr>
      <w:hyperlink w:anchor="_Toc7314" w:history="1">
        <w:r>
          <w:rPr>
            <w:rFonts w:ascii="仿宋" w:eastAsia="仿宋" w:hAnsi="仿宋" w:cs="仿宋" w:hint="eastAsia"/>
            <w:lang w:eastAsia="zh-CN"/>
          </w:rPr>
          <w:t>(六)、防静电、触电防护及防雷措施</w:t>
        </w:r>
        <w:r>
          <w:tab/>
        </w:r>
        <w:r>
          <w:fldChar w:fldCharType="begin"/>
        </w:r>
        <w:r>
          <w:instrText xml:space="preserve"> PAGEREF _Toc7314 \h </w:instrText>
        </w:r>
        <w:r>
          <w:fldChar w:fldCharType="separate"/>
        </w:r>
        <w:r>
          <w:t>41</w:t>
        </w:r>
        <w:r>
          <w:fldChar w:fldCharType="end"/>
        </w:r>
      </w:hyperlink>
    </w:p>
    <w:p>
      <w:pPr>
        <w:pStyle w:val="TOC2"/>
        <w:tabs>
          <w:tab w:val="right" w:leader="dot" w:pos="8306"/>
        </w:tabs>
      </w:pPr>
      <w:hyperlink w:anchor="_Toc22249" w:history="1">
        <w:r>
          <w:rPr>
            <w:rFonts w:ascii="仿宋" w:eastAsia="仿宋" w:hAnsi="仿宋" w:cs="仿宋" w:hint="eastAsia"/>
            <w:lang w:eastAsia="zh-CN"/>
          </w:rPr>
          <w:t>(七)、机械设备安全保障措施</w:t>
        </w:r>
        <w:r>
          <w:tab/>
        </w:r>
        <w:r>
          <w:fldChar w:fldCharType="begin"/>
        </w:r>
        <w:r>
          <w:instrText xml:space="preserve"> PAGEREF _Toc22249 \h </w:instrText>
        </w:r>
        <w:r>
          <w:fldChar w:fldCharType="separate"/>
        </w:r>
        <w:r>
          <w:t>42</w:t>
        </w:r>
        <w:r>
          <w:fldChar w:fldCharType="end"/>
        </w:r>
      </w:hyperlink>
    </w:p>
    <w:p>
      <w:pPr>
        <w:pStyle w:val="TOC1"/>
        <w:tabs>
          <w:tab w:val="right" w:leader="dot" w:pos="8306"/>
        </w:tabs>
      </w:pPr>
      <w:hyperlink w:anchor="_Toc8450" w:history="1">
        <w:r>
          <w:rPr>
            <w:rFonts w:ascii="仿宋" w:eastAsia="仿宋" w:hAnsi="仿宋" w:cs="仿宋" w:hint="eastAsia"/>
            <w:lang w:eastAsia="zh-CN"/>
          </w:rPr>
          <w:t>十一、养老项目财务管理</w:t>
        </w:r>
        <w:r>
          <w:tab/>
        </w:r>
        <w:r>
          <w:fldChar w:fldCharType="begin"/>
        </w:r>
        <w:r>
          <w:instrText xml:space="preserve"> PAGEREF _Toc8450 \h </w:instrText>
        </w:r>
        <w:r>
          <w:fldChar w:fldCharType="separate"/>
        </w:r>
        <w:r>
          <w:t>43</w:t>
        </w:r>
        <w:r>
          <w:fldChar w:fldCharType="end"/>
        </w:r>
      </w:hyperlink>
    </w:p>
    <w:p>
      <w:pPr>
        <w:pStyle w:val="TOC2"/>
        <w:tabs>
          <w:tab w:val="right" w:leader="dot" w:pos="8306"/>
        </w:tabs>
      </w:pPr>
      <w:hyperlink w:anchor="_Toc20303" w:history="1">
        <w:r>
          <w:rPr>
            <w:rFonts w:ascii="仿宋" w:eastAsia="仿宋" w:hAnsi="仿宋" w:cs="仿宋" w:hint="eastAsia"/>
            <w:lang w:eastAsia="zh-CN"/>
          </w:rPr>
          <w:t>(一)、资金需求大</w:t>
        </w:r>
        <w:r>
          <w:tab/>
        </w:r>
        <w:r>
          <w:fldChar w:fldCharType="begin"/>
        </w:r>
        <w:r>
          <w:instrText xml:space="preserve"> PAGEREF _Toc20303 \h </w:instrText>
        </w:r>
        <w:r>
          <w:fldChar w:fldCharType="separate"/>
        </w:r>
        <w:r>
          <w:t>43</w:t>
        </w:r>
        <w:r>
          <w:fldChar w:fldCharType="end"/>
        </w:r>
      </w:hyperlink>
    </w:p>
    <w:p>
      <w:pPr>
        <w:pStyle w:val="TOC2"/>
        <w:tabs>
          <w:tab w:val="right" w:leader="dot" w:pos="8306"/>
        </w:tabs>
      </w:pPr>
      <w:hyperlink w:anchor="_Toc30413" w:history="1">
        <w:r>
          <w:rPr>
            <w:rFonts w:ascii="仿宋" w:eastAsia="仿宋" w:hAnsi="仿宋" w:cs="仿宋" w:hint="eastAsia"/>
            <w:lang w:eastAsia="zh-CN"/>
          </w:rPr>
          <w:t>(二)、研发周期长</w:t>
        </w:r>
        <w:r>
          <w:tab/>
        </w:r>
        <w:r>
          <w:fldChar w:fldCharType="begin"/>
        </w:r>
        <w:r>
          <w:instrText xml:space="preserve"> PAGEREF _Toc30413 \h </w:instrText>
        </w:r>
        <w:r>
          <w:fldChar w:fldCharType="separate"/>
        </w:r>
        <w:r>
          <w:t>44</w:t>
        </w:r>
        <w:r>
          <w:fldChar w:fldCharType="end"/>
        </w:r>
      </w:hyperlink>
    </w:p>
    <w:p>
      <w:pPr>
        <w:pStyle w:val="TOC2"/>
        <w:tabs>
          <w:tab w:val="right" w:leader="dot" w:pos="8306"/>
        </w:tabs>
      </w:pPr>
      <w:hyperlink w:anchor="_Toc8335" w:history="1">
        <w:r>
          <w:rPr>
            <w:rFonts w:ascii="仿宋" w:eastAsia="仿宋" w:hAnsi="仿宋" w:cs="仿宋" w:hint="eastAsia"/>
            <w:lang w:eastAsia="zh-CN"/>
          </w:rPr>
          <w:t>(三)、市场风险大</w:t>
        </w:r>
        <w:r>
          <w:tab/>
        </w:r>
        <w:r>
          <w:fldChar w:fldCharType="begin"/>
        </w:r>
        <w:r>
          <w:instrText xml:space="preserve"> PAGEREF _Toc8335 \h </w:instrText>
        </w:r>
        <w:r>
          <w:fldChar w:fldCharType="separate"/>
        </w:r>
        <w:r>
          <w:t>46</w:t>
        </w:r>
        <w:r>
          <w:fldChar w:fldCharType="end"/>
        </w:r>
      </w:hyperlink>
    </w:p>
    <w:p>
      <w:pPr>
        <w:pStyle w:val="TOC2"/>
        <w:tabs>
          <w:tab w:val="right" w:leader="dot" w:pos="8306"/>
        </w:tabs>
      </w:pPr>
      <w:hyperlink w:anchor="_Toc23625" w:history="1">
        <w:r>
          <w:rPr>
            <w:rFonts w:ascii="仿宋" w:eastAsia="仿宋" w:hAnsi="仿宋" w:cs="仿宋" w:hint="eastAsia"/>
            <w:lang w:eastAsia="zh-CN"/>
          </w:rPr>
          <w:t>(四)、利润率高</w:t>
        </w:r>
        <w:r>
          <w:tab/>
        </w:r>
        <w:r>
          <w:fldChar w:fldCharType="begin"/>
        </w:r>
        <w:r>
          <w:instrText xml:space="preserve"> PAGEREF _Toc23625 \h </w:instrText>
        </w:r>
        <w:r>
          <w:fldChar w:fldCharType="separate"/>
        </w:r>
        <w:r>
          <w:t>48</w:t>
        </w:r>
        <w:r>
          <w:fldChar w:fldCharType="end"/>
        </w:r>
      </w:hyperlink>
    </w:p>
    <w:p>
      <w:pPr>
        <w:pStyle w:val="TOC1"/>
        <w:tabs>
          <w:tab w:val="right" w:leader="dot" w:pos="8306"/>
        </w:tabs>
      </w:pPr>
      <w:hyperlink w:anchor="_Toc28938" w:history="1">
        <w:r>
          <w:rPr>
            <w:rFonts w:ascii="仿宋" w:eastAsia="仿宋" w:hAnsi="仿宋" w:cs="仿宋" w:hint="eastAsia"/>
            <w:lang w:eastAsia="zh-CN"/>
          </w:rPr>
          <w:t>十二、养老项目环境影响分析</w:t>
        </w:r>
        <w:r>
          <w:tab/>
        </w:r>
        <w:r>
          <w:fldChar w:fldCharType="begin"/>
        </w:r>
        <w:r>
          <w:instrText xml:space="preserve"> PAGEREF _Toc28938 \h </w:instrText>
        </w:r>
        <w:r>
          <w:fldChar w:fldCharType="separate"/>
        </w:r>
        <w:r>
          <w:t>50</w:t>
        </w:r>
        <w:r>
          <w:fldChar w:fldCharType="end"/>
        </w:r>
      </w:hyperlink>
    </w:p>
    <w:p>
      <w:pPr>
        <w:pStyle w:val="TOC2"/>
        <w:tabs>
          <w:tab w:val="right" w:leader="dot" w:pos="8306"/>
        </w:tabs>
      </w:pPr>
      <w:hyperlink w:anchor="_Toc16935" w:history="1">
        <w:r>
          <w:rPr>
            <w:rFonts w:ascii="仿宋" w:eastAsia="仿宋" w:hAnsi="仿宋" w:cs="仿宋" w:hint="eastAsia"/>
            <w:lang w:eastAsia="zh-CN"/>
          </w:rPr>
          <w:t>(一)、建设区域环境质量现状</w:t>
        </w:r>
        <w:r>
          <w:tab/>
        </w:r>
        <w:r>
          <w:fldChar w:fldCharType="begin"/>
        </w:r>
        <w:r>
          <w:instrText xml:space="preserve"> PAGEREF _Toc16935 \h </w:instrText>
        </w:r>
        <w:r>
          <w:fldChar w:fldCharType="separate"/>
        </w:r>
        <w:r>
          <w:t>50</w:t>
        </w:r>
        <w:r>
          <w:fldChar w:fldCharType="end"/>
        </w:r>
      </w:hyperlink>
    </w:p>
    <w:p>
      <w:pPr>
        <w:pStyle w:val="TOC2"/>
        <w:tabs>
          <w:tab w:val="right" w:leader="dot" w:pos="8306"/>
        </w:tabs>
      </w:pPr>
      <w:hyperlink w:anchor="_Toc11043" w:history="1">
        <w:r>
          <w:rPr>
            <w:rFonts w:ascii="仿宋" w:eastAsia="仿宋" w:hAnsi="仿宋" w:cs="仿宋" w:hint="eastAsia"/>
            <w:lang w:eastAsia="zh-CN"/>
          </w:rPr>
          <w:t>(二)、建设期环境保护</w:t>
        </w:r>
        <w:r>
          <w:tab/>
        </w:r>
        <w:r>
          <w:fldChar w:fldCharType="begin"/>
        </w:r>
        <w:r>
          <w:instrText xml:space="preserve"> PAGEREF _Toc11043 \h </w:instrText>
        </w:r>
        <w:r>
          <w:fldChar w:fldCharType="separate"/>
        </w:r>
        <w:r>
          <w:t>52</w:t>
        </w:r>
        <w:r>
          <w:fldChar w:fldCharType="end"/>
        </w:r>
      </w:hyperlink>
    </w:p>
    <w:p>
      <w:pPr>
        <w:pStyle w:val="TOC2"/>
        <w:tabs>
          <w:tab w:val="right" w:leader="dot" w:pos="8306"/>
        </w:tabs>
      </w:pPr>
      <w:hyperlink w:anchor="_Toc31725" w:history="1">
        <w:r>
          <w:rPr>
            <w:rFonts w:ascii="仿宋" w:eastAsia="仿宋" w:hAnsi="仿宋" w:cs="仿宋" w:hint="eastAsia"/>
            <w:lang w:eastAsia="zh-CN"/>
          </w:rPr>
          <w:t>(三)、运营期环境保护</w:t>
        </w:r>
        <w:r>
          <w:tab/>
        </w:r>
        <w:r>
          <w:fldChar w:fldCharType="begin"/>
        </w:r>
        <w:r>
          <w:instrText xml:space="preserve"> PAGEREF _Toc31725 \h </w:instrText>
        </w:r>
        <w:r>
          <w:fldChar w:fldCharType="separate"/>
        </w:r>
        <w:r>
          <w:t>53</w:t>
        </w:r>
        <w:r>
          <w:fldChar w:fldCharType="end"/>
        </w:r>
      </w:hyperlink>
    </w:p>
    <w:p>
      <w:pPr>
        <w:pStyle w:val="TOC2"/>
        <w:tabs>
          <w:tab w:val="right" w:leader="dot" w:pos="8306"/>
        </w:tabs>
      </w:pPr>
      <w:hyperlink w:anchor="_Toc17473" w:history="1">
        <w:r>
          <w:rPr>
            <w:rFonts w:ascii="仿宋" w:eastAsia="仿宋" w:hAnsi="仿宋" w:cs="仿宋" w:hint="eastAsia"/>
            <w:lang w:eastAsia="zh-CN"/>
          </w:rPr>
          <w:t>(四)、养老项目建设对区域经济的影响</w:t>
        </w:r>
        <w:r>
          <w:tab/>
        </w:r>
        <w:r>
          <w:fldChar w:fldCharType="begin"/>
        </w:r>
        <w:r>
          <w:instrText xml:space="preserve"> PAGEREF _Toc17473 \h </w:instrText>
        </w:r>
        <w:r>
          <w:fldChar w:fldCharType="separate"/>
        </w:r>
        <w:r>
          <w:t>54</w:t>
        </w:r>
        <w:r>
          <w:fldChar w:fldCharType="end"/>
        </w:r>
      </w:hyperlink>
    </w:p>
    <w:p>
      <w:pPr>
        <w:pStyle w:val="TOC2"/>
        <w:tabs>
          <w:tab w:val="right" w:leader="dot" w:pos="8306"/>
        </w:tabs>
      </w:pPr>
      <w:hyperlink w:anchor="_Toc24922" w:history="1">
        <w:r>
          <w:rPr>
            <w:rFonts w:ascii="仿宋" w:eastAsia="仿宋" w:hAnsi="仿宋" w:cs="仿宋" w:hint="eastAsia"/>
            <w:lang w:eastAsia="zh-CN"/>
          </w:rPr>
          <w:t>(五)、废弃物处理</w:t>
        </w:r>
        <w:r>
          <w:tab/>
        </w:r>
        <w:r>
          <w:fldChar w:fldCharType="begin"/>
        </w:r>
        <w:r>
          <w:instrText xml:space="preserve"> PAGEREF _Toc24922 \h </w:instrText>
        </w:r>
        <w:r>
          <w:fldChar w:fldCharType="separate"/>
        </w:r>
        <w:r>
          <w:t>56</w:t>
        </w:r>
        <w:r>
          <w:fldChar w:fldCharType="end"/>
        </w:r>
      </w:hyperlink>
    </w:p>
    <w:p>
      <w:pPr>
        <w:pStyle w:val="TOC2"/>
        <w:tabs>
          <w:tab w:val="right" w:leader="dot" w:pos="8306"/>
        </w:tabs>
      </w:pPr>
      <w:hyperlink w:anchor="_Toc30017" w:history="1">
        <w:r>
          <w:rPr>
            <w:rFonts w:ascii="仿宋" w:eastAsia="仿宋" w:hAnsi="仿宋" w:cs="仿宋" w:hint="eastAsia"/>
            <w:lang w:eastAsia="zh-CN"/>
          </w:rPr>
          <w:t>(六)、特殊环境影响分析</w:t>
        </w:r>
        <w:r>
          <w:tab/>
        </w:r>
        <w:r>
          <w:fldChar w:fldCharType="begin"/>
        </w:r>
        <w:r>
          <w:instrText xml:space="preserve"> PAGEREF _Toc30017 \h </w:instrText>
        </w:r>
        <w:r>
          <w:fldChar w:fldCharType="separate"/>
        </w:r>
        <w:r>
          <w:t>57</w:t>
        </w:r>
        <w:r>
          <w:fldChar w:fldCharType="end"/>
        </w:r>
      </w:hyperlink>
    </w:p>
    <w:p>
      <w:pPr>
        <w:pStyle w:val="TOC2"/>
        <w:tabs>
          <w:tab w:val="right" w:leader="dot" w:pos="8306"/>
        </w:tabs>
      </w:pPr>
      <w:hyperlink w:anchor="_Toc20389" w:history="1">
        <w:r>
          <w:rPr>
            <w:rFonts w:ascii="仿宋" w:eastAsia="仿宋" w:hAnsi="仿宋" w:cs="仿宋" w:hint="eastAsia"/>
            <w:lang w:eastAsia="zh-CN"/>
          </w:rPr>
          <w:t>(七)、清洁生产</w:t>
        </w:r>
        <w:r>
          <w:tab/>
        </w:r>
        <w:r>
          <w:fldChar w:fldCharType="begin"/>
        </w:r>
        <w:r>
          <w:instrText xml:space="preserve"> PAGEREF _Toc20389 \h </w:instrText>
        </w:r>
        <w:r>
          <w:fldChar w:fldCharType="separate"/>
        </w:r>
        <w:r>
          <w:t>58</w:t>
        </w:r>
        <w:r>
          <w:fldChar w:fldCharType="end"/>
        </w:r>
      </w:hyperlink>
    </w:p>
    <w:p>
      <w:pPr>
        <w:pStyle w:val="TOC2"/>
        <w:tabs>
          <w:tab w:val="right" w:leader="dot" w:pos="8306"/>
        </w:tabs>
      </w:pPr>
      <w:hyperlink w:anchor="_Toc14110" w:history="1">
        <w:r>
          <w:rPr>
            <w:rFonts w:ascii="仿宋" w:eastAsia="仿宋" w:hAnsi="仿宋" w:cs="仿宋" w:hint="eastAsia"/>
            <w:lang w:eastAsia="zh-CN"/>
          </w:rPr>
          <w:t>(八)、环境保护综合评价</w:t>
        </w:r>
        <w:r>
          <w:tab/>
        </w:r>
        <w:r>
          <w:fldChar w:fldCharType="begin"/>
        </w:r>
        <w:r>
          <w:instrText xml:space="preserve"> PAGEREF _Toc14110 \h </w:instrText>
        </w:r>
        <w:r>
          <w:fldChar w:fldCharType="separate"/>
        </w:r>
        <w:r>
          <w:t>59</w:t>
        </w:r>
        <w:r>
          <w:fldChar w:fldCharType="end"/>
        </w:r>
      </w:hyperlink>
    </w:p>
    <w:p>
      <w:pPr>
        <w:pStyle w:val="TOC1"/>
        <w:tabs>
          <w:tab w:val="right" w:leader="dot" w:pos="8306"/>
        </w:tabs>
      </w:pPr>
      <w:hyperlink w:anchor="_Toc12791" w:history="1">
        <w:r>
          <w:rPr>
            <w:rFonts w:ascii="仿宋" w:eastAsia="仿宋" w:hAnsi="仿宋" w:cs="仿宋" w:hint="eastAsia"/>
            <w:lang w:eastAsia="zh-CN"/>
          </w:rPr>
          <w:t>十三、养老项目实施保障措施</w:t>
        </w:r>
        <w:r>
          <w:tab/>
        </w:r>
        <w:r>
          <w:fldChar w:fldCharType="begin"/>
        </w:r>
        <w:r>
          <w:instrText xml:space="preserve"> PAGEREF _Toc12791 \h </w:instrText>
        </w:r>
        <w:r>
          <w:fldChar w:fldCharType="separate"/>
        </w:r>
        <w:r>
          <w:t>61</w:t>
        </w:r>
        <w:r>
          <w:fldChar w:fldCharType="end"/>
        </w:r>
      </w:hyperlink>
    </w:p>
    <w:p>
      <w:pPr>
        <w:pStyle w:val="TOC2"/>
        <w:tabs>
          <w:tab w:val="right" w:leader="dot" w:pos="8306"/>
        </w:tabs>
      </w:pPr>
      <w:hyperlink w:anchor="_Toc11788" w:history="1">
        <w:r>
          <w:rPr>
            <w:rFonts w:ascii="仿宋" w:eastAsia="仿宋" w:hAnsi="仿宋" w:cs="仿宋" w:hint="eastAsia"/>
            <w:lang w:eastAsia="zh-CN"/>
          </w:rPr>
          <w:t>(一)、养老项目实施保障机制</w:t>
        </w:r>
        <w:r>
          <w:tab/>
        </w:r>
        <w:r>
          <w:fldChar w:fldCharType="begin"/>
        </w:r>
        <w:r>
          <w:instrText xml:space="preserve"> PAGEREF _Toc11788 \h </w:instrText>
        </w:r>
        <w:r>
          <w:fldChar w:fldCharType="separate"/>
        </w:r>
        <w:r>
          <w:t>61</w:t>
        </w:r>
        <w:r>
          <w:fldChar w:fldCharType="end"/>
        </w:r>
      </w:hyperlink>
    </w:p>
    <w:p>
      <w:pPr>
        <w:pStyle w:val="TOC2"/>
        <w:tabs>
          <w:tab w:val="right" w:leader="dot" w:pos="8306"/>
        </w:tabs>
      </w:pPr>
      <w:hyperlink w:anchor="_Toc12957" w:history="1">
        <w:r>
          <w:rPr>
            <w:rFonts w:ascii="仿宋" w:eastAsia="仿宋" w:hAnsi="仿宋" w:cs="仿宋" w:hint="eastAsia"/>
            <w:lang w:eastAsia="zh-CN"/>
          </w:rPr>
          <w:t>(二)、养老项目法律合规要求</w:t>
        </w:r>
        <w:r>
          <w:tab/>
        </w:r>
        <w:r>
          <w:fldChar w:fldCharType="begin"/>
        </w:r>
        <w:r>
          <w:instrText xml:space="preserve"> PAGEREF _Toc12957 \h </w:instrText>
        </w:r>
        <w:r>
          <w:fldChar w:fldCharType="separate"/>
        </w:r>
        <w:r>
          <w:t>64</w:t>
        </w:r>
        <w:r>
          <w:fldChar w:fldCharType="end"/>
        </w:r>
      </w:hyperlink>
    </w:p>
    <w:p>
      <w:pPr>
        <w:pStyle w:val="TOC2"/>
        <w:tabs>
          <w:tab w:val="right" w:leader="dot" w:pos="8306"/>
        </w:tabs>
      </w:pPr>
      <w:hyperlink w:anchor="_Toc15978" w:history="1">
        <w:r>
          <w:rPr>
            <w:rFonts w:ascii="仿宋" w:eastAsia="仿宋" w:hAnsi="仿宋" w:cs="仿宋" w:hint="eastAsia"/>
            <w:lang w:eastAsia="zh-CN"/>
          </w:rPr>
          <w:t>(三)、养老项目合同管理与法律事务</w:t>
        </w:r>
        <w:r>
          <w:tab/>
        </w:r>
        <w:r>
          <w:fldChar w:fldCharType="begin"/>
        </w:r>
        <w:r>
          <w:instrText xml:space="preserve"> PAGEREF _Toc15978 \h </w:instrText>
        </w:r>
        <w:r>
          <w:fldChar w:fldCharType="separate"/>
        </w:r>
        <w:r>
          <w:t>68</w:t>
        </w:r>
        <w:r>
          <w:fldChar w:fldCharType="end"/>
        </w:r>
      </w:hyperlink>
    </w:p>
    <w:p>
      <w:pPr>
        <w:pStyle w:val="TOC2"/>
        <w:tabs>
          <w:tab w:val="right" w:leader="dot" w:pos="8306"/>
        </w:tabs>
      </w:pPr>
      <w:hyperlink w:anchor="_Toc694" w:history="1">
        <w:r>
          <w:rPr>
            <w:rFonts w:ascii="仿宋" w:eastAsia="仿宋" w:hAnsi="仿宋" w:cs="仿宋" w:hint="eastAsia"/>
            <w:lang w:eastAsia="zh-CN"/>
          </w:rPr>
          <w:t>(四)、养老项目知识产权保护策略</w:t>
        </w:r>
        <w:r>
          <w:tab/>
        </w:r>
        <w:r>
          <w:fldChar w:fldCharType="begin"/>
        </w:r>
        <w:r>
          <w:instrText xml:space="preserve"> PAGEREF _Toc694 \h </w:instrText>
        </w:r>
        <w:r>
          <w:fldChar w:fldCharType="separate"/>
        </w:r>
        <w:r>
          <w:t>74</w:t>
        </w:r>
        <w:r>
          <w:fldChar w:fldCharType="end"/>
        </w:r>
      </w:hyperlink>
    </w:p>
    <w:p>
      <w:pPr>
        <w:pStyle w:val="TOC1"/>
        <w:tabs>
          <w:tab w:val="right" w:leader="dot" w:pos="8306"/>
        </w:tabs>
      </w:pPr>
      <w:hyperlink w:anchor="_Toc8747" w:history="1">
        <w:r>
          <w:rPr>
            <w:rFonts w:ascii="仿宋" w:eastAsia="仿宋" w:hAnsi="仿宋" w:cs="仿宋" w:hint="eastAsia"/>
            <w:lang w:eastAsia="zh-CN"/>
          </w:rPr>
          <w:t>十四、养老项目变更管理</w:t>
        </w:r>
        <w:r>
          <w:tab/>
        </w:r>
        <w:r>
          <w:fldChar w:fldCharType="begin"/>
        </w:r>
        <w:r>
          <w:instrText xml:space="preserve"> PAGEREF _Toc8747 \h </w:instrText>
        </w:r>
        <w:r>
          <w:fldChar w:fldCharType="separate"/>
        </w:r>
        <w:r>
          <w:t>76</w:t>
        </w:r>
        <w:r>
          <w:fldChar w:fldCharType="end"/>
        </w:r>
      </w:hyperlink>
    </w:p>
    <w:p>
      <w:pPr>
        <w:pStyle w:val="TOC2"/>
        <w:tabs>
          <w:tab w:val="right" w:leader="dot" w:pos="8306"/>
        </w:tabs>
      </w:pPr>
      <w:hyperlink w:anchor="_Toc21614" w:history="1">
        <w:r>
          <w:rPr>
            <w:rFonts w:ascii="仿宋" w:eastAsia="仿宋" w:hAnsi="仿宋" w:cs="仿宋" w:hint="eastAsia"/>
            <w:lang w:eastAsia="zh-CN"/>
          </w:rPr>
          <w:t>(一)、变更申请与评估</w:t>
        </w:r>
        <w:r>
          <w:tab/>
        </w:r>
        <w:r>
          <w:fldChar w:fldCharType="begin"/>
        </w:r>
        <w:r>
          <w:instrText xml:space="preserve"> PAGEREF _Toc21614 \h </w:instrText>
        </w:r>
        <w:r>
          <w:fldChar w:fldCharType="separate"/>
        </w:r>
        <w:r>
          <w:t>76</w:t>
        </w:r>
        <w:r>
          <w:fldChar w:fldCharType="end"/>
        </w:r>
      </w:hyperlink>
    </w:p>
    <w:p>
      <w:pPr>
        <w:pStyle w:val="TOC2"/>
        <w:tabs>
          <w:tab w:val="right" w:leader="dot" w:pos="8306"/>
        </w:tabs>
      </w:pPr>
      <w:hyperlink w:anchor="_Toc19117" w:history="1">
        <w:r>
          <w:rPr>
            <w:rFonts w:ascii="仿宋" w:eastAsia="仿宋" w:hAnsi="仿宋" w:cs="仿宋" w:hint="eastAsia"/>
            <w:lang w:eastAsia="zh-CN"/>
          </w:rPr>
          <w:t>(二)、变更实施与控制</w:t>
        </w:r>
        <w:r>
          <w:tab/>
        </w:r>
        <w:r>
          <w:fldChar w:fldCharType="begin"/>
        </w:r>
        <w:r>
          <w:instrText xml:space="preserve"> PAGEREF _Toc19117 \h </w:instrText>
        </w:r>
        <w:r>
          <w:fldChar w:fldCharType="separate"/>
        </w:r>
        <w:r>
          <w:t>77</w:t>
        </w:r>
        <w:r>
          <w:fldChar w:fldCharType="end"/>
        </w:r>
      </w:hyperlink>
    </w:p>
    <w:p>
      <w:pPr>
        <w:pStyle w:val="TOC1"/>
        <w:tabs>
          <w:tab w:val="right" w:leader="dot" w:pos="8306"/>
        </w:tabs>
      </w:pPr>
      <w:hyperlink w:anchor="_Toc17418" w:history="1">
        <w:r>
          <w:rPr>
            <w:rFonts w:ascii="仿宋" w:eastAsia="仿宋" w:hAnsi="仿宋" w:cs="仿宋" w:hint="eastAsia"/>
            <w:lang w:eastAsia="zh-CN"/>
          </w:rPr>
          <w:t>十五、养老项目工程方案分析</w:t>
        </w:r>
        <w:r>
          <w:tab/>
        </w:r>
        <w:r>
          <w:fldChar w:fldCharType="begin"/>
        </w:r>
        <w:r>
          <w:instrText xml:space="preserve"> PAGEREF _Toc17418 \h </w:instrText>
        </w:r>
        <w:r>
          <w:fldChar w:fldCharType="separate"/>
        </w:r>
        <w:r>
          <w:t>77</w:t>
        </w:r>
        <w:r>
          <w:fldChar w:fldCharType="end"/>
        </w:r>
      </w:hyperlink>
    </w:p>
    <w:p>
      <w:pPr>
        <w:pStyle w:val="TOC2"/>
        <w:tabs>
          <w:tab w:val="right" w:leader="dot" w:pos="8306"/>
        </w:tabs>
      </w:pPr>
      <w:hyperlink w:anchor="_Toc31250" w:history="1">
        <w:r>
          <w:rPr>
            <w:rFonts w:ascii="仿宋" w:eastAsia="仿宋" w:hAnsi="仿宋" w:cs="仿宋" w:hint="eastAsia"/>
            <w:lang w:eastAsia="zh-CN"/>
          </w:rPr>
          <w:t>(一)、建筑工程设计原则</w:t>
        </w:r>
        <w:r>
          <w:tab/>
        </w:r>
        <w:r>
          <w:fldChar w:fldCharType="begin"/>
        </w:r>
        <w:r>
          <w:instrText xml:space="preserve"> PAGEREF _Toc31250 \h </w:instrText>
        </w:r>
        <w:r>
          <w:fldChar w:fldCharType="separate"/>
        </w:r>
        <w:r>
          <w:t>77</w:t>
        </w:r>
        <w:r>
          <w:fldChar w:fldCharType="end"/>
        </w:r>
      </w:hyperlink>
    </w:p>
    <w:p>
      <w:pPr>
        <w:pStyle w:val="TOC2"/>
        <w:tabs>
          <w:tab w:val="right" w:leader="dot" w:pos="8306"/>
        </w:tabs>
      </w:pPr>
      <w:hyperlink w:anchor="_Toc3661" w:history="1">
        <w:r>
          <w:rPr>
            <w:rFonts w:ascii="仿宋" w:eastAsia="仿宋" w:hAnsi="仿宋" w:cs="仿宋" w:hint="eastAsia"/>
            <w:lang w:eastAsia="zh-CN"/>
          </w:rPr>
          <w:t>(二)、土建工程建设指标</w:t>
        </w:r>
        <w:r>
          <w:tab/>
        </w:r>
        <w:r>
          <w:fldChar w:fldCharType="begin"/>
        </w:r>
        <w:r>
          <w:instrText xml:space="preserve"> PAGEREF _Toc3661 \h </w:instrText>
        </w:r>
        <w:r>
          <w:fldChar w:fldCharType="separate"/>
        </w:r>
        <w:r>
          <w:t>81</w:t>
        </w:r>
        <w:r>
          <w:fldChar w:fldCharType="end"/>
        </w:r>
      </w:hyperlink>
    </w:p>
    <w:p>
      <w:pPr>
        <w:pStyle w:val="TOC1"/>
        <w:tabs>
          <w:tab w:val="right" w:leader="dot" w:pos="8306"/>
        </w:tabs>
      </w:pPr>
      <w:hyperlink w:anchor="_Toc6295" w:history="1">
        <w:r>
          <w:rPr>
            <w:rFonts w:ascii="仿宋" w:eastAsia="仿宋" w:hAnsi="仿宋" w:cs="仿宋" w:hint="eastAsia"/>
            <w:lang w:eastAsia="zh-CN"/>
          </w:rPr>
          <w:t>十六、质量管理体系</w:t>
        </w:r>
        <w:r>
          <w:tab/>
        </w:r>
        <w:r>
          <w:fldChar w:fldCharType="begin"/>
        </w:r>
        <w:r>
          <w:instrText xml:space="preserve"> PAGEREF _Toc6295 \h </w:instrText>
        </w:r>
        <w:r>
          <w:fldChar w:fldCharType="separate"/>
        </w:r>
        <w:r>
          <w:t>82</w:t>
        </w:r>
        <w:r>
          <w:fldChar w:fldCharType="end"/>
        </w:r>
      </w:hyperlink>
    </w:p>
    <w:p>
      <w:pPr>
        <w:pStyle w:val="TOC2"/>
        <w:tabs>
          <w:tab w:val="right" w:leader="dot" w:pos="8306"/>
        </w:tabs>
      </w:pPr>
      <w:hyperlink w:anchor="_Toc9977" w:history="1">
        <w:r>
          <w:rPr>
            <w:rFonts w:ascii="仿宋" w:eastAsia="仿宋" w:hAnsi="仿宋" w:cs="仿宋" w:hint="eastAsia"/>
            <w:lang w:eastAsia="zh-CN"/>
          </w:rPr>
          <w:t>(一)、质量目标与方针</w:t>
        </w:r>
        <w:r>
          <w:tab/>
        </w:r>
        <w:r>
          <w:fldChar w:fldCharType="begin"/>
        </w:r>
        <w:r>
          <w:instrText xml:space="preserve"> PAGEREF _Toc9977 \h </w:instrText>
        </w:r>
        <w:r>
          <w:fldChar w:fldCharType="separate"/>
        </w:r>
        <w:r>
          <w:t>82</w:t>
        </w:r>
        <w:r>
          <w:fldChar w:fldCharType="end"/>
        </w:r>
      </w:hyperlink>
    </w:p>
    <w:p>
      <w:pPr>
        <w:pStyle w:val="TOC2"/>
        <w:tabs>
          <w:tab w:val="right" w:leader="dot" w:pos="8306"/>
        </w:tabs>
      </w:pPr>
      <w:hyperlink w:anchor="_Toc11651" w:history="1">
        <w:r>
          <w:rPr>
            <w:rFonts w:ascii="仿宋" w:eastAsia="仿宋" w:hAnsi="仿宋" w:cs="仿宋" w:hint="eastAsia"/>
            <w:lang w:eastAsia="zh-CN"/>
          </w:rPr>
          <w:t>(二)、质量管理责任</w:t>
        </w:r>
        <w:r>
          <w:tab/>
        </w:r>
        <w:r>
          <w:fldChar w:fldCharType="begin"/>
        </w:r>
        <w:r>
          <w:instrText xml:space="preserve"> PAGEREF _Toc11651 \h </w:instrText>
        </w:r>
        <w:r>
          <w:fldChar w:fldCharType="separate"/>
        </w:r>
        <w:r>
          <w:t>83</w:t>
        </w:r>
        <w:r>
          <w:fldChar w:fldCharType="end"/>
        </w:r>
      </w:hyperlink>
    </w:p>
    <w:p>
      <w:pPr>
        <w:pStyle w:val="TOC2"/>
        <w:tabs>
          <w:tab w:val="right" w:leader="dot" w:pos="8306"/>
        </w:tabs>
      </w:pPr>
      <w:hyperlink w:anchor="_Toc6274" w:history="1">
        <w:r>
          <w:rPr>
            <w:rFonts w:ascii="仿宋" w:eastAsia="仿宋" w:hAnsi="仿宋" w:cs="仿宋" w:hint="eastAsia"/>
            <w:lang w:eastAsia="zh-CN"/>
          </w:rPr>
          <w:t>(三)、质量管理体系文件</w:t>
        </w:r>
        <w:r>
          <w:tab/>
        </w:r>
        <w:r>
          <w:fldChar w:fldCharType="begin"/>
        </w:r>
        <w:r>
          <w:instrText xml:space="preserve"> PAGEREF _Toc6274 \h </w:instrText>
        </w:r>
        <w:r>
          <w:fldChar w:fldCharType="separate"/>
        </w:r>
        <w:r>
          <w:t>85</w:t>
        </w:r>
        <w:r>
          <w:fldChar w:fldCharType="end"/>
        </w:r>
      </w:hyperlink>
    </w:p>
    <w:p>
      <w:pPr>
        <w:pStyle w:val="TOC2"/>
        <w:tabs>
          <w:tab w:val="right" w:leader="dot" w:pos="8306"/>
        </w:tabs>
      </w:pPr>
      <w:hyperlink w:anchor="_Toc24734" w:history="1">
        <w:r>
          <w:rPr>
            <w:rFonts w:ascii="仿宋" w:eastAsia="仿宋" w:hAnsi="仿宋" w:cs="仿宋" w:hint="eastAsia"/>
            <w:lang w:eastAsia="zh-CN"/>
          </w:rPr>
          <w:t>(四)、质量培训与教育</w:t>
        </w:r>
        <w:r>
          <w:tab/>
        </w:r>
        <w:r>
          <w:fldChar w:fldCharType="begin"/>
        </w:r>
        <w:r>
          <w:instrText xml:space="preserve"> PAGEREF _Toc24734 \h </w:instrText>
        </w:r>
        <w:r>
          <w:fldChar w:fldCharType="separate"/>
        </w:r>
        <w:r>
          <w:t>87</w:t>
        </w:r>
        <w:r>
          <w:fldChar w:fldCharType="end"/>
        </w:r>
      </w:hyperlink>
    </w:p>
    <w:p>
      <w:pPr>
        <w:pStyle w:val="TOC2"/>
        <w:tabs>
          <w:tab w:val="right" w:leader="dot" w:pos="8306"/>
        </w:tabs>
      </w:pPr>
      <w:hyperlink w:anchor="_Toc7723" w:history="1">
        <w:r>
          <w:rPr>
            <w:rFonts w:ascii="仿宋" w:eastAsia="仿宋" w:hAnsi="仿宋" w:cs="仿宋" w:hint="eastAsia"/>
            <w:lang w:eastAsia="zh-CN"/>
          </w:rPr>
          <w:t>(五)、质量审核与评价</w:t>
        </w:r>
        <w:r>
          <w:tab/>
        </w:r>
        <w:r>
          <w:fldChar w:fldCharType="begin"/>
        </w:r>
        <w:r>
          <w:instrText xml:space="preserve"> PAGEREF _Toc7723 \h </w:instrText>
        </w:r>
        <w:r>
          <w:fldChar w:fldCharType="separate"/>
        </w:r>
        <w:r>
          <w:t>88</w:t>
        </w:r>
        <w:r>
          <w:fldChar w:fldCharType="end"/>
        </w:r>
      </w:hyperlink>
    </w:p>
    <w:p>
      <w:pPr>
        <w:pStyle w:val="TOC2"/>
        <w:tabs>
          <w:tab w:val="right" w:leader="dot" w:pos="8306"/>
        </w:tabs>
      </w:pPr>
      <w:hyperlink w:anchor="_Toc20564" w:history="1">
        <w:r>
          <w:rPr>
            <w:rFonts w:ascii="仿宋" w:eastAsia="仿宋" w:hAnsi="仿宋" w:cs="仿宋" w:hint="eastAsia"/>
            <w:lang w:eastAsia="zh-CN"/>
          </w:rPr>
          <w:t>(六)、不符合与纠正措施</w:t>
        </w:r>
        <w:r>
          <w:tab/>
        </w:r>
        <w:r>
          <w:fldChar w:fldCharType="begin"/>
        </w:r>
        <w:r>
          <w:instrText xml:space="preserve"> PAGEREF _Toc20564 \h </w:instrText>
        </w:r>
        <w:r>
          <w:fldChar w:fldCharType="separate"/>
        </w:r>
        <w:r>
          <w:t>89</w:t>
        </w:r>
        <w:r>
          <w:fldChar w:fldCharType="end"/>
        </w:r>
      </w:hyperlink>
    </w:p>
    <w:p>
      <w:pPr>
        <w:pStyle w:val="TOC1"/>
        <w:tabs>
          <w:tab w:val="right" w:leader="dot" w:pos="8306"/>
        </w:tabs>
      </w:pPr>
      <w:hyperlink w:anchor="_Toc13341" w:history="1">
        <w:r>
          <w:rPr>
            <w:rFonts w:ascii="仿宋" w:eastAsia="仿宋" w:hAnsi="仿宋" w:cs="仿宋" w:hint="eastAsia"/>
            <w:lang w:eastAsia="zh-CN"/>
          </w:rPr>
          <w:t>十七、风险识别与分类</w:t>
        </w:r>
        <w:r>
          <w:tab/>
        </w:r>
        <w:r>
          <w:fldChar w:fldCharType="begin"/>
        </w:r>
        <w:r>
          <w:instrText xml:space="preserve"> PAGEREF _Toc13341 \h </w:instrText>
        </w:r>
        <w:r>
          <w:fldChar w:fldCharType="separate"/>
        </w:r>
        <w:r>
          <w:t>90</w:t>
        </w:r>
        <w:r>
          <w:fldChar w:fldCharType="end"/>
        </w:r>
      </w:hyperlink>
    </w:p>
    <w:p>
      <w:pPr>
        <w:pStyle w:val="TOC2"/>
        <w:tabs>
          <w:tab w:val="right" w:leader="dot" w:pos="8306"/>
        </w:tabs>
      </w:pPr>
      <w:hyperlink w:anchor="_Toc10729" w:history="1">
        <w:r>
          <w:rPr>
            <w:rFonts w:ascii="仿宋" w:eastAsia="仿宋" w:hAnsi="仿宋" w:cs="仿宋" w:hint="eastAsia"/>
            <w:lang w:eastAsia="zh-CN"/>
          </w:rPr>
          <w:t>(一)、风险识别</w:t>
        </w:r>
        <w:r>
          <w:tab/>
        </w:r>
        <w:r>
          <w:fldChar w:fldCharType="begin"/>
        </w:r>
        <w:r>
          <w:instrText xml:space="preserve"> PAGEREF _Toc10729 \h </w:instrText>
        </w:r>
        <w:r>
          <w:fldChar w:fldCharType="separate"/>
        </w:r>
        <w:r>
          <w:t>90</w:t>
        </w:r>
        <w:r>
          <w:fldChar w:fldCharType="end"/>
        </w:r>
      </w:hyperlink>
    </w:p>
    <w:p>
      <w:pPr>
        <w:pStyle w:val="TOC2"/>
        <w:tabs>
          <w:tab w:val="right" w:leader="dot" w:pos="8306"/>
        </w:tabs>
      </w:pPr>
      <w:hyperlink w:anchor="_Toc7282" w:history="1">
        <w:r>
          <w:rPr>
            <w:rFonts w:ascii="仿宋" w:eastAsia="仿宋" w:hAnsi="仿宋" w:cs="仿宋" w:hint="eastAsia"/>
            <w:lang w:eastAsia="zh-CN"/>
          </w:rPr>
          <w:t>(二)、风险分类</w:t>
        </w:r>
        <w:r>
          <w:tab/>
        </w:r>
        <w:r>
          <w:fldChar w:fldCharType="begin"/>
        </w:r>
        <w:r>
          <w:instrText xml:space="preserve"> PAGEREF _Toc7282 \h </w:instrText>
        </w:r>
        <w:r>
          <w:fldChar w:fldCharType="separate"/>
        </w:r>
        <w:r>
          <w:t>91</w:t>
        </w:r>
        <w:r>
          <w:fldChar w:fldCharType="end"/>
        </w:r>
      </w:hyperlink>
    </w:p>
    <w:p>
      <w:pPr>
        <w:pStyle w:val="TOC1"/>
        <w:tabs>
          <w:tab w:val="right" w:leader="dot" w:pos="8306"/>
        </w:tabs>
      </w:pPr>
      <w:hyperlink w:anchor="_Toc7396" w:history="1">
        <w:r>
          <w:rPr>
            <w:rFonts w:ascii="仿宋" w:eastAsia="仿宋" w:hAnsi="仿宋" w:cs="仿宋" w:hint="eastAsia"/>
            <w:lang w:eastAsia="zh-CN"/>
          </w:rPr>
          <w:t>十八、利益相关者分析与沟通计划</w:t>
        </w:r>
        <w:r>
          <w:tab/>
        </w:r>
        <w:r>
          <w:fldChar w:fldCharType="begin"/>
        </w:r>
        <w:r>
          <w:instrText xml:space="preserve"> PAGEREF _Toc7396 \h </w:instrText>
        </w:r>
        <w:r>
          <w:fldChar w:fldCharType="separate"/>
        </w:r>
        <w:r>
          <w:t>93</w:t>
        </w:r>
        <w:r>
          <w:fldChar w:fldCharType="end"/>
        </w:r>
      </w:hyperlink>
    </w:p>
    <w:p>
      <w:pPr>
        <w:pStyle w:val="TOC2"/>
        <w:tabs>
          <w:tab w:val="right" w:leader="dot" w:pos="8306"/>
        </w:tabs>
      </w:pPr>
      <w:hyperlink w:anchor="_Toc17517" w:history="1">
        <w:r>
          <w:rPr>
            <w:rFonts w:ascii="仿宋" w:eastAsia="仿宋" w:hAnsi="仿宋" w:cs="仿宋" w:hint="eastAsia"/>
            <w:lang w:eastAsia="zh-CN"/>
          </w:rPr>
          <w:t>(一)、利益相关者分析</w:t>
        </w:r>
        <w:r>
          <w:tab/>
        </w:r>
        <w:r>
          <w:fldChar w:fldCharType="begin"/>
        </w:r>
        <w:r>
          <w:instrText xml:space="preserve"> PAGEREF _Toc17517 \h </w:instrText>
        </w:r>
        <w:r>
          <w:fldChar w:fldCharType="separate"/>
        </w:r>
        <w:r>
          <w:t>93</w:t>
        </w:r>
        <w:r>
          <w:fldChar w:fldCharType="end"/>
        </w:r>
      </w:hyperlink>
    </w:p>
    <w:p>
      <w:pPr>
        <w:pStyle w:val="TOC2"/>
        <w:tabs>
          <w:tab w:val="right" w:leader="dot" w:pos="8306"/>
        </w:tabs>
      </w:pPr>
      <w:hyperlink w:anchor="_Toc29288" w:history="1">
        <w:r>
          <w:rPr>
            <w:rFonts w:ascii="仿宋" w:eastAsia="仿宋" w:hAnsi="仿宋" w:cs="仿宋" w:hint="eastAsia"/>
            <w:lang w:eastAsia="zh-CN"/>
          </w:rPr>
          <w:t>(二)、沟通计划</w:t>
        </w:r>
        <w:r>
          <w:tab/>
        </w:r>
        <w:r>
          <w:fldChar w:fldCharType="begin"/>
        </w:r>
        <w:r>
          <w:instrText xml:space="preserve"> PAGEREF _Toc29288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00"/>
      <w:r>
        <w:rPr>
          <w:rFonts w:ascii="仿宋" w:eastAsia="仿宋" w:hAnsi="仿宋" w:cs="仿宋" w:hint="eastAsia"/>
          <w:sz w:val="28"/>
          <w:lang w:eastAsia="zh-CN"/>
        </w:rPr>
        <w:t>一、养老项目绩效评估</w:t>
      </w:r>
      <w:bookmarkEnd w:id="2"/>
    </w:p>
    <w:p>
      <w:pPr>
        <w:pStyle w:val="Heading2"/>
        <w:rPr>
          <w:rFonts w:ascii="仿宋" w:eastAsia="仿宋" w:hAnsi="仿宋" w:cs="仿宋" w:hint="eastAsia"/>
          <w:lang w:eastAsia="zh-CN"/>
        </w:rPr>
      </w:pPr>
      <w:bookmarkStart w:id="3" w:name="_Toc49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在养老项目中，我们设计了一套全面的绩效评估指标，以确保养老项目的可控和成功交付。这些指标跨足养老项目目标、成本、进度和质量等多个维度，为我们提供了全面洞察养老项目的健康状况。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目标达成率是我们关注的首要指标。我们设定了明确的目标，并通过定期监测和评估，迅速发现并应对潜在的目标偏差。这为养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成本绩效是另一个核心关注点。通过实际成本与预算成本的对比分析，我们深入了解成本差异的原因，及时调整资源分配，保持养老项目在经济效益方面的合理水平。</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进度作为关键的绩效指标之一，得到了精心的关注。我们制定了详细的养老项目进度计划，并设立了进度符合度指标，确保实际进度与计划进度保持一致。这使我们能够快速发现和解决潜在的进度问题，保持养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养老项目绩效的不可或缺的一环。我们引入了一系列的质量标准和客户满意度指标，以确保养老项目交付的成果在质量上达到或超越预期水平。通过持续监测这些指标，我们努力提升养老项目整体质量水平，为养老项目的成功交付提供有力保障。通过这些科学且全面的绩效评估，我们能够更好地引导养老项目的持续改进，确保养老项目目标的顺利达成。</w:t>
      </w:r>
    </w:p>
    <w:p>
      <w:pPr>
        <w:pStyle w:val="Heading2"/>
        <w:ind w:firstLine="560" w:firstLineChars="200"/>
        <w:rPr>
          <w:rFonts w:ascii="仿宋" w:eastAsia="仿宋" w:hAnsi="仿宋" w:cs="仿宋" w:hint="eastAsia"/>
          <w:sz w:val="28"/>
          <w:lang w:eastAsia="zh-CN"/>
        </w:rPr>
      </w:pPr>
      <w:bookmarkStart w:id="4" w:name="_Toc172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绩效评估是养老项目中的关键环节，为确保养老项目达到预期目标，我们采用了多层次、多维度的绩效评估方法。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养老项目的战略目标对齐，确保每个决策和行动都与养老项目整体目标保持一致。团队会定期召开战略对齐会议，审视当前工作与养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养老项目进度、质量、成本和风险等方面。这些指标通过数据收集和分析，为养老项目管理团队提供了客观的评估依据。例如，我们通过养老项目管理软件追踪进度，使用成本绩效分析（CPI）评估成本控制情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绩效评估不仅仅停留在养老项目内部，还考虑了养老项目对外部环境的影响。我们定期进行干系人满意度调查，以了解各利益相关方对养老项目的期望和满意度，并及时做出调整。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这种多层次、多角度的绩效评估方法，使得我们能够全面了解养老项目的运行状态，及时做出调整，确保养老项目在不断变化的环境中保持稳健前行。</w:t>
      </w:r>
    </w:p>
    <w:p>
      <w:pPr>
        <w:pStyle w:val="Heading2"/>
        <w:ind w:firstLine="560" w:firstLineChars="200"/>
        <w:rPr>
          <w:rFonts w:ascii="仿宋" w:eastAsia="仿宋" w:hAnsi="仿宋" w:cs="仿宋" w:hint="eastAsia"/>
          <w:sz w:val="28"/>
          <w:lang w:eastAsia="zh-CN"/>
        </w:rPr>
      </w:pPr>
      <w:bookmarkStart w:id="5" w:name="_Toc2149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为了确保养老项目的有效管理和不断优化，我们采用了精心设计的绩效评估周期。这个周期旨在实现灵活、实时和全面的评估，以适应养老项目执行中的各种挑战。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养老项目的不同需求，分为短期、中期和长期。短期评估关注每个迭代或工作周期，以及时发现和解决当前任务中的问题。中期评估涵盖几个迭代，深入了解整体养老项目的趋势和性能。长期评估则着眼于整个养老项目阶段，确保养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养老项目管理工具和协作平台，团队成员能够随时更新和分享养老项目数据。这种实时性的反馈机制使我们能够及时察觉潜在问题，快速调整，保持养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养老项目的决策制定密不可分。每个周期的养老项目回顾会议成为集体总结经验、识别问题深层次原因并找到创新解决方案的平台。这种定期的反思与调整机制使养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960"/>
      <w:r>
        <w:rPr>
          <w:rFonts w:ascii="仿宋" w:eastAsia="仿宋" w:hAnsi="仿宋" w:cs="仿宋" w:hint="eastAsia"/>
          <w:sz w:val="28"/>
          <w:lang w:eastAsia="zh-CN"/>
        </w:rPr>
        <w:t>二、养老项目可持续发展</w:t>
      </w:r>
      <w:bookmarkEnd w:id="6"/>
    </w:p>
    <w:p>
      <w:pPr>
        <w:pStyle w:val="Heading2"/>
        <w:rPr>
          <w:rFonts w:ascii="仿宋" w:eastAsia="仿宋" w:hAnsi="仿宋" w:cs="仿宋" w:hint="eastAsia"/>
          <w:lang w:eastAsia="zh-CN"/>
        </w:rPr>
      </w:pPr>
      <w:bookmarkStart w:id="7" w:name="_Toc2035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中，养老项目团队着眼于未来，明确了可持续发展的战略方向。制定的具体可持续发展目标包括降低资源使用、采用环保技术、最大化社会效益等。这一步骤不仅有助于养老项目在环保和社会责任方面达到最高标准，也为未来提供了明确的指引，确保养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可持续实践的融入养老项目管理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养老项目管理周期。从养老项目规划开始，养老项目团队就考虑了环境和社会的因素。在执行阶段，养老项目团队积极推动绿色技术的应用，优化资源利用。此外，关注员工的社会责任，通过培训和沟通活动提高员工对可持续发展的认知，使他们能够在日常工作中践行可持续实践。这些举措不仅为养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44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扎根于养老项目的可持续发展理念，我们深信环保与社会责任是养老项目成功的关键支柱。在养老项目的每一步，我们都致力于通过创新和实践，履行对环境和社会的坚定责任。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团队通过引入先进的环保技术、建立高效的废物处理系统以及推动能源节约措施，积极履行环保责任。定期的环保监测和评估确保养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不仅致力于自身可持续发展，还注重对社会的回馈。通过支持社区养老项目、参与慈善事业、提供培训机会等方式，养老项目积极履行社会责任。与当地社区建立积极互动，关注员工的工作与生活平衡，以及员工的身心健康，是养老项目在社会责任层面的关键举措。这样的实践不仅增强了养老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6845"/>
      <w:r>
        <w:rPr>
          <w:rFonts w:ascii="仿宋" w:eastAsia="仿宋" w:hAnsi="仿宋" w:cs="仿宋" w:hint="eastAsia"/>
          <w:sz w:val="28"/>
          <w:lang w:eastAsia="zh-CN"/>
        </w:rPr>
        <w:t>三、养老项目危机管理</w:t>
      </w:r>
      <w:bookmarkEnd w:id="9"/>
    </w:p>
    <w:p>
      <w:pPr>
        <w:pStyle w:val="Heading2"/>
        <w:rPr>
          <w:rFonts w:ascii="仿宋" w:eastAsia="仿宋" w:hAnsi="仿宋" w:cs="仿宋" w:hint="eastAsia"/>
          <w:lang w:eastAsia="zh-CN"/>
        </w:rPr>
      </w:pPr>
      <w:bookmarkStart w:id="10" w:name="_Toc22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危机管理中，危机预警与识别是确保养老项目稳健运行的核心步骤。通过建立全面的监测机制，养老项目团队旨在及时发现和理解潜在的风险和危机因素，以便采取及时的预防和应对措施，确保养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首先，通过深入的风险评估，养老项目团队全面分析了整个养老项目和各个阶段可能存在的威胁。这包括准确评估每个潜在风险的发生概率和可能影响的程度，为后续危机预警提供了有力支持。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养老项目团队着重于明确定义养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养老项目进展的持续监控，团队能够及时发现潜在问题并作出迅速反应。养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在这一阶段，团队的专业素养和反应速度将发挥至关重要的作用，以确保潜在危机能够在初期得到有效的处理，最大程度地减轻负面影响。通过危机预警与识别，养老项目得以更有序、可控地推进。</w:t>
      </w:r>
    </w:p>
    <w:p>
      <w:pPr>
        <w:pStyle w:val="Heading2"/>
        <w:ind w:firstLine="560" w:firstLineChars="200"/>
        <w:rPr>
          <w:rFonts w:ascii="仿宋" w:eastAsia="仿宋" w:hAnsi="仿宋" w:cs="仿宋" w:hint="eastAsia"/>
          <w:sz w:val="28"/>
          <w:lang w:eastAsia="zh-CN"/>
        </w:rPr>
      </w:pPr>
      <w:bookmarkStart w:id="11" w:name="_Toc1501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在危机发生时，养老项目团队立即行动，成立了应急小组。该小组的任务是迅速制定并实施紧急应对措施，以最小化潜在损失。以下是采取的主要措施：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暂停养老项目进度：为遏制危机蔓延，养老项目暂时停止进行，以便全面评估当前状况。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资源重新分配：重新评估养老项目资源的分配，确保最大限度地减小损失。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实时沟通：与关键利益相关者建立实时沟通机制，向他们传递养老项目危机的实际状况，保障养老项目核心利益。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在紧急应对的同时，养老项目团队强调了团队协作和有效沟通的重要性。以下是团队协作的关键举措：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信息共享机制：建立了信息共享平台，确保团队成员能够及时获取养老项目危机的实时信息。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领导者沟通：养老项目领导者通过定期会议和即时沟通工具，指导团队应对危机，保持团队稳定运行。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随着危机得到初步控制，养老项目团队转向制定恢复计划，以确保养老项目能够从中迅速恢复。主要恢复计划包括：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修复受损的进度计划：重新评估养老项目进度，制定修复计划，确保养老项目尽快回归正常进程。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重新调整资源分配：优化资源分配，确保养老项目在有限资源下高效运转。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风险管理机制加强：对养老项目风险进行全面评估，制定更强化的风险管理策略，以预防未来可能的危机。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767"/>
      <w:r>
        <w:rPr>
          <w:rFonts w:ascii="仿宋" w:eastAsia="仿宋" w:hAnsi="仿宋" w:cs="仿宋" w:hint="eastAsia"/>
          <w:sz w:val="28"/>
          <w:lang w:eastAsia="zh-CN"/>
        </w:rPr>
        <w:t>四、养老项目选址可行性分析</w:t>
      </w:r>
      <w:bookmarkEnd w:id="12"/>
    </w:p>
    <w:p>
      <w:pPr>
        <w:pStyle w:val="Heading2"/>
        <w:rPr>
          <w:rFonts w:ascii="仿宋" w:eastAsia="仿宋" w:hAnsi="仿宋" w:cs="仿宋" w:hint="eastAsia"/>
          <w:lang w:eastAsia="zh-CN"/>
        </w:rPr>
      </w:pPr>
      <w:bookmarkStart w:id="13" w:name="_Toc3773"/>
      <w:r>
        <w:rPr>
          <w:rFonts w:ascii="仿宋" w:eastAsia="仿宋" w:hAnsi="仿宋" w:cs="仿宋" w:hint="eastAsia"/>
          <w:lang w:eastAsia="zh-CN"/>
        </w:rPr>
        <w:t>(一)、养老项目选址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该养老项目选址位于XX省XX市XX区XXX街道</w:t>
      </w:r>
    </w:p>
    <w:p>
      <w:pPr>
        <w:pStyle w:val="Heading2"/>
        <w:ind w:firstLine="560" w:firstLineChars="200"/>
        <w:rPr>
          <w:rFonts w:ascii="仿宋" w:eastAsia="仿宋" w:hAnsi="仿宋" w:cs="仿宋" w:hint="eastAsia"/>
          <w:sz w:val="28"/>
          <w:lang w:eastAsia="zh-CN"/>
        </w:rPr>
      </w:pPr>
      <w:bookmarkStart w:id="14" w:name="_Toc1686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养老项目的征地面积将根据养老项目的实际规模和需求进行精确规划。具体面积XXX平方米，旨在确保养老项目不仅能够满足当前的发展需求，还能够预留空间以适应未来的扩展。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净用地面积是在征地面积基础上去除不可利用面积后的实际可开发用地。具体面积XXX平方米，考虑到环保、交通、安全等多方面因素，以确保养老项目在整体利用效率上达到最优。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养老项目计划建设的建筑总规模具体面积XXX平方米。这一规模的确定综合考虑了养老项目的性质、规模，以及城市规划的相关要求，确保建筑布局与周边环境协调一致。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绿地率是养老项目用地中被规划为绿地的比例。具体面积XXX平方米，旨在通过合理规划绿地，改善养老项目周边环境，提升居民生活质量，并符合城市整体绿化规划。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容积率是用地上可以建设的建筑总体积与用地面积之比。具体面积XXX，通过合理的容积率规划，确保养老项目建筑规模与周边环境和谐共生。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确保养老项目选址与当地城市规划相一致，具体面积XXX平方米。通过与城市规划部门深入沟通，确保养老项目不仅符合城市的整体发展方向，还能够融入城市的发展布局，为城市的长远发展贡献力量。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充分了解并确保养老项目选址符合当地产业政策，具体面积XXX平方米。这包括养老项目对当地经济的促进作用，以及对相关产业的带动效应，确保养老项目与地方政府的产业政策保持一致，促进共赢合作。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用地总体要求必须符合环保和可持续发展的原则，具体面积XXX平方米。通过采用绿色建筑设计、节能减排等措施，确保养老项目在建设和运营过程中对环境的影响最小化，达到可持续发展的要求。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确保养老项目选址具备必要的公共设施配套，具体面积XXX平方米。这包括交通便利性、教育、医疗等基础设施，以提高居民生活品质，使得养老项目选址更具吸引力。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考虑用地总体要求对当地社会稳定性的影响，具体面积XXX平方米。通过深入了解当地社区反馈，确保养老项目的选址和建设过程对当地社会和谐稳定产生积极作用。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养老项目选址不仅符合法规和规划，还在实际操作中具有可行性。这一全面规划将为养老项目的成功实施提供坚实的基础，确保养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228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养老项目的设备规划和空间设计中，我们将采取灵活设备布局的措施。设备布局将根据实际需求进行灵活设计，避免不必要的浪费。通过合理规划设备摆放位置，我们将提高设备的利用率，减少设备间距，以确保养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养老项目内部引入共享设施的概念，例如共享会议室、办公区等。通过这种方式，我们可以减少对资源的重复建设，提高资源共享效率，从而减小养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14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养老项目的总图布置中，我们将不同功能区域进行明确的规划，以最大程度满足养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52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我们首先关注市场因素，包括潜在客户分布、竞争对手位置、市场需求等。通过深入的市场调研，我们能够更准确地评估选址对于市场开拓和产品销售的影响，确保养老项目能够在有利的市场环境中蓬勃发展。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养老项目对环境的影响是综合评价的重要因素之一。我们将详细考虑选址周边的自然环境、生态保护区、水源地等情况，确保养老项目的建设和运营对环境影响最小化，并符合当地的环保法规标准。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对选址的评价还需充分考虑当地政府的产业政策和法规。我们将详细了解养老项目所在地的相关政策，确保养老项目的规划和运营与当地法规相符，降低不必要的法律风险。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考虑到社会稳定性对企业运营的重要性，我们将评估选址地区的社会安全情况、劳工关系、社区反馈等方面，以确保养老项目的建设和运营不会受到社会稳定性的负面影响。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最后，我们将综合考虑用地成本，包括土地购置费用、土地开发成本等。通过对用地成本的详细评估，我们能够做出更为精确的经济效益分析，为养老项目的投资决策提供有力支持。</w:t>
      </w:r>
    </w:p>
    <w:p>
      <w:pPr>
        <w:pStyle w:val="Heading1"/>
        <w:ind w:firstLine="560" w:firstLineChars="200"/>
        <w:rPr>
          <w:rFonts w:ascii="仿宋" w:eastAsia="仿宋" w:hAnsi="仿宋" w:cs="仿宋" w:hint="eastAsia"/>
          <w:sz w:val="28"/>
          <w:lang w:eastAsia="zh-CN"/>
        </w:rPr>
      </w:pPr>
      <w:bookmarkStart w:id="18" w:name="_Toc17485"/>
      <w:r>
        <w:rPr>
          <w:rFonts w:ascii="仿宋" w:eastAsia="仿宋" w:hAnsi="仿宋" w:cs="仿宋" w:hint="eastAsia"/>
          <w:sz w:val="28"/>
          <w:lang w:eastAsia="zh-CN"/>
        </w:rPr>
        <w:t>五、养老项目概论</w:t>
      </w:r>
      <w:bookmarkEnd w:id="18"/>
    </w:p>
    <w:p>
      <w:pPr>
        <w:pStyle w:val="Heading2"/>
        <w:rPr>
          <w:rFonts w:ascii="仿宋" w:eastAsia="仿宋" w:hAnsi="仿宋" w:cs="仿宋" w:hint="eastAsia"/>
          <w:lang w:eastAsia="zh-CN"/>
        </w:rPr>
      </w:pPr>
      <w:bookmarkStart w:id="19" w:name="_Toc8977"/>
      <w:r>
        <w:rPr>
          <w:rFonts w:ascii="仿宋" w:eastAsia="仿宋" w:hAnsi="仿宋" w:cs="仿宋" w:hint="eastAsia"/>
          <w:lang w:eastAsia="zh-CN"/>
        </w:rPr>
        <w:t>(一)、养老项目概况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起源追溯至对市场的深入洞察。市场的不断演变与变革为养老项目提供了难得的机遇。当前市场存在的需求缺口和变革的大环境共同构成了养老项目的背景。这个养老项目旨在充分利用市场机遇，填补行业中尚未满足的需求，为客户提供全新的解决方案。市场的变革和需求的增长使得这个养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养老项目名称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https://d.book118.com/507021140162006040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617C7"/>
    <w:rsid w:val="713617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02114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2024-02-07T19:11:00Z</dcterms:created>
  <dcterms:modified xsi:type="dcterms:W3CDTF">2024-02-07T19:12:17Z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A17A18F631A24B87B2170279216ADB5B_11</vt:lpwstr>
  </property>
  <property fmtid="{D5CDD505-2E9C-101B-9397-08002B2CF9AE}" pid="3" name="KSOProductBuildVer">
    <vt:lpwstr>2052-12.1.0.16250</vt:lpwstr>
  </property>
</Properties>
</file>