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卫浴柜类项目可行性建设方案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51" w:history="1">
        <w:r>
          <w:rPr>
            <w:rFonts w:ascii="仿宋" w:eastAsia="仿宋" w:hAnsi="仿宋" w:cs="仿宋" w:hint="eastAsia"/>
            <w:lang w:eastAsia="zh-CN"/>
          </w:rPr>
          <w:t>序言</w:t>
        </w:r>
        <w:r>
          <w:tab/>
        </w:r>
        <w:r>
          <w:fldChar w:fldCharType="begin"/>
        </w:r>
        <w:r>
          <w:instrText xml:space="preserve"> PAGEREF _Toc10451 \h </w:instrText>
        </w:r>
        <w:r>
          <w:fldChar w:fldCharType="separate"/>
        </w:r>
        <w:r>
          <w:t>3</w:t>
        </w:r>
        <w:r>
          <w:fldChar w:fldCharType="end"/>
        </w:r>
      </w:hyperlink>
    </w:p>
    <w:p>
      <w:pPr>
        <w:pStyle w:val="TOC1"/>
        <w:tabs>
          <w:tab w:val="right" w:leader="dot" w:pos="8306"/>
        </w:tabs>
      </w:pPr>
      <w:hyperlink w:anchor="_Toc607" w:history="1">
        <w:r>
          <w:rPr>
            <w:rFonts w:ascii="仿宋" w:eastAsia="仿宋" w:hAnsi="仿宋" w:cs="仿宋" w:hint="eastAsia"/>
            <w:lang w:eastAsia="zh-CN"/>
          </w:rPr>
          <w:t>一、卫浴柜类项目概论</w:t>
        </w:r>
        <w:r>
          <w:tab/>
        </w:r>
        <w:r>
          <w:fldChar w:fldCharType="begin"/>
        </w:r>
        <w:r>
          <w:instrText xml:space="preserve"> PAGEREF _Toc607 \h </w:instrText>
        </w:r>
        <w:r>
          <w:fldChar w:fldCharType="separate"/>
        </w:r>
        <w:r>
          <w:t>3</w:t>
        </w:r>
        <w:r>
          <w:fldChar w:fldCharType="end"/>
        </w:r>
      </w:hyperlink>
    </w:p>
    <w:p>
      <w:pPr>
        <w:pStyle w:val="TOC2"/>
        <w:tabs>
          <w:tab w:val="right" w:leader="dot" w:pos="8306"/>
        </w:tabs>
      </w:pPr>
      <w:hyperlink w:anchor="_Toc3616" w:history="1">
        <w:r>
          <w:rPr>
            <w:rFonts w:ascii="仿宋" w:eastAsia="仿宋" w:hAnsi="仿宋" w:cs="仿宋" w:hint="eastAsia"/>
            <w:lang w:eastAsia="zh-CN"/>
          </w:rPr>
          <w:t>(一)、项目申报单位概况</w:t>
        </w:r>
        <w:r>
          <w:tab/>
        </w:r>
        <w:r>
          <w:fldChar w:fldCharType="begin"/>
        </w:r>
        <w:r>
          <w:instrText xml:space="preserve"> PAGEREF _Toc3616 \h </w:instrText>
        </w:r>
        <w:r>
          <w:fldChar w:fldCharType="separate"/>
        </w:r>
        <w:r>
          <w:t>3</w:t>
        </w:r>
        <w:r>
          <w:fldChar w:fldCharType="end"/>
        </w:r>
      </w:hyperlink>
    </w:p>
    <w:p>
      <w:pPr>
        <w:pStyle w:val="TOC2"/>
        <w:tabs>
          <w:tab w:val="right" w:leader="dot" w:pos="8306"/>
        </w:tabs>
      </w:pPr>
      <w:hyperlink w:anchor="_Toc22754" w:history="1">
        <w:r>
          <w:rPr>
            <w:rFonts w:ascii="仿宋" w:eastAsia="仿宋" w:hAnsi="仿宋" w:cs="仿宋" w:hint="eastAsia"/>
            <w:lang w:eastAsia="zh-CN"/>
          </w:rPr>
          <w:t>(二)、项目概况</w:t>
        </w:r>
        <w:r>
          <w:tab/>
        </w:r>
        <w:r>
          <w:fldChar w:fldCharType="begin"/>
        </w:r>
        <w:r>
          <w:instrText xml:space="preserve"> PAGEREF _Toc22754 \h </w:instrText>
        </w:r>
        <w:r>
          <w:fldChar w:fldCharType="separate"/>
        </w:r>
        <w:r>
          <w:t>4</w:t>
        </w:r>
        <w:r>
          <w:fldChar w:fldCharType="end"/>
        </w:r>
      </w:hyperlink>
    </w:p>
    <w:p>
      <w:pPr>
        <w:pStyle w:val="TOC1"/>
        <w:tabs>
          <w:tab w:val="right" w:leader="dot" w:pos="8306"/>
        </w:tabs>
      </w:pPr>
      <w:hyperlink w:anchor="_Toc18688" w:history="1">
        <w:r>
          <w:rPr>
            <w:rFonts w:ascii="仿宋" w:eastAsia="仿宋" w:hAnsi="仿宋" w:cs="仿宋" w:hint="eastAsia"/>
            <w:lang w:eastAsia="zh-CN"/>
          </w:rPr>
          <w:t>二、项目监理与质量保证</w:t>
        </w:r>
        <w:r>
          <w:tab/>
        </w:r>
        <w:r>
          <w:fldChar w:fldCharType="begin"/>
        </w:r>
        <w:r>
          <w:instrText xml:space="preserve"> PAGEREF _Toc18688 \h </w:instrText>
        </w:r>
        <w:r>
          <w:fldChar w:fldCharType="separate"/>
        </w:r>
        <w:r>
          <w:t>7</w:t>
        </w:r>
        <w:r>
          <w:fldChar w:fldCharType="end"/>
        </w:r>
      </w:hyperlink>
    </w:p>
    <w:p>
      <w:pPr>
        <w:pStyle w:val="TOC2"/>
        <w:tabs>
          <w:tab w:val="right" w:leader="dot" w:pos="8306"/>
        </w:tabs>
      </w:pPr>
      <w:hyperlink w:anchor="_Toc30760" w:history="1">
        <w:r>
          <w:rPr>
            <w:rFonts w:ascii="仿宋" w:eastAsia="仿宋" w:hAnsi="仿宋" w:cs="仿宋" w:hint="eastAsia"/>
            <w:lang w:eastAsia="zh-CN"/>
          </w:rPr>
          <w:t>(一)、监理体系构建</w:t>
        </w:r>
        <w:r>
          <w:tab/>
        </w:r>
        <w:r>
          <w:fldChar w:fldCharType="begin"/>
        </w:r>
        <w:r>
          <w:instrText xml:space="preserve"> PAGEREF _Toc30760 \h </w:instrText>
        </w:r>
        <w:r>
          <w:fldChar w:fldCharType="separate"/>
        </w:r>
        <w:r>
          <w:t>7</w:t>
        </w:r>
        <w:r>
          <w:fldChar w:fldCharType="end"/>
        </w:r>
      </w:hyperlink>
    </w:p>
    <w:p>
      <w:pPr>
        <w:pStyle w:val="TOC2"/>
        <w:tabs>
          <w:tab w:val="right" w:leader="dot" w:pos="8306"/>
        </w:tabs>
      </w:pPr>
      <w:hyperlink w:anchor="_Toc23063" w:history="1">
        <w:r>
          <w:rPr>
            <w:rFonts w:ascii="仿宋" w:eastAsia="仿宋" w:hAnsi="仿宋" w:cs="仿宋" w:hint="eastAsia"/>
            <w:lang w:eastAsia="zh-CN"/>
          </w:rPr>
          <w:t>(二)、质量保证体系实施</w:t>
        </w:r>
        <w:r>
          <w:tab/>
        </w:r>
        <w:r>
          <w:fldChar w:fldCharType="begin"/>
        </w:r>
        <w:r>
          <w:instrText xml:space="preserve"> PAGEREF _Toc23063 \h </w:instrText>
        </w:r>
        <w:r>
          <w:fldChar w:fldCharType="separate"/>
        </w:r>
        <w:r>
          <w:t>8</w:t>
        </w:r>
        <w:r>
          <w:fldChar w:fldCharType="end"/>
        </w:r>
      </w:hyperlink>
    </w:p>
    <w:p>
      <w:pPr>
        <w:pStyle w:val="TOC2"/>
        <w:tabs>
          <w:tab w:val="right" w:leader="dot" w:pos="8306"/>
        </w:tabs>
      </w:pPr>
      <w:hyperlink w:anchor="_Toc23619" w:history="1">
        <w:r>
          <w:rPr>
            <w:rFonts w:ascii="仿宋" w:eastAsia="仿宋" w:hAnsi="仿宋" w:cs="仿宋" w:hint="eastAsia"/>
            <w:lang w:eastAsia="zh-CN"/>
          </w:rPr>
          <w:t>(三)、监理与质量控制流程</w:t>
        </w:r>
        <w:r>
          <w:tab/>
        </w:r>
        <w:r>
          <w:fldChar w:fldCharType="begin"/>
        </w:r>
        <w:r>
          <w:instrText xml:space="preserve"> PAGEREF _Toc23619 \h </w:instrText>
        </w:r>
        <w:r>
          <w:fldChar w:fldCharType="separate"/>
        </w:r>
        <w:r>
          <w:t>8</w:t>
        </w:r>
        <w:r>
          <w:fldChar w:fldCharType="end"/>
        </w:r>
      </w:hyperlink>
    </w:p>
    <w:p>
      <w:pPr>
        <w:pStyle w:val="TOC1"/>
        <w:tabs>
          <w:tab w:val="right" w:leader="dot" w:pos="8306"/>
        </w:tabs>
      </w:pPr>
      <w:hyperlink w:anchor="_Toc15174" w:history="1">
        <w:r>
          <w:rPr>
            <w:rFonts w:ascii="仿宋" w:eastAsia="仿宋" w:hAnsi="仿宋" w:cs="仿宋" w:hint="eastAsia"/>
            <w:lang w:eastAsia="zh-CN"/>
          </w:rPr>
          <w:t>三、项目选址研究</w:t>
        </w:r>
        <w:r>
          <w:tab/>
        </w:r>
        <w:r>
          <w:fldChar w:fldCharType="begin"/>
        </w:r>
        <w:r>
          <w:instrText xml:space="preserve"> PAGEREF _Toc15174 \h </w:instrText>
        </w:r>
        <w:r>
          <w:fldChar w:fldCharType="separate"/>
        </w:r>
        <w:r>
          <w:t>9</w:t>
        </w:r>
        <w:r>
          <w:fldChar w:fldCharType="end"/>
        </w:r>
      </w:hyperlink>
    </w:p>
    <w:p>
      <w:pPr>
        <w:pStyle w:val="TOC2"/>
        <w:tabs>
          <w:tab w:val="right" w:leader="dot" w:pos="8306"/>
        </w:tabs>
      </w:pPr>
      <w:hyperlink w:anchor="_Toc5465" w:history="1">
        <w:r>
          <w:rPr>
            <w:rFonts w:ascii="仿宋" w:eastAsia="仿宋" w:hAnsi="仿宋" w:cs="仿宋" w:hint="eastAsia"/>
            <w:lang w:eastAsia="zh-CN"/>
          </w:rPr>
          <w:t>(一)、项目选址原则</w:t>
        </w:r>
        <w:r>
          <w:tab/>
        </w:r>
        <w:r>
          <w:fldChar w:fldCharType="begin"/>
        </w:r>
        <w:r>
          <w:instrText xml:space="preserve"> PAGEREF _Toc5465 \h </w:instrText>
        </w:r>
        <w:r>
          <w:fldChar w:fldCharType="separate"/>
        </w:r>
        <w:r>
          <w:t>9</w:t>
        </w:r>
        <w:r>
          <w:fldChar w:fldCharType="end"/>
        </w:r>
      </w:hyperlink>
    </w:p>
    <w:p>
      <w:pPr>
        <w:pStyle w:val="TOC2"/>
        <w:tabs>
          <w:tab w:val="right" w:leader="dot" w:pos="8306"/>
        </w:tabs>
      </w:pPr>
      <w:hyperlink w:anchor="_Toc27322" w:history="1">
        <w:r>
          <w:rPr>
            <w:rFonts w:ascii="仿宋" w:eastAsia="仿宋" w:hAnsi="仿宋" w:cs="仿宋" w:hint="eastAsia"/>
            <w:lang w:eastAsia="zh-CN"/>
          </w:rPr>
          <w:t>(二)、项目选址</w:t>
        </w:r>
        <w:r>
          <w:tab/>
        </w:r>
        <w:r>
          <w:fldChar w:fldCharType="begin"/>
        </w:r>
        <w:r>
          <w:instrText xml:space="preserve"> PAGEREF _Toc27322 \h </w:instrText>
        </w:r>
        <w:r>
          <w:fldChar w:fldCharType="separate"/>
        </w:r>
        <w:r>
          <w:t>12</w:t>
        </w:r>
        <w:r>
          <w:fldChar w:fldCharType="end"/>
        </w:r>
      </w:hyperlink>
    </w:p>
    <w:p>
      <w:pPr>
        <w:pStyle w:val="TOC2"/>
        <w:tabs>
          <w:tab w:val="right" w:leader="dot" w:pos="8306"/>
        </w:tabs>
      </w:pPr>
      <w:hyperlink w:anchor="_Toc9471" w:history="1">
        <w:r>
          <w:rPr>
            <w:rFonts w:ascii="仿宋" w:eastAsia="仿宋" w:hAnsi="仿宋" w:cs="仿宋" w:hint="eastAsia"/>
            <w:lang w:eastAsia="zh-CN"/>
          </w:rPr>
          <w:t>(三)、建设条件分析</w:t>
        </w:r>
        <w:r>
          <w:tab/>
        </w:r>
        <w:r>
          <w:fldChar w:fldCharType="begin"/>
        </w:r>
        <w:r>
          <w:instrText xml:space="preserve"> PAGEREF _Toc9471 \h </w:instrText>
        </w:r>
        <w:r>
          <w:fldChar w:fldCharType="separate"/>
        </w:r>
        <w:r>
          <w:t>14</w:t>
        </w:r>
        <w:r>
          <w:fldChar w:fldCharType="end"/>
        </w:r>
      </w:hyperlink>
    </w:p>
    <w:p>
      <w:pPr>
        <w:pStyle w:val="TOC2"/>
        <w:tabs>
          <w:tab w:val="right" w:leader="dot" w:pos="8306"/>
        </w:tabs>
      </w:pPr>
      <w:hyperlink w:anchor="_Toc22372" w:history="1">
        <w:r>
          <w:rPr>
            <w:rFonts w:ascii="仿宋" w:eastAsia="仿宋" w:hAnsi="仿宋" w:cs="仿宋" w:hint="eastAsia"/>
            <w:lang w:eastAsia="zh-CN"/>
          </w:rPr>
          <w:t>(四)、用地控制指标</w:t>
        </w:r>
        <w:r>
          <w:tab/>
        </w:r>
        <w:r>
          <w:fldChar w:fldCharType="begin"/>
        </w:r>
        <w:r>
          <w:instrText xml:space="preserve"> PAGEREF _Toc22372 \h </w:instrText>
        </w:r>
        <w:r>
          <w:fldChar w:fldCharType="separate"/>
        </w:r>
        <w:r>
          <w:t>15</w:t>
        </w:r>
        <w:r>
          <w:fldChar w:fldCharType="end"/>
        </w:r>
      </w:hyperlink>
    </w:p>
    <w:p>
      <w:pPr>
        <w:pStyle w:val="TOC2"/>
        <w:tabs>
          <w:tab w:val="right" w:leader="dot" w:pos="8306"/>
        </w:tabs>
      </w:pPr>
      <w:hyperlink w:anchor="_Toc11081" w:history="1">
        <w:r>
          <w:rPr>
            <w:rFonts w:ascii="仿宋" w:eastAsia="仿宋" w:hAnsi="仿宋" w:cs="仿宋" w:hint="eastAsia"/>
            <w:lang w:eastAsia="zh-CN"/>
          </w:rPr>
          <w:t>(五)、地总体要求</w:t>
        </w:r>
        <w:r>
          <w:tab/>
        </w:r>
        <w:r>
          <w:fldChar w:fldCharType="begin"/>
        </w:r>
        <w:r>
          <w:instrText xml:space="preserve"> PAGEREF _Toc11081 \h </w:instrText>
        </w:r>
        <w:r>
          <w:fldChar w:fldCharType="separate"/>
        </w:r>
        <w:r>
          <w:t>17</w:t>
        </w:r>
        <w:r>
          <w:fldChar w:fldCharType="end"/>
        </w:r>
      </w:hyperlink>
    </w:p>
    <w:p>
      <w:pPr>
        <w:pStyle w:val="TOC2"/>
        <w:tabs>
          <w:tab w:val="right" w:leader="dot" w:pos="8306"/>
        </w:tabs>
      </w:pPr>
      <w:hyperlink w:anchor="_Toc588" w:history="1">
        <w:r>
          <w:rPr>
            <w:rFonts w:ascii="仿宋" w:eastAsia="仿宋" w:hAnsi="仿宋" w:cs="仿宋" w:hint="eastAsia"/>
            <w:lang w:eastAsia="zh-CN"/>
          </w:rPr>
          <w:t>(六)、节约用地措施</w:t>
        </w:r>
        <w:r>
          <w:tab/>
        </w:r>
        <w:r>
          <w:fldChar w:fldCharType="begin"/>
        </w:r>
        <w:r>
          <w:instrText xml:space="preserve"> PAGEREF _Toc588 \h </w:instrText>
        </w:r>
        <w:r>
          <w:fldChar w:fldCharType="separate"/>
        </w:r>
        <w:r>
          <w:t>18</w:t>
        </w:r>
        <w:r>
          <w:fldChar w:fldCharType="end"/>
        </w:r>
      </w:hyperlink>
    </w:p>
    <w:p>
      <w:pPr>
        <w:pStyle w:val="TOC2"/>
        <w:tabs>
          <w:tab w:val="right" w:leader="dot" w:pos="8306"/>
        </w:tabs>
      </w:pPr>
      <w:hyperlink w:anchor="_Toc2395" w:history="1">
        <w:r>
          <w:rPr>
            <w:rFonts w:ascii="仿宋" w:eastAsia="仿宋" w:hAnsi="仿宋" w:cs="仿宋" w:hint="eastAsia"/>
            <w:lang w:eastAsia="zh-CN"/>
          </w:rPr>
          <w:t>(七)、选址综合评价</w:t>
        </w:r>
        <w:r>
          <w:tab/>
        </w:r>
        <w:r>
          <w:fldChar w:fldCharType="begin"/>
        </w:r>
        <w:r>
          <w:instrText xml:space="preserve"> PAGEREF _Toc2395 \h </w:instrText>
        </w:r>
        <w:r>
          <w:fldChar w:fldCharType="separate"/>
        </w:r>
        <w:r>
          <w:t>20</w:t>
        </w:r>
        <w:r>
          <w:fldChar w:fldCharType="end"/>
        </w:r>
      </w:hyperlink>
    </w:p>
    <w:p>
      <w:pPr>
        <w:pStyle w:val="TOC1"/>
        <w:tabs>
          <w:tab w:val="right" w:leader="dot" w:pos="8306"/>
        </w:tabs>
      </w:pPr>
      <w:hyperlink w:anchor="_Toc860" w:history="1">
        <w:r>
          <w:rPr>
            <w:rFonts w:ascii="仿宋" w:eastAsia="仿宋" w:hAnsi="仿宋" w:cs="仿宋" w:hint="eastAsia"/>
            <w:lang w:eastAsia="zh-CN"/>
          </w:rPr>
          <w:t>四、建设风险评估分析</w:t>
        </w:r>
        <w:r>
          <w:tab/>
        </w:r>
        <w:r>
          <w:fldChar w:fldCharType="begin"/>
        </w:r>
        <w:r>
          <w:instrText xml:space="preserve"> PAGEREF _Toc860 \h </w:instrText>
        </w:r>
        <w:r>
          <w:fldChar w:fldCharType="separate"/>
        </w:r>
        <w:r>
          <w:t>21</w:t>
        </w:r>
        <w:r>
          <w:fldChar w:fldCharType="end"/>
        </w:r>
      </w:hyperlink>
    </w:p>
    <w:p>
      <w:pPr>
        <w:pStyle w:val="TOC2"/>
        <w:tabs>
          <w:tab w:val="right" w:leader="dot" w:pos="8306"/>
        </w:tabs>
      </w:pPr>
      <w:hyperlink w:anchor="_Toc3455" w:history="1">
        <w:r>
          <w:rPr>
            <w:rFonts w:ascii="仿宋" w:eastAsia="仿宋" w:hAnsi="仿宋" w:cs="仿宋" w:hint="eastAsia"/>
            <w:lang w:eastAsia="zh-CN"/>
          </w:rPr>
          <w:t>(一)、政策风险分析</w:t>
        </w:r>
        <w:r>
          <w:tab/>
        </w:r>
        <w:r>
          <w:fldChar w:fldCharType="begin"/>
        </w:r>
        <w:r>
          <w:instrText xml:space="preserve"> PAGEREF _Toc3455 \h </w:instrText>
        </w:r>
        <w:r>
          <w:fldChar w:fldCharType="separate"/>
        </w:r>
        <w:r>
          <w:t>21</w:t>
        </w:r>
        <w:r>
          <w:fldChar w:fldCharType="end"/>
        </w:r>
      </w:hyperlink>
    </w:p>
    <w:p>
      <w:pPr>
        <w:pStyle w:val="TOC2"/>
        <w:tabs>
          <w:tab w:val="right" w:leader="dot" w:pos="8306"/>
        </w:tabs>
      </w:pPr>
      <w:hyperlink w:anchor="_Toc21906" w:history="1">
        <w:r>
          <w:rPr>
            <w:rFonts w:ascii="仿宋" w:eastAsia="仿宋" w:hAnsi="仿宋" w:cs="仿宋" w:hint="eastAsia"/>
            <w:lang w:eastAsia="zh-CN"/>
          </w:rPr>
          <w:t>(二)、社会风险分析</w:t>
        </w:r>
        <w:r>
          <w:tab/>
        </w:r>
        <w:r>
          <w:fldChar w:fldCharType="begin"/>
        </w:r>
        <w:r>
          <w:instrText xml:space="preserve"> PAGEREF _Toc21906 \h </w:instrText>
        </w:r>
        <w:r>
          <w:fldChar w:fldCharType="separate"/>
        </w:r>
        <w:r>
          <w:t>22</w:t>
        </w:r>
        <w:r>
          <w:fldChar w:fldCharType="end"/>
        </w:r>
      </w:hyperlink>
    </w:p>
    <w:p>
      <w:pPr>
        <w:pStyle w:val="TOC2"/>
        <w:tabs>
          <w:tab w:val="right" w:leader="dot" w:pos="8306"/>
        </w:tabs>
      </w:pPr>
      <w:hyperlink w:anchor="_Toc7446" w:history="1">
        <w:r>
          <w:rPr>
            <w:rFonts w:ascii="仿宋" w:eastAsia="仿宋" w:hAnsi="仿宋" w:cs="仿宋" w:hint="eastAsia"/>
            <w:lang w:eastAsia="zh-CN"/>
          </w:rPr>
          <w:t>(三)、市场风险分析</w:t>
        </w:r>
        <w:r>
          <w:tab/>
        </w:r>
        <w:r>
          <w:fldChar w:fldCharType="begin"/>
        </w:r>
        <w:r>
          <w:instrText xml:space="preserve"> PAGEREF _Toc7446 \h </w:instrText>
        </w:r>
        <w:r>
          <w:fldChar w:fldCharType="separate"/>
        </w:r>
        <w:r>
          <w:t>23</w:t>
        </w:r>
        <w:r>
          <w:fldChar w:fldCharType="end"/>
        </w:r>
      </w:hyperlink>
    </w:p>
    <w:p>
      <w:pPr>
        <w:pStyle w:val="TOC2"/>
        <w:tabs>
          <w:tab w:val="right" w:leader="dot" w:pos="8306"/>
        </w:tabs>
      </w:pPr>
      <w:hyperlink w:anchor="_Toc11711" w:history="1">
        <w:r>
          <w:rPr>
            <w:rFonts w:ascii="仿宋" w:eastAsia="仿宋" w:hAnsi="仿宋" w:cs="仿宋" w:hint="eastAsia"/>
            <w:lang w:eastAsia="zh-CN"/>
          </w:rPr>
          <w:t>(四)、资金风险分析</w:t>
        </w:r>
        <w:r>
          <w:tab/>
        </w:r>
        <w:r>
          <w:fldChar w:fldCharType="begin"/>
        </w:r>
        <w:r>
          <w:instrText xml:space="preserve"> PAGEREF _Toc11711 \h </w:instrText>
        </w:r>
        <w:r>
          <w:fldChar w:fldCharType="separate"/>
        </w:r>
        <w:r>
          <w:t>24</w:t>
        </w:r>
        <w:r>
          <w:fldChar w:fldCharType="end"/>
        </w:r>
      </w:hyperlink>
    </w:p>
    <w:p>
      <w:pPr>
        <w:pStyle w:val="TOC2"/>
        <w:tabs>
          <w:tab w:val="right" w:leader="dot" w:pos="8306"/>
        </w:tabs>
      </w:pPr>
      <w:hyperlink w:anchor="_Toc13018" w:history="1">
        <w:r>
          <w:rPr>
            <w:rFonts w:ascii="仿宋" w:eastAsia="仿宋" w:hAnsi="仿宋" w:cs="仿宋" w:hint="eastAsia"/>
            <w:lang w:eastAsia="zh-CN"/>
          </w:rPr>
          <w:t>(五)、技术风险分析</w:t>
        </w:r>
        <w:r>
          <w:tab/>
        </w:r>
        <w:r>
          <w:fldChar w:fldCharType="begin"/>
        </w:r>
        <w:r>
          <w:instrText xml:space="preserve"> PAGEREF _Toc13018 \h </w:instrText>
        </w:r>
        <w:r>
          <w:fldChar w:fldCharType="separate"/>
        </w:r>
        <w:r>
          <w:t>25</w:t>
        </w:r>
        <w:r>
          <w:fldChar w:fldCharType="end"/>
        </w:r>
      </w:hyperlink>
    </w:p>
    <w:p>
      <w:pPr>
        <w:pStyle w:val="TOC2"/>
        <w:tabs>
          <w:tab w:val="right" w:leader="dot" w:pos="8306"/>
        </w:tabs>
      </w:pPr>
      <w:hyperlink w:anchor="_Toc30776" w:history="1">
        <w:r>
          <w:rPr>
            <w:rFonts w:ascii="仿宋" w:eastAsia="仿宋" w:hAnsi="仿宋" w:cs="仿宋" w:hint="eastAsia"/>
            <w:lang w:eastAsia="zh-CN"/>
          </w:rPr>
          <w:t>(六)、财务风险分析</w:t>
        </w:r>
        <w:r>
          <w:tab/>
        </w:r>
        <w:r>
          <w:fldChar w:fldCharType="begin"/>
        </w:r>
        <w:r>
          <w:instrText xml:space="preserve"> PAGEREF _Toc30776 \h </w:instrText>
        </w:r>
        <w:r>
          <w:fldChar w:fldCharType="separate"/>
        </w:r>
        <w:r>
          <w:t>27</w:t>
        </w:r>
        <w:r>
          <w:fldChar w:fldCharType="end"/>
        </w:r>
      </w:hyperlink>
    </w:p>
    <w:p>
      <w:pPr>
        <w:pStyle w:val="TOC2"/>
        <w:tabs>
          <w:tab w:val="right" w:leader="dot" w:pos="8306"/>
        </w:tabs>
      </w:pPr>
      <w:hyperlink w:anchor="_Toc31809" w:history="1">
        <w:r>
          <w:rPr>
            <w:rFonts w:ascii="仿宋" w:eastAsia="仿宋" w:hAnsi="仿宋" w:cs="仿宋" w:hint="eastAsia"/>
            <w:lang w:eastAsia="zh-CN"/>
          </w:rPr>
          <w:t>(七)、管理风险分析</w:t>
        </w:r>
        <w:r>
          <w:tab/>
        </w:r>
        <w:r>
          <w:fldChar w:fldCharType="begin"/>
        </w:r>
        <w:r>
          <w:instrText xml:space="preserve"> PAGEREF _Toc31809 \h </w:instrText>
        </w:r>
        <w:r>
          <w:fldChar w:fldCharType="separate"/>
        </w:r>
        <w:r>
          <w:t>28</w:t>
        </w:r>
        <w:r>
          <w:fldChar w:fldCharType="end"/>
        </w:r>
      </w:hyperlink>
    </w:p>
    <w:p>
      <w:pPr>
        <w:pStyle w:val="TOC2"/>
        <w:tabs>
          <w:tab w:val="right" w:leader="dot" w:pos="8306"/>
        </w:tabs>
      </w:pPr>
      <w:hyperlink w:anchor="_Toc15658" w:history="1">
        <w:r>
          <w:rPr>
            <w:rFonts w:ascii="仿宋" w:eastAsia="仿宋" w:hAnsi="仿宋" w:cs="仿宋" w:hint="eastAsia"/>
            <w:lang w:eastAsia="zh-CN"/>
          </w:rPr>
          <w:t>(八)、其它风险分析</w:t>
        </w:r>
        <w:r>
          <w:tab/>
        </w:r>
        <w:r>
          <w:fldChar w:fldCharType="begin"/>
        </w:r>
        <w:r>
          <w:instrText xml:space="preserve"> PAGEREF _Toc15658 \h </w:instrText>
        </w:r>
        <w:r>
          <w:fldChar w:fldCharType="separate"/>
        </w:r>
        <w:r>
          <w:t>30</w:t>
        </w:r>
        <w:r>
          <w:fldChar w:fldCharType="end"/>
        </w:r>
      </w:hyperlink>
    </w:p>
    <w:p>
      <w:pPr>
        <w:pStyle w:val="TOC2"/>
        <w:tabs>
          <w:tab w:val="right" w:leader="dot" w:pos="8306"/>
        </w:tabs>
      </w:pPr>
      <w:hyperlink w:anchor="_Toc30479" w:history="1">
        <w:r>
          <w:rPr>
            <w:rFonts w:ascii="仿宋" w:eastAsia="仿宋" w:hAnsi="仿宋" w:cs="仿宋" w:hint="eastAsia"/>
            <w:lang w:eastAsia="zh-CN"/>
          </w:rPr>
          <w:t>(九)、社会影响评估</w:t>
        </w:r>
        <w:r>
          <w:tab/>
        </w:r>
        <w:r>
          <w:fldChar w:fldCharType="begin"/>
        </w:r>
        <w:r>
          <w:instrText xml:space="preserve"> PAGEREF _Toc30479 \h </w:instrText>
        </w:r>
        <w:r>
          <w:fldChar w:fldCharType="separate"/>
        </w:r>
        <w:r>
          <w:t>31</w:t>
        </w:r>
        <w:r>
          <w:fldChar w:fldCharType="end"/>
        </w:r>
      </w:hyperlink>
    </w:p>
    <w:p>
      <w:pPr>
        <w:pStyle w:val="TOC1"/>
        <w:tabs>
          <w:tab w:val="right" w:leader="dot" w:pos="8306"/>
        </w:tabs>
      </w:pPr>
      <w:hyperlink w:anchor="_Toc26736" w:history="1">
        <w:r>
          <w:rPr>
            <w:rFonts w:ascii="仿宋" w:eastAsia="仿宋" w:hAnsi="仿宋" w:cs="仿宋" w:hint="eastAsia"/>
            <w:lang w:eastAsia="zh-CN"/>
          </w:rPr>
          <w:t>五、财务管理与成本控制</w:t>
        </w:r>
        <w:r>
          <w:tab/>
        </w:r>
        <w:r>
          <w:fldChar w:fldCharType="begin"/>
        </w:r>
        <w:r>
          <w:instrText xml:space="preserve"> PAGEREF _Toc26736 \h </w:instrText>
        </w:r>
        <w:r>
          <w:fldChar w:fldCharType="separate"/>
        </w:r>
        <w:r>
          <w:t>33</w:t>
        </w:r>
        <w:r>
          <w:fldChar w:fldCharType="end"/>
        </w:r>
      </w:hyperlink>
    </w:p>
    <w:p>
      <w:pPr>
        <w:pStyle w:val="TOC2"/>
        <w:tabs>
          <w:tab w:val="right" w:leader="dot" w:pos="8306"/>
        </w:tabs>
      </w:pPr>
      <w:hyperlink w:anchor="_Toc14417" w:history="1">
        <w:r>
          <w:rPr>
            <w:rFonts w:ascii="仿宋" w:eastAsia="仿宋" w:hAnsi="仿宋" w:cs="仿宋" w:hint="eastAsia"/>
            <w:lang w:eastAsia="zh-CN"/>
          </w:rPr>
          <w:t>(一)、财务管理体系建设</w:t>
        </w:r>
        <w:r>
          <w:tab/>
        </w:r>
        <w:r>
          <w:fldChar w:fldCharType="begin"/>
        </w:r>
        <w:r>
          <w:instrText xml:space="preserve"> PAGEREF _Toc14417 \h </w:instrText>
        </w:r>
        <w:r>
          <w:fldChar w:fldCharType="separate"/>
        </w:r>
        <w:r>
          <w:t>33</w:t>
        </w:r>
        <w:r>
          <w:fldChar w:fldCharType="end"/>
        </w:r>
      </w:hyperlink>
    </w:p>
    <w:p>
      <w:pPr>
        <w:pStyle w:val="TOC2"/>
        <w:tabs>
          <w:tab w:val="right" w:leader="dot" w:pos="8306"/>
        </w:tabs>
      </w:pPr>
      <w:hyperlink w:anchor="_Toc6417" w:history="1">
        <w:r>
          <w:rPr>
            <w:rFonts w:ascii="仿宋" w:eastAsia="仿宋" w:hAnsi="仿宋" w:cs="仿宋" w:hint="eastAsia"/>
            <w:lang w:eastAsia="zh-CN"/>
          </w:rPr>
          <w:t>(二)、成本控制措施</w:t>
        </w:r>
        <w:r>
          <w:tab/>
        </w:r>
        <w:r>
          <w:fldChar w:fldCharType="begin"/>
        </w:r>
        <w:r>
          <w:instrText xml:space="preserve"> PAGEREF _Toc6417 \h </w:instrText>
        </w:r>
        <w:r>
          <w:fldChar w:fldCharType="separate"/>
        </w:r>
        <w:r>
          <w:t>34</w:t>
        </w:r>
        <w:r>
          <w:fldChar w:fldCharType="end"/>
        </w:r>
      </w:hyperlink>
    </w:p>
    <w:p>
      <w:pPr>
        <w:pStyle w:val="TOC1"/>
        <w:tabs>
          <w:tab w:val="right" w:leader="dot" w:pos="8306"/>
        </w:tabs>
      </w:pPr>
      <w:hyperlink w:anchor="_Toc4185" w:history="1">
        <w:r>
          <w:rPr>
            <w:rFonts w:ascii="仿宋" w:eastAsia="仿宋" w:hAnsi="仿宋" w:cs="仿宋" w:hint="eastAsia"/>
            <w:lang w:eastAsia="zh-CN"/>
          </w:rPr>
          <w:t>六、资源开发及综合利用分析</w:t>
        </w:r>
        <w:r>
          <w:tab/>
        </w:r>
        <w:r>
          <w:fldChar w:fldCharType="begin"/>
        </w:r>
        <w:r>
          <w:instrText xml:space="preserve"> PAGEREF _Toc4185 \h </w:instrText>
        </w:r>
        <w:r>
          <w:fldChar w:fldCharType="separate"/>
        </w:r>
        <w:r>
          <w:t>36</w:t>
        </w:r>
        <w:r>
          <w:fldChar w:fldCharType="end"/>
        </w:r>
      </w:hyperlink>
    </w:p>
    <w:p>
      <w:pPr>
        <w:pStyle w:val="TOC2"/>
        <w:tabs>
          <w:tab w:val="right" w:leader="dot" w:pos="8306"/>
        </w:tabs>
      </w:pPr>
      <w:hyperlink w:anchor="_Toc32220" w:history="1">
        <w:r>
          <w:rPr>
            <w:rFonts w:ascii="仿宋" w:eastAsia="仿宋" w:hAnsi="仿宋" w:cs="仿宋" w:hint="eastAsia"/>
            <w:lang w:eastAsia="zh-CN"/>
          </w:rPr>
          <w:t>(一)、资源开发方案</w:t>
        </w:r>
        <w:r>
          <w:tab/>
        </w:r>
        <w:r>
          <w:fldChar w:fldCharType="begin"/>
        </w:r>
        <w:r>
          <w:instrText xml:space="preserve"> PAGEREF _Toc32220 \h </w:instrText>
        </w:r>
        <w:r>
          <w:fldChar w:fldCharType="separate"/>
        </w:r>
        <w:r>
          <w:t>36</w:t>
        </w:r>
        <w:r>
          <w:fldChar w:fldCharType="end"/>
        </w:r>
      </w:hyperlink>
    </w:p>
    <w:p>
      <w:pPr>
        <w:pStyle w:val="TOC2"/>
        <w:tabs>
          <w:tab w:val="right" w:leader="dot" w:pos="8306"/>
        </w:tabs>
      </w:pPr>
      <w:hyperlink w:anchor="_Toc7027" w:history="1">
        <w:r>
          <w:rPr>
            <w:rFonts w:ascii="仿宋" w:eastAsia="仿宋" w:hAnsi="仿宋" w:cs="仿宋" w:hint="eastAsia"/>
            <w:lang w:eastAsia="zh-CN"/>
          </w:rPr>
          <w:t>(二)、资源利用方案</w:t>
        </w:r>
        <w:r>
          <w:tab/>
        </w:r>
        <w:r>
          <w:fldChar w:fldCharType="begin"/>
        </w:r>
        <w:r>
          <w:instrText xml:space="preserve"> PAGEREF _Toc7027 \h </w:instrText>
        </w:r>
        <w:r>
          <w:fldChar w:fldCharType="separate"/>
        </w:r>
        <w:r>
          <w:t>37</w:t>
        </w:r>
        <w:r>
          <w:fldChar w:fldCharType="end"/>
        </w:r>
      </w:hyperlink>
    </w:p>
    <w:p>
      <w:pPr>
        <w:pStyle w:val="TOC2"/>
        <w:tabs>
          <w:tab w:val="right" w:leader="dot" w:pos="8306"/>
        </w:tabs>
      </w:pPr>
      <w:hyperlink w:anchor="_Toc12219" w:history="1">
        <w:r>
          <w:rPr>
            <w:rFonts w:ascii="仿宋" w:eastAsia="仿宋" w:hAnsi="仿宋" w:cs="仿宋" w:hint="eastAsia"/>
            <w:lang w:eastAsia="zh-CN"/>
          </w:rPr>
          <w:t>(三)、资源节约措施</w:t>
        </w:r>
        <w:r>
          <w:tab/>
        </w:r>
        <w:r>
          <w:fldChar w:fldCharType="begin"/>
        </w:r>
        <w:r>
          <w:instrText xml:space="preserve"> PAGEREF _Toc12219 \h </w:instrText>
        </w:r>
        <w:r>
          <w:fldChar w:fldCharType="separate"/>
        </w:r>
        <w:r>
          <w:t>38</w:t>
        </w:r>
        <w:r>
          <w:fldChar w:fldCharType="end"/>
        </w:r>
      </w:hyperlink>
    </w:p>
    <w:p>
      <w:pPr>
        <w:pStyle w:val="TOC1"/>
        <w:tabs>
          <w:tab w:val="right" w:leader="dot" w:pos="8306"/>
        </w:tabs>
      </w:pPr>
      <w:hyperlink w:anchor="_Toc3435" w:history="1">
        <w:r>
          <w:rPr>
            <w:rFonts w:ascii="仿宋" w:eastAsia="仿宋" w:hAnsi="仿宋" w:cs="仿宋" w:hint="eastAsia"/>
            <w:lang w:eastAsia="zh-CN"/>
          </w:rPr>
          <w:t>七、项目质量与标准</w:t>
        </w:r>
        <w:r>
          <w:tab/>
        </w:r>
        <w:r>
          <w:fldChar w:fldCharType="begin"/>
        </w:r>
        <w:r>
          <w:instrText xml:space="preserve"> PAGEREF _Toc3435 \h </w:instrText>
        </w:r>
        <w:r>
          <w:fldChar w:fldCharType="separate"/>
        </w:r>
        <w:r>
          <w:t>39</w:t>
        </w:r>
        <w:r>
          <w:fldChar w:fldCharType="end"/>
        </w:r>
      </w:hyperlink>
    </w:p>
    <w:p>
      <w:pPr>
        <w:pStyle w:val="TOC2"/>
        <w:tabs>
          <w:tab w:val="right" w:leader="dot" w:pos="8306"/>
        </w:tabs>
      </w:pPr>
      <w:hyperlink w:anchor="_Toc16302" w:history="1">
        <w:r>
          <w:rPr>
            <w:rFonts w:ascii="仿宋" w:eastAsia="仿宋" w:hAnsi="仿宋" w:cs="仿宋" w:hint="eastAsia"/>
            <w:lang w:eastAsia="zh-CN"/>
          </w:rPr>
          <w:t>(一)、质量保障体系</w:t>
        </w:r>
        <w:r>
          <w:tab/>
        </w:r>
        <w:r>
          <w:fldChar w:fldCharType="begin"/>
        </w:r>
        <w:r>
          <w:instrText xml:space="preserve"> PAGEREF _Toc16302 \h </w:instrText>
        </w:r>
        <w:r>
          <w:fldChar w:fldCharType="separate"/>
        </w:r>
        <w:r>
          <w:t>39</w:t>
        </w:r>
        <w:r>
          <w:fldChar w:fldCharType="end"/>
        </w:r>
      </w:hyperlink>
    </w:p>
    <w:p>
      <w:pPr>
        <w:pStyle w:val="TOC2"/>
        <w:tabs>
          <w:tab w:val="right" w:leader="dot" w:pos="8306"/>
        </w:tabs>
      </w:pPr>
      <w:hyperlink w:anchor="_Toc13855" w:history="1">
        <w:r>
          <w:rPr>
            <w:rFonts w:ascii="仿宋" w:eastAsia="仿宋" w:hAnsi="仿宋" w:cs="仿宋" w:hint="eastAsia"/>
            <w:lang w:eastAsia="zh-CN"/>
          </w:rPr>
          <w:t>(二)、标准化作业流程</w:t>
        </w:r>
        <w:r>
          <w:tab/>
        </w:r>
        <w:r>
          <w:fldChar w:fldCharType="begin"/>
        </w:r>
        <w:r>
          <w:instrText xml:space="preserve"> PAGEREF _Toc13855 \h </w:instrText>
        </w:r>
        <w:r>
          <w:fldChar w:fldCharType="separate"/>
        </w:r>
        <w:r>
          <w:t>41</w:t>
        </w:r>
        <w:r>
          <w:fldChar w:fldCharType="end"/>
        </w:r>
      </w:hyperlink>
    </w:p>
    <w:p>
      <w:pPr>
        <w:pStyle w:val="TOC2"/>
        <w:tabs>
          <w:tab w:val="right" w:leader="dot" w:pos="8306"/>
        </w:tabs>
      </w:pPr>
      <w:hyperlink w:anchor="_Toc7566" w:history="1">
        <w:r>
          <w:rPr>
            <w:rFonts w:ascii="仿宋" w:eastAsia="仿宋" w:hAnsi="仿宋" w:cs="仿宋" w:hint="eastAsia"/>
            <w:lang w:eastAsia="zh-CN"/>
          </w:rPr>
          <w:t>(三)、质量监控与评估</w:t>
        </w:r>
        <w:r>
          <w:tab/>
        </w:r>
        <w:r>
          <w:fldChar w:fldCharType="begin"/>
        </w:r>
        <w:r>
          <w:instrText xml:space="preserve"> PAGEREF _Toc7566 \h </w:instrText>
        </w:r>
        <w:r>
          <w:fldChar w:fldCharType="separate"/>
        </w:r>
        <w:r>
          <w:t>42</w:t>
        </w:r>
        <w:r>
          <w:fldChar w:fldCharType="end"/>
        </w:r>
      </w:hyperlink>
    </w:p>
    <w:p>
      <w:pPr>
        <w:pStyle w:val="TOC2"/>
        <w:tabs>
          <w:tab w:val="right" w:leader="dot" w:pos="8306"/>
        </w:tabs>
      </w:pPr>
      <w:hyperlink w:anchor="_Toc28586" w:history="1">
        <w:r>
          <w:rPr>
            <w:rFonts w:ascii="仿宋" w:eastAsia="仿宋" w:hAnsi="仿宋" w:cs="仿宋" w:hint="eastAsia"/>
            <w:lang w:eastAsia="zh-CN"/>
          </w:rPr>
          <w:t>(四)、质量改进计划</w:t>
        </w:r>
        <w:r>
          <w:tab/>
        </w:r>
        <w:r>
          <w:fldChar w:fldCharType="begin"/>
        </w:r>
        <w:r>
          <w:instrText xml:space="preserve"> PAGEREF _Toc28586 \h </w:instrText>
        </w:r>
        <w:r>
          <w:fldChar w:fldCharType="separate"/>
        </w:r>
        <w:r>
          <w:t>43</w:t>
        </w:r>
        <w:r>
          <w:fldChar w:fldCharType="end"/>
        </w:r>
      </w:hyperlink>
    </w:p>
    <w:p>
      <w:pPr>
        <w:pStyle w:val="TOC1"/>
        <w:tabs>
          <w:tab w:val="right" w:leader="dot" w:pos="8306"/>
        </w:tabs>
      </w:pPr>
      <w:hyperlink w:anchor="_Toc26126" w:history="1">
        <w:r>
          <w:rPr>
            <w:rFonts w:ascii="仿宋" w:eastAsia="仿宋" w:hAnsi="仿宋" w:cs="仿宋" w:hint="eastAsia"/>
            <w:lang w:eastAsia="zh-CN"/>
          </w:rPr>
          <w:t>八、经济效益与社会效益优化</w:t>
        </w:r>
        <w:r>
          <w:tab/>
        </w:r>
        <w:r>
          <w:fldChar w:fldCharType="begin"/>
        </w:r>
        <w:r>
          <w:instrText xml:space="preserve"> PAGEREF _Toc26126 \h </w:instrText>
        </w:r>
        <w:r>
          <w:fldChar w:fldCharType="separate"/>
        </w:r>
        <w:r>
          <w:t>44</w:t>
        </w:r>
        <w:r>
          <w:fldChar w:fldCharType="end"/>
        </w:r>
      </w:hyperlink>
    </w:p>
    <w:p>
      <w:pPr>
        <w:pStyle w:val="TOC2"/>
        <w:tabs>
          <w:tab w:val="right" w:leader="dot" w:pos="8306"/>
        </w:tabs>
      </w:pPr>
      <w:hyperlink w:anchor="_Toc27376" w:history="1">
        <w:r>
          <w:rPr>
            <w:rFonts w:ascii="仿宋" w:eastAsia="仿宋" w:hAnsi="仿宋" w:cs="仿宋" w:hint="eastAsia"/>
            <w:lang w:eastAsia="zh-CN"/>
          </w:rPr>
          <w:t>(一)、经济效益提升策略</w:t>
        </w:r>
        <w:r>
          <w:tab/>
        </w:r>
        <w:r>
          <w:fldChar w:fldCharType="begin"/>
        </w:r>
        <w:r>
          <w:instrText xml:space="preserve"> PAGEREF _Toc27376 \h </w:instrText>
        </w:r>
        <w:r>
          <w:fldChar w:fldCharType="separate"/>
        </w:r>
        <w:r>
          <w:t>44</w:t>
        </w:r>
        <w:r>
          <w:fldChar w:fldCharType="end"/>
        </w:r>
      </w:hyperlink>
    </w:p>
    <w:p>
      <w:pPr>
        <w:pStyle w:val="TOC2"/>
        <w:tabs>
          <w:tab w:val="right" w:leader="dot" w:pos="8306"/>
        </w:tabs>
      </w:pPr>
      <w:hyperlink w:anchor="_Toc22925" w:history="1">
        <w:r>
          <w:rPr>
            <w:rFonts w:ascii="仿宋" w:eastAsia="仿宋" w:hAnsi="仿宋" w:cs="仿宋" w:hint="eastAsia"/>
            <w:lang w:eastAsia="zh-CN"/>
          </w:rPr>
          <w:t>(二)、社会效益增强方案</w:t>
        </w:r>
        <w:r>
          <w:tab/>
        </w:r>
        <w:r>
          <w:fldChar w:fldCharType="begin"/>
        </w:r>
        <w:r>
          <w:instrText xml:space="preserve"> PAGEREF _Toc22925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21" w:history="1">
        <w:r>
          <w:rPr>
            <w:rFonts w:ascii="仿宋" w:eastAsia="仿宋" w:hAnsi="仿宋" w:cs="仿宋" w:hint="eastAsia"/>
            <w:lang w:eastAsia="zh-CN"/>
          </w:rPr>
          <w:t>九、环境保护与绿色发展</w:t>
        </w:r>
        <w:r>
          <w:tab/>
        </w:r>
        <w:r>
          <w:fldChar w:fldCharType="begin"/>
        </w:r>
        <w:r>
          <w:instrText xml:space="preserve"> PAGEREF _Toc13721 \h </w:instrText>
        </w:r>
        <w:r>
          <w:fldChar w:fldCharType="separate"/>
        </w:r>
        <w:r>
          <w:t>46</w:t>
        </w:r>
        <w:r>
          <w:fldChar w:fldCharType="end"/>
        </w:r>
      </w:hyperlink>
    </w:p>
    <w:p>
      <w:pPr>
        <w:pStyle w:val="TOC2"/>
        <w:tabs>
          <w:tab w:val="right" w:leader="dot" w:pos="8306"/>
        </w:tabs>
      </w:pPr>
      <w:hyperlink w:anchor="_Toc2748" w:history="1">
        <w:r>
          <w:rPr>
            <w:rFonts w:ascii="仿宋" w:eastAsia="仿宋" w:hAnsi="仿宋" w:cs="仿宋" w:hint="eastAsia"/>
            <w:lang w:eastAsia="zh-CN"/>
          </w:rPr>
          <w:t>(一)、环境保护措施</w:t>
        </w:r>
        <w:r>
          <w:tab/>
        </w:r>
        <w:r>
          <w:fldChar w:fldCharType="begin"/>
        </w:r>
        <w:r>
          <w:instrText xml:space="preserve"> PAGEREF _Toc2748 \h </w:instrText>
        </w:r>
        <w:r>
          <w:fldChar w:fldCharType="separate"/>
        </w:r>
        <w:r>
          <w:t>46</w:t>
        </w:r>
        <w:r>
          <w:fldChar w:fldCharType="end"/>
        </w:r>
      </w:hyperlink>
    </w:p>
    <w:p>
      <w:pPr>
        <w:pStyle w:val="TOC2"/>
        <w:tabs>
          <w:tab w:val="right" w:leader="dot" w:pos="8306"/>
        </w:tabs>
      </w:pPr>
      <w:hyperlink w:anchor="_Toc27827" w:history="1">
        <w:r>
          <w:rPr>
            <w:rFonts w:ascii="仿宋" w:eastAsia="仿宋" w:hAnsi="仿宋" w:cs="仿宋" w:hint="eastAsia"/>
            <w:lang w:eastAsia="zh-CN"/>
          </w:rPr>
          <w:t>(二)、绿色发展与可持续发展策略</w:t>
        </w:r>
        <w:r>
          <w:tab/>
        </w:r>
        <w:r>
          <w:fldChar w:fldCharType="begin"/>
        </w:r>
        <w:r>
          <w:instrText xml:space="preserve"> PAGEREF _Toc27827 \h </w:instrText>
        </w:r>
        <w:r>
          <w:fldChar w:fldCharType="separate"/>
        </w:r>
        <w:r>
          <w:t>48</w:t>
        </w:r>
        <w:r>
          <w:fldChar w:fldCharType="end"/>
        </w:r>
      </w:hyperlink>
    </w:p>
    <w:p>
      <w:pPr>
        <w:pStyle w:val="TOC1"/>
        <w:tabs>
          <w:tab w:val="right" w:leader="dot" w:pos="8306"/>
        </w:tabs>
      </w:pPr>
      <w:hyperlink w:anchor="_Toc2847" w:history="1">
        <w:r>
          <w:rPr>
            <w:rFonts w:ascii="仿宋" w:eastAsia="仿宋" w:hAnsi="仿宋" w:cs="仿宋" w:hint="eastAsia"/>
            <w:lang w:eastAsia="zh-CN"/>
          </w:rPr>
          <w:t>十、安全与应急管理</w:t>
        </w:r>
        <w:r>
          <w:tab/>
        </w:r>
        <w:r>
          <w:fldChar w:fldCharType="begin"/>
        </w:r>
        <w:r>
          <w:instrText xml:space="preserve"> PAGEREF _Toc2847 \h </w:instrText>
        </w:r>
        <w:r>
          <w:fldChar w:fldCharType="separate"/>
        </w:r>
        <w:r>
          <w:t>50</w:t>
        </w:r>
        <w:r>
          <w:fldChar w:fldCharType="end"/>
        </w:r>
      </w:hyperlink>
    </w:p>
    <w:p>
      <w:pPr>
        <w:pStyle w:val="TOC2"/>
        <w:tabs>
          <w:tab w:val="right" w:leader="dot" w:pos="8306"/>
        </w:tabs>
      </w:pPr>
      <w:hyperlink w:anchor="_Toc27028" w:history="1">
        <w:r>
          <w:rPr>
            <w:rFonts w:ascii="仿宋" w:eastAsia="仿宋" w:hAnsi="仿宋" w:cs="仿宋" w:hint="eastAsia"/>
            <w:lang w:eastAsia="zh-CN"/>
          </w:rPr>
          <w:t>(一)、安全生产管理</w:t>
        </w:r>
        <w:r>
          <w:tab/>
        </w:r>
        <w:r>
          <w:fldChar w:fldCharType="begin"/>
        </w:r>
        <w:r>
          <w:instrText xml:space="preserve"> PAGEREF _Toc27028 \h </w:instrText>
        </w:r>
        <w:r>
          <w:fldChar w:fldCharType="separate"/>
        </w:r>
        <w:r>
          <w:t>50</w:t>
        </w:r>
        <w:r>
          <w:fldChar w:fldCharType="end"/>
        </w:r>
      </w:hyperlink>
    </w:p>
    <w:p>
      <w:pPr>
        <w:pStyle w:val="TOC2"/>
        <w:tabs>
          <w:tab w:val="right" w:leader="dot" w:pos="8306"/>
        </w:tabs>
      </w:pPr>
      <w:hyperlink w:anchor="_Toc19702" w:history="1">
        <w:r>
          <w:rPr>
            <w:rFonts w:ascii="仿宋" w:eastAsia="仿宋" w:hAnsi="仿宋" w:cs="仿宋" w:hint="eastAsia"/>
            <w:lang w:eastAsia="zh-CN"/>
          </w:rPr>
          <w:t>(二)、应急预案与响应</w:t>
        </w:r>
        <w:r>
          <w:tab/>
        </w:r>
        <w:r>
          <w:fldChar w:fldCharType="begin"/>
        </w:r>
        <w:r>
          <w:instrText xml:space="preserve"> PAGEREF _Toc19702 \h </w:instrText>
        </w:r>
        <w:r>
          <w:fldChar w:fldCharType="separate"/>
        </w:r>
        <w:r>
          <w:t>51</w:t>
        </w:r>
        <w:r>
          <w:fldChar w:fldCharType="end"/>
        </w:r>
      </w:hyperlink>
    </w:p>
    <w:p>
      <w:pPr>
        <w:pStyle w:val="TOC1"/>
        <w:tabs>
          <w:tab w:val="right" w:leader="dot" w:pos="8306"/>
        </w:tabs>
      </w:pPr>
      <w:hyperlink w:anchor="_Toc25278" w:history="1">
        <w:r>
          <w:rPr>
            <w:rFonts w:ascii="仿宋" w:eastAsia="仿宋" w:hAnsi="仿宋" w:cs="仿宋" w:hint="eastAsia"/>
            <w:lang w:eastAsia="zh-CN"/>
          </w:rPr>
          <w:t>十一、环境保护与治理方案</w:t>
        </w:r>
        <w:r>
          <w:tab/>
        </w:r>
        <w:r>
          <w:fldChar w:fldCharType="begin"/>
        </w:r>
        <w:r>
          <w:instrText xml:space="preserve"> PAGEREF _Toc25278 \h </w:instrText>
        </w:r>
        <w:r>
          <w:fldChar w:fldCharType="separate"/>
        </w:r>
        <w:r>
          <w:t>53</w:t>
        </w:r>
        <w:r>
          <w:fldChar w:fldCharType="end"/>
        </w:r>
      </w:hyperlink>
    </w:p>
    <w:p>
      <w:pPr>
        <w:pStyle w:val="TOC2"/>
        <w:tabs>
          <w:tab w:val="right" w:leader="dot" w:pos="8306"/>
        </w:tabs>
      </w:pPr>
      <w:hyperlink w:anchor="_Toc27922" w:history="1">
        <w:r>
          <w:rPr>
            <w:rFonts w:ascii="仿宋" w:eastAsia="仿宋" w:hAnsi="仿宋" w:cs="仿宋" w:hint="eastAsia"/>
            <w:lang w:eastAsia="zh-CN"/>
          </w:rPr>
          <w:t>(一)、项目环境影响评估</w:t>
        </w:r>
        <w:r>
          <w:tab/>
        </w:r>
        <w:r>
          <w:fldChar w:fldCharType="begin"/>
        </w:r>
        <w:r>
          <w:instrText xml:space="preserve"> PAGEREF _Toc27922 \h </w:instrText>
        </w:r>
        <w:r>
          <w:fldChar w:fldCharType="separate"/>
        </w:r>
        <w:r>
          <w:t>53</w:t>
        </w:r>
        <w:r>
          <w:fldChar w:fldCharType="end"/>
        </w:r>
      </w:hyperlink>
    </w:p>
    <w:p>
      <w:pPr>
        <w:pStyle w:val="TOC2"/>
        <w:tabs>
          <w:tab w:val="right" w:leader="dot" w:pos="8306"/>
        </w:tabs>
      </w:pPr>
      <w:hyperlink w:anchor="_Toc2242" w:history="1">
        <w:r>
          <w:rPr>
            <w:rFonts w:ascii="仿宋" w:eastAsia="仿宋" w:hAnsi="仿宋" w:cs="仿宋" w:hint="eastAsia"/>
            <w:lang w:eastAsia="zh-CN"/>
          </w:rPr>
          <w:t>(二)、环境保护措施与治理方案</w:t>
        </w:r>
        <w:r>
          <w:tab/>
        </w:r>
        <w:r>
          <w:fldChar w:fldCharType="begin"/>
        </w:r>
        <w:r>
          <w:instrText xml:space="preserve"> PAGEREF _Toc2242 \h </w:instrText>
        </w:r>
        <w:r>
          <w:fldChar w:fldCharType="separate"/>
        </w:r>
        <w:r>
          <w:t>53</w:t>
        </w:r>
        <w:r>
          <w:fldChar w:fldCharType="end"/>
        </w:r>
      </w:hyperlink>
    </w:p>
    <w:p>
      <w:pPr>
        <w:pStyle w:val="TOC1"/>
        <w:tabs>
          <w:tab w:val="right" w:leader="dot" w:pos="8306"/>
        </w:tabs>
      </w:pPr>
      <w:hyperlink w:anchor="_Toc27804" w:history="1">
        <w:r>
          <w:rPr>
            <w:rFonts w:ascii="仿宋" w:eastAsia="仿宋" w:hAnsi="仿宋" w:cs="仿宋" w:hint="eastAsia"/>
            <w:lang w:eastAsia="zh-CN"/>
          </w:rPr>
          <w:t>十二、项目变更管理</w:t>
        </w:r>
        <w:r>
          <w:tab/>
        </w:r>
        <w:r>
          <w:fldChar w:fldCharType="begin"/>
        </w:r>
        <w:r>
          <w:instrText xml:space="preserve"> PAGEREF _Toc27804 \h </w:instrText>
        </w:r>
        <w:r>
          <w:fldChar w:fldCharType="separate"/>
        </w:r>
        <w:r>
          <w:t>54</w:t>
        </w:r>
        <w:r>
          <w:fldChar w:fldCharType="end"/>
        </w:r>
      </w:hyperlink>
    </w:p>
    <w:p>
      <w:pPr>
        <w:pStyle w:val="TOC2"/>
        <w:tabs>
          <w:tab w:val="right" w:leader="dot" w:pos="8306"/>
        </w:tabs>
      </w:pPr>
      <w:hyperlink w:anchor="_Toc10115" w:history="1">
        <w:r>
          <w:rPr>
            <w:rFonts w:ascii="仿宋" w:eastAsia="仿宋" w:hAnsi="仿宋" w:cs="仿宋" w:hint="eastAsia"/>
            <w:lang w:eastAsia="zh-CN"/>
          </w:rPr>
          <w:t>(一)、变更控制流程</w:t>
        </w:r>
        <w:r>
          <w:tab/>
        </w:r>
        <w:r>
          <w:fldChar w:fldCharType="begin"/>
        </w:r>
        <w:r>
          <w:instrText xml:space="preserve"> PAGEREF _Toc10115 \h </w:instrText>
        </w:r>
        <w:r>
          <w:fldChar w:fldCharType="separate"/>
        </w:r>
        <w:r>
          <w:t>54</w:t>
        </w:r>
        <w:r>
          <w:fldChar w:fldCharType="end"/>
        </w:r>
      </w:hyperlink>
    </w:p>
    <w:p>
      <w:pPr>
        <w:pStyle w:val="TOC2"/>
        <w:tabs>
          <w:tab w:val="right" w:leader="dot" w:pos="8306"/>
        </w:tabs>
      </w:pPr>
      <w:hyperlink w:anchor="_Toc25055" w:history="1">
        <w:r>
          <w:rPr>
            <w:rFonts w:ascii="仿宋" w:eastAsia="仿宋" w:hAnsi="仿宋" w:cs="仿宋" w:hint="eastAsia"/>
            <w:lang w:eastAsia="zh-CN"/>
          </w:rPr>
          <w:t>(二)、影响评估与处理</w:t>
        </w:r>
        <w:r>
          <w:tab/>
        </w:r>
        <w:r>
          <w:fldChar w:fldCharType="begin"/>
        </w:r>
        <w:r>
          <w:instrText xml:space="preserve"> PAGEREF _Toc25055 \h </w:instrText>
        </w:r>
        <w:r>
          <w:fldChar w:fldCharType="separate"/>
        </w:r>
        <w:r>
          <w:t>55</w:t>
        </w:r>
        <w:r>
          <w:fldChar w:fldCharType="end"/>
        </w:r>
      </w:hyperlink>
    </w:p>
    <w:p>
      <w:pPr>
        <w:pStyle w:val="TOC2"/>
        <w:tabs>
          <w:tab w:val="right" w:leader="dot" w:pos="8306"/>
        </w:tabs>
      </w:pPr>
      <w:hyperlink w:anchor="_Toc22085" w:history="1">
        <w:r>
          <w:rPr>
            <w:rFonts w:ascii="仿宋" w:eastAsia="仿宋" w:hAnsi="仿宋" w:cs="仿宋" w:hint="eastAsia"/>
            <w:lang w:eastAsia="zh-CN"/>
          </w:rPr>
          <w:t>(三)、变更记录与追踪</w:t>
        </w:r>
        <w:r>
          <w:tab/>
        </w:r>
        <w:r>
          <w:fldChar w:fldCharType="begin"/>
        </w:r>
        <w:r>
          <w:instrText xml:space="preserve"> PAGEREF _Toc22085 \h </w:instrText>
        </w:r>
        <w:r>
          <w:fldChar w:fldCharType="separate"/>
        </w:r>
        <w:r>
          <w:t>56</w:t>
        </w:r>
        <w:r>
          <w:fldChar w:fldCharType="end"/>
        </w:r>
      </w:hyperlink>
    </w:p>
    <w:p>
      <w:pPr>
        <w:pStyle w:val="TOC2"/>
        <w:tabs>
          <w:tab w:val="right" w:leader="dot" w:pos="8306"/>
        </w:tabs>
      </w:pPr>
      <w:hyperlink w:anchor="_Toc8338" w:history="1">
        <w:r>
          <w:rPr>
            <w:rFonts w:ascii="仿宋" w:eastAsia="仿宋" w:hAnsi="仿宋" w:cs="仿宋" w:hint="eastAsia"/>
            <w:lang w:eastAsia="zh-CN"/>
          </w:rPr>
          <w:t>(四)、变更管理策略</w:t>
        </w:r>
        <w:r>
          <w:tab/>
        </w:r>
        <w:r>
          <w:fldChar w:fldCharType="begin"/>
        </w:r>
        <w:r>
          <w:instrText xml:space="preserve"> PAGEREF _Toc8338 \h </w:instrText>
        </w:r>
        <w:r>
          <w:fldChar w:fldCharType="separate"/>
        </w:r>
        <w:r>
          <w:t>58</w:t>
        </w:r>
        <w:r>
          <w:fldChar w:fldCharType="end"/>
        </w:r>
      </w:hyperlink>
    </w:p>
    <w:p>
      <w:pPr>
        <w:pStyle w:val="TOC1"/>
        <w:tabs>
          <w:tab w:val="right" w:leader="dot" w:pos="8306"/>
        </w:tabs>
      </w:pPr>
      <w:hyperlink w:anchor="_Toc21860" w:history="1">
        <w:r>
          <w:rPr>
            <w:rFonts w:ascii="仿宋" w:eastAsia="仿宋" w:hAnsi="仿宋" w:cs="仿宋" w:hint="eastAsia"/>
            <w:lang w:eastAsia="zh-CN"/>
          </w:rPr>
          <w:t>十三、创新驱动与持续发展</w:t>
        </w:r>
        <w:r>
          <w:tab/>
        </w:r>
        <w:r>
          <w:fldChar w:fldCharType="begin"/>
        </w:r>
        <w:r>
          <w:instrText xml:space="preserve"> PAGEREF _Toc21860 \h </w:instrText>
        </w:r>
        <w:r>
          <w:fldChar w:fldCharType="separate"/>
        </w:r>
        <w:r>
          <w:t>60</w:t>
        </w:r>
        <w:r>
          <w:fldChar w:fldCharType="end"/>
        </w:r>
      </w:hyperlink>
    </w:p>
    <w:p>
      <w:pPr>
        <w:pStyle w:val="TOC2"/>
        <w:tabs>
          <w:tab w:val="right" w:leader="dot" w:pos="8306"/>
        </w:tabs>
      </w:pPr>
      <w:hyperlink w:anchor="_Toc7472" w:history="1">
        <w:r>
          <w:rPr>
            <w:rFonts w:ascii="仿宋" w:eastAsia="仿宋" w:hAnsi="仿宋" w:cs="仿宋" w:hint="eastAsia"/>
            <w:lang w:eastAsia="zh-CN"/>
          </w:rPr>
          <w:t>(一)、创新驱动战略实施</w:t>
        </w:r>
        <w:r>
          <w:tab/>
        </w:r>
        <w:r>
          <w:fldChar w:fldCharType="begin"/>
        </w:r>
        <w:r>
          <w:instrText xml:space="preserve"> PAGEREF _Toc7472 \h </w:instrText>
        </w:r>
        <w:r>
          <w:fldChar w:fldCharType="separate"/>
        </w:r>
        <w:r>
          <w:t>60</w:t>
        </w:r>
        <w:r>
          <w:fldChar w:fldCharType="end"/>
        </w:r>
      </w:hyperlink>
    </w:p>
    <w:p>
      <w:pPr>
        <w:pStyle w:val="TOC2"/>
        <w:tabs>
          <w:tab w:val="right" w:leader="dot" w:pos="8306"/>
        </w:tabs>
      </w:pPr>
      <w:hyperlink w:anchor="_Toc28339" w:history="1">
        <w:r>
          <w:rPr>
            <w:rFonts w:ascii="仿宋" w:eastAsia="仿宋" w:hAnsi="仿宋" w:cs="仿宋" w:hint="eastAsia"/>
            <w:lang w:eastAsia="zh-CN"/>
          </w:rPr>
          <w:t>(二)、持续发展路径探索</w:t>
        </w:r>
        <w:r>
          <w:tab/>
        </w:r>
        <w:r>
          <w:fldChar w:fldCharType="begin"/>
        </w:r>
        <w:r>
          <w:instrText xml:space="preserve"> PAGEREF _Toc28339 \h </w:instrText>
        </w:r>
        <w:r>
          <w:fldChar w:fldCharType="separate"/>
        </w:r>
        <w:r>
          <w:t>61</w:t>
        </w:r>
        <w:r>
          <w:fldChar w:fldCharType="end"/>
        </w:r>
      </w:hyperlink>
    </w:p>
    <w:p>
      <w:pPr>
        <w:pStyle w:val="TOC1"/>
        <w:tabs>
          <w:tab w:val="right" w:leader="dot" w:pos="8306"/>
        </w:tabs>
      </w:pPr>
      <w:hyperlink w:anchor="_Toc11366" w:history="1">
        <w:r>
          <w:rPr>
            <w:rFonts w:ascii="仿宋" w:eastAsia="仿宋" w:hAnsi="仿宋" w:cs="仿宋" w:hint="eastAsia"/>
            <w:lang w:eastAsia="zh-CN"/>
          </w:rPr>
          <w:t>十四、法律法规与政策遵循</w:t>
        </w:r>
        <w:r>
          <w:tab/>
        </w:r>
        <w:r>
          <w:fldChar w:fldCharType="begin"/>
        </w:r>
        <w:r>
          <w:instrText xml:space="preserve"> PAGEREF _Toc11366 \h </w:instrText>
        </w:r>
        <w:r>
          <w:fldChar w:fldCharType="separate"/>
        </w:r>
        <w:r>
          <w:t>65</w:t>
        </w:r>
        <w:r>
          <w:fldChar w:fldCharType="end"/>
        </w:r>
      </w:hyperlink>
    </w:p>
    <w:p>
      <w:pPr>
        <w:pStyle w:val="TOC2"/>
        <w:tabs>
          <w:tab w:val="right" w:leader="dot" w:pos="8306"/>
        </w:tabs>
      </w:pPr>
      <w:hyperlink w:anchor="_Toc5577" w:history="1">
        <w:r>
          <w:rPr>
            <w:rFonts w:ascii="仿宋" w:eastAsia="仿宋" w:hAnsi="仿宋" w:cs="仿宋" w:hint="eastAsia"/>
            <w:lang w:eastAsia="zh-CN"/>
          </w:rPr>
          <w:t>(一)、法律法规遵守</w:t>
        </w:r>
        <w:r>
          <w:tab/>
        </w:r>
        <w:r>
          <w:fldChar w:fldCharType="begin"/>
        </w:r>
        <w:r>
          <w:instrText xml:space="preserve"> PAGEREF _Toc5577 \h </w:instrText>
        </w:r>
        <w:r>
          <w:fldChar w:fldCharType="separate"/>
        </w:r>
        <w:r>
          <w:t>65</w:t>
        </w:r>
        <w:r>
          <w:fldChar w:fldCharType="end"/>
        </w:r>
      </w:hyperlink>
    </w:p>
    <w:p>
      <w:pPr>
        <w:pStyle w:val="TOC2"/>
        <w:tabs>
          <w:tab w:val="right" w:leader="dot" w:pos="8306"/>
        </w:tabs>
      </w:pPr>
      <w:hyperlink w:anchor="_Toc1695" w:history="1">
        <w:r>
          <w:rPr>
            <w:rFonts w:ascii="仿宋" w:eastAsia="仿宋" w:hAnsi="仿宋" w:cs="仿宋" w:hint="eastAsia"/>
            <w:lang w:eastAsia="zh-CN"/>
          </w:rPr>
          <w:t>(二)、政策导向与利用</w:t>
        </w:r>
        <w:r>
          <w:tab/>
        </w:r>
        <w:r>
          <w:fldChar w:fldCharType="begin"/>
        </w:r>
        <w:r>
          <w:instrText xml:space="preserve"> PAGEREF _Toc1695 \h </w:instrText>
        </w:r>
        <w:r>
          <w:fldChar w:fldCharType="separate"/>
        </w:r>
        <w:r>
          <w:t>66</w:t>
        </w:r>
        <w:r>
          <w:fldChar w:fldCharType="end"/>
        </w:r>
      </w:hyperlink>
    </w:p>
    <w:p>
      <w:pPr>
        <w:pStyle w:val="TOC1"/>
        <w:tabs>
          <w:tab w:val="right" w:leader="dot" w:pos="8306"/>
        </w:tabs>
      </w:pPr>
      <w:hyperlink w:anchor="_Toc12234" w:history="1">
        <w:r>
          <w:rPr>
            <w:rFonts w:ascii="仿宋" w:eastAsia="仿宋" w:hAnsi="仿宋" w:cs="仿宋" w:hint="eastAsia"/>
            <w:lang w:eastAsia="zh-CN"/>
          </w:rPr>
          <w:t>十五、质量管理与控制</w:t>
        </w:r>
        <w:r>
          <w:tab/>
        </w:r>
        <w:r>
          <w:fldChar w:fldCharType="begin"/>
        </w:r>
        <w:r>
          <w:instrText xml:space="preserve"> PAGEREF _Toc12234 \h </w:instrText>
        </w:r>
        <w:r>
          <w:fldChar w:fldCharType="separate"/>
        </w:r>
        <w:r>
          <w:t>67</w:t>
        </w:r>
        <w:r>
          <w:fldChar w:fldCharType="end"/>
        </w:r>
      </w:hyperlink>
    </w:p>
    <w:p>
      <w:pPr>
        <w:pStyle w:val="TOC2"/>
        <w:tabs>
          <w:tab w:val="right" w:leader="dot" w:pos="8306"/>
        </w:tabs>
      </w:pPr>
      <w:hyperlink w:anchor="_Toc31026" w:history="1">
        <w:r>
          <w:rPr>
            <w:rFonts w:ascii="仿宋" w:eastAsia="仿宋" w:hAnsi="仿宋" w:cs="仿宋" w:hint="eastAsia"/>
            <w:lang w:eastAsia="zh-CN"/>
          </w:rPr>
          <w:t>(一)、质量管理体系建设</w:t>
        </w:r>
        <w:r>
          <w:tab/>
        </w:r>
        <w:r>
          <w:fldChar w:fldCharType="begin"/>
        </w:r>
        <w:r>
          <w:instrText xml:space="preserve"> PAGEREF _Toc31026 \h </w:instrText>
        </w:r>
        <w:r>
          <w:fldChar w:fldCharType="separate"/>
        </w:r>
        <w:r>
          <w:t>67</w:t>
        </w:r>
        <w:r>
          <w:fldChar w:fldCharType="end"/>
        </w:r>
      </w:hyperlink>
    </w:p>
    <w:p>
      <w:pPr>
        <w:pStyle w:val="TOC2"/>
        <w:tabs>
          <w:tab w:val="right" w:leader="dot" w:pos="8306"/>
        </w:tabs>
      </w:pPr>
      <w:hyperlink w:anchor="_Toc26224" w:history="1">
        <w:r>
          <w:rPr>
            <w:rFonts w:ascii="仿宋" w:eastAsia="仿宋" w:hAnsi="仿宋" w:cs="仿宋" w:hint="eastAsia"/>
            <w:lang w:eastAsia="zh-CN"/>
          </w:rPr>
          <w:t>(二)、质量控制措施</w:t>
        </w:r>
        <w:r>
          <w:tab/>
        </w:r>
        <w:r>
          <w:fldChar w:fldCharType="begin"/>
        </w:r>
        <w:r>
          <w:instrText xml:space="preserve"> PAGEREF _Toc26224 \h </w:instrText>
        </w:r>
        <w:r>
          <w:fldChar w:fldCharType="separate"/>
        </w:r>
        <w:r>
          <w:t>69</w:t>
        </w:r>
        <w:r>
          <w:fldChar w:fldCharType="end"/>
        </w:r>
      </w:hyperlink>
    </w:p>
    <w:p>
      <w:pPr>
        <w:pStyle w:val="TOC1"/>
        <w:tabs>
          <w:tab w:val="right" w:leader="dot" w:pos="8306"/>
        </w:tabs>
      </w:pPr>
      <w:hyperlink w:anchor="_Toc14785" w:history="1">
        <w:r>
          <w:rPr>
            <w:rFonts w:ascii="仿宋" w:eastAsia="仿宋" w:hAnsi="仿宋" w:cs="仿宋" w:hint="eastAsia"/>
            <w:lang w:eastAsia="zh-CN"/>
          </w:rPr>
          <w:t>十六、合作与交流机制建立</w:t>
        </w:r>
        <w:r>
          <w:tab/>
        </w:r>
        <w:r>
          <w:fldChar w:fldCharType="begin"/>
        </w:r>
        <w:r>
          <w:instrText xml:space="preserve"> PAGEREF _Toc14785 \h </w:instrText>
        </w:r>
        <w:r>
          <w:fldChar w:fldCharType="separate"/>
        </w:r>
        <w:r>
          <w:t>70</w:t>
        </w:r>
        <w:r>
          <w:fldChar w:fldCharType="end"/>
        </w:r>
      </w:hyperlink>
    </w:p>
    <w:p>
      <w:pPr>
        <w:pStyle w:val="TOC2"/>
        <w:tabs>
          <w:tab w:val="right" w:leader="dot" w:pos="8306"/>
        </w:tabs>
      </w:pPr>
      <w:hyperlink w:anchor="_Toc18527" w:history="1">
        <w:r>
          <w:rPr>
            <w:rFonts w:ascii="仿宋" w:eastAsia="仿宋" w:hAnsi="仿宋" w:cs="仿宋" w:hint="eastAsia"/>
            <w:lang w:eastAsia="zh-CN"/>
          </w:rPr>
          <w:t>(一)、合作伙伴选择与合作方式</w:t>
        </w:r>
        <w:r>
          <w:tab/>
        </w:r>
        <w:r>
          <w:fldChar w:fldCharType="begin"/>
        </w:r>
        <w:r>
          <w:instrText xml:space="preserve"> PAGEREF _Toc18527 \h </w:instrText>
        </w:r>
        <w:r>
          <w:fldChar w:fldCharType="separate"/>
        </w:r>
        <w:r>
          <w:t>70</w:t>
        </w:r>
        <w:r>
          <w:fldChar w:fldCharType="end"/>
        </w:r>
      </w:hyperlink>
    </w:p>
    <w:p>
      <w:pPr>
        <w:pStyle w:val="TOC2"/>
        <w:tabs>
          <w:tab w:val="right" w:leader="dot" w:pos="8306"/>
        </w:tabs>
      </w:pPr>
      <w:hyperlink w:anchor="_Toc13764" w:history="1">
        <w:r>
          <w:rPr>
            <w:rFonts w:ascii="仿宋" w:eastAsia="仿宋" w:hAnsi="仿宋" w:cs="仿宋" w:hint="eastAsia"/>
            <w:lang w:eastAsia="zh-CN"/>
          </w:rPr>
          <w:t>(二)、交流与合作平台搭建</w:t>
        </w:r>
        <w:r>
          <w:tab/>
        </w:r>
        <w:r>
          <w:fldChar w:fldCharType="begin"/>
        </w:r>
        <w:r>
          <w:instrText xml:space="preserve"> PAGEREF _Toc13764 \h </w:instrText>
        </w:r>
        <w:r>
          <w:fldChar w:fldCharType="separate"/>
        </w:r>
        <w:r>
          <w:t>71</w:t>
        </w:r>
        <w:r>
          <w:fldChar w:fldCharType="end"/>
        </w:r>
      </w:hyperlink>
    </w:p>
    <w:p>
      <w:pPr>
        <w:pStyle w:val="TOC1"/>
        <w:tabs>
          <w:tab w:val="right" w:leader="dot" w:pos="8306"/>
        </w:tabs>
      </w:pPr>
      <w:hyperlink w:anchor="_Toc18693" w:history="1">
        <w:r>
          <w:rPr>
            <w:rFonts w:ascii="仿宋" w:eastAsia="仿宋" w:hAnsi="仿宋" w:cs="仿宋" w:hint="eastAsia"/>
            <w:lang w:eastAsia="zh-CN"/>
          </w:rPr>
          <w:t>十七、产业协同与集群发展</w:t>
        </w:r>
        <w:r>
          <w:tab/>
        </w:r>
        <w:r>
          <w:fldChar w:fldCharType="begin"/>
        </w:r>
        <w:r>
          <w:instrText xml:space="preserve"> PAGEREF _Toc18693 \h </w:instrText>
        </w:r>
        <w:r>
          <w:fldChar w:fldCharType="separate"/>
        </w:r>
        <w:r>
          <w:t>73</w:t>
        </w:r>
        <w:r>
          <w:fldChar w:fldCharType="end"/>
        </w:r>
      </w:hyperlink>
    </w:p>
    <w:p>
      <w:pPr>
        <w:pStyle w:val="TOC2"/>
        <w:tabs>
          <w:tab w:val="right" w:leader="dot" w:pos="8306"/>
        </w:tabs>
      </w:pPr>
      <w:hyperlink w:anchor="_Toc18275" w:history="1">
        <w:r>
          <w:rPr>
            <w:rFonts w:ascii="仿宋" w:eastAsia="仿宋" w:hAnsi="仿宋" w:cs="仿宋" w:hint="eastAsia"/>
            <w:lang w:eastAsia="zh-CN"/>
          </w:rPr>
          <w:t>(一)、产业协同机制建设</w:t>
        </w:r>
        <w:r>
          <w:tab/>
        </w:r>
        <w:r>
          <w:fldChar w:fldCharType="begin"/>
        </w:r>
        <w:r>
          <w:instrText xml:space="preserve"> PAGEREF _Toc18275 \h </w:instrText>
        </w:r>
        <w:r>
          <w:fldChar w:fldCharType="separate"/>
        </w:r>
        <w:r>
          <w:t>73</w:t>
        </w:r>
        <w:r>
          <w:fldChar w:fldCharType="end"/>
        </w:r>
      </w:hyperlink>
    </w:p>
    <w:p>
      <w:pPr>
        <w:pStyle w:val="TOC2"/>
        <w:tabs>
          <w:tab w:val="right" w:leader="dot" w:pos="8306"/>
        </w:tabs>
      </w:pPr>
      <w:hyperlink w:anchor="_Toc1176" w:history="1">
        <w:r>
          <w:rPr>
            <w:rFonts w:ascii="仿宋" w:eastAsia="仿宋" w:hAnsi="仿宋" w:cs="仿宋" w:hint="eastAsia"/>
            <w:lang w:eastAsia="zh-CN"/>
          </w:rPr>
          <w:t>(二)、产业集群培育与发展</w:t>
        </w:r>
        <w:r>
          <w:tab/>
        </w:r>
        <w:r>
          <w:fldChar w:fldCharType="begin"/>
        </w:r>
        <w:r>
          <w:instrText xml:space="preserve"> PAGEREF _Toc1176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7"/>
      <w:r>
        <w:rPr>
          <w:rFonts w:ascii="仿宋" w:eastAsia="仿宋" w:hAnsi="仿宋" w:cs="仿宋" w:hint="eastAsia"/>
          <w:sz w:val="28"/>
          <w:lang w:eastAsia="zh-CN"/>
        </w:rPr>
        <w:t>一、卫浴柜类项目概论</w:t>
      </w:r>
      <w:bookmarkEnd w:id="2"/>
    </w:p>
    <w:p>
      <w:pPr>
        <w:pStyle w:val="Heading2"/>
        <w:rPr>
          <w:rFonts w:ascii="仿宋" w:eastAsia="仿宋" w:hAnsi="仿宋" w:cs="仿宋" w:hint="eastAsia"/>
          <w:lang w:eastAsia="zh-CN"/>
        </w:rPr>
      </w:pPr>
      <w:bookmarkStart w:id="3" w:name="_Toc361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卫浴柜类项目的申报单位是“XXX实业发展公司”，这是一家在其所处行业内备受尊敬的企业。公司自成立以来，通过其在卫浴柜类项目中表现出的创新精神和卓越执行力，在市场上赢得了显著的地位。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该公司的法定代表人秦XX，在卫浴柜类项目及其他多个行业领域中都有着显著的贡献。秦XX以其出色的领导才能和敏锐的商业洞察力，带领公司在卫浴柜类项目等多个领域实现了持续的成长和成功。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卫浴柜类项目的重要合作伙伴。公司专注于[行业名称]领域，以创新作为驱动力，不断推动技术进步和市场扩张。在卫浴柜类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卫浴柜类项目中展现了强劲的增长和稳定的财务表现。公司通过有效的策略，在卫浴柜类项目中扩大了其市场份额并增强了盈利能力。同时，公司积极承担社会责任，参与各类社会公益项目，增强了其在卫浴柜类项目中的品牌形象和社会影响力。</w:t>
      </w:r>
    </w:p>
    <w:p>
      <w:pPr>
        <w:pStyle w:val="Heading2"/>
        <w:ind w:firstLine="560" w:firstLineChars="200"/>
        <w:rPr>
          <w:rFonts w:ascii="仿宋" w:eastAsia="仿宋" w:hAnsi="仿宋" w:cs="仿宋" w:hint="eastAsia"/>
          <w:sz w:val="28"/>
          <w:lang w:eastAsia="zh-CN"/>
        </w:rPr>
      </w:pPr>
      <w:bookmarkStart w:id="4" w:name="_Toc2275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卫浴柜类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卫浴柜类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688"/>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0760"/>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3063"/>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3619"/>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5174"/>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5465"/>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https://d.book118.com/507022125036006034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9025D1"/>
    <w:rsid w:val="349025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022125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2023-12-19T02:57:00Z</dcterms:created>
  <dcterms:modified xsi:type="dcterms:W3CDTF">2023-12-19T02:57:24Z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9D3EBB0C7C7C4B9D90F76C862C058FD0_11</vt:lpwstr>
  </property>
  <property fmtid="{D5CDD505-2E9C-101B-9397-08002B2CF9AE}" pid="3" name="KSOProductBuildVer">
    <vt:lpwstr>2052-12.1.0.16120</vt:lpwstr>
  </property>
</Properties>
</file>