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喷雾通风冷却塔项目规划设计纲要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32" w:history="1">
        <w:r>
          <w:rPr>
            <w:rFonts w:ascii="仿宋" w:eastAsia="仿宋" w:hAnsi="仿宋" w:cs="仿宋" w:hint="eastAsia"/>
            <w:lang w:eastAsia="zh-CN"/>
          </w:rPr>
          <w:t>序言</w:t>
        </w:r>
        <w:r>
          <w:tab/>
        </w:r>
        <w:r>
          <w:fldChar w:fldCharType="begin"/>
        </w:r>
        <w:r>
          <w:instrText xml:space="preserve"> PAGEREF _Toc30332 \h </w:instrText>
        </w:r>
        <w:r>
          <w:fldChar w:fldCharType="separate"/>
        </w:r>
        <w:r>
          <w:t>3</w:t>
        </w:r>
        <w:r>
          <w:fldChar w:fldCharType="end"/>
        </w:r>
      </w:hyperlink>
    </w:p>
    <w:p>
      <w:pPr>
        <w:pStyle w:val="TOC1"/>
        <w:tabs>
          <w:tab w:val="right" w:leader="dot" w:pos="8306"/>
        </w:tabs>
      </w:pPr>
      <w:hyperlink w:anchor="_Toc12338" w:history="1">
        <w:r>
          <w:rPr>
            <w:rFonts w:ascii="仿宋" w:eastAsia="仿宋" w:hAnsi="仿宋" w:cs="仿宋" w:hint="eastAsia"/>
            <w:lang w:eastAsia="zh-CN"/>
          </w:rPr>
          <w:t>一、工艺说明</w:t>
        </w:r>
        <w:r>
          <w:tab/>
        </w:r>
        <w:r>
          <w:fldChar w:fldCharType="begin"/>
        </w:r>
        <w:r>
          <w:instrText xml:space="preserve"> PAGEREF _Toc12338 \h </w:instrText>
        </w:r>
        <w:r>
          <w:fldChar w:fldCharType="separate"/>
        </w:r>
        <w:r>
          <w:t>3</w:t>
        </w:r>
        <w:r>
          <w:fldChar w:fldCharType="end"/>
        </w:r>
      </w:hyperlink>
    </w:p>
    <w:p>
      <w:pPr>
        <w:pStyle w:val="TOC2"/>
        <w:tabs>
          <w:tab w:val="right" w:leader="dot" w:pos="8306"/>
        </w:tabs>
      </w:pPr>
      <w:hyperlink w:anchor="_Toc14048" w:history="1">
        <w:r>
          <w:rPr>
            <w:rFonts w:ascii="仿宋" w:eastAsia="仿宋" w:hAnsi="仿宋" w:cs="仿宋" w:hint="eastAsia"/>
            <w:lang w:eastAsia="zh-CN"/>
          </w:rPr>
          <w:t>(一)、技术管理特点</w:t>
        </w:r>
        <w:r>
          <w:tab/>
        </w:r>
        <w:r>
          <w:fldChar w:fldCharType="begin"/>
        </w:r>
        <w:r>
          <w:instrText xml:space="preserve"> PAGEREF _Toc14048 \h </w:instrText>
        </w:r>
        <w:r>
          <w:fldChar w:fldCharType="separate"/>
        </w:r>
        <w:r>
          <w:t>3</w:t>
        </w:r>
        <w:r>
          <w:fldChar w:fldCharType="end"/>
        </w:r>
      </w:hyperlink>
    </w:p>
    <w:p>
      <w:pPr>
        <w:pStyle w:val="TOC2"/>
        <w:tabs>
          <w:tab w:val="right" w:leader="dot" w:pos="8306"/>
        </w:tabs>
      </w:pPr>
      <w:hyperlink w:anchor="_Toc25625" w:history="1">
        <w:r>
          <w:rPr>
            <w:rFonts w:ascii="仿宋" w:eastAsia="仿宋" w:hAnsi="仿宋" w:cs="仿宋" w:hint="eastAsia"/>
            <w:lang w:eastAsia="zh-CN"/>
          </w:rPr>
          <w:t>(二)、喷雾通风冷却塔项目工艺技术设计方案</w:t>
        </w:r>
        <w:r>
          <w:tab/>
        </w:r>
        <w:r>
          <w:fldChar w:fldCharType="begin"/>
        </w:r>
        <w:r>
          <w:instrText xml:space="preserve"> PAGEREF _Toc25625 \h </w:instrText>
        </w:r>
        <w:r>
          <w:fldChar w:fldCharType="separate"/>
        </w:r>
        <w:r>
          <w:t>4</w:t>
        </w:r>
        <w:r>
          <w:fldChar w:fldCharType="end"/>
        </w:r>
      </w:hyperlink>
    </w:p>
    <w:p>
      <w:pPr>
        <w:pStyle w:val="TOC2"/>
        <w:tabs>
          <w:tab w:val="right" w:leader="dot" w:pos="8306"/>
        </w:tabs>
      </w:pPr>
      <w:hyperlink w:anchor="_Toc17048" w:history="1">
        <w:r>
          <w:rPr>
            <w:rFonts w:ascii="仿宋" w:eastAsia="仿宋" w:hAnsi="仿宋" w:cs="仿宋" w:hint="eastAsia"/>
            <w:lang w:eastAsia="zh-CN"/>
          </w:rPr>
          <w:t>(三)、设备选型方案</w:t>
        </w:r>
        <w:r>
          <w:tab/>
        </w:r>
        <w:r>
          <w:fldChar w:fldCharType="begin"/>
        </w:r>
        <w:r>
          <w:instrText xml:space="preserve"> PAGEREF _Toc17048 \h </w:instrText>
        </w:r>
        <w:r>
          <w:fldChar w:fldCharType="separate"/>
        </w:r>
        <w:r>
          <w:t>5</w:t>
        </w:r>
        <w:r>
          <w:fldChar w:fldCharType="end"/>
        </w:r>
      </w:hyperlink>
    </w:p>
    <w:p>
      <w:pPr>
        <w:pStyle w:val="TOC1"/>
        <w:tabs>
          <w:tab w:val="right" w:leader="dot" w:pos="8306"/>
        </w:tabs>
      </w:pPr>
      <w:hyperlink w:anchor="_Toc14025" w:history="1">
        <w:r>
          <w:rPr>
            <w:rFonts w:ascii="仿宋" w:eastAsia="仿宋" w:hAnsi="仿宋" w:cs="仿宋" w:hint="eastAsia"/>
            <w:lang w:eastAsia="zh-CN"/>
          </w:rPr>
          <w:t>二、喷雾通风冷却塔项目概论</w:t>
        </w:r>
        <w:r>
          <w:tab/>
        </w:r>
        <w:r>
          <w:fldChar w:fldCharType="begin"/>
        </w:r>
        <w:r>
          <w:instrText xml:space="preserve"> PAGEREF _Toc14025 \h </w:instrText>
        </w:r>
        <w:r>
          <w:fldChar w:fldCharType="separate"/>
        </w:r>
        <w:r>
          <w:t>7</w:t>
        </w:r>
        <w:r>
          <w:fldChar w:fldCharType="end"/>
        </w:r>
      </w:hyperlink>
    </w:p>
    <w:p>
      <w:pPr>
        <w:pStyle w:val="TOC2"/>
        <w:tabs>
          <w:tab w:val="right" w:leader="dot" w:pos="8306"/>
        </w:tabs>
      </w:pPr>
      <w:hyperlink w:anchor="_Toc9367" w:history="1">
        <w:r>
          <w:rPr>
            <w:rFonts w:ascii="仿宋" w:eastAsia="仿宋" w:hAnsi="仿宋" w:cs="仿宋" w:hint="eastAsia"/>
            <w:lang w:eastAsia="zh-CN"/>
          </w:rPr>
          <w:t>(一)、喷雾通风冷却塔项目概况</w:t>
        </w:r>
        <w:r>
          <w:tab/>
        </w:r>
        <w:r>
          <w:fldChar w:fldCharType="begin"/>
        </w:r>
        <w:r>
          <w:instrText xml:space="preserve"> PAGEREF _Toc9367 \h </w:instrText>
        </w:r>
        <w:r>
          <w:fldChar w:fldCharType="separate"/>
        </w:r>
        <w:r>
          <w:t>7</w:t>
        </w:r>
        <w:r>
          <w:fldChar w:fldCharType="end"/>
        </w:r>
      </w:hyperlink>
    </w:p>
    <w:p>
      <w:pPr>
        <w:pStyle w:val="TOC2"/>
        <w:tabs>
          <w:tab w:val="right" w:leader="dot" w:pos="8306"/>
        </w:tabs>
      </w:pPr>
      <w:hyperlink w:anchor="_Toc20409" w:history="1">
        <w:r>
          <w:rPr>
            <w:rFonts w:ascii="仿宋" w:eastAsia="仿宋" w:hAnsi="仿宋" w:cs="仿宋" w:hint="eastAsia"/>
            <w:lang w:eastAsia="zh-CN"/>
          </w:rPr>
          <w:t>(二)、喷雾通风冷却塔项目目标</w:t>
        </w:r>
        <w:r>
          <w:tab/>
        </w:r>
        <w:r>
          <w:fldChar w:fldCharType="begin"/>
        </w:r>
        <w:r>
          <w:instrText xml:space="preserve"> PAGEREF _Toc20409 \h </w:instrText>
        </w:r>
        <w:r>
          <w:fldChar w:fldCharType="separate"/>
        </w:r>
        <w:r>
          <w:t>9</w:t>
        </w:r>
        <w:r>
          <w:fldChar w:fldCharType="end"/>
        </w:r>
      </w:hyperlink>
    </w:p>
    <w:p>
      <w:pPr>
        <w:pStyle w:val="TOC2"/>
        <w:tabs>
          <w:tab w:val="right" w:leader="dot" w:pos="8306"/>
        </w:tabs>
      </w:pPr>
      <w:hyperlink w:anchor="_Toc13727" w:history="1">
        <w:r>
          <w:rPr>
            <w:rFonts w:ascii="仿宋" w:eastAsia="仿宋" w:hAnsi="仿宋" w:cs="仿宋" w:hint="eastAsia"/>
            <w:lang w:eastAsia="zh-CN"/>
          </w:rPr>
          <w:t>(三)、喷雾通风冷却塔项目提出的理由</w:t>
        </w:r>
        <w:r>
          <w:tab/>
        </w:r>
        <w:r>
          <w:fldChar w:fldCharType="begin"/>
        </w:r>
        <w:r>
          <w:instrText xml:space="preserve"> PAGEREF _Toc13727 \h </w:instrText>
        </w:r>
        <w:r>
          <w:fldChar w:fldCharType="separate"/>
        </w:r>
        <w:r>
          <w:t>10</w:t>
        </w:r>
        <w:r>
          <w:fldChar w:fldCharType="end"/>
        </w:r>
      </w:hyperlink>
    </w:p>
    <w:p>
      <w:pPr>
        <w:pStyle w:val="TOC2"/>
        <w:tabs>
          <w:tab w:val="right" w:leader="dot" w:pos="8306"/>
        </w:tabs>
      </w:pPr>
      <w:hyperlink w:anchor="_Toc16188" w:history="1">
        <w:r>
          <w:rPr>
            <w:rFonts w:ascii="仿宋" w:eastAsia="仿宋" w:hAnsi="仿宋" w:cs="仿宋" w:hint="eastAsia"/>
            <w:lang w:eastAsia="zh-CN"/>
          </w:rPr>
          <w:t>(四)、喷雾通风冷却塔项目意义</w:t>
        </w:r>
        <w:r>
          <w:tab/>
        </w:r>
        <w:r>
          <w:fldChar w:fldCharType="begin"/>
        </w:r>
        <w:r>
          <w:instrText xml:space="preserve"> PAGEREF _Toc16188 \h </w:instrText>
        </w:r>
        <w:r>
          <w:fldChar w:fldCharType="separate"/>
        </w:r>
        <w:r>
          <w:t>12</w:t>
        </w:r>
        <w:r>
          <w:fldChar w:fldCharType="end"/>
        </w:r>
      </w:hyperlink>
    </w:p>
    <w:p>
      <w:pPr>
        <w:pStyle w:val="TOC2"/>
        <w:tabs>
          <w:tab w:val="right" w:leader="dot" w:pos="8306"/>
        </w:tabs>
      </w:pPr>
      <w:hyperlink w:anchor="_Toc23781" w:history="1">
        <w:r>
          <w:rPr>
            <w:rFonts w:ascii="仿宋" w:eastAsia="仿宋" w:hAnsi="仿宋" w:cs="仿宋" w:hint="eastAsia"/>
            <w:lang w:eastAsia="zh-CN"/>
          </w:rPr>
          <w:t>(五)、喷雾通风冷却塔项目背景</w:t>
        </w:r>
        <w:r>
          <w:tab/>
        </w:r>
        <w:r>
          <w:fldChar w:fldCharType="begin"/>
        </w:r>
        <w:r>
          <w:instrText xml:space="preserve"> PAGEREF _Toc23781 \h </w:instrText>
        </w:r>
        <w:r>
          <w:fldChar w:fldCharType="separate"/>
        </w:r>
        <w:r>
          <w:t>13</w:t>
        </w:r>
        <w:r>
          <w:fldChar w:fldCharType="end"/>
        </w:r>
      </w:hyperlink>
    </w:p>
    <w:p>
      <w:pPr>
        <w:pStyle w:val="TOC1"/>
        <w:tabs>
          <w:tab w:val="right" w:leader="dot" w:pos="8306"/>
        </w:tabs>
      </w:pPr>
      <w:hyperlink w:anchor="_Toc20255" w:history="1">
        <w:r>
          <w:rPr>
            <w:rFonts w:ascii="仿宋" w:eastAsia="仿宋" w:hAnsi="仿宋" w:cs="仿宋" w:hint="eastAsia"/>
            <w:lang w:eastAsia="zh-CN"/>
          </w:rPr>
          <w:t>三、喷雾通风冷却塔项目文档管理</w:t>
        </w:r>
        <w:r>
          <w:tab/>
        </w:r>
        <w:r>
          <w:fldChar w:fldCharType="begin"/>
        </w:r>
        <w:r>
          <w:instrText xml:space="preserve"> PAGEREF _Toc20255 \h </w:instrText>
        </w:r>
        <w:r>
          <w:fldChar w:fldCharType="separate"/>
        </w:r>
        <w:r>
          <w:t>14</w:t>
        </w:r>
        <w:r>
          <w:fldChar w:fldCharType="end"/>
        </w:r>
      </w:hyperlink>
    </w:p>
    <w:p>
      <w:pPr>
        <w:pStyle w:val="TOC2"/>
        <w:tabs>
          <w:tab w:val="right" w:leader="dot" w:pos="8306"/>
        </w:tabs>
      </w:pPr>
      <w:hyperlink w:anchor="_Toc26310" w:history="1">
        <w:r>
          <w:rPr>
            <w:rFonts w:ascii="仿宋" w:eastAsia="仿宋" w:hAnsi="仿宋" w:cs="仿宋" w:hint="eastAsia"/>
            <w:lang w:eastAsia="zh-CN"/>
          </w:rPr>
          <w:t>(一)、文档编制与审查</w:t>
        </w:r>
        <w:r>
          <w:tab/>
        </w:r>
        <w:r>
          <w:fldChar w:fldCharType="begin"/>
        </w:r>
        <w:r>
          <w:instrText xml:space="preserve"> PAGEREF _Toc26310 \h </w:instrText>
        </w:r>
        <w:r>
          <w:fldChar w:fldCharType="separate"/>
        </w:r>
        <w:r>
          <w:t>14</w:t>
        </w:r>
        <w:r>
          <w:fldChar w:fldCharType="end"/>
        </w:r>
      </w:hyperlink>
    </w:p>
    <w:p>
      <w:pPr>
        <w:pStyle w:val="TOC2"/>
        <w:tabs>
          <w:tab w:val="right" w:leader="dot" w:pos="8306"/>
        </w:tabs>
      </w:pPr>
      <w:hyperlink w:anchor="_Toc9468" w:history="1">
        <w:r>
          <w:rPr>
            <w:rFonts w:ascii="仿宋" w:eastAsia="仿宋" w:hAnsi="仿宋" w:cs="仿宋" w:hint="eastAsia"/>
            <w:lang w:eastAsia="zh-CN"/>
          </w:rPr>
          <w:t>(二)、文档发布与分发</w:t>
        </w:r>
        <w:r>
          <w:tab/>
        </w:r>
        <w:r>
          <w:fldChar w:fldCharType="begin"/>
        </w:r>
        <w:r>
          <w:instrText xml:space="preserve"> PAGEREF _Toc9468 \h </w:instrText>
        </w:r>
        <w:r>
          <w:fldChar w:fldCharType="separate"/>
        </w:r>
        <w:r>
          <w:t>15</w:t>
        </w:r>
        <w:r>
          <w:fldChar w:fldCharType="end"/>
        </w:r>
      </w:hyperlink>
    </w:p>
    <w:p>
      <w:pPr>
        <w:pStyle w:val="TOC2"/>
        <w:tabs>
          <w:tab w:val="right" w:leader="dot" w:pos="8306"/>
        </w:tabs>
      </w:pPr>
      <w:hyperlink w:anchor="_Toc10820" w:history="1">
        <w:r>
          <w:rPr>
            <w:rFonts w:ascii="仿宋" w:eastAsia="仿宋" w:hAnsi="仿宋" w:cs="仿宋" w:hint="eastAsia"/>
            <w:lang w:eastAsia="zh-CN"/>
          </w:rPr>
          <w:t>(三)、文档存档与归档</w:t>
        </w:r>
        <w:r>
          <w:tab/>
        </w:r>
        <w:r>
          <w:fldChar w:fldCharType="begin"/>
        </w:r>
        <w:r>
          <w:instrText xml:space="preserve"> PAGEREF _Toc10820 \h </w:instrText>
        </w:r>
        <w:r>
          <w:fldChar w:fldCharType="separate"/>
        </w:r>
        <w:r>
          <w:t>16</w:t>
        </w:r>
        <w:r>
          <w:fldChar w:fldCharType="end"/>
        </w:r>
      </w:hyperlink>
    </w:p>
    <w:p>
      <w:pPr>
        <w:pStyle w:val="TOC1"/>
        <w:tabs>
          <w:tab w:val="right" w:leader="dot" w:pos="8306"/>
        </w:tabs>
      </w:pPr>
      <w:hyperlink w:anchor="_Toc11363" w:history="1">
        <w:r>
          <w:rPr>
            <w:rFonts w:ascii="仿宋" w:eastAsia="仿宋" w:hAnsi="仿宋" w:cs="仿宋" w:hint="eastAsia"/>
            <w:lang w:eastAsia="zh-CN"/>
          </w:rPr>
          <w:t>四、喷雾通风冷却塔项目绩效评估</w:t>
        </w:r>
        <w:r>
          <w:tab/>
        </w:r>
        <w:r>
          <w:fldChar w:fldCharType="begin"/>
        </w:r>
        <w:r>
          <w:instrText xml:space="preserve"> PAGEREF _Toc11363 \h </w:instrText>
        </w:r>
        <w:r>
          <w:fldChar w:fldCharType="separate"/>
        </w:r>
        <w:r>
          <w:t>17</w:t>
        </w:r>
        <w:r>
          <w:fldChar w:fldCharType="end"/>
        </w:r>
      </w:hyperlink>
    </w:p>
    <w:p>
      <w:pPr>
        <w:pStyle w:val="TOC2"/>
        <w:tabs>
          <w:tab w:val="right" w:leader="dot" w:pos="8306"/>
        </w:tabs>
      </w:pPr>
      <w:hyperlink w:anchor="_Toc15124" w:history="1">
        <w:r>
          <w:rPr>
            <w:rFonts w:ascii="仿宋" w:eastAsia="仿宋" w:hAnsi="仿宋" w:cs="仿宋" w:hint="eastAsia"/>
            <w:lang w:eastAsia="zh-CN"/>
          </w:rPr>
          <w:t>(一)、绩效评估指标</w:t>
        </w:r>
        <w:r>
          <w:tab/>
        </w:r>
        <w:r>
          <w:fldChar w:fldCharType="begin"/>
        </w:r>
        <w:r>
          <w:instrText xml:space="preserve"> PAGEREF _Toc15124 \h </w:instrText>
        </w:r>
        <w:r>
          <w:fldChar w:fldCharType="separate"/>
        </w:r>
        <w:r>
          <w:t>17</w:t>
        </w:r>
        <w:r>
          <w:fldChar w:fldCharType="end"/>
        </w:r>
      </w:hyperlink>
    </w:p>
    <w:p>
      <w:pPr>
        <w:pStyle w:val="TOC2"/>
        <w:tabs>
          <w:tab w:val="right" w:leader="dot" w:pos="8306"/>
        </w:tabs>
      </w:pPr>
      <w:hyperlink w:anchor="_Toc12038" w:history="1">
        <w:r>
          <w:rPr>
            <w:rFonts w:ascii="仿宋" w:eastAsia="仿宋" w:hAnsi="仿宋" w:cs="仿宋" w:hint="eastAsia"/>
            <w:lang w:eastAsia="zh-CN"/>
          </w:rPr>
          <w:t>(二)、绩效评估方法</w:t>
        </w:r>
        <w:r>
          <w:tab/>
        </w:r>
        <w:r>
          <w:fldChar w:fldCharType="begin"/>
        </w:r>
        <w:r>
          <w:instrText xml:space="preserve"> PAGEREF _Toc12038 \h </w:instrText>
        </w:r>
        <w:r>
          <w:fldChar w:fldCharType="separate"/>
        </w:r>
        <w:r>
          <w:t>18</w:t>
        </w:r>
        <w:r>
          <w:fldChar w:fldCharType="end"/>
        </w:r>
      </w:hyperlink>
    </w:p>
    <w:p>
      <w:pPr>
        <w:pStyle w:val="TOC2"/>
        <w:tabs>
          <w:tab w:val="right" w:leader="dot" w:pos="8306"/>
        </w:tabs>
      </w:pPr>
      <w:hyperlink w:anchor="_Toc5518" w:history="1">
        <w:r>
          <w:rPr>
            <w:rFonts w:ascii="仿宋" w:eastAsia="仿宋" w:hAnsi="仿宋" w:cs="仿宋" w:hint="eastAsia"/>
            <w:lang w:eastAsia="zh-CN"/>
          </w:rPr>
          <w:t>(三)、绩效评估周期</w:t>
        </w:r>
        <w:r>
          <w:tab/>
        </w:r>
        <w:r>
          <w:fldChar w:fldCharType="begin"/>
        </w:r>
        <w:r>
          <w:instrText xml:space="preserve"> PAGEREF _Toc5518 \h </w:instrText>
        </w:r>
        <w:r>
          <w:fldChar w:fldCharType="separate"/>
        </w:r>
        <w:r>
          <w:t>19</w:t>
        </w:r>
        <w:r>
          <w:fldChar w:fldCharType="end"/>
        </w:r>
      </w:hyperlink>
    </w:p>
    <w:p>
      <w:pPr>
        <w:pStyle w:val="TOC1"/>
        <w:tabs>
          <w:tab w:val="right" w:leader="dot" w:pos="8306"/>
        </w:tabs>
      </w:pPr>
      <w:hyperlink w:anchor="_Toc29580" w:history="1">
        <w:r>
          <w:rPr>
            <w:rFonts w:ascii="仿宋" w:eastAsia="仿宋" w:hAnsi="仿宋" w:cs="仿宋" w:hint="eastAsia"/>
            <w:lang w:eastAsia="zh-CN"/>
          </w:rPr>
          <w:t>五、喷雾通风冷却塔项目危机管理</w:t>
        </w:r>
        <w:r>
          <w:tab/>
        </w:r>
        <w:r>
          <w:fldChar w:fldCharType="begin"/>
        </w:r>
        <w:r>
          <w:instrText xml:space="preserve"> PAGEREF _Toc29580 \h </w:instrText>
        </w:r>
        <w:r>
          <w:fldChar w:fldCharType="separate"/>
        </w:r>
        <w:r>
          <w:t>20</w:t>
        </w:r>
        <w:r>
          <w:fldChar w:fldCharType="end"/>
        </w:r>
      </w:hyperlink>
    </w:p>
    <w:p>
      <w:pPr>
        <w:pStyle w:val="TOC2"/>
        <w:tabs>
          <w:tab w:val="right" w:leader="dot" w:pos="8306"/>
        </w:tabs>
      </w:pPr>
      <w:hyperlink w:anchor="_Toc23235" w:history="1">
        <w:r>
          <w:rPr>
            <w:rFonts w:ascii="仿宋" w:eastAsia="仿宋" w:hAnsi="仿宋" w:cs="仿宋" w:hint="eastAsia"/>
            <w:lang w:eastAsia="zh-CN"/>
          </w:rPr>
          <w:t>(一)、危机预警与识别</w:t>
        </w:r>
        <w:r>
          <w:tab/>
        </w:r>
        <w:r>
          <w:fldChar w:fldCharType="begin"/>
        </w:r>
        <w:r>
          <w:instrText xml:space="preserve"> PAGEREF _Toc23235 \h </w:instrText>
        </w:r>
        <w:r>
          <w:fldChar w:fldCharType="separate"/>
        </w:r>
        <w:r>
          <w:t>20</w:t>
        </w:r>
        <w:r>
          <w:fldChar w:fldCharType="end"/>
        </w:r>
      </w:hyperlink>
    </w:p>
    <w:p>
      <w:pPr>
        <w:pStyle w:val="TOC2"/>
        <w:tabs>
          <w:tab w:val="right" w:leader="dot" w:pos="8306"/>
        </w:tabs>
      </w:pPr>
      <w:hyperlink w:anchor="_Toc16312" w:history="1">
        <w:r>
          <w:rPr>
            <w:rFonts w:ascii="仿宋" w:eastAsia="仿宋" w:hAnsi="仿宋" w:cs="仿宋" w:hint="eastAsia"/>
            <w:lang w:eastAsia="zh-CN"/>
          </w:rPr>
          <w:t>(二)、危机应对与恢复</w:t>
        </w:r>
        <w:r>
          <w:tab/>
        </w:r>
        <w:r>
          <w:fldChar w:fldCharType="begin"/>
        </w:r>
        <w:r>
          <w:instrText xml:space="preserve"> PAGEREF _Toc16312 \h </w:instrText>
        </w:r>
        <w:r>
          <w:fldChar w:fldCharType="separate"/>
        </w:r>
        <w:r>
          <w:t>21</w:t>
        </w:r>
        <w:r>
          <w:fldChar w:fldCharType="end"/>
        </w:r>
      </w:hyperlink>
    </w:p>
    <w:p>
      <w:pPr>
        <w:pStyle w:val="TOC1"/>
        <w:tabs>
          <w:tab w:val="right" w:leader="dot" w:pos="8306"/>
        </w:tabs>
      </w:pPr>
      <w:hyperlink w:anchor="_Toc9850" w:history="1">
        <w:r>
          <w:rPr>
            <w:rFonts w:ascii="仿宋" w:eastAsia="仿宋" w:hAnsi="仿宋" w:cs="仿宋" w:hint="eastAsia"/>
            <w:lang w:eastAsia="zh-CN"/>
          </w:rPr>
          <w:t>六、产品规划分析</w:t>
        </w:r>
        <w:r>
          <w:tab/>
        </w:r>
        <w:r>
          <w:fldChar w:fldCharType="begin"/>
        </w:r>
        <w:r>
          <w:instrText xml:space="preserve"> PAGEREF _Toc9850 \h </w:instrText>
        </w:r>
        <w:r>
          <w:fldChar w:fldCharType="separate"/>
        </w:r>
        <w:r>
          <w:t>23</w:t>
        </w:r>
        <w:r>
          <w:fldChar w:fldCharType="end"/>
        </w:r>
      </w:hyperlink>
    </w:p>
    <w:p>
      <w:pPr>
        <w:pStyle w:val="TOC2"/>
        <w:tabs>
          <w:tab w:val="right" w:leader="dot" w:pos="8306"/>
        </w:tabs>
      </w:pPr>
      <w:hyperlink w:anchor="_Toc16643" w:history="1">
        <w:r>
          <w:rPr>
            <w:rFonts w:ascii="仿宋" w:eastAsia="仿宋" w:hAnsi="仿宋" w:cs="仿宋" w:hint="eastAsia"/>
            <w:lang w:eastAsia="zh-CN"/>
          </w:rPr>
          <w:t>(一)、产品规划</w:t>
        </w:r>
        <w:r>
          <w:tab/>
        </w:r>
        <w:r>
          <w:fldChar w:fldCharType="begin"/>
        </w:r>
        <w:r>
          <w:instrText xml:space="preserve"> PAGEREF _Toc16643 \h </w:instrText>
        </w:r>
        <w:r>
          <w:fldChar w:fldCharType="separate"/>
        </w:r>
        <w:r>
          <w:t>23</w:t>
        </w:r>
        <w:r>
          <w:fldChar w:fldCharType="end"/>
        </w:r>
      </w:hyperlink>
    </w:p>
    <w:p>
      <w:pPr>
        <w:pStyle w:val="TOC2"/>
        <w:tabs>
          <w:tab w:val="right" w:leader="dot" w:pos="8306"/>
        </w:tabs>
      </w:pPr>
      <w:hyperlink w:anchor="_Toc5609" w:history="1">
        <w:r>
          <w:rPr>
            <w:rFonts w:ascii="仿宋" w:eastAsia="仿宋" w:hAnsi="仿宋" w:cs="仿宋" w:hint="eastAsia"/>
            <w:lang w:eastAsia="zh-CN"/>
          </w:rPr>
          <w:t>(二)、建设规模</w:t>
        </w:r>
        <w:r>
          <w:tab/>
        </w:r>
        <w:r>
          <w:fldChar w:fldCharType="begin"/>
        </w:r>
        <w:r>
          <w:instrText xml:space="preserve"> PAGEREF _Toc5609 \h </w:instrText>
        </w:r>
        <w:r>
          <w:fldChar w:fldCharType="separate"/>
        </w:r>
        <w:r>
          <w:t>24</w:t>
        </w:r>
        <w:r>
          <w:fldChar w:fldCharType="end"/>
        </w:r>
      </w:hyperlink>
    </w:p>
    <w:p>
      <w:pPr>
        <w:pStyle w:val="TOC1"/>
        <w:tabs>
          <w:tab w:val="right" w:leader="dot" w:pos="8306"/>
        </w:tabs>
      </w:pPr>
      <w:hyperlink w:anchor="_Toc14051" w:history="1">
        <w:r>
          <w:rPr>
            <w:rFonts w:ascii="仿宋" w:eastAsia="仿宋" w:hAnsi="仿宋" w:cs="仿宋" w:hint="eastAsia"/>
            <w:lang w:eastAsia="zh-CN"/>
          </w:rPr>
          <w:t>七、喷雾通风冷却塔项目人力资源培养与发展</w:t>
        </w:r>
        <w:r>
          <w:tab/>
        </w:r>
        <w:r>
          <w:fldChar w:fldCharType="begin"/>
        </w:r>
        <w:r>
          <w:instrText xml:space="preserve"> PAGEREF _Toc14051 \h </w:instrText>
        </w:r>
        <w:r>
          <w:fldChar w:fldCharType="separate"/>
        </w:r>
        <w:r>
          <w:t>25</w:t>
        </w:r>
        <w:r>
          <w:fldChar w:fldCharType="end"/>
        </w:r>
      </w:hyperlink>
    </w:p>
    <w:p>
      <w:pPr>
        <w:pStyle w:val="TOC2"/>
        <w:tabs>
          <w:tab w:val="right" w:leader="dot" w:pos="8306"/>
        </w:tabs>
      </w:pPr>
      <w:hyperlink w:anchor="_Toc3427" w:history="1">
        <w:r>
          <w:rPr>
            <w:rFonts w:ascii="仿宋" w:eastAsia="仿宋" w:hAnsi="仿宋" w:cs="仿宋" w:hint="eastAsia"/>
            <w:lang w:eastAsia="zh-CN"/>
          </w:rPr>
          <w:t>(一)、人才需求与规划</w:t>
        </w:r>
        <w:r>
          <w:tab/>
        </w:r>
        <w:r>
          <w:fldChar w:fldCharType="begin"/>
        </w:r>
        <w:r>
          <w:instrText xml:space="preserve"> PAGEREF _Toc3427 \h </w:instrText>
        </w:r>
        <w:r>
          <w:fldChar w:fldCharType="separate"/>
        </w:r>
        <w:r>
          <w:t>25</w:t>
        </w:r>
        <w:r>
          <w:fldChar w:fldCharType="end"/>
        </w:r>
      </w:hyperlink>
    </w:p>
    <w:p>
      <w:pPr>
        <w:pStyle w:val="TOC2"/>
        <w:tabs>
          <w:tab w:val="right" w:leader="dot" w:pos="8306"/>
        </w:tabs>
      </w:pPr>
      <w:hyperlink w:anchor="_Toc21576" w:history="1">
        <w:r>
          <w:rPr>
            <w:rFonts w:ascii="仿宋" w:eastAsia="仿宋" w:hAnsi="仿宋" w:cs="仿宋" w:hint="eastAsia"/>
            <w:lang w:eastAsia="zh-CN"/>
          </w:rPr>
          <w:t>(二)、培训与发展计划</w:t>
        </w:r>
        <w:r>
          <w:tab/>
        </w:r>
        <w:r>
          <w:fldChar w:fldCharType="begin"/>
        </w:r>
        <w:r>
          <w:instrText xml:space="preserve"> PAGEREF _Toc21576 \h </w:instrText>
        </w:r>
        <w:r>
          <w:fldChar w:fldCharType="separate"/>
        </w:r>
        <w:r>
          <w:t>25</w:t>
        </w:r>
        <w:r>
          <w:fldChar w:fldCharType="end"/>
        </w:r>
      </w:hyperlink>
    </w:p>
    <w:p>
      <w:pPr>
        <w:pStyle w:val="TOC1"/>
        <w:tabs>
          <w:tab w:val="right" w:leader="dot" w:pos="8306"/>
        </w:tabs>
      </w:pPr>
      <w:hyperlink w:anchor="_Toc31832" w:history="1">
        <w:r>
          <w:rPr>
            <w:rFonts w:ascii="仿宋" w:eastAsia="仿宋" w:hAnsi="仿宋" w:cs="仿宋" w:hint="eastAsia"/>
            <w:lang w:eastAsia="zh-CN"/>
          </w:rPr>
          <w:t>八、喷雾通风冷却塔项目计划安排</w:t>
        </w:r>
        <w:r>
          <w:tab/>
        </w:r>
        <w:r>
          <w:fldChar w:fldCharType="begin"/>
        </w:r>
        <w:r>
          <w:instrText xml:space="preserve"> PAGEREF _Toc31832 \h </w:instrText>
        </w:r>
        <w:r>
          <w:fldChar w:fldCharType="separate"/>
        </w:r>
        <w:r>
          <w:t>26</w:t>
        </w:r>
        <w:r>
          <w:fldChar w:fldCharType="end"/>
        </w:r>
      </w:hyperlink>
    </w:p>
    <w:p>
      <w:pPr>
        <w:pStyle w:val="TOC2"/>
        <w:tabs>
          <w:tab w:val="right" w:leader="dot" w:pos="8306"/>
        </w:tabs>
      </w:pPr>
      <w:hyperlink w:anchor="_Toc14881" w:history="1">
        <w:r>
          <w:rPr>
            <w:rFonts w:ascii="仿宋" w:eastAsia="仿宋" w:hAnsi="仿宋" w:cs="仿宋" w:hint="eastAsia"/>
            <w:lang w:eastAsia="zh-CN"/>
          </w:rPr>
          <w:t>(一)、建设周期</w:t>
        </w:r>
        <w:r>
          <w:tab/>
        </w:r>
        <w:r>
          <w:fldChar w:fldCharType="begin"/>
        </w:r>
        <w:r>
          <w:instrText xml:space="preserve"> PAGEREF _Toc14881 \h </w:instrText>
        </w:r>
        <w:r>
          <w:fldChar w:fldCharType="separate"/>
        </w:r>
        <w:r>
          <w:t>26</w:t>
        </w:r>
        <w:r>
          <w:fldChar w:fldCharType="end"/>
        </w:r>
      </w:hyperlink>
    </w:p>
    <w:p>
      <w:pPr>
        <w:pStyle w:val="TOC2"/>
        <w:tabs>
          <w:tab w:val="right" w:leader="dot" w:pos="8306"/>
        </w:tabs>
      </w:pPr>
      <w:hyperlink w:anchor="_Toc6732" w:history="1">
        <w:r>
          <w:rPr>
            <w:rFonts w:ascii="仿宋" w:eastAsia="仿宋" w:hAnsi="仿宋" w:cs="仿宋" w:hint="eastAsia"/>
            <w:lang w:eastAsia="zh-CN"/>
          </w:rPr>
          <w:t>(二)、建设进度</w:t>
        </w:r>
        <w:r>
          <w:tab/>
        </w:r>
        <w:r>
          <w:fldChar w:fldCharType="begin"/>
        </w:r>
        <w:r>
          <w:instrText xml:space="preserve"> PAGEREF _Toc6732 \h </w:instrText>
        </w:r>
        <w:r>
          <w:fldChar w:fldCharType="separate"/>
        </w:r>
        <w:r>
          <w:t>27</w:t>
        </w:r>
        <w:r>
          <w:fldChar w:fldCharType="end"/>
        </w:r>
      </w:hyperlink>
    </w:p>
    <w:p>
      <w:pPr>
        <w:pStyle w:val="TOC2"/>
        <w:tabs>
          <w:tab w:val="right" w:leader="dot" w:pos="8306"/>
        </w:tabs>
      </w:pPr>
      <w:hyperlink w:anchor="_Toc15076" w:history="1">
        <w:r>
          <w:rPr>
            <w:rFonts w:ascii="仿宋" w:eastAsia="仿宋" w:hAnsi="仿宋" w:cs="仿宋" w:hint="eastAsia"/>
            <w:lang w:eastAsia="zh-CN"/>
          </w:rPr>
          <w:t>(三)、进度安排注意事项</w:t>
        </w:r>
        <w:r>
          <w:tab/>
        </w:r>
        <w:r>
          <w:fldChar w:fldCharType="begin"/>
        </w:r>
        <w:r>
          <w:instrText xml:space="preserve"> PAGEREF _Toc15076 \h </w:instrText>
        </w:r>
        <w:r>
          <w:fldChar w:fldCharType="separate"/>
        </w:r>
        <w:r>
          <w:t>28</w:t>
        </w:r>
        <w:r>
          <w:fldChar w:fldCharType="end"/>
        </w:r>
      </w:hyperlink>
    </w:p>
    <w:p>
      <w:pPr>
        <w:pStyle w:val="TOC2"/>
        <w:tabs>
          <w:tab w:val="right" w:leader="dot" w:pos="8306"/>
        </w:tabs>
      </w:pPr>
      <w:hyperlink w:anchor="_Toc11458" w:history="1">
        <w:r>
          <w:rPr>
            <w:rFonts w:ascii="仿宋" w:eastAsia="仿宋" w:hAnsi="仿宋" w:cs="仿宋" w:hint="eastAsia"/>
            <w:lang w:eastAsia="zh-CN"/>
          </w:rPr>
          <w:t>(四)、人力资源配置</w:t>
        </w:r>
        <w:r>
          <w:tab/>
        </w:r>
        <w:r>
          <w:fldChar w:fldCharType="begin"/>
        </w:r>
        <w:r>
          <w:instrText xml:space="preserve"> PAGEREF _Toc11458 \h </w:instrText>
        </w:r>
        <w:r>
          <w:fldChar w:fldCharType="separate"/>
        </w:r>
        <w:r>
          <w:t>29</w:t>
        </w:r>
        <w:r>
          <w:fldChar w:fldCharType="end"/>
        </w:r>
      </w:hyperlink>
    </w:p>
    <w:p>
      <w:pPr>
        <w:pStyle w:val="TOC1"/>
        <w:tabs>
          <w:tab w:val="right" w:leader="dot" w:pos="8306"/>
        </w:tabs>
      </w:pPr>
      <w:hyperlink w:anchor="_Toc22377" w:history="1">
        <w:r>
          <w:rPr>
            <w:rFonts w:ascii="仿宋" w:eastAsia="仿宋" w:hAnsi="仿宋" w:cs="仿宋" w:hint="eastAsia"/>
            <w:lang w:eastAsia="zh-CN"/>
          </w:rPr>
          <w:t>九、喷雾通风冷却塔项目财务管理</w:t>
        </w:r>
        <w:r>
          <w:tab/>
        </w:r>
        <w:r>
          <w:fldChar w:fldCharType="begin"/>
        </w:r>
        <w:r>
          <w:instrText xml:space="preserve"> PAGEREF _Toc22377 \h </w:instrText>
        </w:r>
        <w:r>
          <w:fldChar w:fldCharType="separate"/>
        </w:r>
        <w:r>
          <w:t>30</w:t>
        </w:r>
        <w:r>
          <w:fldChar w:fldCharType="end"/>
        </w:r>
      </w:hyperlink>
    </w:p>
    <w:p>
      <w:pPr>
        <w:pStyle w:val="TOC2"/>
        <w:tabs>
          <w:tab w:val="right" w:leader="dot" w:pos="8306"/>
        </w:tabs>
      </w:pPr>
      <w:hyperlink w:anchor="_Toc9506" w:history="1">
        <w:r>
          <w:rPr>
            <w:rFonts w:ascii="仿宋" w:eastAsia="仿宋" w:hAnsi="仿宋" w:cs="仿宋" w:hint="eastAsia"/>
            <w:lang w:eastAsia="zh-CN"/>
          </w:rPr>
          <w:t>(一)、资金需求大</w:t>
        </w:r>
        <w:r>
          <w:tab/>
        </w:r>
        <w:r>
          <w:fldChar w:fldCharType="begin"/>
        </w:r>
        <w:r>
          <w:instrText xml:space="preserve"> PAGEREF _Toc9506 \h </w:instrText>
        </w:r>
        <w:r>
          <w:fldChar w:fldCharType="separate"/>
        </w:r>
        <w:r>
          <w:t>30</w:t>
        </w:r>
        <w:r>
          <w:fldChar w:fldCharType="end"/>
        </w:r>
      </w:hyperlink>
    </w:p>
    <w:p>
      <w:pPr>
        <w:pStyle w:val="TOC2"/>
        <w:tabs>
          <w:tab w:val="right" w:leader="dot" w:pos="8306"/>
        </w:tabs>
      </w:pPr>
      <w:hyperlink w:anchor="_Toc10143" w:history="1">
        <w:r>
          <w:rPr>
            <w:rFonts w:ascii="仿宋" w:eastAsia="仿宋" w:hAnsi="仿宋" w:cs="仿宋" w:hint="eastAsia"/>
            <w:lang w:eastAsia="zh-CN"/>
          </w:rPr>
          <w:t>(二)、研发周期长</w:t>
        </w:r>
        <w:r>
          <w:tab/>
        </w:r>
        <w:r>
          <w:fldChar w:fldCharType="begin"/>
        </w:r>
        <w:r>
          <w:instrText xml:space="preserve"> PAGEREF _Toc10143 \h </w:instrText>
        </w:r>
        <w:r>
          <w:fldChar w:fldCharType="separate"/>
        </w:r>
        <w:r>
          <w:t>31</w:t>
        </w:r>
        <w:r>
          <w:fldChar w:fldCharType="end"/>
        </w:r>
      </w:hyperlink>
    </w:p>
    <w:p>
      <w:pPr>
        <w:pStyle w:val="TOC2"/>
        <w:tabs>
          <w:tab w:val="right" w:leader="dot" w:pos="8306"/>
        </w:tabs>
      </w:pPr>
      <w:hyperlink w:anchor="_Toc7969" w:history="1">
        <w:r>
          <w:rPr>
            <w:rFonts w:ascii="仿宋" w:eastAsia="仿宋" w:hAnsi="仿宋" w:cs="仿宋" w:hint="eastAsia"/>
            <w:lang w:eastAsia="zh-CN"/>
          </w:rPr>
          <w:t>(三)、市场风险大</w:t>
        </w:r>
        <w:r>
          <w:tab/>
        </w:r>
        <w:r>
          <w:fldChar w:fldCharType="begin"/>
        </w:r>
        <w:r>
          <w:instrText xml:space="preserve"> PAGEREF _Toc7969 \h </w:instrText>
        </w:r>
        <w:r>
          <w:fldChar w:fldCharType="separate"/>
        </w:r>
        <w:r>
          <w:t>33</w:t>
        </w:r>
        <w:r>
          <w:fldChar w:fldCharType="end"/>
        </w:r>
      </w:hyperlink>
    </w:p>
    <w:p>
      <w:pPr>
        <w:pStyle w:val="TOC2"/>
        <w:tabs>
          <w:tab w:val="right" w:leader="dot" w:pos="8306"/>
        </w:tabs>
      </w:pPr>
      <w:hyperlink w:anchor="_Toc13792" w:history="1">
        <w:r>
          <w:rPr>
            <w:rFonts w:ascii="仿宋" w:eastAsia="仿宋" w:hAnsi="仿宋" w:cs="仿宋" w:hint="eastAsia"/>
            <w:lang w:eastAsia="zh-CN"/>
          </w:rPr>
          <w:t>(四)、利润率高</w:t>
        </w:r>
        <w:r>
          <w:tab/>
        </w:r>
        <w:r>
          <w:fldChar w:fldCharType="begin"/>
        </w:r>
        <w:r>
          <w:instrText xml:space="preserve"> PAGEREF _Toc13792 \h </w:instrText>
        </w:r>
        <w:r>
          <w:fldChar w:fldCharType="separate"/>
        </w:r>
        <w:r>
          <w:t>35</w:t>
        </w:r>
        <w:r>
          <w:fldChar w:fldCharType="end"/>
        </w:r>
      </w:hyperlink>
    </w:p>
    <w:p>
      <w:pPr>
        <w:pStyle w:val="TOC1"/>
        <w:tabs>
          <w:tab w:val="right" w:leader="dot" w:pos="8306"/>
        </w:tabs>
      </w:pPr>
      <w:hyperlink w:anchor="_Toc19264" w:history="1">
        <w:r>
          <w:rPr>
            <w:rFonts w:ascii="仿宋" w:eastAsia="仿宋" w:hAnsi="仿宋" w:cs="仿宋" w:hint="eastAsia"/>
            <w:lang w:eastAsia="zh-CN"/>
          </w:rPr>
          <w:t>十、喷雾通风冷却塔项目技术管理</w:t>
        </w:r>
        <w:r>
          <w:tab/>
        </w:r>
        <w:r>
          <w:fldChar w:fldCharType="begin"/>
        </w:r>
        <w:r>
          <w:instrText xml:space="preserve"> PAGEREF _Toc19264 \h </w:instrText>
        </w:r>
        <w:r>
          <w:fldChar w:fldCharType="separate"/>
        </w:r>
        <w:r>
          <w:t>38</w:t>
        </w:r>
        <w:r>
          <w:fldChar w:fldCharType="end"/>
        </w:r>
      </w:hyperlink>
    </w:p>
    <w:p>
      <w:pPr>
        <w:pStyle w:val="TOC2"/>
        <w:tabs>
          <w:tab w:val="right" w:leader="dot" w:pos="8306"/>
        </w:tabs>
      </w:pPr>
      <w:hyperlink w:anchor="_Toc18930" w:history="1">
        <w:r>
          <w:rPr>
            <w:rFonts w:ascii="仿宋" w:eastAsia="仿宋" w:hAnsi="仿宋" w:cs="仿宋" w:hint="eastAsia"/>
            <w:lang w:eastAsia="zh-CN"/>
          </w:rPr>
          <w:t>(一)、技术方案选用方向</w:t>
        </w:r>
        <w:r>
          <w:tab/>
        </w:r>
        <w:r>
          <w:fldChar w:fldCharType="begin"/>
        </w:r>
        <w:r>
          <w:instrText xml:space="preserve"> PAGEREF _Toc18930 \h </w:instrText>
        </w:r>
        <w:r>
          <w:fldChar w:fldCharType="separate"/>
        </w:r>
        <w:r>
          <w:t>38</w:t>
        </w:r>
        <w:r>
          <w:fldChar w:fldCharType="end"/>
        </w:r>
      </w:hyperlink>
    </w:p>
    <w:p>
      <w:pPr>
        <w:pStyle w:val="TOC2"/>
        <w:tabs>
          <w:tab w:val="right" w:leader="dot" w:pos="8306"/>
        </w:tabs>
      </w:pPr>
      <w:hyperlink w:anchor="_Toc28245" w:history="1">
        <w:r>
          <w:rPr>
            <w:rFonts w:ascii="仿宋" w:eastAsia="仿宋" w:hAnsi="仿宋" w:cs="仿宋" w:hint="eastAsia"/>
            <w:lang w:eastAsia="zh-CN"/>
          </w:rPr>
          <w:t>(二)、工艺技术方案选用原则</w:t>
        </w:r>
        <w:r>
          <w:tab/>
        </w:r>
        <w:r>
          <w:fldChar w:fldCharType="begin"/>
        </w:r>
        <w:r>
          <w:instrText xml:space="preserve"> PAGEREF _Toc28245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74" w:history="1">
        <w:r>
          <w:rPr>
            <w:rFonts w:ascii="仿宋" w:eastAsia="仿宋" w:hAnsi="仿宋" w:cs="仿宋" w:hint="eastAsia"/>
            <w:lang w:eastAsia="zh-CN"/>
          </w:rPr>
          <w:t>(三)、工艺技术方案要求</w:t>
        </w:r>
        <w:r>
          <w:tab/>
        </w:r>
        <w:r>
          <w:fldChar w:fldCharType="begin"/>
        </w:r>
        <w:r>
          <w:instrText xml:space="preserve"> PAGEREF _Toc18674 \h </w:instrText>
        </w:r>
        <w:r>
          <w:fldChar w:fldCharType="separate"/>
        </w:r>
        <w:r>
          <w:t>42</w:t>
        </w:r>
        <w:r>
          <w:fldChar w:fldCharType="end"/>
        </w:r>
      </w:hyperlink>
    </w:p>
    <w:p>
      <w:pPr>
        <w:pStyle w:val="TOC1"/>
        <w:tabs>
          <w:tab w:val="right" w:leader="dot" w:pos="8306"/>
        </w:tabs>
      </w:pPr>
      <w:hyperlink w:anchor="_Toc9785" w:history="1">
        <w:r>
          <w:rPr>
            <w:rFonts w:ascii="仿宋" w:eastAsia="仿宋" w:hAnsi="仿宋" w:cs="仿宋" w:hint="eastAsia"/>
            <w:lang w:eastAsia="zh-CN"/>
          </w:rPr>
          <w:t>十一、喷雾通风冷却塔项目投资规划</w:t>
        </w:r>
        <w:r>
          <w:tab/>
        </w:r>
        <w:r>
          <w:fldChar w:fldCharType="begin"/>
        </w:r>
        <w:r>
          <w:instrText xml:space="preserve"> PAGEREF _Toc9785 \h </w:instrText>
        </w:r>
        <w:r>
          <w:fldChar w:fldCharType="separate"/>
        </w:r>
        <w:r>
          <w:t>44</w:t>
        </w:r>
        <w:r>
          <w:fldChar w:fldCharType="end"/>
        </w:r>
      </w:hyperlink>
    </w:p>
    <w:p>
      <w:pPr>
        <w:pStyle w:val="TOC2"/>
        <w:tabs>
          <w:tab w:val="right" w:leader="dot" w:pos="8306"/>
        </w:tabs>
      </w:pPr>
      <w:hyperlink w:anchor="_Toc14783" w:history="1">
        <w:r>
          <w:rPr>
            <w:rFonts w:ascii="仿宋" w:eastAsia="仿宋" w:hAnsi="仿宋" w:cs="仿宋" w:hint="eastAsia"/>
            <w:lang w:eastAsia="zh-CN"/>
          </w:rPr>
          <w:t>(一)、喷雾通风冷却塔项目总投资估算</w:t>
        </w:r>
        <w:r>
          <w:tab/>
        </w:r>
        <w:r>
          <w:fldChar w:fldCharType="begin"/>
        </w:r>
        <w:r>
          <w:instrText xml:space="preserve"> PAGEREF _Toc14783 \h </w:instrText>
        </w:r>
        <w:r>
          <w:fldChar w:fldCharType="separate"/>
        </w:r>
        <w:r>
          <w:t>44</w:t>
        </w:r>
        <w:r>
          <w:fldChar w:fldCharType="end"/>
        </w:r>
      </w:hyperlink>
    </w:p>
    <w:p>
      <w:pPr>
        <w:pStyle w:val="TOC2"/>
        <w:tabs>
          <w:tab w:val="right" w:leader="dot" w:pos="8306"/>
        </w:tabs>
      </w:pPr>
      <w:hyperlink w:anchor="_Toc25871" w:history="1">
        <w:r>
          <w:rPr>
            <w:rFonts w:ascii="仿宋" w:eastAsia="仿宋" w:hAnsi="仿宋" w:cs="仿宋" w:hint="eastAsia"/>
            <w:lang w:eastAsia="zh-CN"/>
          </w:rPr>
          <w:t>(二)、资金筹措</w:t>
        </w:r>
        <w:r>
          <w:tab/>
        </w:r>
        <w:r>
          <w:fldChar w:fldCharType="begin"/>
        </w:r>
        <w:r>
          <w:instrText xml:space="preserve"> PAGEREF _Toc25871 \h </w:instrText>
        </w:r>
        <w:r>
          <w:fldChar w:fldCharType="separate"/>
        </w:r>
        <w:r>
          <w:t>45</w:t>
        </w:r>
        <w:r>
          <w:fldChar w:fldCharType="end"/>
        </w:r>
      </w:hyperlink>
    </w:p>
    <w:p>
      <w:pPr>
        <w:pStyle w:val="TOC1"/>
        <w:tabs>
          <w:tab w:val="right" w:leader="dot" w:pos="8306"/>
        </w:tabs>
      </w:pPr>
      <w:hyperlink w:anchor="_Toc14754" w:history="1">
        <w:r>
          <w:rPr>
            <w:rFonts w:ascii="仿宋" w:eastAsia="仿宋" w:hAnsi="仿宋" w:cs="仿宋" w:hint="eastAsia"/>
            <w:lang w:eastAsia="zh-CN"/>
          </w:rPr>
          <w:t>十二、喷雾通风冷却塔项目经营效益</w:t>
        </w:r>
        <w:r>
          <w:tab/>
        </w:r>
        <w:r>
          <w:fldChar w:fldCharType="begin"/>
        </w:r>
        <w:r>
          <w:instrText xml:space="preserve"> PAGEREF _Toc14754 \h </w:instrText>
        </w:r>
        <w:r>
          <w:fldChar w:fldCharType="separate"/>
        </w:r>
        <w:r>
          <w:t>46</w:t>
        </w:r>
        <w:r>
          <w:fldChar w:fldCharType="end"/>
        </w:r>
      </w:hyperlink>
    </w:p>
    <w:p>
      <w:pPr>
        <w:pStyle w:val="TOC2"/>
        <w:tabs>
          <w:tab w:val="right" w:leader="dot" w:pos="8306"/>
        </w:tabs>
      </w:pPr>
      <w:hyperlink w:anchor="_Toc24529" w:history="1">
        <w:r>
          <w:rPr>
            <w:rFonts w:ascii="仿宋" w:eastAsia="仿宋" w:hAnsi="仿宋" w:cs="仿宋" w:hint="eastAsia"/>
            <w:lang w:eastAsia="zh-CN"/>
          </w:rPr>
          <w:t>(一)、经济评价财务测算</w:t>
        </w:r>
        <w:r>
          <w:tab/>
        </w:r>
        <w:r>
          <w:fldChar w:fldCharType="begin"/>
        </w:r>
        <w:r>
          <w:instrText xml:space="preserve"> PAGEREF _Toc24529 \h </w:instrText>
        </w:r>
        <w:r>
          <w:fldChar w:fldCharType="separate"/>
        </w:r>
        <w:r>
          <w:t>46</w:t>
        </w:r>
        <w:r>
          <w:fldChar w:fldCharType="end"/>
        </w:r>
      </w:hyperlink>
    </w:p>
    <w:p>
      <w:pPr>
        <w:pStyle w:val="TOC2"/>
        <w:tabs>
          <w:tab w:val="right" w:leader="dot" w:pos="8306"/>
        </w:tabs>
      </w:pPr>
      <w:hyperlink w:anchor="_Toc20975" w:history="1">
        <w:r>
          <w:rPr>
            <w:rFonts w:ascii="仿宋" w:eastAsia="仿宋" w:hAnsi="仿宋" w:cs="仿宋" w:hint="eastAsia"/>
            <w:lang w:eastAsia="zh-CN"/>
          </w:rPr>
          <w:t>(二)、喷雾通风冷却塔项目盈利能力分析</w:t>
        </w:r>
        <w:r>
          <w:tab/>
        </w:r>
        <w:r>
          <w:fldChar w:fldCharType="begin"/>
        </w:r>
        <w:r>
          <w:instrText xml:space="preserve"> PAGEREF _Toc20975 \h </w:instrText>
        </w:r>
        <w:r>
          <w:fldChar w:fldCharType="separate"/>
        </w:r>
        <w:r>
          <w:t>47</w:t>
        </w:r>
        <w:r>
          <w:fldChar w:fldCharType="end"/>
        </w:r>
      </w:hyperlink>
    </w:p>
    <w:p>
      <w:pPr>
        <w:pStyle w:val="TOC1"/>
        <w:tabs>
          <w:tab w:val="right" w:leader="dot" w:pos="8306"/>
        </w:tabs>
      </w:pPr>
      <w:hyperlink w:anchor="_Toc31262" w:history="1">
        <w:r>
          <w:rPr>
            <w:rFonts w:ascii="仿宋" w:eastAsia="仿宋" w:hAnsi="仿宋" w:cs="仿宋" w:hint="eastAsia"/>
            <w:lang w:eastAsia="zh-CN"/>
          </w:rPr>
          <w:t>十三、喷雾通风冷却塔项目治理与监督</w:t>
        </w:r>
        <w:r>
          <w:tab/>
        </w:r>
        <w:r>
          <w:fldChar w:fldCharType="begin"/>
        </w:r>
        <w:r>
          <w:instrText xml:space="preserve"> PAGEREF _Toc31262 \h </w:instrText>
        </w:r>
        <w:r>
          <w:fldChar w:fldCharType="separate"/>
        </w:r>
        <w:r>
          <w:t>48</w:t>
        </w:r>
        <w:r>
          <w:fldChar w:fldCharType="end"/>
        </w:r>
      </w:hyperlink>
    </w:p>
    <w:p>
      <w:pPr>
        <w:pStyle w:val="TOC2"/>
        <w:tabs>
          <w:tab w:val="right" w:leader="dot" w:pos="8306"/>
        </w:tabs>
      </w:pPr>
      <w:hyperlink w:anchor="_Toc18252" w:history="1">
        <w:r>
          <w:rPr>
            <w:rFonts w:ascii="仿宋" w:eastAsia="仿宋" w:hAnsi="仿宋" w:cs="仿宋" w:hint="eastAsia"/>
            <w:lang w:eastAsia="zh-CN"/>
          </w:rPr>
          <w:t>(一)、喷雾通风冷却塔项目治理结构</w:t>
        </w:r>
        <w:r>
          <w:tab/>
        </w:r>
        <w:r>
          <w:fldChar w:fldCharType="begin"/>
        </w:r>
        <w:r>
          <w:instrText xml:space="preserve"> PAGEREF _Toc18252 \h </w:instrText>
        </w:r>
        <w:r>
          <w:fldChar w:fldCharType="separate"/>
        </w:r>
        <w:r>
          <w:t>48</w:t>
        </w:r>
        <w:r>
          <w:fldChar w:fldCharType="end"/>
        </w:r>
      </w:hyperlink>
    </w:p>
    <w:p>
      <w:pPr>
        <w:pStyle w:val="TOC2"/>
        <w:tabs>
          <w:tab w:val="right" w:leader="dot" w:pos="8306"/>
        </w:tabs>
      </w:pPr>
      <w:hyperlink w:anchor="_Toc24382" w:history="1">
        <w:r>
          <w:rPr>
            <w:rFonts w:ascii="仿宋" w:eastAsia="仿宋" w:hAnsi="仿宋" w:cs="仿宋" w:hint="eastAsia"/>
            <w:lang w:eastAsia="zh-CN"/>
          </w:rPr>
          <w:t>(二)、监督与审计</w:t>
        </w:r>
        <w:r>
          <w:tab/>
        </w:r>
        <w:r>
          <w:fldChar w:fldCharType="begin"/>
        </w:r>
        <w:r>
          <w:instrText xml:space="preserve"> PAGEREF _Toc24382 \h </w:instrText>
        </w:r>
        <w:r>
          <w:fldChar w:fldCharType="separate"/>
        </w:r>
        <w:r>
          <w:t>50</w:t>
        </w:r>
        <w:r>
          <w:fldChar w:fldCharType="end"/>
        </w:r>
      </w:hyperlink>
    </w:p>
    <w:p>
      <w:pPr>
        <w:pStyle w:val="TOC1"/>
        <w:tabs>
          <w:tab w:val="right" w:leader="dot" w:pos="8306"/>
        </w:tabs>
      </w:pPr>
      <w:hyperlink w:anchor="_Toc26345" w:history="1">
        <w:r>
          <w:rPr>
            <w:rFonts w:ascii="仿宋" w:eastAsia="仿宋" w:hAnsi="仿宋" w:cs="仿宋" w:hint="eastAsia"/>
            <w:lang w:eastAsia="zh-CN"/>
          </w:rPr>
          <w:t>十四、喷雾通风冷却塔项目工程方案分析</w:t>
        </w:r>
        <w:r>
          <w:tab/>
        </w:r>
        <w:r>
          <w:fldChar w:fldCharType="begin"/>
        </w:r>
        <w:r>
          <w:instrText xml:space="preserve"> PAGEREF _Toc26345 \h </w:instrText>
        </w:r>
        <w:r>
          <w:fldChar w:fldCharType="separate"/>
        </w:r>
        <w:r>
          <w:t>51</w:t>
        </w:r>
        <w:r>
          <w:fldChar w:fldCharType="end"/>
        </w:r>
      </w:hyperlink>
    </w:p>
    <w:p>
      <w:pPr>
        <w:pStyle w:val="TOC2"/>
        <w:tabs>
          <w:tab w:val="right" w:leader="dot" w:pos="8306"/>
        </w:tabs>
      </w:pPr>
      <w:hyperlink w:anchor="_Toc14231" w:history="1">
        <w:r>
          <w:rPr>
            <w:rFonts w:ascii="仿宋" w:eastAsia="仿宋" w:hAnsi="仿宋" w:cs="仿宋" w:hint="eastAsia"/>
            <w:lang w:eastAsia="zh-CN"/>
          </w:rPr>
          <w:t>(一)、建筑工程设计原则</w:t>
        </w:r>
        <w:r>
          <w:tab/>
        </w:r>
        <w:r>
          <w:fldChar w:fldCharType="begin"/>
        </w:r>
        <w:r>
          <w:instrText xml:space="preserve"> PAGEREF _Toc14231 \h </w:instrText>
        </w:r>
        <w:r>
          <w:fldChar w:fldCharType="separate"/>
        </w:r>
        <w:r>
          <w:t>51</w:t>
        </w:r>
        <w:r>
          <w:fldChar w:fldCharType="end"/>
        </w:r>
      </w:hyperlink>
    </w:p>
    <w:p>
      <w:pPr>
        <w:pStyle w:val="TOC2"/>
        <w:tabs>
          <w:tab w:val="right" w:leader="dot" w:pos="8306"/>
        </w:tabs>
      </w:pPr>
      <w:hyperlink w:anchor="_Toc19436" w:history="1">
        <w:r>
          <w:rPr>
            <w:rFonts w:ascii="仿宋" w:eastAsia="仿宋" w:hAnsi="仿宋" w:cs="仿宋" w:hint="eastAsia"/>
            <w:lang w:eastAsia="zh-CN"/>
          </w:rPr>
          <w:t>(二)、土建工程建设指标</w:t>
        </w:r>
        <w:r>
          <w:tab/>
        </w:r>
        <w:r>
          <w:fldChar w:fldCharType="begin"/>
        </w:r>
        <w:r>
          <w:instrText xml:space="preserve"> PAGEREF _Toc19436 \h </w:instrText>
        </w:r>
        <w:r>
          <w:fldChar w:fldCharType="separate"/>
        </w:r>
        <w:r>
          <w:t>54</w:t>
        </w:r>
        <w:r>
          <w:fldChar w:fldCharType="end"/>
        </w:r>
      </w:hyperlink>
    </w:p>
    <w:p>
      <w:pPr>
        <w:pStyle w:val="TOC1"/>
        <w:tabs>
          <w:tab w:val="right" w:leader="dot" w:pos="8306"/>
        </w:tabs>
      </w:pPr>
      <w:hyperlink w:anchor="_Toc899" w:history="1">
        <w:r>
          <w:rPr>
            <w:rFonts w:ascii="仿宋" w:eastAsia="仿宋" w:hAnsi="仿宋" w:cs="仿宋" w:hint="eastAsia"/>
            <w:lang w:eastAsia="zh-CN"/>
          </w:rPr>
          <w:t>十五、喷雾通风冷却塔项目实施时间节点</w:t>
        </w:r>
        <w:r>
          <w:tab/>
        </w:r>
        <w:r>
          <w:fldChar w:fldCharType="begin"/>
        </w:r>
        <w:r>
          <w:instrText xml:space="preserve"> PAGEREF _Toc899 \h </w:instrText>
        </w:r>
        <w:r>
          <w:fldChar w:fldCharType="separate"/>
        </w:r>
        <w:r>
          <w:t>56</w:t>
        </w:r>
        <w:r>
          <w:fldChar w:fldCharType="end"/>
        </w:r>
      </w:hyperlink>
    </w:p>
    <w:p>
      <w:pPr>
        <w:pStyle w:val="TOC2"/>
        <w:tabs>
          <w:tab w:val="right" w:leader="dot" w:pos="8306"/>
        </w:tabs>
      </w:pPr>
      <w:hyperlink w:anchor="_Toc10221" w:history="1">
        <w:r>
          <w:rPr>
            <w:rFonts w:ascii="仿宋" w:eastAsia="仿宋" w:hAnsi="仿宋" w:cs="仿宋" w:hint="eastAsia"/>
            <w:lang w:eastAsia="zh-CN"/>
          </w:rPr>
          <w:t>(一)、喷雾通风冷却塔项目启动阶段时间节点</w:t>
        </w:r>
        <w:r>
          <w:tab/>
        </w:r>
        <w:r>
          <w:fldChar w:fldCharType="begin"/>
        </w:r>
        <w:r>
          <w:instrText xml:space="preserve"> PAGEREF _Toc10221 \h </w:instrText>
        </w:r>
        <w:r>
          <w:fldChar w:fldCharType="separate"/>
        </w:r>
        <w:r>
          <w:t>56</w:t>
        </w:r>
        <w:r>
          <w:fldChar w:fldCharType="end"/>
        </w:r>
      </w:hyperlink>
    </w:p>
    <w:p>
      <w:pPr>
        <w:pStyle w:val="TOC2"/>
        <w:tabs>
          <w:tab w:val="right" w:leader="dot" w:pos="8306"/>
        </w:tabs>
      </w:pPr>
      <w:hyperlink w:anchor="_Toc7759" w:history="1">
        <w:r>
          <w:rPr>
            <w:rFonts w:ascii="仿宋" w:eastAsia="仿宋" w:hAnsi="仿宋" w:cs="仿宋" w:hint="eastAsia"/>
            <w:lang w:eastAsia="zh-CN"/>
          </w:rPr>
          <w:t>(二)、喷雾通风冷却塔项目执行阶段时间节点</w:t>
        </w:r>
        <w:r>
          <w:tab/>
        </w:r>
        <w:r>
          <w:fldChar w:fldCharType="begin"/>
        </w:r>
        <w:r>
          <w:instrText xml:space="preserve"> PAGEREF _Toc7759 \h </w:instrText>
        </w:r>
        <w:r>
          <w:fldChar w:fldCharType="separate"/>
        </w:r>
        <w:r>
          <w:t>57</w:t>
        </w:r>
        <w:r>
          <w:fldChar w:fldCharType="end"/>
        </w:r>
      </w:hyperlink>
    </w:p>
    <w:p>
      <w:pPr>
        <w:pStyle w:val="TOC2"/>
        <w:tabs>
          <w:tab w:val="right" w:leader="dot" w:pos="8306"/>
        </w:tabs>
      </w:pPr>
      <w:hyperlink w:anchor="_Toc181" w:history="1">
        <w:r>
          <w:rPr>
            <w:rFonts w:ascii="仿宋" w:eastAsia="仿宋" w:hAnsi="仿宋" w:cs="仿宋" w:hint="eastAsia"/>
            <w:lang w:eastAsia="zh-CN"/>
          </w:rPr>
          <w:t>(三)、喷雾通风冷却塔项目完成阶段时间节点</w:t>
        </w:r>
        <w:r>
          <w:tab/>
        </w:r>
        <w:r>
          <w:fldChar w:fldCharType="begin"/>
        </w:r>
        <w:r>
          <w:instrText xml:space="preserve"> PAGEREF _Toc181 \h </w:instrText>
        </w:r>
        <w:r>
          <w:fldChar w:fldCharType="separate"/>
        </w:r>
        <w:r>
          <w:t>58</w:t>
        </w:r>
        <w:r>
          <w:fldChar w:fldCharType="end"/>
        </w:r>
      </w:hyperlink>
    </w:p>
    <w:p>
      <w:pPr>
        <w:pStyle w:val="TOC1"/>
        <w:tabs>
          <w:tab w:val="right" w:leader="dot" w:pos="8306"/>
        </w:tabs>
      </w:pPr>
      <w:hyperlink w:anchor="_Toc30609" w:history="1">
        <w:r>
          <w:rPr>
            <w:rFonts w:ascii="仿宋" w:eastAsia="仿宋" w:hAnsi="仿宋" w:cs="仿宋" w:hint="eastAsia"/>
            <w:lang w:eastAsia="zh-CN"/>
          </w:rPr>
          <w:t>十六、供应链管理</w:t>
        </w:r>
        <w:r>
          <w:tab/>
        </w:r>
        <w:r>
          <w:fldChar w:fldCharType="begin"/>
        </w:r>
        <w:r>
          <w:instrText xml:space="preserve"> PAGEREF _Toc30609 \h </w:instrText>
        </w:r>
        <w:r>
          <w:fldChar w:fldCharType="separate"/>
        </w:r>
        <w:r>
          <w:t>59</w:t>
        </w:r>
        <w:r>
          <w:fldChar w:fldCharType="end"/>
        </w:r>
      </w:hyperlink>
    </w:p>
    <w:p>
      <w:pPr>
        <w:pStyle w:val="TOC2"/>
        <w:tabs>
          <w:tab w:val="right" w:leader="dot" w:pos="8306"/>
        </w:tabs>
      </w:pPr>
      <w:hyperlink w:anchor="_Toc11463" w:history="1">
        <w:r>
          <w:rPr>
            <w:rFonts w:ascii="仿宋" w:eastAsia="仿宋" w:hAnsi="仿宋" w:cs="仿宋" w:hint="eastAsia"/>
            <w:lang w:eastAsia="zh-CN"/>
          </w:rPr>
          <w:t>(一)、供应链战略规划</w:t>
        </w:r>
        <w:r>
          <w:tab/>
        </w:r>
        <w:r>
          <w:fldChar w:fldCharType="begin"/>
        </w:r>
        <w:r>
          <w:instrText xml:space="preserve"> PAGEREF _Toc11463 \h </w:instrText>
        </w:r>
        <w:r>
          <w:fldChar w:fldCharType="separate"/>
        </w:r>
        <w:r>
          <w:t>59</w:t>
        </w:r>
        <w:r>
          <w:fldChar w:fldCharType="end"/>
        </w:r>
      </w:hyperlink>
    </w:p>
    <w:p>
      <w:pPr>
        <w:pStyle w:val="TOC2"/>
        <w:tabs>
          <w:tab w:val="right" w:leader="dot" w:pos="8306"/>
        </w:tabs>
      </w:pPr>
      <w:hyperlink w:anchor="_Toc9204" w:history="1">
        <w:r>
          <w:rPr>
            <w:rFonts w:ascii="仿宋" w:eastAsia="仿宋" w:hAnsi="仿宋" w:cs="仿宋" w:hint="eastAsia"/>
            <w:lang w:eastAsia="zh-CN"/>
          </w:rPr>
          <w:t>(二)、供应商选择与合作</w:t>
        </w:r>
        <w:r>
          <w:tab/>
        </w:r>
        <w:r>
          <w:fldChar w:fldCharType="begin"/>
        </w:r>
        <w:r>
          <w:instrText xml:space="preserve"> PAGEREF _Toc9204 \h </w:instrText>
        </w:r>
        <w:r>
          <w:fldChar w:fldCharType="separate"/>
        </w:r>
        <w:r>
          <w:t>61</w:t>
        </w:r>
        <w:r>
          <w:fldChar w:fldCharType="end"/>
        </w:r>
      </w:hyperlink>
    </w:p>
    <w:p>
      <w:pPr>
        <w:pStyle w:val="TOC2"/>
        <w:tabs>
          <w:tab w:val="right" w:leader="dot" w:pos="8306"/>
        </w:tabs>
      </w:pPr>
      <w:hyperlink w:anchor="_Toc3443" w:history="1">
        <w:r>
          <w:rPr>
            <w:rFonts w:ascii="仿宋" w:eastAsia="仿宋" w:hAnsi="仿宋" w:cs="仿宋" w:hint="eastAsia"/>
            <w:lang w:eastAsia="zh-CN"/>
          </w:rPr>
          <w:t>(三)、物流与库存管理</w:t>
        </w:r>
        <w:r>
          <w:tab/>
        </w:r>
        <w:r>
          <w:fldChar w:fldCharType="begin"/>
        </w:r>
        <w:r>
          <w:instrText xml:space="preserve"> PAGEREF _Toc3443 \h </w:instrText>
        </w:r>
        <w:r>
          <w:fldChar w:fldCharType="separate"/>
        </w:r>
        <w:r>
          <w:t>62</w:t>
        </w:r>
        <w:r>
          <w:fldChar w:fldCharType="end"/>
        </w:r>
      </w:hyperlink>
    </w:p>
    <w:p>
      <w:pPr>
        <w:pStyle w:val="TOC1"/>
        <w:tabs>
          <w:tab w:val="right" w:leader="dot" w:pos="8306"/>
        </w:tabs>
      </w:pPr>
      <w:hyperlink w:anchor="_Toc27028" w:history="1">
        <w:r>
          <w:rPr>
            <w:rFonts w:ascii="仿宋" w:eastAsia="仿宋" w:hAnsi="仿宋" w:cs="仿宋" w:hint="eastAsia"/>
            <w:lang w:eastAsia="zh-CN"/>
          </w:rPr>
          <w:t>十七、喷雾通风冷却塔项目变更管理</w:t>
        </w:r>
        <w:r>
          <w:tab/>
        </w:r>
        <w:r>
          <w:fldChar w:fldCharType="begin"/>
        </w:r>
        <w:r>
          <w:instrText xml:space="preserve"> PAGEREF _Toc27028 \h </w:instrText>
        </w:r>
        <w:r>
          <w:fldChar w:fldCharType="separate"/>
        </w:r>
        <w:r>
          <w:t>63</w:t>
        </w:r>
        <w:r>
          <w:fldChar w:fldCharType="end"/>
        </w:r>
      </w:hyperlink>
    </w:p>
    <w:p>
      <w:pPr>
        <w:pStyle w:val="TOC2"/>
        <w:tabs>
          <w:tab w:val="right" w:leader="dot" w:pos="8306"/>
        </w:tabs>
      </w:pPr>
      <w:hyperlink w:anchor="_Toc14916" w:history="1">
        <w:r>
          <w:rPr>
            <w:rFonts w:ascii="仿宋" w:eastAsia="仿宋" w:hAnsi="仿宋" w:cs="仿宋" w:hint="eastAsia"/>
            <w:lang w:eastAsia="zh-CN"/>
          </w:rPr>
          <w:t>(一)、变更申请与评估</w:t>
        </w:r>
        <w:r>
          <w:tab/>
        </w:r>
        <w:r>
          <w:fldChar w:fldCharType="begin"/>
        </w:r>
        <w:r>
          <w:instrText xml:space="preserve"> PAGEREF _Toc14916 \h </w:instrText>
        </w:r>
        <w:r>
          <w:fldChar w:fldCharType="separate"/>
        </w:r>
        <w:r>
          <w:t>63</w:t>
        </w:r>
        <w:r>
          <w:fldChar w:fldCharType="end"/>
        </w:r>
      </w:hyperlink>
    </w:p>
    <w:p>
      <w:pPr>
        <w:pStyle w:val="TOC2"/>
        <w:tabs>
          <w:tab w:val="right" w:leader="dot" w:pos="8306"/>
        </w:tabs>
      </w:pPr>
      <w:hyperlink w:anchor="_Toc19500" w:history="1">
        <w:r>
          <w:rPr>
            <w:rFonts w:ascii="仿宋" w:eastAsia="仿宋" w:hAnsi="仿宋" w:cs="仿宋" w:hint="eastAsia"/>
            <w:lang w:eastAsia="zh-CN"/>
          </w:rPr>
          <w:t>(二)、变更实施与控制</w:t>
        </w:r>
        <w:r>
          <w:tab/>
        </w:r>
        <w:r>
          <w:fldChar w:fldCharType="begin"/>
        </w:r>
        <w:r>
          <w:instrText xml:space="preserve"> PAGEREF _Toc19500 \h </w:instrText>
        </w:r>
        <w:r>
          <w:fldChar w:fldCharType="separate"/>
        </w:r>
        <w:r>
          <w:t>64</w:t>
        </w:r>
        <w:r>
          <w:fldChar w:fldCharType="end"/>
        </w:r>
      </w:hyperlink>
    </w:p>
    <w:p>
      <w:pPr>
        <w:pStyle w:val="TOC1"/>
        <w:tabs>
          <w:tab w:val="right" w:leader="dot" w:pos="8306"/>
        </w:tabs>
      </w:pPr>
      <w:hyperlink w:anchor="_Toc12542" w:history="1">
        <w:r>
          <w:rPr>
            <w:rFonts w:ascii="仿宋" w:eastAsia="仿宋" w:hAnsi="仿宋" w:cs="仿宋" w:hint="eastAsia"/>
            <w:lang w:eastAsia="zh-CN"/>
          </w:rPr>
          <w:t>十八、风险识别与分类</w:t>
        </w:r>
        <w:r>
          <w:tab/>
        </w:r>
        <w:r>
          <w:fldChar w:fldCharType="begin"/>
        </w:r>
        <w:r>
          <w:instrText xml:space="preserve"> PAGEREF _Toc12542 \h </w:instrText>
        </w:r>
        <w:r>
          <w:fldChar w:fldCharType="separate"/>
        </w:r>
        <w:r>
          <w:t>65</w:t>
        </w:r>
        <w:r>
          <w:fldChar w:fldCharType="end"/>
        </w:r>
      </w:hyperlink>
    </w:p>
    <w:p>
      <w:pPr>
        <w:pStyle w:val="TOC2"/>
        <w:tabs>
          <w:tab w:val="right" w:leader="dot" w:pos="8306"/>
        </w:tabs>
      </w:pPr>
      <w:hyperlink w:anchor="_Toc32662" w:history="1">
        <w:r>
          <w:rPr>
            <w:rFonts w:ascii="仿宋" w:eastAsia="仿宋" w:hAnsi="仿宋" w:cs="仿宋" w:hint="eastAsia"/>
            <w:lang w:eastAsia="zh-CN"/>
          </w:rPr>
          <w:t>(一)、风险识别</w:t>
        </w:r>
        <w:r>
          <w:tab/>
        </w:r>
        <w:r>
          <w:fldChar w:fldCharType="begin"/>
        </w:r>
        <w:r>
          <w:instrText xml:space="preserve"> PAGEREF _Toc32662 \h </w:instrText>
        </w:r>
        <w:r>
          <w:fldChar w:fldCharType="separate"/>
        </w:r>
        <w:r>
          <w:t>65</w:t>
        </w:r>
        <w:r>
          <w:fldChar w:fldCharType="end"/>
        </w:r>
      </w:hyperlink>
    </w:p>
    <w:p>
      <w:pPr>
        <w:pStyle w:val="TOC2"/>
        <w:tabs>
          <w:tab w:val="right" w:leader="dot" w:pos="8306"/>
        </w:tabs>
      </w:pPr>
      <w:hyperlink w:anchor="_Toc30358" w:history="1">
        <w:r>
          <w:rPr>
            <w:rFonts w:ascii="仿宋" w:eastAsia="仿宋" w:hAnsi="仿宋" w:cs="仿宋" w:hint="eastAsia"/>
            <w:lang w:eastAsia="zh-CN"/>
          </w:rPr>
          <w:t>(二)、风险分类</w:t>
        </w:r>
        <w:r>
          <w:tab/>
        </w:r>
        <w:r>
          <w:fldChar w:fldCharType="begin"/>
        </w:r>
        <w:r>
          <w:instrText xml:space="preserve"> PAGEREF _Toc30358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33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404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技术管理特点体现在其创新导向。通过引入最先进的技术趋势和解决方案，喷雾通风冷却塔项目致力于提升科技含量、提高质量和效率水平。这意味着我们将采用最新的工具和方法，确保喷雾通风冷却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喷雾通风冷却塔项目技术管理的显著特征。通过整合不同领域的技术资源，我们实现了跨学科的协同工作。这有助于优化技术架构，提高整体效能。此外，整合性策略还促进了不同技术团队之间的紧密沟通和高效合作，确保喷雾通风冷却塔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喷雾通风冷却塔项目所采用的技术。通过不断优化技术方案，喷雾通风冷却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喷雾通风冷却塔项目团队将在喷雾通风冷却塔项目初期识别可能的技术风险，并采取相应的预防和应对措施。通过建立健全的风险评估机制，喷雾通风冷却塔项目能够在实施过程中及时发现并解决潜在的技术问题，保障喷雾通风冷却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喷雾通风冷却塔项目中，技术将成为喷雾通风冷却塔项目成功的有力支持。这一深度剖析揭示了技术管理在喷雾通风冷却塔项目实施中的关键作用，为喷雾通风冷却塔项目的技术基础奠定了坚实的基础。</w:t>
      </w:r>
    </w:p>
    <w:p>
      <w:pPr>
        <w:pStyle w:val="Heading2"/>
        <w:ind w:firstLine="560" w:firstLineChars="200"/>
        <w:rPr>
          <w:rFonts w:ascii="仿宋" w:eastAsia="仿宋" w:hAnsi="仿宋" w:cs="仿宋" w:hint="eastAsia"/>
          <w:sz w:val="28"/>
          <w:lang w:eastAsia="zh-CN"/>
        </w:rPr>
      </w:pPr>
      <w:bookmarkStart w:id="4" w:name="_Toc25625"/>
      <w:r>
        <w:rPr>
          <w:rFonts w:ascii="仿宋" w:eastAsia="仿宋" w:hAnsi="仿宋" w:cs="仿宋" w:hint="eastAsia"/>
          <w:sz w:val="28"/>
          <w:lang w:eastAsia="zh-CN"/>
        </w:rPr>
        <w:t>(二)、喷雾通风冷却塔项目工艺技术设计方案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喷雾通风冷却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喷雾通风冷却塔项目将严格按照相关行业规范要求进行组织。通过有效控制产品质量，喷雾通风冷却塔项目将致力于为顾客提供优质的喷雾通风冷却塔项目产品和良好的服务。这体现了喷雾通风冷却塔项目对于生产活动合规性和质量标准的高度重视，为喷雾通风冷却塔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喷雾通风冷却塔项目注重生态效益和清洁生产原则。喷雾通风冷却塔项目建设将紧密结合地方特色经济发展，与社会经济发展规划和区域环境保护规划方案相协调一致。通过与当地区域自然生态系统的结合，喷雾通风冷却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喷雾通风冷却塔项目产品具有多样化的客户需求和个性化的特点。因此，喷雾通风冷却塔项目产品规格品种多样，且单批生产数量较小。为满足这一特点，喷雾通风冷却塔项目承办单位将建设先进的柔性制造生产线。通过广泛应用柔性制造技术，喷雾通风冷却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喷雾通风冷却塔项目采用的技术具有较高的技术含量和自动化水平，处于国内先进水平。这一技术选用不仅体现了对生产效率、质量和环境友好性的高标准要求，同时为喷雾通风冷却塔项目的可持续发展奠定了坚实的基础。</w:t>
      </w:r>
    </w:p>
    <w:p>
      <w:pPr>
        <w:pStyle w:val="Heading2"/>
        <w:ind w:firstLine="560" w:firstLineChars="200"/>
        <w:rPr>
          <w:rFonts w:ascii="仿宋" w:eastAsia="仿宋" w:hAnsi="仿宋" w:cs="仿宋" w:hint="eastAsia"/>
          <w:sz w:val="28"/>
          <w:lang w:eastAsia="zh-CN"/>
        </w:rPr>
      </w:pPr>
      <w:bookmarkStart w:id="5" w:name="_Toc1704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为确保喷雾通风冷却塔项目的高效生产和技术实施，我们制定了一套精心设计的设备选型方案，以满足喷雾通风冷却塔项目生产、质量和环保的要求。该方案的主要特点如下：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喷雾通风冷却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针对喷雾通风冷却塔项目产品的多样性和小批量生产的特点，我们将建设柔性制造生产线。通过在设备选型中考虑柔性制造技术，可以灵活应对不同产品规格和生产需求，实现生产线的高度灵活性和适应性。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025"/>
      <w:r>
        <w:rPr>
          <w:rFonts w:ascii="仿宋" w:eastAsia="仿宋" w:hAnsi="仿宋" w:cs="仿宋" w:hint="eastAsia"/>
          <w:sz w:val="28"/>
          <w:lang w:eastAsia="zh-CN"/>
        </w:rPr>
        <w:t>二、喷雾通风冷却塔项目概论</w:t>
      </w:r>
      <w:bookmarkEnd w:id="6"/>
    </w:p>
    <w:p>
      <w:pPr>
        <w:pStyle w:val="Heading2"/>
        <w:rPr>
          <w:rFonts w:ascii="仿宋" w:eastAsia="仿宋" w:hAnsi="仿宋" w:cs="仿宋" w:hint="eastAsia"/>
          <w:lang w:eastAsia="zh-CN"/>
        </w:rPr>
      </w:pPr>
      <w:bookmarkStart w:id="7" w:name="_Toc9367"/>
      <w:r>
        <w:rPr>
          <w:rFonts w:ascii="仿宋" w:eastAsia="仿宋" w:hAnsi="仿宋" w:cs="仿宋" w:hint="eastAsia"/>
          <w:lang w:eastAsia="zh-CN"/>
        </w:rPr>
        <w:t>(一)、喷雾通风冷却塔项目概况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起源追溯至对市场的深入洞察。市场的不断演变与变革为喷雾通风冷却塔项目提供了难得的机遇。当前市场存在的需求缺口和变革的大环境共同构成了喷雾通风冷却塔项目的背景。这个喷雾通风冷却塔项目旨在充分利用市场机遇，填补行业中尚未满足的需求，为客户提供全新的解决方案。市场的变革和需求的增长使得这个喷雾通风冷却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喷雾通风冷却塔项目名称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正式命名为喷雾通风冷却塔。这个名称不仅仅是一个标识，更代表了喷雾通风冷却塔项目的核心理念和愿景。它蕴含着喷雾通风冷却塔项目所要解决问题的关键字，具有强烈的表达和辨识度，为喷雾通风冷却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喷雾通风冷却塔项目目标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核心目标是提供一种全新、高效的解决方案，满足客户日益增长的需求。喷雾通风冷却塔项目追求的不仅仅是满足市场需求，更是在市场中获得卓越的竞争优势。通过不断提升产品或服务的质量和创新水平，喷雾通风冷却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喷雾通风冷却塔项目范围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全面涵盖了产品研发、制造、市场推广和售后服务，确保从产品设计到最终用户体验的全方位关注。这一全面的喷雾通风冷却塔项目范围是为了确保喷雾通风冷却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喷雾通风冷却塔项目时间表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喷雾通风冷却塔项目计划在未来18个月内完成，包括研发、测试、市场试点和正式推出等不同阶段。这个时间表的合理设计是为了确保喷雾通风冷却塔项目各个阶段的顺利推进，以便按时交付高质量的成果。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喷雾通风冷却塔项目预算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总预算估算为XX百万美元，主要分配在研发、市场推广、人员培训和运营等方面。这一充足的预算为喷雾通风冷却塔项目提供了充足的资源，确保喷雾通风冷却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喷雾通风冷却塔项目风险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可能面临的风险包括市场接受度低、技术难题、竞争激烈等。喷雾通风冷却塔项目团队已经制定了相应的风险应对计划，通过前瞻性的风险管理，确保喷雾通风冷却塔项目在面对不确定性时能够迅速做出应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1.8 喷雾通风冷却塔项目团队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喷雾通风冷却塔项目汇聚了一支经验丰富、多领域专业素养的核心团队，确保喷雾通风冷却塔项目在各个方面都能拥有高水平的执行力。团队的协同作战是喷雾通风冷却塔项目成功的关键因素之一。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喷雾通风冷却塔项目背景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喷雾通风冷却塔项目的背景根植于市场对更高效、创新产品的渴望，同时也受到科技发展对行业格局的深刻改变的影响。这为喷雾通风冷却塔项目提供了广阔的发展空间和市场需求。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喷雾通风冷却塔项目现状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截至目前，喷雾通风冷却塔项目已完成市场调研和技术验证，取得了初步的成功。这为喷雾通风冷却塔项目在未来的发展奠定了坚实的基础，为更远大的目标打下了坚实的基石。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0409"/>
      <w:r>
        <w:rPr>
          <w:rFonts w:ascii="仿宋" w:eastAsia="仿宋" w:hAnsi="仿宋" w:cs="仿宋" w:hint="eastAsia"/>
          <w:sz w:val="28"/>
          <w:lang w:eastAsia="zh-CN"/>
        </w:rPr>
        <w:t>(二)、喷雾通风冷却塔项目目标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keyword》喷雾通风冷却塔项目首要业务目标是在市场中占据有利地位，实现产品/服务的成功推广和销售。通过不断提升产品质量、创新性，喷雾通风冷却塔项目追求成为行业中的领导者，赢得更多客户的青睐。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在科技迅速发展的时代，喷雾通风冷却塔项目着眼于技术创新。通过持续的研发和技术升级，喷雾通风冷却塔项目旨在推出更具创新性的产品或服务，以满足市场对新鲜、先进解决方案的需求。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为了建立可持续的客户关系，喷雾通风冷却塔项目设定了客户满意度目标。通过提供卓越的产品质量和优质的客户服务，喷雾通风冷却塔项目追求赢得客户的信任和忠诚度，确保他们的满意度达到行业领先水平。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喷雾通风冷却塔项目注重社会责任和可持续发展。通过实施环保、社会责任喷雾通风冷却塔项目，喷雾通风冷却塔项目致力于在经济发展的同时保护环境，促进社会公平，实现可持续经营。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喷雾通风冷却塔项目的团队是实现目标的核心驱动力。因此，喷雾通风冷却塔项目设定了团队发展目标，包括提升团队成员的专业技能、培养领导力，以及搭建协同高效的团队工作氛围。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727"/>
      <w:r>
        <w:rPr>
          <w:rFonts w:ascii="仿宋" w:eastAsia="仿宋" w:hAnsi="仿宋" w:cs="仿宋" w:hint="eastAsia"/>
          <w:sz w:val="28"/>
          <w:lang w:eastAsia="zh-CN"/>
        </w:rPr>
        <w:t>(三)、喷雾通风冷却塔项目提出的理由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喷雾通风冷却塔项目提出的理由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提出源于对市场机遇的深刻洞察。当前市场中存在的需求缺口和行业发展趋势表明，有巨大的商业机会等待被开发。通过准确捕捉市场机遇，喷雾通风冷却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理念基于对技术创新的信仰。通过持续的研发和技术投入，喷雾通风冷却塔项目有望推出更具创新性的产品或服务。在科技飞速发展的当下，喷雾通风冷却塔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提出是为了增强企业的行业竞争力。通过提升产品或服务的质量和独特性，喷雾通风冷却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响应了消费者需求的变化。随着社会和科技的不断发展，消费者对产品和服务的需求也在发生变化。通过深入了解并及时回应消费者的新需求，喷雾通风冷却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提出是企业战略发展规划的一部分。在面对日益激烈的市场竞争和不断变化的商业环境中，喷雾通风冷却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提出不仅仅是基于商业考量，还注重社会责任。通过推出环保、社会责任等方面的喷雾通风冷却塔项目，喷雾通风冷却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喷雾通风冷却塔项目的提出反映了对利益相关者期望的关注。包括客户、员工、投资者等利益相关者在企业发展中都有着各自的期望，喷雾通风冷却塔项目力求在满足这些期望的同时，取得更大的共赢。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6188"/>
      <w:r>
        <w:rPr>
          <w:rFonts w:ascii="仿宋" w:eastAsia="仿宋" w:hAnsi="仿宋" w:cs="仿宋" w:hint="eastAsia"/>
          <w:sz w:val="28"/>
          <w:lang w:eastAsia="zh-CN"/>
        </w:rPr>
        <w:t>(四)、喷雾通风冷却塔项目意义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在实施喷雾通风冷却塔项目的过程中，我们不仅仅是在追逐商业成功，更是为企业和社会的多个层面创造了深远的意义。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的首要意义在于提升企业的市场竞争力。通过持续的创新和对产品质量的高标准要求，喷雾通风冷却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喷雾通风冷却塔项目的推进将促使行业技术水平的提升。通过引入先进技术和创新性解决方案，喷雾通风冷却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喷雾通风冷却塔项目不仅创造了大量就业机会，提高了就业水平，还注重社会责任和环保。通过参与社会公益事业和推动环保喷雾通风冷却塔项目，喷雾通风冷却塔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综合而言，喷雾通风冷却塔项目意义重大，不仅推动了企业的发展，也为行业和社会的进步贡献了积极力量。这是一个全面而深刻的影响，将在未来产生可持续的正面效应。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3781"/>
      <w:r>
        <w:rPr>
          <w:rFonts w:ascii="仿宋" w:eastAsia="仿宋" w:hAnsi="仿宋" w:cs="仿宋" w:hint="eastAsia"/>
          <w:sz w:val="28"/>
          <w:lang w:eastAsia="zh-CN"/>
        </w:rPr>
        <w:t>(五)、喷雾通风冷却塔项目背景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在当今迅猛发展的商业环境中，喷雾通风冷却塔项目的动因根植于对多方面因素的审慎考量。这个喷雾通风冷却塔项目的提出并非孤立的决策，而是对企业所处背景深入思考的产物。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喷雾通风冷却塔项目背后的首要原因。科技的迅速发展和全球市场的快速变化使得企业必须灵活应对。喷雾通风冷却塔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竞争的激烈程度也是喷雾通风冷却塔项目背景中不可忽视的一环。企业需要在激烈竞争中脱颖而出，为此，喷雾通风冷却塔项目致力于打破常规，提供独特的价值主张，以吸引客户并确保市场份额的增长。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技术的迅速发展为企业带来了机遇与挑战。作为喷雾通风冷却塔项目启动的背景之一，对新兴技术的应用将有助于提升企业的技术水平，使其在不断演进的商业环境中保持竞争优势。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此外，社会对企业责任的期望也在逐渐升高。喷雾通风冷却塔项目充分融入了社会责任的理念，通过可持续经营和社会公益喷雾通风冷却塔项目，企图为社会贡献一份力量，在商业成功的同时关注社会价值。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255"/>
      <w:r>
        <w:rPr>
          <w:rFonts w:ascii="仿宋" w:eastAsia="仿宋" w:hAnsi="仿宋" w:cs="仿宋" w:hint="eastAsia"/>
          <w:sz w:val="28"/>
          <w:lang w:eastAsia="zh-CN"/>
        </w:rPr>
        <w:t>三、喷雾通风冷却塔项目文档管理</w:t>
      </w:r>
      <w:bookmarkEnd w:id="12"/>
    </w:p>
    <w:p>
      <w:pPr>
        <w:pStyle w:val="Heading2"/>
        <w:rPr>
          <w:rFonts w:ascii="仿宋" w:eastAsia="仿宋" w:hAnsi="仿宋" w:cs="仿宋" w:hint="eastAsia"/>
          <w:lang w:eastAsia="zh-CN"/>
        </w:rPr>
      </w:pPr>
      <w:bookmarkStart w:id="13" w:name="_Toc2631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喷雾通风冷却塔项目高度重视文档的质量和准确性，以支持喷雾通风冷却塔项目的各项活动和决策。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文档的编制始于喷雾通风冷却塔项目计划的初期，我们制定了详细的文档编制计划，明确了每个文档的内容、格式和编写责任人。在喷雾通风冷却塔项目启动阶段，我们首先编制了喷雾通风冷却塔项目章程，明确定义了喷雾通风冷却塔项目的目标、范围、风险等关键要素。随后，喷雾通风冷却塔项目团队根据计划陆续编制了需求文档、设计文档、测试文档等各类文档，确保喷雾通风冷却塔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喷雾通风冷却塔项目管理中的重要环节，旨在确保喷雾通风冷却塔项目文档符合质量标准和喷雾通风冷却塔项目需求。在喷雾通风冷却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喷雾通风冷却塔项目相关利益方和专业领域的专家对文档进行独立审查。这有助于获取更全面、客观的反馈，确保喷雾通风冷却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喷雾通风冷却塔项目在文档编制与审查方面建立了严格的管理机制，通过规范的流程和多维度的审查，确保喷雾通风冷却塔项目文档的质量、准确性和可靠性，为喷雾通风冷却塔项目的顺利推进提供了有力支持。</w:t>
      </w:r>
    </w:p>
    <w:p>
      <w:pPr>
        <w:pStyle w:val="Heading2"/>
        <w:ind w:firstLine="560" w:firstLineChars="200"/>
        <w:rPr>
          <w:rFonts w:ascii="仿宋" w:eastAsia="仿宋" w:hAnsi="仿宋" w:cs="仿宋" w:hint="eastAsia"/>
          <w:sz w:val="28"/>
          <w:lang w:eastAsia="zh-CN"/>
        </w:rPr>
      </w:pPr>
      <w:bookmarkStart w:id="14" w:name="_Toc946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在喷雾通风冷却塔项目中，我们致力于优化文档发布与分发过程，以确保信息的高效传递和团队间协作的顺畅进行。以下是我们采取的关键优化策略：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我们通过多渠道发布文档，包括电子邮件、喷雾通风冷却塔项目管理平台、内部网站等，以满足不同团队成员的偏好和需求。多渠道发布确保了信息的全面覆盖。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我们采用了精细的权限控制，确保只有授权人员可以访问敏感信息。这种安全措施保护了喷雾通风冷却塔项目文档的机密性，防止了未经授权的信息泄露。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082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喷雾通风冷却塔项目生命周期中一个至关重要的环节，直接关系到喷雾通风冷却塔项目信息的长期保存和历史记录的完整性。在喷雾通风冷却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https://d.book118.com/507024000133006051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喷雾通风冷却塔项目规划设计纲要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3A4750"/>
    <w:rsid w:val="0D3A47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702400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2024-02-29T07:34:00Z</dcterms:created>
  <dcterms:modified xsi:type="dcterms:W3CDTF">2024-02-29T07:34:23Z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353D93705E2A4B6CB602AA9F95A7CD7A_11</vt:lpwstr>
  </property>
  <property fmtid="{D5CDD505-2E9C-101B-9397-08002B2CF9AE}" pid="3" name="KSOProductBuildVer">
    <vt:lpwstr>2052-12.1.0.16388</vt:lpwstr>
  </property>
</Properties>
</file>