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浸渗胶项目策划方案报告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63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_Toc20630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18" w:history="1">
        <w:r>
          <w:rPr>
            <w:rFonts w:ascii="仿宋" w:eastAsia="仿宋" w:hAnsi="仿宋" w:cs="仿宋" w:hint="eastAsia"/>
            <w:lang w:eastAsia="zh-CN"/>
          </w:rPr>
          <w:t>一、工艺方案的选择</w:t>
        </w:r>
        <w:r>
          <w:tab/>
        </w:r>
        <w:r>
          <w:fldChar w:fldCharType="begin"/>
        </w:r>
        <w:r>
          <w:instrText xml:space="preserve"> PAGEREF _Toc18318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3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_Toc8833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6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_Toc25606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3" w:history="1">
        <w:r>
          <w:rPr>
            <w:rFonts w:ascii="仿宋" w:eastAsia="仿宋" w:hAnsi="仿宋" w:cs="仿宋" w:hint="eastAsia"/>
            <w:lang w:eastAsia="zh-CN"/>
          </w:rPr>
          <w:t>(三)、浸渗胶项目组成</w:t>
        </w:r>
        <w:r>
          <w:tab/>
        </w:r>
        <w:r>
          <w:fldChar w:fldCharType="begin"/>
        </w:r>
        <w:r>
          <w:instrText xml:space="preserve"> PAGEREF _Toc12943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4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_Toc12054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2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_Toc23752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38" w:history="1">
        <w:r>
          <w:rPr>
            <w:rFonts w:ascii="仿宋" w:eastAsia="仿宋" w:hAnsi="仿宋" w:cs="仿宋" w:hint="eastAsia"/>
            <w:lang w:eastAsia="zh-CN"/>
          </w:rPr>
          <w:t>二、建筑物技术方案</w:t>
        </w:r>
        <w:r>
          <w:tab/>
        </w:r>
        <w:r>
          <w:fldChar w:fldCharType="begin"/>
        </w:r>
        <w:r>
          <w:instrText xml:space="preserve"> PAGEREF _Toc5838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8" w:history="1">
        <w:r>
          <w:rPr>
            <w:rFonts w:ascii="仿宋" w:eastAsia="仿宋" w:hAnsi="仿宋" w:cs="仿宋" w:hint="eastAsia"/>
            <w:lang w:eastAsia="zh-CN"/>
          </w:rPr>
          <w:t>(一)、项目工程设计总体要求</w:t>
        </w:r>
        <w:r>
          <w:tab/>
        </w:r>
        <w:r>
          <w:fldChar w:fldCharType="begin"/>
        </w:r>
        <w:r>
          <w:instrText xml:space="preserve"> PAGEREF _Toc22678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9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_Toc22559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4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_Toc3474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6" w:history="1">
        <w:r>
          <w:rPr>
            <w:rFonts w:ascii="仿宋" w:eastAsia="仿宋" w:hAnsi="仿宋" w:cs="仿宋" w:hint="eastAsia"/>
            <w:lang w:eastAsia="zh-CN"/>
          </w:rPr>
          <w:t>三、员工沟通技巧培训与人际关系管理</w:t>
        </w:r>
        <w:r>
          <w:tab/>
        </w:r>
        <w:r>
          <w:fldChar w:fldCharType="begin"/>
        </w:r>
        <w:r>
          <w:instrText xml:space="preserve"> PAGEREF _Toc2306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4" w:history="1">
        <w:r>
          <w:rPr>
            <w:rFonts w:ascii="仿宋" w:eastAsia="仿宋" w:hAnsi="仿宋" w:cs="仿宋" w:hint="eastAsia"/>
            <w:lang w:eastAsia="zh-CN"/>
          </w:rPr>
          <w:t>(一)、沟通技巧的重要性及培训计划</w:t>
        </w:r>
        <w:r>
          <w:tab/>
        </w:r>
        <w:r>
          <w:fldChar w:fldCharType="begin"/>
        </w:r>
        <w:r>
          <w:instrText xml:space="preserve"> PAGEREF _Toc23434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2" w:history="1">
        <w:r>
          <w:rPr>
            <w:rFonts w:ascii="仿宋" w:eastAsia="仿宋" w:hAnsi="仿宋" w:cs="仿宋" w:hint="eastAsia"/>
            <w:lang w:eastAsia="zh-CN"/>
          </w:rPr>
          <w:t>(二)、人际关系管理的原则与方法</w:t>
        </w:r>
        <w:r>
          <w:tab/>
        </w:r>
        <w:r>
          <w:fldChar w:fldCharType="begin"/>
        </w:r>
        <w:r>
          <w:instrText xml:space="preserve"> PAGEREF _Toc3292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5" w:history="1">
        <w:r>
          <w:rPr>
            <w:rFonts w:ascii="仿宋" w:eastAsia="仿宋" w:hAnsi="仿宋" w:cs="仿宋" w:hint="eastAsia"/>
            <w:lang w:eastAsia="zh-CN"/>
          </w:rPr>
          <w:t>(三)、良好人际关系的建立与维护</w:t>
        </w:r>
        <w:r>
          <w:tab/>
        </w:r>
        <w:r>
          <w:fldChar w:fldCharType="begin"/>
        </w:r>
        <w:r>
          <w:instrText xml:space="preserve"> PAGEREF _Toc22485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40" w:history="1">
        <w:r>
          <w:rPr>
            <w:rFonts w:ascii="仿宋" w:eastAsia="仿宋" w:hAnsi="仿宋" w:cs="仿宋" w:hint="eastAsia"/>
            <w:lang w:eastAsia="zh-CN"/>
          </w:rPr>
          <w:t>四、建设用地征地拆迁及移民安置分析</w:t>
        </w:r>
        <w:r>
          <w:tab/>
        </w:r>
        <w:r>
          <w:fldChar w:fldCharType="begin"/>
        </w:r>
        <w:r>
          <w:instrText xml:space="preserve"> PAGEREF _Toc3340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5" w:history="1">
        <w:r>
          <w:rPr>
            <w:rFonts w:ascii="仿宋" w:eastAsia="仿宋" w:hAnsi="仿宋" w:cs="仿宋" w:hint="eastAsia"/>
            <w:lang w:eastAsia="zh-CN"/>
          </w:rPr>
          <w:t>(一)、浸渗胶项目选址及用地方案</w:t>
        </w:r>
        <w:r>
          <w:tab/>
        </w:r>
        <w:r>
          <w:fldChar w:fldCharType="begin"/>
        </w:r>
        <w:r>
          <w:instrText xml:space="preserve"> PAGEREF _Toc21045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8" w:history="1">
        <w:r>
          <w:rPr>
            <w:rFonts w:ascii="仿宋" w:eastAsia="仿宋" w:hAnsi="仿宋" w:cs="仿宋" w:hint="eastAsia"/>
            <w:lang w:eastAsia="zh-CN"/>
          </w:rPr>
          <w:t>(二)、土地利用合理性分析</w:t>
        </w:r>
        <w:r>
          <w:tab/>
        </w:r>
        <w:r>
          <w:fldChar w:fldCharType="begin"/>
        </w:r>
        <w:r>
          <w:instrText xml:space="preserve"> PAGEREF _Toc7868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6" w:history="1">
        <w:r>
          <w:rPr>
            <w:rFonts w:ascii="仿宋" w:eastAsia="仿宋" w:hAnsi="仿宋" w:cs="仿宋" w:hint="eastAsia"/>
            <w:lang w:eastAsia="zh-CN"/>
          </w:rPr>
          <w:t>(三)、征地拆迁和移民安置规划方案</w:t>
        </w:r>
        <w:r>
          <w:tab/>
        </w:r>
        <w:r>
          <w:fldChar w:fldCharType="begin"/>
        </w:r>
        <w:r>
          <w:instrText xml:space="preserve"> PAGEREF _Toc17876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44" w:history="1">
        <w:r>
          <w:rPr>
            <w:rFonts w:ascii="仿宋" w:eastAsia="仿宋" w:hAnsi="仿宋" w:cs="仿宋" w:hint="eastAsia"/>
            <w:lang w:eastAsia="zh-CN"/>
          </w:rPr>
          <w:t>五、浸渗胶项目概论</w:t>
        </w:r>
        <w:r>
          <w:tab/>
        </w:r>
        <w:r>
          <w:fldChar w:fldCharType="begin"/>
        </w:r>
        <w:r>
          <w:instrText xml:space="preserve"> PAGEREF _Toc18544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2" w:history="1">
        <w:r>
          <w:rPr>
            <w:rFonts w:ascii="仿宋" w:eastAsia="仿宋" w:hAnsi="仿宋" w:cs="仿宋" w:hint="eastAsia"/>
            <w:lang w:eastAsia="zh-CN"/>
          </w:rPr>
          <w:t>(一)、浸渗胶项目名称</w:t>
        </w:r>
        <w:r>
          <w:tab/>
        </w:r>
        <w:r>
          <w:fldChar w:fldCharType="begin"/>
        </w:r>
        <w:r>
          <w:instrText xml:space="preserve"> PAGEREF _Toc16162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4" w:history="1">
        <w:r>
          <w:rPr>
            <w:rFonts w:ascii="仿宋" w:eastAsia="仿宋" w:hAnsi="仿宋" w:cs="仿宋" w:hint="eastAsia"/>
            <w:lang w:eastAsia="zh-CN"/>
          </w:rPr>
          <w:t>(二)、浸渗胶项目投资人</w:t>
        </w:r>
        <w:r>
          <w:tab/>
        </w:r>
        <w:r>
          <w:fldChar w:fldCharType="begin"/>
        </w:r>
        <w:r>
          <w:instrText xml:space="preserve"> PAGEREF _Toc27884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7" w:history="1">
        <w:r>
          <w:rPr>
            <w:rFonts w:ascii="仿宋" w:eastAsia="仿宋" w:hAnsi="仿宋" w:cs="仿宋" w:hint="eastAsia"/>
            <w:lang w:eastAsia="zh-CN"/>
          </w:rPr>
          <w:t>(三)、建设地点</w:t>
        </w:r>
        <w:r>
          <w:tab/>
        </w:r>
        <w:r>
          <w:fldChar w:fldCharType="begin"/>
        </w:r>
        <w:r>
          <w:instrText xml:space="preserve"> PAGEREF _Toc17817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6" w:history="1">
        <w:r>
          <w:rPr>
            <w:rFonts w:ascii="仿宋" w:eastAsia="仿宋" w:hAnsi="仿宋" w:cs="仿宋" w:hint="eastAsia"/>
            <w:lang w:eastAsia="zh-CN"/>
          </w:rPr>
          <w:t>(四)、编制原则</w:t>
        </w:r>
        <w:r>
          <w:tab/>
        </w:r>
        <w:r>
          <w:fldChar w:fldCharType="begin"/>
        </w:r>
        <w:r>
          <w:instrText xml:space="preserve"> PAGEREF _Toc3686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5" w:history="1">
        <w:r>
          <w:rPr>
            <w:rFonts w:ascii="仿宋" w:eastAsia="仿宋" w:hAnsi="仿宋" w:cs="仿宋" w:hint="eastAsia"/>
            <w:lang w:eastAsia="zh-CN"/>
          </w:rPr>
          <w:t>(五)、编制依据</w:t>
        </w:r>
        <w:r>
          <w:tab/>
        </w:r>
        <w:r>
          <w:fldChar w:fldCharType="begin"/>
        </w:r>
        <w:r>
          <w:instrText xml:space="preserve"> PAGEREF _Toc4275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1" w:history="1">
        <w:r>
          <w:rPr>
            <w:rFonts w:ascii="仿宋" w:eastAsia="仿宋" w:hAnsi="仿宋" w:cs="仿宋" w:hint="eastAsia"/>
            <w:lang w:eastAsia="zh-CN"/>
          </w:rPr>
          <w:t>(六)、编制范围及内容</w:t>
        </w:r>
        <w:r>
          <w:tab/>
        </w:r>
        <w:r>
          <w:fldChar w:fldCharType="begin"/>
        </w:r>
        <w:r>
          <w:instrText xml:space="preserve"> PAGEREF _Toc13341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7" w:history="1">
        <w:r>
          <w:rPr>
            <w:rFonts w:ascii="仿宋" w:eastAsia="仿宋" w:hAnsi="仿宋" w:cs="仿宋" w:hint="eastAsia"/>
            <w:lang w:eastAsia="zh-CN"/>
          </w:rPr>
          <w:t>(七)、浸渗胶项目建设背景</w:t>
        </w:r>
        <w:r>
          <w:tab/>
        </w:r>
        <w:r>
          <w:fldChar w:fldCharType="begin"/>
        </w:r>
        <w:r>
          <w:instrText xml:space="preserve"> PAGEREF _Toc18847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2" w:history="1">
        <w:r>
          <w:rPr>
            <w:rFonts w:ascii="仿宋" w:eastAsia="仿宋" w:hAnsi="仿宋" w:cs="仿宋" w:hint="eastAsia"/>
            <w:lang w:eastAsia="zh-CN"/>
          </w:rPr>
          <w:t>(八)、结论分析</w:t>
        </w:r>
        <w:r>
          <w:tab/>
        </w:r>
        <w:r>
          <w:fldChar w:fldCharType="begin"/>
        </w:r>
        <w:r>
          <w:instrText xml:space="preserve"> PAGEREF _Toc19912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78" w:history="1">
        <w:r>
          <w:rPr>
            <w:rFonts w:ascii="仿宋" w:eastAsia="仿宋" w:hAnsi="仿宋" w:cs="仿宋" w:hint="eastAsia"/>
            <w:lang w:eastAsia="zh-CN"/>
          </w:rPr>
          <w:t>六、公司概况</w:t>
        </w:r>
        <w:r>
          <w:tab/>
        </w:r>
        <w:r>
          <w:fldChar w:fldCharType="begin"/>
        </w:r>
        <w:r>
          <w:instrText xml:space="preserve"> PAGEREF _Toc26478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_Toc2951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9" w:history="1">
        <w:r>
          <w:rPr>
            <w:rFonts w:ascii="仿宋" w:eastAsia="仿宋" w:hAnsi="仿宋" w:cs="仿宋" w:hint="eastAsia"/>
            <w:lang w:eastAsia="zh-CN"/>
          </w:rPr>
          <w:t>(二)、公司主要财务数据</w:t>
        </w:r>
        <w:r>
          <w:tab/>
        </w:r>
        <w:r>
          <w:fldChar w:fldCharType="begin"/>
        </w:r>
        <w:r>
          <w:instrText xml:space="preserve"> PAGEREF _Toc25039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79" w:history="1">
        <w:r>
          <w:rPr>
            <w:rFonts w:ascii="仿宋" w:eastAsia="仿宋" w:hAnsi="仿宋" w:cs="仿宋" w:hint="eastAsia"/>
            <w:lang w:eastAsia="zh-CN"/>
          </w:rPr>
          <w:t>七、浸渗胶项目选址研究</w:t>
        </w:r>
        <w:r>
          <w:tab/>
        </w:r>
        <w:r>
          <w:fldChar w:fldCharType="begin"/>
        </w:r>
        <w:r>
          <w:instrText xml:space="preserve"> PAGEREF _Toc5679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4" w:history="1">
        <w:r>
          <w:rPr>
            <w:rFonts w:ascii="仿宋" w:eastAsia="仿宋" w:hAnsi="仿宋" w:cs="仿宋" w:hint="eastAsia"/>
            <w:lang w:eastAsia="zh-CN"/>
          </w:rPr>
          <w:t>(一)、浸渗胶项目选址的指导原则</w:t>
        </w:r>
        <w:r>
          <w:tab/>
        </w:r>
        <w:r>
          <w:fldChar w:fldCharType="begin"/>
        </w:r>
        <w:r>
          <w:instrText xml:space="preserve"> PAGEREF _Toc5784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2" w:history="1">
        <w:r>
          <w:rPr>
            <w:rFonts w:ascii="仿宋" w:eastAsia="仿宋" w:hAnsi="仿宋" w:cs="仿宋" w:hint="eastAsia"/>
            <w:lang w:eastAsia="zh-CN"/>
          </w:rPr>
          <w:t>(二)、浸渗胶项目选址</w:t>
        </w:r>
        <w:r>
          <w:tab/>
        </w:r>
        <w:r>
          <w:fldChar w:fldCharType="begin"/>
        </w:r>
        <w:r>
          <w:instrText xml:space="preserve"> PAGEREF _Toc13102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9" w:history="1">
        <w:r>
          <w:rPr>
            <w:rFonts w:ascii="仿宋" w:eastAsia="仿宋" w:hAnsi="仿宋" w:cs="仿宋" w:hint="eastAsia"/>
            <w:lang w:eastAsia="zh-CN"/>
          </w:rPr>
          <w:t>(三)、建设环境与条件分析</w:t>
        </w:r>
        <w:r>
          <w:tab/>
        </w:r>
        <w:r>
          <w:fldChar w:fldCharType="begin"/>
        </w:r>
        <w:r>
          <w:instrText xml:space="preserve"> PAGEREF _Toc24749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0" w:history="1">
        <w:r>
          <w:rPr>
            <w:rFonts w:ascii="仿宋" w:eastAsia="仿宋" w:hAnsi="仿宋" w:cs="仿宋" w:hint="eastAsia"/>
            <w:lang w:eastAsia="zh-CN"/>
          </w:rPr>
          <w:t>(四)、土地使用控制标准</w:t>
        </w:r>
        <w:r>
          <w:tab/>
        </w:r>
        <w:r>
          <w:fldChar w:fldCharType="begin"/>
        </w:r>
        <w:r>
          <w:instrText xml:space="preserve"> PAGEREF _Toc30810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9" w:history="1">
        <w:r>
          <w:rPr>
            <w:rFonts w:ascii="仿宋" w:eastAsia="仿宋" w:hAnsi="仿宋" w:cs="仿宋" w:hint="eastAsia"/>
            <w:lang w:eastAsia="zh-CN"/>
          </w:rPr>
          <w:t>(五)、土地利用的总体需求</w:t>
        </w:r>
        <w:r>
          <w:tab/>
        </w:r>
        <w:r>
          <w:fldChar w:fldCharType="begin"/>
        </w:r>
        <w:r>
          <w:instrText xml:space="preserve"> PAGEREF _Toc4869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8" w:history="1">
        <w:r>
          <w:rPr>
            <w:rFonts w:ascii="仿宋" w:eastAsia="仿宋" w:hAnsi="仿宋" w:cs="仿宋" w:hint="eastAsia"/>
            <w:lang w:eastAsia="zh-CN"/>
          </w:rPr>
          <w:t>(六)、用地效率提升策略</w:t>
        </w:r>
        <w:r>
          <w:tab/>
        </w:r>
        <w:r>
          <w:fldChar w:fldCharType="begin"/>
        </w:r>
        <w:r>
          <w:instrText xml:space="preserve"> PAGEREF _Toc5988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8" w:history="1">
        <w:r>
          <w:rPr>
            <w:rFonts w:ascii="仿宋" w:eastAsia="仿宋" w:hAnsi="仿宋" w:cs="仿宋" w:hint="eastAsia"/>
            <w:lang w:eastAsia="zh-CN"/>
          </w:rPr>
          <w:t>(七)、总体布局与规划方案</w:t>
        </w:r>
        <w:r>
          <w:tab/>
        </w:r>
        <w:r>
          <w:fldChar w:fldCharType="begin"/>
        </w:r>
        <w:r>
          <w:instrText xml:space="preserve"> PAGEREF _Toc24788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1" w:history="1">
        <w:r>
          <w:rPr>
            <w:rFonts w:ascii="仿宋" w:eastAsia="仿宋" w:hAnsi="仿宋" w:cs="仿宋" w:hint="eastAsia"/>
            <w:lang w:eastAsia="zh-CN"/>
          </w:rPr>
          <w:t>(八)、物流与运输系统设计</w:t>
        </w:r>
        <w:r>
          <w:tab/>
        </w:r>
        <w:r>
          <w:fldChar w:fldCharType="begin"/>
        </w:r>
        <w:r>
          <w:instrText xml:space="preserve"> PAGEREF _Toc17871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4" w:history="1">
        <w:r>
          <w:rPr>
            <w:rFonts w:ascii="仿宋" w:eastAsia="仿宋" w:hAnsi="仿宋" w:cs="仿宋" w:hint="eastAsia"/>
            <w:lang w:eastAsia="zh-CN"/>
          </w:rPr>
          <w:t>(九)、选址方案的综合评估</w:t>
        </w:r>
        <w:r>
          <w:tab/>
        </w:r>
        <w:r>
          <w:fldChar w:fldCharType="begin"/>
        </w:r>
        <w:r>
          <w:instrText xml:space="preserve"> PAGEREF _Toc17454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663" w:history="1">
        <w:r>
          <w:rPr>
            <w:rFonts w:ascii="仿宋" w:eastAsia="仿宋" w:hAnsi="仿宋" w:cs="仿宋" w:hint="eastAsia"/>
            <w:lang w:eastAsia="zh-CN"/>
          </w:rPr>
          <w:t>八、浸渗胶项目招投标方案</w:t>
        </w:r>
        <w:r>
          <w:tab/>
        </w:r>
        <w:r>
          <w:fldChar w:fldCharType="begin"/>
        </w:r>
        <w:r>
          <w:instrText xml:space="preserve"> PAGEREF _Toc11663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2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_Toc16032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6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_Toc29636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4" w:history="1">
        <w:r>
          <w:rPr>
            <w:rFonts w:ascii="仿宋" w:eastAsia="仿宋" w:hAnsi="仿宋" w:cs="仿宋" w:hint="eastAsia"/>
            <w:lang w:eastAsia="zh-CN"/>
          </w:rPr>
          <w:t>(三)、浸渗胶项目招投标要求</w:t>
        </w:r>
        <w:r>
          <w:tab/>
        </w:r>
        <w:r>
          <w:fldChar w:fldCharType="begin"/>
        </w:r>
        <w:r>
          <w:instrText xml:space="preserve"> PAGEREF _Toc27524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8" w:history="1">
        <w:r>
          <w:rPr>
            <w:rFonts w:ascii="仿宋" w:eastAsia="仿宋" w:hAnsi="仿宋" w:cs="仿宋" w:hint="eastAsia"/>
            <w:lang w:eastAsia="zh-CN"/>
          </w:rPr>
          <w:t>(四)、浸渗胶项目招标方式和招标程序</w:t>
        </w:r>
        <w:r>
          <w:tab/>
        </w:r>
        <w:r>
          <w:fldChar w:fldCharType="begin"/>
        </w:r>
        <w:r>
          <w:instrText xml:space="preserve"> PAGEREF _Toc3628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2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_Toc23082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35" w:history="1">
        <w:r>
          <w:rPr>
            <w:rFonts w:ascii="仿宋" w:eastAsia="仿宋" w:hAnsi="仿宋" w:cs="仿宋" w:hint="eastAsia"/>
            <w:lang w:eastAsia="zh-CN"/>
          </w:rPr>
          <w:t>九、浸渗胶项目工艺说明</w:t>
        </w:r>
        <w:r>
          <w:tab/>
        </w:r>
        <w:r>
          <w:fldChar w:fldCharType="begin"/>
        </w:r>
        <w:r>
          <w:instrText xml:space="preserve"> PAGEREF _Toc9535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6" w:history="1">
        <w:r>
          <w:rPr>
            <w:rFonts w:ascii="仿宋" w:eastAsia="仿宋" w:hAnsi="仿宋" w:cs="仿宋" w:hint="eastAsia"/>
            <w:lang w:eastAsia="zh-CN"/>
          </w:rPr>
          <w:t>(一)、浸渗胶项目建设期原辅材料供应情况</w:t>
        </w:r>
        <w:r>
          <w:tab/>
        </w:r>
        <w:r>
          <w:fldChar w:fldCharType="begin"/>
        </w:r>
        <w:r>
          <w:instrText xml:space="preserve"> PAGEREF _Toc5636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92" w:history="1">
        <w:r>
          <w:rPr>
            <w:rFonts w:ascii="仿宋" w:eastAsia="仿宋" w:hAnsi="仿宋" w:cs="仿宋" w:hint="eastAsia"/>
            <w:lang w:eastAsia="zh-CN"/>
          </w:rPr>
          <w:t>(二)、浸渗胶项目运营期原辅材料采购及管理</w:t>
        </w:r>
        <w:r>
          <w:tab/>
        </w:r>
        <w:r>
          <w:fldChar w:fldCharType="begin"/>
        </w:r>
        <w:r>
          <w:instrText xml:space="preserve"> PAGEREF _Toc28692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9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_Toc13689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7" w:history="1">
        <w:r>
          <w:rPr>
            <w:rFonts w:ascii="仿宋" w:eastAsia="仿宋" w:hAnsi="仿宋" w:cs="仿宋" w:hint="eastAsia"/>
            <w:lang w:eastAsia="zh-CN"/>
          </w:rPr>
          <w:t>(四)、浸渗胶项目工艺技术设计方案</w:t>
        </w:r>
        <w:r>
          <w:tab/>
        </w:r>
        <w:r>
          <w:fldChar w:fldCharType="begin"/>
        </w:r>
        <w:r>
          <w:instrText xml:space="preserve"> PAGEREF _Toc8317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8" w:history="1">
        <w:r>
          <w:rPr>
            <w:rFonts w:ascii="仿宋" w:eastAsia="仿宋" w:hAnsi="仿宋" w:cs="仿宋" w:hint="eastAsia"/>
            <w:lang w:eastAsia="zh-CN"/>
          </w:rPr>
          <w:t>(五)、设备选型方案</w:t>
        </w:r>
        <w:r>
          <w:tab/>
        </w:r>
        <w:r>
          <w:fldChar w:fldCharType="begin"/>
        </w:r>
        <w:r>
          <w:instrText xml:space="preserve"> PAGEREF _Toc19468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78" w:history="1">
        <w:r>
          <w:rPr>
            <w:rFonts w:ascii="仿宋" w:eastAsia="仿宋" w:hAnsi="仿宋" w:cs="仿宋" w:hint="eastAsia"/>
            <w:lang w:eastAsia="zh-CN"/>
          </w:rPr>
          <w:t>十、风险管理策略和内部控制体系</w:t>
        </w:r>
        <w:r>
          <w:tab/>
        </w:r>
        <w:r>
          <w:fldChar w:fldCharType="begin"/>
        </w:r>
        <w:r>
          <w:instrText xml:space="preserve"> PAGEREF _Toc26878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2" w:history="1">
        <w:r>
          <w:rPr>
            <w:rFonts w:ascii="仿宋" w:eastAsia="仿宋" w:hAnsi="仿宋" w:cs="仿宋" w:hint="eastAsia"/>
            <w:lang w:eastAsia="zh-CN"/>
          </w:rPr>
          <w:t>(一)、主要风险因素及来源分析</w:t>
        </w:r>
        <w:r>
          <w:tab/>
        </w:r>
        <w:r>
          <w:fldChar w:fldCharType="begin"/>
        </w:r>
        <w:r>
          <w:instrText xml:space="preserve"> PAGEREF _Toc17142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01" w:history="1">
        <w:r>
          <w:rPr>
            <w:rFonts w:ascii="仿宋" w:eastAsia="仿宋" w:hAnsi="仿宋" w:cs="仿宋" w:hint="eastAsia"/>
            <w:lang w:eastAsia="zh-CN"/>
          </w:rPr>
          <w:t>(二)、风险应对策略和措施</w:t>
        </w:r>
        <w:r>
          <w:tab/>
        </w:r>
        <w:r>
          <w:fldChar w:fldCharType="begin"/>
        </w:r>
        <w:r>
          <w:instrText xml:space="preserve"> PAGEREF _Toc13201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9" w:history="1">
        <w:r>
          <w:rPr>
            <w:rFonts w:ascii="仿宋" w:eastAsia="仿宋" w:hAnsi="仿宋" w:cs="仿宋" w:hint="eastAsia"/>
            <w:lang w:eastAsia="zh-CN"/>
          </w:rPr>
          <w:t>(三)、内部控制与审计体系</w:t>
        </w:r>
        <w:r>
          <w:tab/>
        </w:r>
        <w:r>
          <w:fldChar w:fldCharType="begin"/>
        </w:r>
        <w:r>
          <w:instrText xml:space="preserve"> PAGEREF _Toc29549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58" w:history="1">
        <w:r>
          <w:rPr>
            <w:rFonts w:ascii="仿宋" w:eastAsia="仿宋" w:hAnsi="仿宋" w:cs="仿宋" w:hint="eastAsia"/>
            <w:lang w:eastAsia="zh-CN"/>
          </w:rPr>
          <w:t>十一、资源开发及综合利用分析</w:t>
        </w:r>
        <w:r>
          <w:tab/>
        </w:r>
        <w:r>
          <w:fldChar w:fldCharType="begin"/>
        </w:r>
        <w:r>
          <w:instrText xml:space="preserve"> PAGEREF _Toc5958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3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_Toc30753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3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_Toc19533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1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_Toc6081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81" w:history="1">
        <w:r>
          <w:rPr>
            <w:rFonts w:ascii="仿宋" w:eastAsia="仿宋" w:hAnsi="仿宋" w:cs="仿宋" w:hint="eastAsia"/>
            <w:lang w:eastAsia="zh-CN"/>
          </w:rPr>
          <w:t>十二、项目进度计划</w:t>
        </w:r>
        <w:r>
          <w:tab/>
        </w:r>
        <w:r>
          <w:fldChar w:fldCharType="begin"/>
        </w:r>
        <w:r>
          <w:instrText xml:space="preserve"> PAGEREF _Toc6381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1" w:history="1">
        <w:r>
          <w:rPr>
            <w:rFonts w:ascii="仿宋" w:eastAsia="仿宋" w:hAnsi="仿宋" w:cs="仿宋" w:hint="eastAsia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_Toc30851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7" w:history="1">
        <w:r>
          <w:rPr>
            <w:rFonts w:ascii="仿宋" w:eastAsia="仿宋" w:hAnsi="仿宋" w:cs="仿宋" w:hint="eastAsia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_Toc18277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27" w:history="1">
        <w:r>
          <w:rPr>
            <w:rFonts w:ascii="仿宋" w:eastAsia="仿宋" w:hAnsi="仿宋" w:cs="仿宋" w:hint="eastAsia"/>
            <w:lang w:eastAsia="zh-CN"/>
          </w:rPr>
          <w:t>十三、市场与供应链管理</w:t>
        </w:r>
        <w:r>
          <w:tab/>
        </w:r>
        <w:r>
          <w:fldChar w:fldCharType="begin"/>
        </w:r>
        <w:r>
          <w:instrText xml:space="preserve"> PAGEREF _Toc3327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4" w:history="1">
        <w:r>
          <w:rPr>
            <w:rFonts w:ascii="仿宋" w:eastAsia="仿宋" w:hAnsi="仿宋" w:cs="仿宋" w:hint="eastAsia"/>
            <w:lang w:eastAsia="zh-CN"/>
          </w:rPr>
          <w:t>(一)、供应链策略</w:t>
        </w:r>
        <w:r>
          <w:tab/>
        </w:r>
        <w:r>
          <w:fldChar w:fldCharType="begin"/>
        </w:r>
        <w:r>
          <w:instrText xml:space="preserve"> PAGEREF _Toc29664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5" w:history="1">
        <w:r>
          <w:rPr>
            <w:rFonts w:ascii="仿宋" w:eastAsia="仿宋" w:hAnsi="仿宋" w:cs="仿宋" w:hint="eastAsia"/>
            <w:lang w:eastAsia="zh-CN"/>
          </w:rPr>
          <w:t>(二)、供应商关系管理</w:t>
        </w:r>
        <w:r>
          <w:tab/>
        </w:r>
        <w:r>
          <w:fldChar w:fldCharType="begin"/>
        </w:r>
        <w:r>
          <w:instrText xml:space="preserve"> PAGEREF _Toc27875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8" w:history="1">
        <w:r>
          <w:rPr>
            <w:rFonts w:ascii="仿宋" w:eastAsia="仿宋" w:hAnsi="仿宋" w:cs="仿宋" w:hint="eastAsia"/>
            <w:lang w:eastAsia="zh-CN"/>
          </w:rPr>
          <w:t>(三)、存货与库存管理</w:t>
        </w:r>
        <w:r>
          <w:tab/>
        </w:r>
        <w:r>
          <w:fldChar w:fldCharType="begin"/>
        </w:r>
        <w:r>
          <w:instrText xml:space="preserve"> PAGEREF _Toc15058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_Toc8268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3" w:history="1">
        <w:r>
          <w:rPr>
            <w:rFonts w:ascii="仿宋" w:eastAsia="仿宋" w:hAnsi="仿宋" w:cs="仿宋" w:hint="eastAsia"/>
            <w:lang w:eastAsia="zh-CN"/>
          </w:rPr>
          <w:t>(五)、物流与分销策略</w:t>
        </w:r>
        <w:r>
          <w:tab/>
        </w:r>
        <w:r>
          <w:fldChar w:fldCharType="begin"/>
        </w:r>
        <w:r>
          <w:instrText xml:space="preserve"> PAGEREF _Toc21373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29" w:history="1">
        <w:r>
          <w:rPr>
            <w:rFonts w:ascii="仿宋" w:eastAsia="仿宋" w:hAnsi="仿宋" w:cs="仿宋" w:hint="eastAsia"/>
            <w:lang w:eastAsia="zh-CN"/>
          </w:rPr>
          <w:t>十四、项目背景与概况</w:t>
        </w:r>
        <w:r>
          <w:tab/>
        </w:r>
        <w:r>
          <w:fldChar w:fldCharType="begin"/>
        </w:r>
        <w:r>
          <w:instrText xml:space="preserve"> PAGEREF _Toc23229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5" w:history="1">
        <w:r>
          <w:rPr>
            <w:rFonts w:ascii="仿宋" w:eastAsia="仿宋" w:hAnsi="仿宋" w:cs="仿宋" w:hint="eastAsia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_Toc16245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0" w:history="1">
        <w:r>
          <w:rPr>
            <w:rFonts w:ascii="仿宋" w:eastAsia="仿宋" w:hAnsi="仿宋" w:cs="仿宋" w:hint="eastAsia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_Toc19220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1" w:history="1">
        <w:r>
          <w:rPr>
            <w:rFonts w:ascii="仿宋" w:eastAsia="仿宋" w:hAnsi="仿宋" w:cs="仿宋" w:hint="eastAsia"/>
            <w:lang w:eastAsia="zh-CN"/>
          </w:rPr>
          <w:t>(三)、浸渗胶行业及市场分析</w:t>
        </w:r>
        <w:r>
          <w:tab/>
        </w:r>
        <w:r>
          <w:fldChar w:fldCharType="begin"/>
        </w:r>
        <w:r>
          <w:instrText xml:space="preserve"> PAGEREF _Toc16211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80" w:history="1">
        <w:r>
          <w:rPr>
            <w:rFonts w:ascii="仿宋" w:eastAsia="仿宋" w:hAnsi="仿宋" w:cs="仿宋" w:hint="eastAsia"/>
            <w:lang w:eastAsia="zh-CN"/>
          </w:rPr>
          <w:t>十五、项目危机管理</w:t>
        </w:r>
        <w:r>
          <w:tab/>
        </w:r>
        <w:r>
          <w:fldChar w:fldCharType="begin"/>
        </w:r>
        <w:r>
          <w:instrText xml:space="preserve"> PAGEREF _Toc4080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3" w:history="1">
        <w:r>
          <w:rPr>
            <w:rFonts w:ascii="仿宋" w:eastAsia="仿宋" w:hAnsi="仿宋" w:cs="仿宋" w:hint="eastAsia"/>
            <w:lang w:eastAsia="zh-CN"/>
          </w:rPr>
          <w:t>(一)、危机预警与风险评估</w:t>
        </w:r>
        <w:r>
          <w:tab/>
        </w:r>
        <w:r>
          <w:fldChar w:fldCharType="begin"/>
        </w:r>
        <w:r>
          <w:instrText xml:space="preserve"> PAGEREF _Toc32253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8" w:history="1">
        <w:r>
          <w:rPr>
            <w:rFonts w:ascii="仿宋" w:eastAsia="仿宋" w:hAnsi="仿宋" w:cs="仿宋" w:hint="eastAsia"/>
            <w:lang w:eastAsia="zh-CN"/>
          </w:rPr>
          <w:t>(二)、危机应对预案</w:t>
        </w:r>
        <w:r>
          <w:tab/>
        </w:r>
        <w:r>
          <w:fldChar w:fldCharType="begin"/>
        </w:r>
        <w:r>
          <w:instrText xml:space="preserve"> PAGEREF _Toc7258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3" w:history="1">
        <w:r>
          <w:rPr>
            <w:rFonts w:ascii="仿宋" w:eastAsia="仿宋" w:hAnsi="仿宋" w:cs="仿宋" w:hint="eastAsia"/>
            <w:lang w:eastAsia="zh-CN"/>
          </w:rPr>
          <w:t>(三)、危机沟通与公关处理</w:t>
        </w:r>
        <w:r>
          <w:tab/>
        </w:r>
        <w:r>
          <w:fldChar w:fldCharType="begin"/>
        </w:r>
        <w:r>
          <w:instrText xml:space="preserve"> PAGEREF _Toc12073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91" w:history="1">
        <w:r>
          <w:rPr>
            <w:rFonts w:ascii="仿宋" w:eastAsia="仿宋" w:hAnsi="仿宋" w:cs="仿宋" w:hint="eastAsia"/>
            <w:lang w:eastAsia="zh-CN"/>
          </w:rPr>
          <w:t>十六、人才队伍建设</w:t>
        </w:r>
        <w:r>
          <w:tab/>
        </w:r>
        <w:r>
          <w:fldChar w:fldCharType="begin"/>
        </w:r>
        <w:r>
          <w:instrText xml:space="preserve"> PAGEREF _Toc30391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" w:history="1">
        <w:r>
          <w:rPr>
            <w:rFonts w:ascii="仿宋" w:eastAsia="仿宋" w:hAnsi="仿宋" w:cs="仿宋" w:hint="eastAsia"/>
            <w:lang w:eastAsia="zh-CN"/>
          </w:rPr>
          <w:t>(一)、人才战略规划</w:t>
        </w:r>
        <w:r>
          <w:tab/>
        </w:r>
        <w:r>
          <w:fldChar w:fldCharType="begin"/>
        </w:r>
        <w:r>
          <w:instrText xml:space="preserve"> PAGEREF _Toc778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2" w:history="1">
        <w:r>
          <w:rPr>
            <w:rFonts w:ascii="仿宋" w:eastAsia="仿宋" w:hAnsi="仿宋" w:cs="仿宋" w:hint="eastAsia"/>
            <w:lang w:eastAsia="zh-CN"/>
          </w:rPr>
          <w:t>(二)、人才培养与发展</w:t>
        </w:r>
        <w:r>
          <w:tab/>
        </w:r>
        <w:r>
          <w:fldChar w:fldCharType="begin"/>
        </w:r>
        <w:r>
          <w:instrText xml:space="preserve"> PAGEREF _Toc19532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8" w:history="1">
        <w:r>
          <w:rPr>
            <w:rFonts w:ascii="仿宋" w:eastAsia="仿宋" w:hAnsi="仿宋" w:cs="仿宋" w:hint="eastAsia"/>
            <w:lang w:eastAsia="zh-CN"/>
          </w:rPr>
          <w:t>(三)、人才激励与留存</w:t>
        </w:r>
        <w:r>
          <w:tab/>
        </w:r>
        <w:r>
          <w:fldChar w:fldCharType="begin"/>
        </w:r>
        <w:r>
          <w:instrText xml:space="preserve"> PAGEREF _Toc8258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4" w:history="1">
        <w:r>
          <w:rPr>
            <w:rFonts w:ascii="仿宋" w:eastAsia="仿宋" w:hAnsi="仿宋" w:cs="仿宋" w:hint="eastAsia"/>
            <w:lang w:eastAsia="zh-CN"/>
          </w:rPr>
          <w:t>(四)、跨文化团队管理</w:t>
        </w:r>
        <w:r>
          <w:tab/>
        </w:r>
        <w:r>
          <w:fldChar w:fldCharType="begin"/>
        </w:r>
        <w:r>
          <w:instrText xml:space="preserve"> PAGEREF _Toc26074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26" w:history="1">
        <w:r>
          <w:rPr>
            <w:rFonts w:ascii="仿宋" w:eastAsia="仿宋" w:hAnsi="仿宋" w:cs="仿宋" w:hint="eastAsia"/>
            <w:lang w:eastAsia="zh-CN"/>
          </w:rPr>
          <w:t>十七、外部合作与产业联盟</w:t>
        </w:r>
        <w:r>
          <w:tab/>
        </w:r>
        <w:r>
          <w:fldChar w:fldCharType="begin"/>
        </w:r>
        <w:r>
          <w:instrText xml:space="preserve"> PAGEREF _Toc7826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3" w:history="1">
        <w:r>
          <w:rPr>
            <w:rFonts w:ascii="仿宋" w:eastAsia="仿宋" w:hAnsi="仿宋" w:cs="仿宋" w:hint="eastAsia"/>
            <w:lang w:eastAsia="zh-CN"/>
          </w:rPr>
          <w:t>(一)、行业合作与协作机会</w:t>
        </w:r>
        <w:r>
          <w:tab/>
        </w:r>
        <w:r>
          <w:fldChar w:fldCharType="begin"/>
        </w:r>
        <w:r>
          <w:instrText xml:space="preserve"> PAGEREF _Toc11803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4064" w:history="1">
        <w:r>
          <w:rPr>
            <w:rFonts w:ascii="仿宋" w:eastAsia="仿宋" w:hAnsi="仿宋" w:cs="仿宋" w:hint="eastAsia"/>
            <w:lang w:eastAsia="zh-CN"/>
          </w:rPr>
          <w:t>(二)、参与产业联盟的战略意义</w:t>
        </w:r>
        <w:r>
          <w:tab/>
        </w:r>
        <w:r>
          <w:fldChar w:fldCharType="begin"/>
        </w:r>
        <w:r>
          <w:instrText xml:space="preserve"> PAGEREF _Toc4064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8" w:history="1">
        <w:r>
          <w:rPr>
            <w:rFonts w:ascii="仿宋" w:eastAsia="仿宋" w:hAnsi="仿宋" w:cs="仿宋" w:hint="eastAsia"/>
            <w:lang w:eastAsia="zh-CN"/>
          </w:rPr>
          <w:t>(三)、合作伙伴关系的长期发展规划</w:t>
        </w:r>
        <w:r>
          <w:tab/>
        </w:r>
        <w:r>
          <w:fldChar w:fldCharType="begin"/>
        </w:r>
        <w:r>
          <w:instrText xml:space="preserve"> PAGEREF _Toc16678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25" w:history="1">
        <w:r>
          <w:rPr>
            <w:rFonts w:ascii="仿宋" w:eastAsia="仿宋" w:hAnsi="仿宋" w:cs="仿宋" w:hint="eastAsia"/>
            <w:lang w:eastAsia="zh-CN"/>
          </w:rPr>
          <w:t>十八、浸渗胶项目工艺及设备分析</w:t>
        </w:r>
        <w:r>
          <w:tab/>
        </w:r>
        <w:r>
          <w:fldChar w:fldCharType="begin"/>
        </w:r>
        <w:r>
          <w:instrText xml:space="preserve"> PAGEREF _Toc21125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5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_Toc29705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9" w:history="1">
        <w:r>
          <w:rPr>
            <w:rFonts w:ascii="仿宋" w:eastAsia="仿宋" w:hAnsi="仿宋" w:cs="仿宋" w:hint="eastAsia"/>
            <w:lang w:eastAsia="zh-CN"/>
          </w:rPr>
          <w:t>(二)、浸渗胶项目工艺技术设计方案</w:t>
        </w:r>
        <w:r>
          <w:tab/>
        </w:r>
        <w:r>
          <w:fldChar w:fldCharType="begin"/>
        </w:r>
        <w:r>
          <w:instrText xml:space="preserve"> PAGEREF _Toc32519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2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_Toc32282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92" w:history="1">
        <w:r>
          <w:rPr>
            <w:rFonts w:ascii="仿宋" w:eastAsia="仿宋" w:hAnsi="仿宋" w:cs="仿宋" w:hint="eastAsia"/>
            <w:lang w:eastAsia="zh-CN"/>
          </w:rPr>
          <w:t>十九、浸渗胶项目总结与展望</w:t>
        </w:r>
        <w:r>
          <w:tab/>
        </w:r>
        <w:r>
          <w:fldChar w:fldCharType="begin"/>
        </w:r>
        <w:r>
          <w:instrText xml:space="preserve"> PAGEREF _Toc5292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2" w:history="1">
        <w:r>
          <w:rPr>
            <w:rFonts w:ascii="仿宋" w:eastAsia="仿宋" w:hAnsi="仿宋" w:cs="仿宋" w:hint="eastAsia"/>
            <w:lang w:eastAsia="zh-CN"/>
          </w:rPr>
          <w:t>(一)、浸渗胶项目总结回顾</w:t>
        </w:r>
        <w:r>
          <w:tab/>
        </w:r>
        <w:r>
          <w:fldChar w:fldCharType="begin"/>
        </w:r>
        <w:r>
          <w:instrText xml:space="preserve"> PAGEREF _Toc31172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75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_Toc25475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3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_Toc24803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3" w:history="1">
        <w:r>
          <w:rPr>
            <w:rFonts w:ascii="仿宋" w:eastAsia="仿宋" w:hAnsi="仿宋" w:cs="仿宋" w:hint="eastAsia"/>
            <w:lang w:eastAsia="zh-CN"/>
          </w:rPr>
          <w:t>(四)、浸渗胶项目总结报告</w:t>
        </w:r>
        <w:r>
          <w:tab/>
        </w:r>
        <w:r>
          <w:fldChar w:fldCharType="begin"/>
        </w:r>
        <w:r>
          <w:instrText xml:space="preserve"> PAGEREF _Toc26583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0" w:history="1">
        <w:r>
          <w:rPr>
            <w:rFonts w:ascii="仿宋" w:eastAsia="仿宋" w:hAnsi="仿宋" w:cs="仿宋" w:hint="eastAsia"/>
            <w:lang w:eastAsia="zh-CN"/>
          </w:rPr>
          <w:t>二十、公司文化与社会责任</w:t>
        </w:r>
        <w:r>
          <w:tab/>
        </w:r>
        <w:r>
          <w:fldChar w:fldCharType="begin"/>
        </w:r>
        <w:r>
          <w:instrText xml:space="preserve"> PAGEREF _Toc2290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7" w:history="1">
        <w:r>
          <w:rPr>
            <w:rFonts w:ascii="仿宋" w:eastAsia="仿宋" w:hAnsi="仿宋" w:cs="仿宋" w:hint="eastAsia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_Toc10797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" w:history="1">
        <w:r>
          <w:rPr>
            <w:rFonts w:ascii="仿宋" w:eastAsia="仿宋" w:hAnsi="仿宋" w:cs="仿宋" w:hint="eastAsia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_Toc1419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63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318"/>
      <w:r>
        <w:rPr>
          <w:rFonts w:ascii="仿宋" w:eastAsia="仿宋" w:hAnsi="仿宋" w:cs="仿宋" w:hint="eastAsia"/>
          <w:sz w:val="28"/>
          <w:lang w:eastAsia="zh-CN"/>
        </w:rPr>
        <w:t>一、工艺方案的选择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833"/>
      <w:r>
        <w:rPr>
          <w:rFonts w:ascii="仿宋" w:eastAsia="仿宋" w:hAnsi="仿宋" w:cs="仿宋" w:hint="eastAsia"/>
          <w:lang w:eastAsia="zh-CN"/>
        </w:rPr>
        <w:t>(一)、基本要求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环保要求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工艺方案必须严格遵守国家环保法规和标准，确保在生产过程中对环境不造成负面影响。需要处理和控制排放物、废水和废气，并采用环保友好型原材料和生产工艺，以确保浸渗胶项目在运营中尊重和保护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效率要求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所选的工艺方案应具备高效的生产能力，以满足浸渗胶项目的产能需求。通过优化生产流程和采用先进的技术手段，工艺方案应努力提高生产效率，减少生产周期、提高产能利用率，以满足市场的快速需求变化。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经济性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https://d.book118.com/507034144062006051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浸渗胶项目策划方案报告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浸渗胶项目策划方案报告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浸渗胶项目策划方案报告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浸渗胶项目策划方案报告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浸渗胶项目策划方案报告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E77EDB"/>
    <w:rsid w:val="4593521B"/>
    <w:rsid w:val="73E77ED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07034144062006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2024-03-10T14:48:00Z</dcterms:created>
  <dcterms:modified xsi:type="dcterms:W3CDTF">2024-03-10T14:49:05Z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6F2445A9F9F24D7EBEC8720D56E42941_11</vt:lpwstr>
  </property>
  <property fmtid="{D5CDD505-2E9C-101B-9397-08002B2CF9AE}" pid="3" name="KSOProductBuildVer">
    <vt:lpwstr>2052-12.1.0.16399</vt:lpwstr>
  </property>
</Properties>
</file>