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F2462" w14:paraId="0362E77B" w14:textId="77777777">
      <w:pPr>
        <w:widowControl/>
        <w:jc w:val="left"/>
        <w:rPr>
          <w:rFonts w:ascii="仿宋" w:eastAsia="仿宋" w:hAnsi="仿宋"/>
          <w:b/>
          <w:sz w:val="40"/>
        </w:rPr>
      </w:pPr>
    </w:p>
    <w:p w:rsidR="00CF2462" w14:paraId="1975BD05" w14:textId="77777777">
      <w:pPr>
        <w:widowControl/>
        <w:jc w:val="left"/>
        <w:rPr>
          <w:rFonts w:ascii="仿宋" w:eastAsia="仿宋" w:hAnsi="仿宋"/>
          <w:b/>
          <w:sz w:val="40"/>
        </w:rPr>
      </w:pPr>
    </w:p>
    <w:p w:rsidR="00CF2462" w14:paraId="5BF2F050" w14:textId="77777777">
      <w:pPr>
        <w:widowControl/>
        <w:jc w:val="left"/>
        <w:rPr>
          <w:rFonts w:ascii="仿宋" w:eastAsia="仿宋" w:hAnsi="仿宋"/>
          <w:b/>
          <w:sz w:val="40"/>
        </w:rPr>
      </w:pPr>
    </w:p>
    <w:p w:rsidR="00CF2462" w:rsidRPr="00CF2462" w14:paraId="5DFC0AC1" w14:textId="54E3912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F2462">
        <w:rPr>
          <w:rFonts w:ascii="宋体" w:eastAsia="宋体" w:hAnsi="宋体" w:hint="eastAsia"/>
          <w:b/>
          <w:sz w:val="60"/>
        </w:rPr>
        <w:t>高强空心玻璃纤维行业项目商业计划书</w:t>
      </w:r>
    </w:p>
    <w:p w:rsidR="00CF2462" w:rsidP="00CF2462" w14:paraId="5583EB41" w14:textId="023247E0">
      <w:pPr>
        <w:widowControl/>
        <w:jc w:val="center"/>
        <w:rPr>
          <w:rFonts w:ascii="仿宋" w:eastAsia="仿宋" w:hAnsi="仿宋" w:hint="eastAsia"/>
          <w:b/>
          <w:sz w:val="40"/>
        </w:rPr>
      </w:pPr>
      <w:r w:rsidRPr="00CF2462">
        <w:rPr>
          <w:rFonts w:ascii="仿宋" w:eastAsia="仿宋" w:hAnsi="仿宋" w:hint="eastAsia"/>
          <w:b/>
          <w:sz w:val="40"/>
        </w:rPr>
        <w:t>目录</w:t>
      </w:r>
    </w:p>
    <w:p w:rsidR="00CF2462" w14:paraId="6D105C48" w14:textId="10B1A6AE">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_Toc152548393 \h </w:instrText>
      </w:r>
      <w:r>
        <w:rPr>
          <w:noProof/>
        </w:rPr>
        <w:fldChar w:fldCharType="separate"/>
      </w:r>
      <w:r>
        <w:rPr>
          <w:noProof/>
        </w:rPr>
        <w:t>3</w:t>
      </w:r>
      <w:r>
        <w:rPr>
          <w:noProof/>
        </w:rPr>
        <w:fldChar w:fldCharType="end"/>
      </w:r>
    </w:p>
    <w:p w:rsidR="00CF2462" w14:paraId="27B13815" w14:textId="096B7407">
      <w:pPr>
        <w:pStyle w:val="TOC1"/>
        <w:tabs>
          <w:tab w:val="right" w:leader="dot" w:pos="8296"/>
        </w:tabs>
        <w:rPr>
          <w:noProof/>
        </w:rPr>
      </w:pPr>
      <w:r>
        <w:rPr>
          <w:noProof/>
        </w:rPr>
        <w:t>一、发展规划、产业政策和行业准入分析</w:t>
      </w:r>
      <w:r>
        <w:rPr>
          <w:noProof/>
        </w:rPr>
        <w:tab/>
      </w:r>
      <w:r>
        <w:rPr>
          <w:noProof/>
        </w:rPr>
        <w:fldChar w:fldCharType="begin"/>
      </w:r>
      <w:r>
        <w:rPr>
          <w:noProof/>
        </w:rPr>
        <w:instrText xml:space="preserve"> PAGEREF _Toc152548394 \h </w:instrText>
      </w:r>
      <w:r>
        <w:rPr>
          <w:noProof/>
        </w:rPr>
        <w:fldChar w:fldCharType="separate"/>
      </w:r>
      <w:r>
        <w:rPr>
          <w:noProof/>
        </w:rPr>
        <w:t>3</w:t>
      </w:r>
      <w:r>
        <w:rPr>
          <w:noProof/>
        </w:rPr>
        <w:fldChar w:fldCharType="end"/>
      </w:r>
    </w:p>
    <w:p w:rsidR="00CF2462" w14:paraId="54C15645" w14:textId="2F7E3585">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_Toc152548395 \h </w:instrText>
      </w:r>
      <w:r>
        <w:rPr>
          <w:noProof/>
        </w:rPr>
        <w:fldChar w:fldCharType="separate"/>
      </w:r>
      <w:r>
        <w:rPr>
          <w:noProof/>
        </w:rPr>
        <w:t>3</w:t>
      </w:r>
      <w:r>
        <w:rPr>
          <w:noProof/>
        </w:rPr>
        <w:fldChar w:fldCharType="end"/>
      </w:r>
    </w:p>
    <w:p w:rsidR="00CF2462" w14:paraId="18176A56" w14:textId="2AA9D6D1">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_Toc152548396 \h </w:instrText>
      </w:r>
      <w:r>
        <w:rPr>
          <w:noProof/>
        </w:rPr>
        <w:fldChar w:fldCharType="separate"/>
      </w:r>
      <w:r>
        <w:rPr>
          <w:noProof/>
        </w:rPr>
        <w:t>5</w:t>
      </w:r>
      <w:r>
        <w:rPr>
          <w:noProof/>
        </w:rPr>
        <w:fldChar w:fldCharType="end"/>
      </w:r>
    </w:p>
    <w:p w:rsidR="00CF2462" w14:paraId="555733D7" w14:textId="0E72DE72">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_Toc152548397 \h </w:instrText>
      </w:r>
      <w:r>
        <w:rPr>
          <w:noProof/>
        </w:rPr>
        <w:fldChar w:fldCharType="separate"/>
      </w:r>
      <w:r>
        <w:rPr>
          <w:noProof/>
        </w:rPr>
        <w:t>6</w:t>
      </w:r>
      <w:r>
        <w:rPr>
          <w:noProof/>
        </w:rPr>
        <w:fldChar w:fldCharType="end"/>
      </w:r>
    </w:p>
    <w:p w:rsidR="00CF2462" w14:paraId="0D6CADB4" w14:textId="4D9A8A49">
      <w:pPr>
        <w:pStyle w:val="TOC1"/>
        <w:tabs>
          <w:tab w:val="right" w:leader="dot" w:pos="8296"/>
        </w:tabs>
        <w:rPr>
          <w:noProof/>
        </w:rPr>
      </w:pPr>
      <w:r>
        <w:rPr>
          <w:noProof/>
        </w:rPr>
        <w:t>二、申报单位及高强空心玻璃纤维项目概论</w:t>
      </w:r>
      <w:r>
        <w:rPr>
          <w:noProof/>
        </w:rPr>
        <w:tab/>
      </w:r>
      <w:r>
        <w:rPr>
          <w:noProof/>
        </w:rPr>
        <w:fldChar w:fldCharType="begin"/>
      </w:r>
      <w:r>
        <w:rPr>
          <w:noProof/>
        </w:rPr>
        <w:instrText xml:space="preserve"> PAGEREF _Toc152548398 \h </w:instrText>
      </w:r>
      <w:r>
        <w:rPr>
          <w:noProof/>
        </w:rPr>
        <w:fldChar w:fldCharType="separate"/>
      </w:r>
      <w:r>
        <w:rPr>
          <w:noProof/>
        </w:rPr>
        <w:t>8</w:t>
      </w:r>
      <w:r>
        <w:rPr>
          <w:noProof/>
        </w:rPr>
        <w:fldChar w:fldCharType="end"/>
      </w:r>
    </w:p>
    <w:p w:rsidR="00CF2462" w14:paraId="1D5089C4" w14:textId="62562205">
      <w:pPr>
        <w:pStyle w:val="TOC2"/>
        <w:tabs>
          <w:tab w:val="right" w:leader="dot" w:pos="8296"/>
        </w:tabs>
        <w:rPr>
          <w:noProof/>
        </w:rPr>
      </w:pPr>
      <w:r>
        <w:rPr>
          <w:noProof/>
        </w:rPr>
        <w:t>(一)、高强空心玻璃纤维项目概况</w:t>
      </w:r>
      <w:r>
        <w:rPr>
          <w:noProof/>
        </w:rPr>
        <w:tab/>
      </w:r>
      <w:r>
        <w:rPr>
          <w:noProof/>
        </w:rPr>
        <w:fldChar w:fldCharType="begin"/>
      </w:r>
      <w:r>
        <w:rPr>
          <w:noProof/>
        </w:rPr>
        <w:instrText xml:space="preserve"> PAGEREF _Toc152548399 \h </w:instrText>
      </w:r>
      <w:r>
        <w:rPr>
          <w:noProof/>
        </w:rPr>
        <w:fldChar w:fldCharType="separate"/>
      </w:r>
      <w:r>
        <w:rPr>
          <w:noProof/>
        </w:rPr>
        <w:t>8</w:t>
      </w:r>
      <w:r>
        <w:rPr>
          <w:noProof/>
        </w:rPr>
        <w:fldChar w:fldCharType="end"/>
      </w:r>
    </w:p>
    <w:p w:rsidR="00CF2462" w14:paraId="35C1E099" w14:textId="1D23D129">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_Toc152548400 \h </w:instrText>
      </w:r>
      <w:r>
        <w:rPr>
          <w:noProof/>
        </w:rPr>
        <w:fldChar w:fldCharType="separate"/>
      </w:r>
      <w:r>
        <w:rPr>
          <w:noProof/>
        </w:rPr>
        <w:t>9</w:t>
      </w:r>
      <w:r>
        <w:rPr>
          <w:noProof/>
        </w:rPr>
        <w:fldChar w:fldCharType="end"/>
      </w:r>
    </w:p>
    <w:p w:rsidR="00CF2462" w14:paraId="69D2107E" w14:textId="079A2D4C">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_Toc152548401 \h </w:instrText>
      </w:r>
      <w:r>
        <w:rPr>
          <w:noProof/>
        </w:rPr>
        <w:fldChar w:fldCharType="separate"/>
      </w:r>
      <w:r>
        <w:rPr>
          <w:noProof/>
        </w:rPr>
        <w:t>10</w:t>
      </w:r>
      <w:r>
        <w:rPr>
          <w:noProof/>
        </w:rPr>
        <w:fldChar w:fldCharType="end"/>
      </w:r>
    </w:p>
    <w:p w:rsidR="00CF2462" w14:paraId="3ACF937B" w14:textId="4251B28E">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_Toc152548402 \h </w:instrText>
      </w:r>
      <w:r>
        <w:rPr>
          <w:noProof/>
        </w:rPr>
        <w:fldChar w:fldCharType="separate"/>
      </w:r>
      <w:r>
        <w:rPr>
          <w:noProof/>
        </w:rPr>
        <w:t>10</w:t>
      </w:r>
      <w:r>
        <w:rPr>
          <w:noProof/>
        </w:rPr>
        <w:fldChar w:fldCharType="end"/>
      </w:r>
    </w:p>
    <w:p w:rsidR="00CF2462" w14:paraId="4859AA21" w14:textId="1566216F">
      <w:pPr>
        <w:pStyle w:val="TOC1"/>
        <w:tabs>
          <w:tab w:val="right" w:leader="dot" w:pos="8296"/>
        </w:tabs>
        <w:rPr>
          <w:noProof/>
        </w:rPr>
      </w:pPr>
      <w:r>
        <w:rPr>
          <w:noProof/>
        </w:rPr>
        <w:t>三、建设规模分析</w:t>
      </w:r>
      <w:r>
        <w:rPr>
          <w:noProof/>
        </w:rPr>
        <w:tab/>
      </w:r>
      <w:r>
        <w:rPr>
          <w:noProof/>
        </w:rPr>
        <w:fldChar w:fldCharType="begin"/>
      </w:r>
      <w:r>
        <w:rPr>
          <w:noProof/>
        </w:rPr>
        <w:instrText xml:space="preserve"> PAGEREF _Toc152548403 \h </w:instrText>
      </w:r>
      <w:r>
        <w:rPr>
          <w:noProof/>
        </w:rPr>
        <w:fldChar w:fldCharType="separate"/>
      </w:r>
      <w:r>
        <w:rPr>
          <w:noProof/>
        </w:rPr>
        <w:t>11</w:t>
      </w:r>
      <w:r>
        <w:rPr>
          <w:noProof/>
        </w:rPr>
        <w:fldChar w:fldCharType="end"/>
      </w:r>
    </w:p>
    <w:p w:rsidR="00CF2462" w14:paraId="32E082AA" w14:textId="545612B5">
      <w:pPr>
        <w:pStyle w:val="TOC2"/>
        <w:tabs>
          <w:tab w:val="right" w:leader="dot" w:pos="8296"/>
        </w:tabs>
        <w:rPr>
          <w:noProof/>
        </w:rPr>
      </w:pPr>
      <w:r>
        <w:rPr>
          <w:noProof/>
        </w:rPr>
        <w:t>(一)、建设规模</w:t>
      </w:r>
      <w:r>
        <w:rPr>
          <w:noProof/>
        </w:rPr>
        <w:tab/>
      </w:r>
      <w:r>
        <w:rPr>
          <w:noProof/>
        </w:rPr>
        <w:fldChar w:fldCharType="begin"/>
      </w:r>
      <w:r>
        <w:rPr>
          <w:noProof/>
        </w:rPr>
        <w:instrText xml:space="preserve"> PAGEREF _Toc152548404 \h </w:instrText>
      </w:r>
      <w:r>
        <w:rPr>
          <w:noProof/>
        </w:rPr>
        <w:fldChar w:fldCharType="separate"/>
      </w:r>
      <w:r>
        <w:rPr>
          <w:noProof/>
        </w:rPr>
        <w:t>11</w:t>
      </w:r>
      <w:r>
        <w:rPr>
          <w:noProof/>
        </w:rPr>
        <w:fldChar w:fldCharType="end"/>
      </w:r>
    </w:p>
    <w:p w:rsidR="00CF2462" w14:paraId="6A0182F4" w14:textId="6E04CB8C">
      <w:pPr>
        <w:pStyle w:val="TOC2"/>
        <w:tabs>
          <w:tab w:val="right" w:leader="dot" w:pos="8296"/>
        </w:tabs>
        <w:rPr>
          <w:noProof/>
        </w:rPr>
      </w:pPr>
      <w:r>
        <w:rPr>
          <w:noProof/>
        </w:rPr>
        <w:t>(二)、产值规模</w:t>
      </w:r>
      <w:r>
        <w:rPr>
          <w:noProof/>
        </w:rPr>
        <w:tab/>
      </w:r>
      <w:r>
        <w:rPr>
          <w:noProof/>
        </w:rPr>
        <w:fldChar w:fldCharType="begin"/>
      </w:r>
      <w:r>
        <w:rPr>
          <w:noProof/>
        </w:rPr>
        <w:instrText xml:space="preserve"> PAGEREF _Toc152548405 \h </w:instrText>
      </w:r>
      <w:r>
        <w:rPr>
          <w:noProof/>
        </w:rPr>
        <w:fldChar w:fldCharType="separate"/>
      </w:r>
      <w:r>
        <w:rPr>
          <w:noProof/>
        </w:rPr>
        <w:t>11</w:t>
      </w:r>
      <w:r>
        <w:rPr>
          <w:noProof/>
        </w:rPr>
        <w:fldChar w:fldCharType="end"/>
      </w:r>
    </w:p>
    <w:p w:rsidR="00CF2462" w14:paraId="5709CA9E" w14:textId="78F2F3E5">
      <w:pPr>
        <w:pStyle w:val="TOC1"/>
        <w:tabs>
          <w:tab w:val="right" w:leader="dot" w:pos="8296"/>
        </w:tabs>
        <w:rPr>
          <w:noProof/>
        </w:rPr>
      </w:pPr>
      <w:r>
        <w:rPr>
          <w:noProof/>
        </w:rPr>
        <w:t>四、风险应对说明</w:t>
      </w:r>
      <w:r>
        <w:rPr>
          <w:noProof/>
        </w:rPr>
        <w:tab/>
      </w:r>
      <w:r>
        <w:rPr>
          <w:noProof/>
        </w:rPr>
        <w:fldChar w:fldCharType="begin"/>
      </w:r>
      <w:r>
        <w:rPr>
          <w:noProof/>
        </w:rPr>
        <w:instrText xml:space="preserve"> PAGEREF _Toc152548406 \h </w:instrText>
      </w:r>
      <w:r>
        <w:rPr>
          <w:noProof/>
        </w:rPr>
        <w:fldChar w:fldCharType="separate"/>
      </w:r>
      <w:r>
        <w:rPr>
          <w:noProof/>
        </w:rPr>
        <w:t>12</w:t>
      </w:r>
      <w:r>
        <w:rPr>
          <w:noProof/>
        </w:rPr>
        <w:fldChar w:fldCharType="end"/>
      </w:r>
    </w:p>
    <w:p w:rsidR="00CF2462" w14:paraId="2DAEF288" w14:textId="6555B2FC">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_Toc152548407 \h </w:instrText>
      </w:r>
      <w:r>
        <w:rPr>
          <w:noProof/>
        </w:rPr>
        <w:fldChar w:fldCharType="separate"/>
      </w:r>
      <w:r>
        <w:rPr>
          <w:noProof/>
        </w:rPr>
        <w:t>12</w:t>
      </w:r>
      <w:r>
        <w:rPr>
          <w:noProof/>
        </w:rPr>
        <w:fldChar w:fldCharType="end"/>
      </w:r>
    </w:p>
    <w:p w:rsidR="00CF2462" w14:paraId="2B9B0ACC" w14:textId="3F211945">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_Toc152548408 \h </w:instrText>
      </w:r>
      <w:r>
        <w:rPr>
          <w:noProof/>
        </w:rPr>
        <w:fldChar w:fldCharType="separate"/>
      </w:r>
      <w:r>
        <w:rPr>
          <w:noProof/>
        </w:rPr>
        <w:t>13</w:t>
      </w:r>
      <w:r>
        <w:rPr>
          <w:noProof/>
        </w:rPr>
        <w:fldChar w:fldCharType="end"/>
      </w:r>
    </w:p>
    <w:p w:rsidR="00CF2462" w14:paraId="75FA0135" w14:textId="06F21659">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_Toc152548409 \h </w:instrText>
      </w:r>
      <w:r>
        <w:rPr>
          <w:noProof/>
        </w:rPr>
        <w:fldChar w:fldCharType="separate"/>
      </w:r>
      <w:r>
        <w:rPr>
          <w:noProof/>
        </w:rPr>
        <w:t>13</w:t>
      </w:r>
      <w:r>
        <w:rPr>
          <w:noProof/>
        </w:rPr>
        <w:fldChar w:fldCharType="end"/>
      </w:r>
    </w:p>
    <w:p w:rsidR="00CF2462" w14:paraId="130D4AF0" w14:textId="42A2EB59">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_Toc152548410 \h </w:instrText>
      </w:r>
      <w:r>
        <w:rPr>
          <w:noProof/>
        </w:rPr>
        <w:fldChar w:fldCharType="separate"/>
      </w:r>
      <w:r>
        <w:rPr>
          <w:noProof/>
        </w:rPr>
        <w:t>15</w:t>
      </w:r>
      <w:r>
        <w:rPr>
          <w:noProof/>
        </w:rPr>
        <w:fldChar w:fldCharType="end"/>
      </w:r>
    </w:p>
    <w:p w:rsidR="00CF2462" w14:paraId="00009642" w14:textId="2B65F722">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_Toc152548411 \h </w:instrText>
      </w:r>
      <w:r>
        <w:rPr>
          <w:noProof/>
        </w:rPr>
        <w:fldChar w:fldCharType="separate"/>
      </w:r>
      <w:r>
        <w:rPr>
          <w:noProof/>
        </w:rPr>
        <w:t>15</w:t>
      </w:r>
      <w:r>
        <w:rPr>
          <w:noProof/>
        </w:rPr>
        <w:fldChar w:fldCharType="end"/>
      </w:r>
    </w:p>
    <w:p w:rsidR="00CF2462" w14:paraId="319116E1" w14:textId="2774BFE3">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_Toc152548412 \h </w:instrText>
      </w:r>
      <w:r>
        <w:rPr>
          <w:noProof/>
        </w:rPr>
        <w:fldChar w:fldCharType="separate"/>
      </w:r>
      <w:r>
        <w:rPr>
          <w:noProof/>
        </w:rPr>
        <w:t>16</w:t>
      </w:r>
      <w:r>
        <w:rPr>
          <w:noProof/>
        </w:rPr>
        <w:fldChar w:fldCharType="end"/>
      </w:r>
    </w:p>
    <w:p w:rsidR="00CF2462" w14:paraId="2627725C" w14:textId="7FF70D3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(七)、管理风险分析</w:t>
      </w:r>
      <w:r>
        <w:rPr>
          <w:noProof/>
        </w:rPr>
        <w:tab/>
      </w:r>
      <w:r>
        <w:rPr>
          <w:noProof/>
        </w:rPr>
        <w:fldChar w:fldCharType="begin"/>
      </w:r>
      <w:r>
        <w:rPr>
          <w:noProof/>
        </w:rPr>
        <w:instrText xml:space="preserve"> PAGEREF _Toc152548413 \h </w:instrText>
      </w:r>
      <w:r>
        <w:rPr>
          <w:noProof/>
        </w:rPr>
        <w:fldChar w:fldCharType="separate"/>
      </w:r>
      <w:r>
        <w:rPr>
          <w:noProof/>
        </w:rPr>
        <w:t>17</w:t>
      </w:r>
      <w:r>
        <w:rPr>
          <w:noProof/>
        </w:rPr>
        <w:fldChar w:fldCharType="end"/>
      </w:r>
    </w:p>
    <w:p w:rsidR="00CF2462" w14:paraId="525AF2A9" w14:textId="4F16DB28">
      <w:pPr>
        <w:pStyle w:val="TOC2"/>
        <w:tabs>
          <w:tab w:val="right" w:leader="dot" w:pos="8296"/>
        </w:tabs>
        <w:rPr>
          <w:noProof/>
        </w:rPr>
      </w:pPr>
      <w:r>
        <w:rPr>
          <w:noProof/>
        </w:rPr>
        <w:t>(八)、其他风险分析</w:t>
      </w:r>
      <w:r>
        <w:rPr>
          <w:noProof/>
        </w:rPr>
        <w:tab/>
      </w:r>
      <w:r>
        <w:rPr>
          <w:noProof/>
        </w:rPr>
        <w:fldChar w:fldCharType="begin"/>
      </w:r>
      <w:r>
        <w:rPr>
          <w:noProof/>
        </w:rPr>
        <w:instrText xml:space="preserve"> PAGEREF _Toc152548414 \h </w:instrText>
      </w:r>
      <w:r>
        <w:rPr>
          <w:noProof/>
        </w:rPr>
        <w:fldChar w:fldCharType="separate"/>
      </w:r>
      <w:r>
        <w:rPr>
          <w:noProof/>
        </w:rPr>
        <w:t>18</w:t>
      </w:r>
      <w:r>
        <w:rPr>
          <w:noProof/>
        </w:rPr>
        <w:fldChar w:fldCharType="end"/>
      </w:r>
    </w:p>
    <w:p w:rsidR="00CF2462" w14:paraId="061C22ED" w14:textId="176EB1EE">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_Toc152548415 \h </w:instrText>
      </w:r>
      <w:r>
        <w:rPr>
          <w:noProof/>
        </w:rPr>
        <w:fldChar w:fldCharType="separate"/>
      </w:r>
      <w:r>
        <w:rPr>
          <w:noProof/>
        </w:rPr>
        <w:t>19</w:t>
      </w:r>
      <w:r>
        <w:rPr>
          <w:noProof/>
        </w:rPr>
        <w:fldChar w:fldCharType="end"/>
      </w:r>
    </w:p>
    <w:p w:rsidR="00CF2462" w14:paraId="0074964C" w14:textId="48E7A09F">
      <w:pPr>
        <w:pStyle w:val="TOC1"/>
        <w:tabs>
          <w:tab w:val="right" w:leader="dot" w:pos="8296"/>
        </w:tabs>
        <w:rPr>
          <w:noProof/>
        </w:rPr>
      </w:pPr>
      <w:r>
        <w:rPr>
          <w:noProof/>
        </w:rPr>
        <w:t>五、建设用地、征地拆迁及移民安置分析</w:t>
      </w:r>
      <w:r>
        <w:rPr>
          <w:noProof/>
        </w:rPr>
        <w:tab/>
      </w:r>
      <w:r>
        <w:rPr>
          <w:noProof/>
        </w:rPr>
        <w:fldChar w:fldCharType="begin"/>
      </w:r>
      <w:r>
        <w:rPr>
          <w:noProof/>
        </w:rPr>
        <w:instrText xml:space="preserve"> PAGEREF _Toc152548416 \h </w:instrText>
      </w:r>
      <w:r>
        <w:rPr>
          <w:noProof/>
        </w:rPr>
        <w:fldChar w:fldCharType="separate"/>
      </w:r>
      <w:r>
        <w:rPr>
          <w:noProof/>
        </w:rPr>
        <w:t>21</w:t>
      </w:r>
      <w:r>
        <w:rPr>
          <w:noProof/>
        </w:rPr>
        <w:fldChar w:fldCharType="end"/>
      </w:r>
    </w:p>
    <w:p w:rsidR="00CF2462" w14:paraId="13B69DEE" w14:textId="154E9A5F">
      <w:pPr>
        <w:pStyle w:val="TOC2"/>
        <w:tabs>
          <w:tab w:val="right" w:leader="dot" w:pos="8296"/>
        </w:tabs>
        <w:rPr>
          <w:noProof/>
        </w:rPr>
      </w:pPr>
      <w:r>
        <w:rPr>
          <w:noProof/>
        </w:rPr>
        <w:t>(一)、高强空心玻璃纤维项目选址及用地方案</w:t>
      </w:r>
      <w:r>
        <w:rPr>
          <w:noProof/>
        </w:rPr>
        <w:tab/>
      </w:r>
      <w:r>
        <w:rPr>
          <w:noProof/>
        </w:rPr>
        <w:fldChar w:fldCharType="begin"/>
      </w:r>
      <w:r>
        <w:rPr>
          <w:noProof/>
        </w:rPr>
        <w:instrText xml:space="preserve"> PAGEREF _Toc152548417 \h </w:instrText>
      </w:r>
      <w:r>
        <w:rPr>
          <w:noProof/>
        </w:rPr>
        <w:fldChar w:fldCharType="separate"/>
      </w:r>
      <w:r>
        <w:rPr>
          <w:noProof/>
        </w:rPr>
        <w:t>21</w:t>
      </w:r>
      <w:r>
        <w:rPr>
          <w:noProof/>
        </w:rPr>
        <w:fldChar w:fldCharType="end"/>
      </w:r>
    </w:p>
    <w:p w:rsidR="00CF2462" w14:paraId="5FD56F67" w14:textId="0F65CB52">
      <w:pPr>
        <w:pStyle w:val="TOC2"/>
        <w:tabs>
          <w:tab w:val="right" w:leader="dot" w:pos="8296"/>
        </w:tabs>
        <w:rPr>
          <w:noProof/>
        </w:rPr>
      </w:pPr>
      <w:r>
        <w:rPr>
          <w:noProof/>
        </w:rPr>
        <w:t>(二)、土地利用合理性分析</w:t>
      </w:r>
      <w:r>
        <w:rPr>
          <w:noProof/>
        </w:rPr>
        <w:tab/>
      </w:r>
      <w:r>
        <w:rPr>
          <w:noProof/>
        </w:rPr>
        <w:fldChar w:fldCharType="begin"/>
      </w:r>
      <w:r>
        <w:rPr>
          <w:noProof/>
        </w:rPr>
        <w:instrText xml:space="preserve"> PAGEREF _Toc152548418 \h </w:instrText>
      </w:r>
      <w:r>
        <w:rPr>
          <w:noProof/>
        </w:rPr>
        <w:fldChar w:fldCharType="separate"/>
      </w:r>
      <w:r>
        <w:rPr>
          <w:noProof/>
        </w:rPr>
        <w:t>25</w:t>
      </w:r>
      <w:r>
        <w:rPr>
          <w:noProof/>
        </w:rPr>
        <w:fldChar w:fldCharType="end"/>
      </w:r>
    </w:p>
    <w:p w:rsidR="00CF2462" w14:paraId="1A1FB3C0" w14:textId="42429236">
      <w:pPr>
        <w:pStyle w:val="TOC2"/>
        <w:tabs>
          <w:tab w:val="right" w:leader="dot" w:pos="8296"/>
        </w:tabs>
        <w:rPr>
          <w:noProof/>
        </w:rPr>
      </w:pPr>
      <w:r>
        <w:rPr>
          <w:noProof/>
        </w:rPr>
        <w:t>(三)、征地拆迁和移民安置规划方案</w:t>
      </w:r>
      <w:r>
        <w:rPr>
          <w:noProof/>
        </w:rPr>
        <w:tab/>
      </w:r>
      <w:r>
        <w:rPr>
          <w:noProof/>
        </w:rPr>
        <w:fldChar w:fldCharType="begin"/>
      </w:r>
      <w:r>
        <w:rPr>
          <w:noProof/>
        </w:rPr>
        <w:instrText xml:space="preserve"> PAGEREF _Toc152548419 \h </w:instrText>
      </w:r>
      <w:r>
        <w:rPr>
          <w:noProof/>
        </w:rPr>
        <w:fldChar w:fldCharType="separate"/>
      </w:r>
      <w:r>
        <w:rPr>
          <w:noProof/>
        </w:rPr>
        <w:t>27</w:t>
      </w:r>
      <w:r>
        <w:rPr>
          <w:noProof/>
        </w:rPr>
        <w:fldChar w:fldCharType="end"/>
      </w:r>
    </w:p>
    <w:p w:rsidR="00CF2462" w14:paraId="4D3F8924" w14:textId="1A76AF61">
      <w:pPr>
        <w:pStyle w:val="TOC1"/>
        <w:tabs>
          <w:tab w:val="right" w:leader="dot" w:pos="8296"/>
        </w:tabs>
        <w:rPr>
          <w:noProof/>
        </w:rPr>
      </w:pPr>
      <w:r>
        <w:rPr>
          <w:noProof/>
        </w:rPr>
        <w:t>六、风险管理策略和内部控制体系</w:t>
      </w:r>
      <w:r>
        <w:rPr>
          <w:noProof/>
        </w:rPr>
        <w:tab/>
      </w:r>
      <w:r>
        <w:rPr>
          <w:noProof/>
        </w:rPr>
        <w:fldChar w:fldCharType="begin"/>
      </w:r>
      <w:r>
        <w:rPr>
          <w:noProof/>
        </w:rPr>
        <w:instrText xml:space="preserve"> PAGEREF _Toc152548420 \h </w:instrText>
      </w:r>
      <w:r>
        <w:rPr>
          <w:noProof/>
        </w:rPr>
        <w:fldChar w:fldCharType="separate"/>
      </w:r>
      <w:r>
        <w:rPr>
          <w:noProof/>
        </w:rPr>
        <w:t>27</w:t>
      </w:r>
      <w:r>
        <w:rPr>
          <w:noProof/>
        </w:rPr>
        <w:fldChar w:fldCharType="end"/>
      </w:r>
    </w:p>
    <w:p w:rsidR="00CF2462" w14:paraId="197D135B" w14:textId="352906B7">
      <w:pPr>
        <w:pStyle w:val="TOC2"/>
        <w:tabs>
          <w:tab w:val="right" w:leader="dot" w:pos="8296"/>
        </w:tabs>
        <w:rPr>
          <w:noProof/>
        </w:rPr>
      </w:pPr>
      <w:r>
        <w:rPr>
          <w:noProof/>
        </w:rPr>
        <w:t>(一)、主要风险因素及来源分析</w:t>
      </w:r>
      <w:r>
        <w:rPr>
          <w:noProof/>
        </w:rPr>
        <w:tab/>
      </w:r>
      <w:r>
        <w:rPr>
          <w:noProof/>
        </w:rPr>
        <w:fldChar w:fldCharType="begin"/>
      </w:r>
      <w:r>
        <w:rPr>
          <w:noProof/>
        </w:rPr>
        <w:instrText xml:space="preserve"> PAGEREF _Toc152548421 \h </w:instrText>
      </w:r>
      <w:r>
        <w:rPr>
          <w:noProof/>
        </w:rPr>
        <w:fldChar w:fldCharType="separate"/>
      </w:r>
      <w:r>
        <w:rPr>
          <w:noProof/>
        </w:rPr>
        <w:t>27</w:t>
      </w:r>
      <w:r>
        <w:rPr>
          <w:noProof/>
        </w:rPr>
        <w:fldChar w:fldCharType="end"/>
      </w:r>
    </w:p>
    <w:p w:rsidR="00CF2462" w14:paraId="6E5C4566" w14:textId="4F6B20DF">
      <w:pPr>
        <w:pStyle w:val="TOC2"/>
        <w:tabs>
          <w:tab w:val="right" w:leader="dot" w:pos="8296"/>
        </w:tabs>
        <w:rPr>
          <w:noProof/>
        </w:rPr>
      </w:pPr>
      <w:r>
        <w:rPr>
          <w:noProof/>
        </w:rPr>
        <w:t>(二)、风险应对策略和措施</w:t>
      </w:r>
      <w:r>
        <w:rPr>
          <w:noProof/>
        </w:rPr>
        <w:tab/>
      </w:r>
      <w:r>
        <w:rPr>
          <w:noProof/>
        </w:rPr>
        <w:fldChar w:fldCharType="begin"/>
      </w:r>
      <w:r>
        <w:rPr>
          <w:noProof/>
        </w:rPr>
        <w:instrText xml:space="preserve"> PAGEREF _Toc152548422 \h </w:instrText>
      </w:r>
      <w:r>
        <w:rPr>
          <w:noProof/>
        </w:rPr>
        <w:fldChar w:fldCharType="separate"/>
      </w:r>
      <w:r>
        <w:rPr>
          <w:noProof/>
        </w:rPr>
        <w:t>29</w:t>
      </w:r>
      <w:r>
        <w:rPr>
          <w:noProof/>
        </w:rPr>
        <w:fldChar w:fldCharType="end"/>
      </w:r>
    </w:p>
    <w:p w:rsidR="00CF2462" w14:paraId="64DF54DC" w14:textId="4BEDF189">
      <w:pPr>
        <w:pStyle w:val="TOC2"/>
        <w:tabs>
          <w:tab w:val="right" w:leader="dot" w:pos="8296"/>
        </w:tabs>
        <w:rPr>
          <w:noProof/>
        </w:rPr>
      </w:pPr>
      <w:r>
        <w:rPr>
          <w:noProof/>
        </w:rPr>
        <w:t>(三)、内部控制与审计体系</w:t>
      </w:r>
      <w:r>
        <w:rPr>
          <w:noProof/>
        </w:rPr>
        <w:tab/>
      </w:r>
      <w:r>
        <w:rPr>
          <w:noProof/>
        </w:rPr>
        <w:fldChar w:fldCharType="begin"/>
      </w:r>
      <w:r>
        <w:rPr>
          <w:noProof/>
        </w:rPr>
        <w:instrText xml:space="preserve"> PAGEREF _Toc152548423 \h </w:instrText>
      </w:r>
      <w:r>
        <w:rPr>
          <w:noProof/>
        </w:rPr>
        <w:fldChar w:fldCharType="separate"/>
      </w:r>
      <w:r>
        <w:rPr>
          <w:noProof/>
        </w:rPr>
        <w:t>32</w:t>
      </w:r>
      <w:r>
        <w:rPr>
          <w:noProof/>
        </w:rPr>
        <w:fldChar w:fldCharType="end"/>
      </w:r>
    </w:p>
    <w:p w:rsidR="00CF2462" w14:paraId="66C77108" w14:textId="069B8DD3">
      <w:pPr>
        <w:pStyle w:val="TOC1"/>
        <w:tabs>
          <w:tab w:val="right" w:leader="dot" w:pos="8296"/>
        </w:tabs>
        <w:rPr>
          <w:noProof/>
        </w:rPr>
      </w:pPr>
      <w:r>
        <w:rPr>
          <w:noProof/>
        </w:rPr>
        <w:t>七、营销策略和销售计划</w:t>
      </w:r>
      <w:r>
        <w:rPr>
          <w:noProof/>
        </w:rPr>
        <w:tab/>
      </w:r>
      <w:r>
        <w:rPr>
          <w:noProof/>
        </w:rPr>
        <w:fldChar w:fldCharType="begin"/>
      </w:r>
      <w:r>
        <w:rPr>
          <w:noProof/>
        </w:rPr>
        <w:instrText xml:space="preserve"> PAGEREF _Toc152548424 \h </w:instrText>
      </w:r>
      <w:r>
        <w:rPr>
          <w:noProof/>
        </w:rPr>
        <w:fldChar w:fldCharType="separate"/>
      </w:r>
      <w:r>
        <w:rPr>
          <w:noProof/>
        </w:rPr>
        <w:t>33</w:t>
      </w:r>
      <w:r>
        <w:rPr>
          <w:noProof/>
        </w:rPr>
        <w:fldChar w:fldCharType="end"/>
      </w:r>
    </w:p>
    <w:p w:rsidR="00CF2462" w14:paraId="0C483C71" w14:textId="4D601734">
      <w:pPr>
        <w:pStyle w:val="TOC2"/>
        <w:tabs>
          <w:tab w:val="right" w:leader="dot" w:pos="8296"/>
        </w:tabs>
        <w:rPr>
          <w:noProof/>
        </w:rPr>
      </w:pPr>
      <w:r>
        <w:rPr>
          <w:noProof/>
        </w:rPr>
        <w:t>(一)、品牌定位与推广策略</w:t>
      </w:r>
      <w:r>
        <w:rPr>
          <w:noProof/>
        </w:rPr>
        <w:tab/>
      </w:r>
      <w:r>
        <w:rPr>
          <w:noProof/>
        </w:rPr>
        <w:fldChar w:fldCharType="begin"/>
      </w:r>
      <w:r>
        <w:rPr>
          <w:noProof/>
        </w:rPr>
        <w:instrText xml:space="preserve"> PAGEREF _Toc152548425 \h </w:instrText>
      </w:r>
      <w:r>
        <w:rPr>
          <w:noProof/>
        </w:rPr>
        <w:fldChar w:fldCharType="separate"/>
      </w:r>
      <w:r>
        <w:rPr>
          <w:noProof/>
        </w:rPr>
        <w:t>33</w:t>
      </w:r>
      <w:r>
        <w:rPr>
          <w:noProof/>
        </w:rPr>
        <w:fldChar w:fldCharType="end"/>
      </w:r>
    </w:p>
    <w:p w:rsidR="00CF2462" w14:paraId="4A436A2E" w14:textId="2A6348B9">
      <w:pPr>
        <w:pStyle w:val="TOC2"/>
        <w:tabs>
          <w:tab w:val="right" w:leader="dot" w:pos="8296"/>
        </w:tabs>
        <w:rPr>
          <w:noProof/>
        </w:rPr>
      </w:pPr>
      <w:r>
        <w:rPr>
          <w:noProof/>
        </w:rPr>
        <w:t>(二)、定价策略</w:t>
      </w:r>
      <w:r>
        <w:rPr>
          <w:noProof/>
        </w:rPr>
        <w:tab/>
      </w:r>
      <w:r>
        <w:rPr>
          <w:noProof/>
        </w:rPr>
        <w:fldChar w:fldCharType="begin"/>
      </w:r>
      <w:r>
        <w:rPr>
          <w:noProof/>
        </w:rPr>
        <w:instrText xml:space="preserve"> PAGEREF _Toc152548426 \h </w:instrText>
      </w:r>
      <w:r>
        <w:rPr>
          <w:noProof/>
        </w:rPr>
        <w:fldChar w:fldCharType="separate"/>
      </w:r>
      <w:r>
        <w:rPr>
          <w:noProof/>
        </w:rPr>
        <w:t>35</w:t>
      </w:r>
      <w:r>
        <w:rPr>
          <w:noProof/>
        </w:rPr>
        <w:fldChar w:fldCharType="end"/>
      </w:r>
    </w:p>
    <w:p w:rsidR="00CF2462" w14:paraId="174D4A38" w14:textId="4BFFD6D4">
      <w:pPr>
        <w:pStyle w:val="TOC2"/>
        <w:tabs>
          <w:tab w:val="right" w:leader="dot" w:pos="8296"/>
        </w:tabs>
        <w:rPr>
          <w:noProof/>
        </w:rPr>
      </w:pPr>
      <w:r>
        <w:rPr>
          <w:noProof/>
        </w:rPr>
        <w:t>(三)、销售渠道与销售策略</w:t>
      </w:r>
      <w:r>
        <w:rPr>
          <w:noProof/>
        </w:rPr>
        <w:tab/>
      </w:r>
      <w:r>
        <w:rPr>
          <w:noProof/>
        </w:rPr>
        <w:fldChar w:fldCharType="begin"/>
      </w:r>
      <w:r>
        <w:rPr>
          <w:noProof/>
        </w:rPr>
        <w:instrText xml:space="preserve"> PAGEREF _Toc152548427 \h </w:instrText>
      </w:r>
      <w:r>
        <w:rPr>
          <w:noProof/>
        </w:rPr>
        <w:fldChar w:fldCharType="separate"/>
      </w:r>
      <w:r>
        <w:rPr>
          <w:noProof/>
        </w:rPr>
        <w:t>37</w:t>
      </w:r>
      <w:r>
        <w:rPr>
          <w:noProof/>
        </w:rPr>
        <w:fldChar w:fldCharType="end"/>
      </w:r>
    </w:p>
    <w:p w:rsidR="00CF2462" w14:paraId="0B250237" w14:textId="186FFE86">
      <w:pPr>
        <w:pStyle w:val="TOC2"/>
        <w:tabs>
          <w:tab w:val="right" w:leader="dot" w:pos="8296"/>
        </w:tabs>
        <w:rPr>
          <w:noProof/>
        </w:rPr>
      </w:pPr>
      <w:r>
        <w:rPr>
          <w:noProof/>
        </w:rPr>
        <w:t>(四)、促销活动与市场研究</w:t>
      </w:r>
      <w:r>
        <w:rPr>
          <w:noProof/>
        </w:rPr>
        <w:tab/>
      </w:r>
      <w:r>
        <w:rPr>
          <w:noProof/>
        </w:rPr>
        <w:fldChar w:fldCharType="begin"/>
      </w:r>
      <w:r>
        <w:rPr>
          <w:noProof/>
        </w:rPr>
        <w:instrText xml:space="preserve"> PAGEREF _Toc152548428 \h </w:instrText>
      </w:r>
      <w:r>
        <w:rPr>
          <w:noProof/>
        </w:rPr>
        <w:fldChar w:fldCharType="separate"/>
      </w:r>
      <w:r>
        <w:rPr>
          <w:noProof/>
        </w:rPr>
        <w:t>38</w:t>
      </w:r>
      <w:r>
        <w:rPr>
          <w:noProof/>
        </w:rPr>
        <w:fldChar w:fldCharType="end"/>
      </w:r>
    </w:p>
    <w:p w:rsidR="00CF2462" w14:paraId="25D2B07A" w14:textId="2117CAAE">
      <w:pPr>
        <w:pStyle w:val="TOC2"/>
        <w:tabs>
          <w:tab w:val="right" w:leader="dot" w:pos="8296"/>
        </w:tabs>
        <w:rPr>
          <w:noProof/>
        </w:rPr>
      </w:pPr>
      <w:r>
        <w:rPr>
          <w:noProof/>
        </w:rPr>
        <w:t>(五)、客户关系管理</w:t>
      </w:r>
      <w:r>
        <w:rPr>
          <w:noProof/>
        </w:rPr>
        <w:tab/>
      </w:r>
      <w:r>
        <w:rPr>
          <w:noProof/>
        </w:rPr>
        <w:fldChar w:fldCharType="begin"/>
      </w:r>
      <w:r>
        <w:rPr>
          <w:noProof/>
        </w:rPr>
        <w:instrText xml:space="preserve"> PAGEREF _Toc152548429 \h </w:instrText>
      </w:r>
      <w:r>
        <w:rPr>
          <w:noProof/>
        </w:rPr>
        <w:fldChar w:fldCharType="separate"/>
      </w:r>
      <w:r>
        <w:rPr>
          <w:noProof/>
        </w:rPr>
        <w:t>41</w:t>
      </w:r>
      <w:r>
        <w:rPr>
          <w:noProof/>
        </w:rPr>
        <w:fldChar w:fldCharType="end"/>
      </w:r>
    </w:p>
    <w:p w:rsidR="00CF2462" w14:paraId="1EC91083" w14:textId="208283FA">
      <w:pPr>
        <w:pStyle w:val="TOC1"/>
        <w:tabs>
          <w:tab w:val="right" w:leader="dot" w:pos="8296"/>
        </w:tabs>
        <w:rPr>
          <w:noProof/>
        </w:rPr>
      </w:pPr>
      <w:r>
        <w:rPr>
          <w:noProof/>
        </w:rPr>
        <w:t>八、市场分析</w:t>
      </w:r>
      <w:r>
        <w:rPr>
          <w:noProof/>
        </w:rPr>
        <w:tab/>
      </w:r>
      <w:r>
        <w:rPr>
          <w:noProof/>
        </w:rPr>
        <w:fldChar w:fldCharType="begin"/>
      </w:r>
      <w:r>
        <w:rPr>
          <w:noProof/>
        </w:rPr>
        <w:instrText xml:space="preserve"> PAGEREF _Toc152548430 \h </w:instrText>
      </w:r>
      <w:r>
        <w:rPr>
          <w:noProof/>
        </w:rPr>
        <w:fldChar w:fldCharType="separate"/>
      </w:r>
      <w:r>
        <w:rPr>
          <w:noProof/>
        </w:rPr>
        <w:t>42</w:t>
      </w:r>
      <w:r>
        <w:rPr>
          <w:noProof/>
        </w:rPr>
        <w:fldChar w:fldCharType="end"/>
      </w:r>
    </w:p>
    <w:p w:rsidR="00CF2462" w14:paraId="228B436A" w14:textId="2CA45AEC">
      <w:pPr>
        <w:pStyle w:val="TOC2"/>
        <w:tabs>
          <w:tab w:val="right" w:leader="dot" w:pos="8296"/>
        </w:tabs>
        <w:rPr>
          <w:noProof/>
        </w:rPr>
      </w:pPr>
      <w:r>
        <w:rPr>
          <w:noProof/>
        </w:rPr>
        <w:t>(一)、目标市场概述</w:t>
      </w:r>
      <w:r>
        <w:rPr>
          <w:noProof/>
        </w:rPr>
        <w:tab/>
      </w:r>
      <w:r>
        <w:rPr>
          <w:noProof/>
        </w:rPr>
        <w:fldChar w:fldCharType="begin"/>
      </w:r>
      <w:r>
        <w:rPr>
          <w:noProof/>
        </w:rPr>
        <w:instrText xml:space="preserve"> PAGEREF _Toc152548431 \h </w:instrText>
      </w:r>
      <w:r>
        <w:rPr>
          <w:noProof/>
        </w:rPr>
        <w:fldChar w:fldCharType="separate"/>
      </w:r>
      <w:r>
        <w:rPr>
          <w:noProof/>
        </w:rPr>
        <w:t>42</w:t>
      </w:r>
      <w:r>
        <w:rPr>
          <w:noProof/>
        </w:rPr>
        <w:fldChar w:fldCharType="end"/>
      </w:r>
    </w:p>
    <w:p w:rsidR="00CF2462" w14:paraId="53A5FA78" w14:textId="7D49FE1D">
      <w:pPr>
        <w:pStyle w:val="TOC2"/>
        <w:tabs>
          <w:tab w:val="right" w:leader="dot" w:pos="8296"/>
        </w:tabs>
        <w:rPr>
          <w:noProof/>
        </w:rPr>
      </w:pPr>
      <w:r>
        <w:rPr>
          <w:noProof/>
        </w:rPr>
        <w:t>(二)、市场趋势与机遇</w:t>
      </w:r>
      <w:r>
        <w:rPr>
          <w:noProof/>
        </w:rPr>
        <w:tab/>
      </w:r>
      <w:r>
        <w:rPr>
          <w:noProof/>
        </w:rPr>
        <w:fldChar w:fldCharType="begin"/>
      </w:r>
      <w:r>
        <w:rPr>
          <w:noProof/>
        </w:rPr>
        <w:instrText xml:space="preserve"> PAGEREF _Toc152548432 \h </w:instrText>
      </w:r>
      <w:r>
        <w:rPr>
          <w:noProof/>
        </w:rPr>
        <w:fldChar w:fldCharType="separate"/>
      </w:r>
      <w:r>
        <w:rPr>
          <w:noProof/>
        </w:rPr>
        <w:t>44</w:t>
      </w:r>
      <w:r>
        <w:rPr>
          <w:noProof/>
        </w:rPr>
        <w:fldChar w:fldCharType="end"/>
      </w:r>
    </w:p>
    <w:p w:rsidR="00CF2462" w14:paraId="2186B9F1" w14:textId="4BEDE03D">
      <w:pPr>
        <w:pStyle w:val="TOC2"/>
        <w:tabs>
          <w:tab w:val="right" w:leader="dot" w:pos="8296"/>
        </w:tabs>
        <w:rPr>
          <w:noProof/>
        </w:rPr>
      </w:pPr>
      <w:r>
        <w:rPr>
          <w:noProof/>
        </w:rPr>
        <w:t>(三)、竞争环境分析</w:t>
      </w:r>
      <w:r>
        <w:rPr>
          <w:noProof/>
        </w:rPr>
        <w:tab/>
      </w:r>
      <w:r>
        <w:rPr>
          <w:noProof/>
        </w:rPr>
        <w:fldChar w:fldCharType="begin"/>
      </w:r>
      <w:r>
        <w:rPr>
          <w:noProof/>
        </w:rPr>
        <w:instrText xml:space="preserve"> PAGEREF _Toc152548433 \h </w:instrText>
      </w:r>
      <w:r>
        <w:rPr>
          <w:noProof/>
        </w:rPr>
        <w:fldChar w:fldCharType="separate"/>
      </w:r>
      <w:r>
        <w:rPr>
          <w:noProof/>
        </w:rPr>
        <w:t>45</w:t>
      </w:r>
      <w:r>
        <w:rPr>
          <w:noProof/>
        </w:rPr>
        <w:fldChar w:fldCharType="end"/>
      </w:r>
    </w:p>
    <w:p w:rsidR="00CF2462" w14:paraId="48981F0D" w14:textId="46FA1E78">
      <w:pPr>
        <w:pStyle w:val="TOC2"/>
        <w:tabs>
          <w:tab w:val="right" w:leader="dot" w:pos="8296"/>
        </w:tabs>
        <w:rPr>
          <w:noProof/>
        </w:rPr>
      </w:pPr>
      <w:r>
        <w:rPr>
          <w:noProof/>
        </w:rPr>
        <w:t>(四)、目标客户群</w:t>
      </w:r>
      <w:r>
        <w:rPr>
          <w:noProof/>
        </w:rPr>
        <w:tab/>
      </w:r>
      <w:r>
        <w:rPr>
          <w:noProof/>
        </w:rPr>
        <w:fldChar w:fldCharType="begin"/>
      </w:r>
      <w:r>
        <w:rPr>
          <w:noProof/>
        </w:rPr>
        <w:instrText xml:space="preserve"> PAGEREF _Toc152548434 \h </w:instrText>
      </w:r>
      <w:r>
        <w:rPr>
          <w:noProof/>
        </w:rPr>
        <w:fldChar w:fldCharType="separate"/>
      </w:r>
      <w:r>
        <w:rPr>
          <w:noProof/>
        </w:rPr>
        <w:t>46</w:t>
      </w:r>
      <w:r>
        <w:rPr>
          <w:noProof/>
        </w:rPr>
        <w:fldChar w:fldCharType="end"/>
      </w:r>
    </w:p>
    <w:p w:rsidR="00CF2462" w14:paraId="0EEC2106" w14:textId="7D2CBDD1">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九、工艺技术分析</w:t>
      </w:r>
      <w:r>
        <w:rPr>
          <w:noProof/>
        </w:rPr>
        <w:tab/>
      </w:r>
      <w:r>
        <w:rPr>
          <w:noProof/>
        </w:rPr>
        <w:fldChar w:fldCharType="begin"/>
      </w:r>
      <w:r>
        <w:rPr>
          <w:noProof/>
        </w:rPr>
        <w:instrText xml:space="preserve"> PAGEREF _Toc152548435 \h </w:instrText>
      </w:r>
      <w:r>
        <w:rPr>
          <w:noProof/>
        </w:rPr>
        <w:fldChar w:fldCharType="separate"/>
      </w:r>
      <w:r>
        <w:rPr>
          <w:noProof/>
        </w:rPr>
        <w:t>48</w:t>
      </w:r>
      <w:r>
        <w:rPr>
          <w:noProof/>
        </w:rPr>
        <w:fldChar w:fldCharType="end"/>
      </w:r>
    </w:p>
    <w:p w:rsidR="00CF2462" w14:paraId="13BB9ADB" w14:textId="1DBB0499">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_Toc152548436 \h </w:instrText>
      </w:r>
      <w:r>
        <w:rPr>
          <w:noProof/>
        </w:rPr>
        <w:fldChar w:fldCharType="separate"/>
      </w:r>
      <w:r>
        <w:rPr>
          <w:noProof/>
        </w:rPr>
        <w:t>48</w:t>
      </w:r>
      <w:r>
        <w:rPr>
          <w:noProof/>
        </w:rPr>
        <w:fldChar w:fldCharType="end"/>
      </w:r>
    </w:p>
    <w:p w:rsidR="00CF2462" w14:paraId="1F307577" w14:textId="14719152">
      <w:pPr>
        <w:pStyle w:val="TOC2"/>
        <w:tabs>
          <w:tab w:val="right" w:leader="dot" w:pos="8296"/>
        </w:tabs>
        <w:rPr>
          <w:noProof/>
        </w:rPr>
      </w:pPr>
      <w:r>
        <w:rPr>
          <w:noProof/>
        </w:rPr>
        <w:t>(二)、高强空心玻璃纤维项目技术工艺分析</w:t>
      </w:r>
      <w:r>
        <w:rPr>
          <w:noProof/>
        </w:rPr>
        <w:tab/>
      </w:r>
      <w:r>
        <w:rPr>
          <w:noProof/>
        </w:rPr>
        <w:fldChar w:fldCharType="begin"/>
      </w:r>
      <w:r>
        <w:rPr>
          <w:noProof/>
        </w:rPr>
        <w:instrText xml:space="preserve"> PAGEREF _Toc152548437 \h </w:instrText>
      </w:r>
      <w:r>
        <w:rPr>
          <w:noProof/>
        </w:rPr>
        <w:fldChar w:fldCharType="separate"/>
      </w:r>
      <w:r>
        <w:rPr>
          <w:noProof/>
        </w:rPr>
        <w:t>49</w:t>
      </w:r>
      <w:r>
        <w:rPr>
          <w:noProof/>
        </w:rPr>
        <w:fldChar w:fldCharType="end"/>
      </w:r>
    </w:p>
    <w:p w:rsidR="00CF2462" w14:paraId="211708A9" w14:textId="1131CE81">
      <w:pPr>
        <w:pStyle w:val="TOC2"/>
        <w:tabs>
          <w:tab w:val="right" w:leader="dot" w:pos="8296"/>
        </w:tabs>
        <w:rPr>
          <w:noProof/>
        </w:rPr>
      </w:pPr>
      <w:r>
        <w:rPr>
          <w:noProof/>
        </w:rPr>
        <w:t>(三)、高强空心玻璃纤维项目技术流程</w:t>
      </w:r>
      <w:r>
        <w:rPr>
          <w:noProof/>
        </w:rPr>
        <w:tab/>
      </w:r>
      <w:r>
        <w:rPr>
          <w:noProof/>
        </w:rPr>
        <w:fldChar w:fldCharType="begin"/>
      </w:r>
      <w:r>
        <w:rPr>
          <w:noProof/>
        </w:rPr>
        <w:instrText xml:space="preserve"> PAGEREF _Toc152548438 \h </w:instrText>
      </w:r>
      <w:r>
        <w:rPr>
          <w:noProof/>
        </w:rPr>
        <w:fldChar w:fldCharType="separate"/>
      </w:r>
      <w:r>
        <w:rPr>
          <w:noProof/>
        </w:rPr>
        <w:t>51</w:t>
      </w:r>
      <w:r>
        <w:rPr>
          <w:noProof/>
        </w:rPr>
        <w:fldChar w:fldCharType="end"/>
      </w:r>
    </w:p>
    <w:p w:rsidR="00CF2462" w14:paraId="0BB3F83D" w14:textId="63F81450">
      <w:pPr>
        <w:pStyle w:val="TOC1"/>
        <w:tabs>
          <w:tab w:val="right" w:leader="dot" w:pos="8296"/>
        </w:tabs>
        <w:rPr>
          <w:noProof/>
        </w:rPr>
      </w:pPr>
      <w:r>
        <w:rPr>
          <w:noProof/>
        </w:rPr>
        <w:t>十、合规性与法律事务</w:t>
      </w:r>
      <w:r>
        <w:rPr>
          <w:noProof/>
        </w:rPr>
        <w:tab/>
      </w:r>
      <w:r>
        <w:rPr>
          <w:noProof/>
        </w:rPr>
        <w:fldChar w:fldCharType="begin"/>
      </w:r>
      <w:r>
        <w:rPr>
          <w:noProof/>
        </w:rPr>
        <w:instrText xml:space="preserve"> PAGEREF _Toc152548439 \h </w:instrText>
      </w:r>
      <w:r>
        <w:rPr>
          <w:noProof/>
        </w:rPr>
        <w:fldChar w:fldCharType="separate"/>
      </w:r>
      <w:r>
        <w:rPr>
          <w:noProof/>
        </w:rPr>
        <w:t>51</w:t>
      </w:r>
      <w:r>
        <w:rPr>
          <w:noProof/>
        </w:rPr>
        <w:fldChar w:fldCharType="end"/>
      </w:r>
    </w:p>
    <w:p w:rsidR="00CF2462" w14:paraId="12470285" w14:textId="7D66F4D5">
      <w:pPr>
        <w:pStyle w:val="TOC2"/>
        <w:tabs>
          <w:tab w:val="right" w:leader="dot" w:pos="8296"/>
        </w:tabs>
        <w:rPr>
          <w:noProof/>
        </w:rPr>
      </w:pPr>
      <w:r>
        <w:rPr>
          <w:noProof/>
        </w:rPr>
        <w:t>(一)、合规性政策</w:t>
      </w:r>
      <w:r>
        <w:rPr>
          <w:noProof/>
        </w:rPr>
        <w:tab/>
      </w:r>
      <w:r>
        <w:rPr>
          <w:noProof/>
        </w:rPr>
        <w:fldChar w:fldCharType="begin"/>
      </w:r>
      <w:r>
        <w:rPr>
          <w:noProof/>
        </w:rPr>
        <w:instrText xml:space="preserve"> PAGEREF _Toc152548440 \h </w:instrText>
      </w:r>
      <w:r>
        <w:rPr>
          <w:noProof/>
        </w:rPr>
        <w:fldChar w:fldCharType="separate"/>
      </w:r>
      <w:r>
        <w:rPr>
          <w:noProof/>
        </w:rPr>
        <w:t>51</w:t>
      </w:r>
      <w:r>
        <w:rPr>
          <w:noProof/>
        </w:rPr>
        <w:fldChar w:fldCharType="end"/>
      </w:r>
    </w:p>
    <w:p w:rsidR="00CF2462" w14:paraId="4938714C" w14:textId="4DB068A6">
      <w:pPr>
        <w:pStyle w:val="TOC2"/>
        <w:tabs>
          <w:tab w:val="right" w:leader="dot" w:pos="8296"/>
        </w:tabs>
        <w:rPr>
          <w:noProof/>
        </w:rPr>
      </w:pPr>
      <w:r>
        <w:rPr>
          <w:noProof/>
        </w:rPr>
        <w:t>(二)、法律风险防范与应对</w:t>
      </w:r>
      <w:r>
        <w:rPr>
          <w:noProof/>
        </w:rPr>
        <w:tab/>
      </w:r>
      <w:r>
        <w:rPr>
          <w:noProof/>
        </w:rPr>
        <w:fldChar w:fldCharType="begin"/>
      </w:r>
      <w:r>
        <w:rPr>
          <w:noProof/>
        </w:rPr>
        <w:instrText xml:space="preserve"> PAGEREF _Toc152548441 \h </w:instrText>
      </w:r>
      <w:r>
        <w:rPr>
          <w:noProof/>
        </w:rPr>
        <w:fldChar w:fldCharType="separate"/>
      </w:r>
      <w:r>
        <w:rPr>
          <w:noProof/>
        </w:rPr>
        <w:t>52</w:t>
      </w:r>
      <w:r>
        <w:rPr>
          <w:noProof/>
        </w:rPr>
        <w:fldChar w:fldCharType="end"/>
      </w:r>
    </w:p>
    <w:p w:rsidR="00CF2462" w14:paraId="155F474E" w14:textId="5011A9F3">
      <w:pPr>
        <w:pStyle w:val="TOC2"/>
        <w:tabs>
          <w:tab w:val="right" w:leader="dot" w:pos="8296"/>
        </w:tabs>
        <w:rPr>
          <w:noProof/>
        </w:rPr>
      </w:pPr>
      <w:r>
        <w:rPr>
          <w:noProof/>
        </w:rPr>
        <w:t>(三)、合同审查与法律意见书</w:t>
      </w:r>
      <w:r>
        <w:rPr>
          <w:noProof/>
        </w:rPr>
        <w:tab/>
      </w:r>
      <w:r>
        <w:rPr>
          <w:noProof/>
        </w:rPr>
        <w:fldChar w:fldCharType="begin"/>
      </w:r>
      <w:r>
        <w:rPr>
          <w:noProof/>
        </w:rPr>
        <w:instrText xml:space="preserve"> PAGEREF _Toc152548442 \h </w:instrText>
      </w:r>
      <w:r>
        <w:rPr>
          <w:noProof/>
        </w:rPr>
        <w:fldChar w:fldCharType="separate"/>
      </w:r>
      <w:r>
        <w:rPr>
          <w:noProof/>
        </w:rPr>
        <w:t>54</w:t>
      </w:r>
      <w:r>
        <w:rPr>
          <w:noProof/>
        </w:rPr>
        <w:fldChar w:fldCharType="end"/>
      </w:r>
    </w:p>
    <w:p w:rsidR="00CF2462" w14:paraId="033F34E3" w14:textId="02B7DF78">
      <w:pPr>
        <w:pStyle w:val="TOC1"/>
        <w:tabs>
          <w:tab w:val="right" w:leader="dot" w:pos="8296"/>
        </w:tabs>
        <w:rPr>
          <w:noProof/>
        </w:rPr>
      </w:pPr>
      <w:r>
        <w:rPr>
          <w:noProof/>
        </w:rPr>
        <w:t>十一、SWOT分析</w:t>
      </w:r>
      <w:r>
        <w:rPr>
          <w:noProof/>
        </w:rPr>
        <w:tab/>
      </w:r>
      <w:r>
        <w:rPr>
          <w:noProof/>
        </w:rPr>
        <w:fldChar w:fldCharType="begin"/>
      </w:r>
      <w:r>
        <w:rPr>
          <w:noProof/>
        </w:rPr>
        <w:instrText xml:space="preserve"> PAGEREF _Toc152548443 \h </w:instrText>
      </w:r>
      <w:r>
        <w:rPr>
          <w:noProof/>
        </w:rPr>
        <w:fldChar w:fldCharType="separate"/>
      </w:r>
      <w:r>
        <w:rPr>
          <w:noProof/>
        </w:rPr>
        <w:t>55</w:t>
      </w:r>
      <w:r>
        <w:rPr>
          <w:noProof/>
        </w:rPr>
        <w:fldChar w:fldCharType="end"/>
      </w:r>
    </w:p>
    <w:p w:rsidR="00CF2462" w14:paraId="2ADC88C3" w14:textId="64BDCD1F">
      <w:pPr>
        <w:pStyle w:val="TOC2"/>
        <w:tabs>
          <w:tab w:val="right" w:leader="dot" w:pos="8296"/>
        </w:tabs>
        <w:rPr>
          <w:noProof/>
        </w:rPr>
      </w:pPr>
      <w:r>
        <w:rPr>
          <w:noProof/>
        </w:rPr>
        <w:t>(一)、优势分析</w:t>
      </w:r>
      <w:r>
        <w:rPr>
          <w:noProof/>
        </w:rPr>
        <w:tab/>
      </w:r>
      <w:r>
        <w:rPr>
          <w:noProof/>
        </w:rPr>
        <w:fldChar w:fldCharType="begin"/>
      </w:r>
      <w:r>
        <w:rPr>
          <w:noProof/>
        </w:rPr>
        <w:instrText xml:space="preserve"> PAGEREF _Toc152548444 \h </w:instrText>
      </w:r>
      <w:r>
        <w:rPr>
          <w:noProof/>
        </w:rPr>
        <w:fldChar w:fldCharType="separate"/>
      </w:r>
      <w:r>
        <w:rPr>
          <w:noProof/>
        </w:rPr>
        <w:t>55</w:t>
      </w:r>
      <w:r>
        <w:rPr>
          <w:noProof/>
        </w:rPr>
        <w:fldChar w:fldCharType="end"/>
      </w:r>
    </w:p>
    <w:p w:rsidR="00CF2462" w14:paraId="69775F55" w14:textId="5B64AD06">
      <w:pPr>
        <w:pStyle w:val="TOC2"/>
        <w:tabs>
          <w:tab w:val="right" w:leader="dot" w:pos="8296"/>
        </w:tabs>
        <w:rPr>
          <w:noProof/>
        </w:rPr>
      </w:pPr>
      <w:r>
        <w:rPr>
          <w:noProof/>
        </w:rPr>
        <w:t>(二)、劣势分析</w:t>
      </w:r>
      <w:r>
        <w:rPr>
          <w:noProof/>
        </w:rPr>
        <w:tab/>
      </w:r>
      <w:r>
        <w:rPr>
          <w:noProof/>
        </w:rPr>
        <w:fldChar w:fldCharType="begin"/>
      </w:r>
      <w:r>
        <w:rPr>
          <w:noProof/>
        </w:rPr>
        <w:instrText xml:space="preserve"> PAGEREF _Toc152548445 \h </w:instrText>
      </w:r>
      <w:r>
        <w:rPr>
          <w:noProof/>
        </w:rPr>
        <w:fldChar w:fldCharType="separate"/>
      </w:r>
      <w:r>
        <w:rPr>
          <w:noProof/>
        </w:rPr>
        <w:t>55</w:t>
      </w:r>
      <w:r>
        <w:rPr>
          <w:noProof/>
        </w:rPr>
        <w:fldChar w:fldCharType="end"/>
      </w:r>
    </w:p>
    <w:p w:rsidR="00CF2462" w14:paraId="23911D17" w14:textId="593EEE6D">
      <w:pPr>
        <w:pStyle w:val="TOC2"/>
        <w:tabs>
          <w:tab w:val="right" w:leader="dot" w:pos="8296"/>
        </w:tabs>
        <w:rPr>
          <w:noProof/>
        </w:rPr>
      </w:pPr>
      <w:r>
        <w:rPr>
          <w:noProof/>
        </w:rPr>
        <w:t>(三)、机会分析</w:t>
      </w:r>
      <w:r>
        <w:rPr>
          <w:noProof/>
        </w:rPr>
        <w:tab/>
      </w:r>
      <w:r>
        <w:rPr>
          <w:noProof/>
        </w:rPr>
        <w:fldChar w:fldCharType="begin"/>
      </w:r>
      <w:r>
        <w:rPr>
          <w:noProof/>
        </w:rPr>
        <w:instrText xml:space="preserve"> PAGEREF _Toc152548446 \h </w:instrText>
      </w:r>
      <w:r>
        <w:rPr>
          <w:noProof/>
        </w:rPr>
        <w:fldChar w:fldCharType="separate"/>
      </w:r>
      <w:r>
        <w:rPr>
          <w:noProof/>
        </w:rPr>
        <w:t>56</w:t>
      </w:r>
      <w:r>
        <w:rPr>
          <w:noProof/>
        </w:rPr>
        <w:fldChar w:fldCharType="end"/>
      </w:r>
    </w:p>
    <w:p w:rsidR="00CF2462" w14:paraId="1115D3B3" w14:textId="34DFBEE4">
      <w:pPr>
        <w:pStyle w:val="TOC2"/>
        <w:tabs>
          <w:tab w:val="right" w:leader="dot" w:pos="8296"/>
        </w:tabs>
        <w:rPr>
          <w:noProof/>
        </w:rPr>
      </w:pPr>
      <w:r>
        <w:rPr>
          <w:noProof/>
        </w:rPr>
        <w:t>(四)、威胁分析</w:t>
      </w:r>
      <w:r>
        <w:rPr>
          <w:noProof/>
        </w:rPr>
        <w:tab/>
      </w:r>
      <w:r>
        <w:rPr>
          <w:noProof/>
        </w:rPr>
        <w:fldChar w:fldCharType="begin"/>
      </w:r>
      <w:r>
        <w:rPr>
          <w:noProof/>
        </w:rPr>
        <w:instrText xml:space="preserve"> PAGEREF _Toc152548447 \h </w:instrText>
      </w:r>
      <w:r>
        <w:rPr>
          <w:noProof/>
        </w:rPr>
        <w:fldChar w:fldCharType="separate"/>
      </w:r>
      <w:r>
        <w:rPr>
          <w:noProof/>
        </w:rPr>
        <w:t>56</w:t>
      </w:r>
      <w:r>
        <w:rPr>
          <w:noProof/>
        </w:rPr>
        <w:fldChar w:fldCharType="end"/>
      </w:r>
    </w:p>
    <w:p w:rsidR="00CF2462" w14:paraId="0D67336D" w14:textId="4CD6207B">
      <w:pPr>
        <w:pStyle w:val="TOC1"/>
        <w:tabs>
          <w:tab w:val="right" w:leader="dot" w:pos="8296"/>
        </w:tabs>
        <w:rPr>
          <w:noProof/>
        </w:rPr>
      </w:pPr>
      <w:r>
        <w:rPr>
          <w:noProof/>
        </w:rPr>
        <w:t>十二、招标方案</w:t>
      </w:r>
      <w:r>
        <w:rPr>
          <w:noProof/>
        </w:rPr>
        <w:tab/>
      </w:r>
      <w:r>
        <w:rPr>
          <w:noProof/>
        </w:rPr>
        <w:fldChar w:fldCharType="begin"/>
      </w:r>
      <w:r>
        <w:rPr>
          <w:noProof/>
        </w:rPr>
        <w:instrText xml:space="preserve"> PAGEREF _Toc152548448 \h </w:instrText>
      </w:r>
      <w:r>
        <w:rPr>
          <w:noProof/>
        </w:rPr>
        <w:fldChar w:fldCharType="separate"/>
      </w:r>
      <w:r>
        <w:rPr>
          <w:noProof/>
        </w:rPr>
        <w:t>56</w:t>
      </w:r>
      <w:r>
        <w:rPr>
          <w:noProof/>
        </w:rPr>
        <w:fldChar w:fldCharType="end"/>
      </w:r>
    </w:p>
    <w:p w:rsidR="00CF2462" w14:paraId="4B2C9551" w14:textId="0B011EA9">
      <w:pPr>
        <w:pStyle w:val="TOC2"/>
        <w:tabs>
          <w:tab w:val="right" w:leader="dot" w:pos="8296"/>
        </w:tabs>
        <w:rPr>
          <w:noProof/>
        </w:rPr>
      </w:pPr>
      <w:r>
        <w:rPr>
          <w:noProof/>
        </w:rPr>
        <w:t>(一)、高强空心玻璃纤维项目招标依据</w:t>
      </w:r>
      <w:r>
        <w:rPr>
          <w:noProof/>
        </w:rPr>
        <w:tab/>
      </w:r>
      <w:r>
        <w:rPr>
          <w:noProof/>
        </w:rPr>
        <w:fldChar w:fldCharType="begin"/>
      </w:r>
      <w:r>
        <w:rPr>
          <w:noProof/>
        </w:rPr>
        <w:instrText xml:space="preserve"> PAGEREF _Toc152548449 \h </w:instrText>
      </w:r>
      <w:r>
        <w:rPr>
          <w:noProof/>
        </w:rPr>
        <w:fldChar w:fldCharType="separate"/>
      </w:r>
      <w:r>
        <w:rPr>
          <w:noProof/>
        </w:rPr>
        <w:t>56</w:t>
      </w:r>
      <w:r>
        <w:rPr>
          <w:noProof/>
        </w:rPr>
        <w:fldChar w:fldCharType="end"/>
      </w:r>
    </w:p>
    <w:p w:rsidR="00CF2462" w14:paraId="08693186" w14:textId="4CDCDAB9">
      <w:pPr>
        <w:pStyle w:val="TOC2"/>
        <w:tabs>
          <w:tab w:val="right" w:leader="dot" w:pos="8296"/>
        </w:tabs>
        <w:rPr>
          <w:noProof/>
        </w:rPr>
      </w:pPr>
      <w:r>
        <w:rPr>
          <w:noProof/>
        </w:rPr>
        <w:t>(二)、高强空心玻璃纤维项目招标范围</w:t>
      </w:r>
      <w:r>
        <w:rPr>
          <w:noProof/>
        </w:rPr>
        <w:tab/>
      </w:r>
      <w:r>
        <w:rPr>
          <w:noProof/>
        </w:rPr>
        <w:fldChar w:fldCharType="begin"/>
      </w:r>
      <w:r>
        <w:rPr>
          <w:noProof/>
        </w:rPr>
        <w:instrText xml:space="preserve"> PAGEREF _Toc152548450 \h </w:instrText>
      </w:r>
      <w:r>
        <w:rPr>
          <w:noProof/>
        </w:rPr>
        <w:fldChar w:fldCharType="separate"/>
      </w:r>
      <w:r>
        <w:rPr>
          <w:noProof/>
        </w:rPr>
        <w:t>57</w:t>
      </w:r>
      <w:r>
        <w:rPr>
          <w:noProof/>
        </w:rPr>
        <w:fldChar w:fldCharType="end"/>
      </w:r>
    </w:p>
    <w:p w:rsidR="00CF2462" w14:paraId="469DA723" w14:textId="5DB8D4DA">
      <w:pPr>
        <w:pStyle w:val="TOC2"/>
        <w:tabs>
          <w:tab w:val="right" w:leader="dot" w:pos="8296"/>
        </w:tabs>
        <w:rPr>
          <w:noProof/>
        </w:rPr>
      </w:pPr>
      <w:r>
        <w:rPr>
          <w:noProof/>
        </w:rPr>
        <w:t>(三)、招标要求</w:t>
      </w:r>
      <w:r>
        <w:rPr>
          <w:noProof/>
        </w:rPr>
        <w:tab/>
      </w:r>
      <w:r>
        <w:rPr>
          <w:noProof/>
        </w:rPr>
        <w:fldChar w:fldCharType="begin"/>
      </w:r>
      <w:r>
        <w:rPr>
          <w:noProof/>
        </w:rPr>
        <w:instrText xml:space="preserve"> PAGEREF _Toc152548451 \h </w:instrText>
      </w:r>
      <w:r>
        <w:rPr>
          <w:noProof/>
        </w:rPr>
        <w:fldChar w:fldCharType="separate"/>
      </w:r>
      <w:r>
        <w:rPr>
          <w:noProof/>
        </w:rPr>
        <w:t>57</w:t>
      </w:r>
      <w:r>
        <w:rPr>
          <w:noProof/>
        </w:rPr>
        <w:fldChar w:fldCharType="end"/>
      </w:r>
    </w:p>
    <w:p w:rsidR="00CF2462" w14:paraId="2921D22B" w14:textId="6F39C8B6">
      <w:pPr>
        <w:pStyle w:val="TOC2"/>
        <w:tabs>
          <w:tab w:val="right" w:leader="dot" w:pos="8296"/>
        </w:tabs>
        <w:rPr>
          <w:noProof/>
        </w:rPr>
      </w:pPr>
      <w:r>
        <w:rPr>
          <w:noProof/>
        </w:rPr>
        <w:t>(四)、招标组织方式</w:t>
      </w:r>
      <w:r>
        <w:rPr>
          <w:noProof/>
        </w:rPr>
        <w:tab/>
      </w:r>
      <w:r>
        <w:rPr>
          <w:noProof/>
        </w:rPr>
        <w:fldChar w:fldCharType="begin"/>
      </w:r>
      <w:r>
        <w:rPr>
          <w:noProof/>
        </w:rPr>
        <w:instrText xml:space="preserve"> PAGEREF _Toc152548452 \h </w:instrText>
      </w:r>
      <w:r>
        <w:rPr>
          <w:noProof/>
        </w:rPr>
        <w:fldChar w:fldCharType="separate"/>
      </w:r>
      <w:r>
        <w:rPr>
          <w:noProof/>
        </w:rPr>
        <w:t>60</w:t>
      </w:r>
      <w:r>
        <w:rPr>
          <w:noProof/>
        </w:rPr>
        <w:fldChar w:fldCharType="end"/>
      </w:r>
    </w:p>
    <w:p w:rsidR="00CF2462" w14:paraId="1188770B" w14:textId="68A435B1">
      <w:pPr>
        <w:pStyle w:val="TOC2"/>
        <w:tabs>
          <w:tab w:val="right" w:leader="dot" w:pos="8296"/>
        </w:tabs>
        <w:rPr>
          <w:noProof/>
        </w:rPr>
      </w:pPr>
      <w:r>
        <w:rPr>
          <w:noProof/>
        </w:rPr>
        <w:t>(五)、招标信息发布</w:t>
      </w:r>
      <w:r>
        <w:rPr>
          <w:noProof/>
        </w:rPr>
        <w:tab/>
      </w:r>
      <w:r>
        <w:rPr>
          <w:noProof/>
        </w:rPr>
        <w:fldChar w:fldCharType="begin"/>
      </w:r>
      <w:r>
        <w:rPr>
          <w:noProof/>
        </w:rPr>
        <w:instrText xml:space="preserve"> PAGEREF _Toc152548453 \h </w:instrText>
      </w:r>
      <w:r>
        <w:rPr>
          <w:noProof/>
        </w:rPr>
        <w:fldChar w:fldCharType="separate"/>
      </w:r>
      <w:r>
        <w:rPr>
          <w:noProof/>
        </w:rPr>
        <w:t>60</w:t>
      </w:r>
      <w:r>
        <w:rPr>
          <w:noProof/>
        </w:rPr>
        <w:fldChar w:fldCharType="end"/>
      </w:r>
    </w:p>
    <w:p w:rsidR="00CF2462" w14:paraId="3B4B960C" w14:textId="2BF46BED">
      <w:pPr>
        <w:pStyle w:val="TOC1"/>
        <w:tabs>
          <w:tab w:val="right" w:leader="dot" w:pos="8296"/>
        </w:tabs>
        <w:rPr>
          <w:noProof/>
        </w:rPr>
      </w:pPr>
      <w:r>
        <w:rPr>
          <w:noProof/>
        </w:rPr>
        <w:t>十三、战略合作伙伴关系</w:t>
      </w:r>
      <w:r>
        <w:rPr>
          <w:noProof/>
        </w:rPr>
        <w:tab/>
      </w:r>
      <w:r>
        <w:rPr>
          <w:noProof/>
        </w:rPr>
        <w:fldChar w:fldCharType="begin"/>
      </w:r>
      <w:r>
        <w:rPr>
          <w:noProof/>
        </w:rPr>
        <w:instrText xml:space="preserve"> PAGEREF _Toc152548454 \h </w:instrText>
      </w:r>
      <w:r>
        <w:rPr>
          <w:noProof/>
        </w:rPr>
        <w:fldChar w:fldCharType="separate"/>
      </w:r>
      <w:r>
        <w:rPr>
          <w:noProof/>
        </w:rPr>
        <w:t>60</w:t>
      </w:r>
      <w:r>
        <w:rPr>
          <w:noProof/>
        </w:rPr>
        <w:fldChar w:fldCharType="end"/>
      </w:r>
    </w:p>
    <w:p w:rsidR="00CF2462" w14:paraId="5DC814E9" w14:textId="57E98D2B">
      <w:pPr>
        <w:pStyle w:val="TOC2"/>
        <w:tabs>
          <w:tab w:val="right" w:leader="dot" w:pos="8296"/>
        </w:tabs>
        <w:rPr>
          <w:noProof/>
        </w:rPr>
      </w:pPr>
      <w:r>
        <w:rPr>
          <w:noProof/>
        </w:rPr>
        <w:t>(一)、合作伙伴选择和评估</w:t>
      </w:r>
      <w:r>
        <w:rPr>
          <w:noProof/>
        </w:rPr>
        <w:tab/>
      </w:r>
      <w:r>
        <w:rPr>
          <w:noProof/>
        </w:rPr>
        <w:fldChar w:fldCharType="begin"/>
      </w:r>
      <w:r>
        <w:rPr>
          <w:noProof/>
        </w:rPr>
        <w:instrText xml:space="preserve"> PAGEREF _Toc152548455 \h </w:instrText>
      </w:r>
      <w:r>
        <w:rPr>
          <w:noProof/>
        </w:rPr>
        <w:fldChar w:fldCharType="separate"/>
      </w:r>
      <w:r>
        <w:rPr>
          <w:noProof/>
        </w:rPr>
        <w:t>60</w:t>
      </w:r>
      <w:r>
        <w:rPr>
          <w:noProof/>
        </w:rPr>
        <w:fldChar w:fldCharType="end"/>
      </w:r>
    </w:p>
    <w:p w:rsidR="00CF2462" w14:paraId="5FD72494" w14:textId="01432DC9">
      <w:pPr>
        <w:pStyle w:val="TOC2"/>
        <w:tabs>
          <w:tab w:val="right" w:leader="dot" w:pos="8296"/>
        </w:tabs>
        <w:rPr>
          <w:noProof/>
        </w:rPr>
      </w:pPr>
      <w:r>
        <w:rPr>
          <w:noProof/>
        </w:rPr>
        <w:t>(二)、合作协议和合同管理</w:t>
      </w:r>
      <w:r>
        <w:rPr>
          <w:noProof/>
        </w:rPr>
        <w:tab/>
      </w:r>
      <w:r>
        <w:rPr>
          <w:noProof/>
        </w:rPr>
        <w:fldChar w:fldCharType="begin"/>
      </w:r>
      <w:r>
        <w:rPr>
          <w:noProof/>
        </w:rPr>
        <w:instrText xml:space="preserve"> PAGEREF _Toc152548456 \h </w:instrText>
      </w:r>
      <w:r>
        <w:rPr>
          <w:noProof/>
        </w:rPr>
        <w:fldChar w:fldCharType="separate"/>
      </w:r>
      <w:r>
        <w:rPr>
          <w:noProof/>
        </w:rPr>
        <w:t>63</w:t>
      </w:r>
      <w:r>
        <w:rPr>
          <w:noProof/>
        </w:rPr>
        <w:fldChar w:fldCharType="end"/>
      </w:r>
    </w:p>
    <w:p w:rsidR="00CF2462" w14:paraId="5BA33E38" w14:textId="4E23CA31">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(三)、共同研发和市场推广</w:t>
      </w:r>
      <w:r>
        <w:rPr>
          <w:noProof/>
        </w:rPr>
        <w:tab/>
      </w:r>
      <w:r>
        <w:rPr>
          <w:noProof/>
        </w:rPr>
        <w:fldChar w:fldCharType="begin"/>
      </w:r>
      <w:r>
        <w:rPr>
          <w:noProof/>
        </w:rPr>
        <w:instrText xml:space="preserve"> PAGEREF _Toc152548457 \h </w:instrText>
      </w:r>
      <w:r>
        <w:rPr>
          <w:noProof/>
        </w:rPr>
        <w:fldChar w:fldCharType="separate"/>
      </w:r>
      <w:r>
        <w:rPr>
          <w:noProof/>
        </w:rPr>
        <w:t>67</w:t>
      </w:r>
      <w:r>
        <w:rPr>
          <w:noProof/>
        </w:rPr>
        <w:fldChar w:fldCharType="end"/>
      </w:r>
    </w:p>
    <w:p w:rsidR="00CF2462" w14:paraId="2096DF3C" w14:textId="3566C483">
      <w:pPr>
        <w:pStyle w:val="TOC2"/>
        <w:tabs>
          <w:tab w:val="right" w:leader="dot" w:pos="8296"/>
        </w:tabs>
        <w:rPr>
          <w:noProof/>
        </w:rPr>
      </w:pPr>
      <w:r>
        <w:rPr>
          <w:noProof/>
        </w:rPr>
        <w:t>(四)、供应链合作和协同管理</w:t>
      </w:r>
      <w:r>
        <w:rPr>
          <w:noProof/>
        </w:rPr>
        <w:tab/>
      </w:r>
      <w:r>
        <w:rPr>
          <w:noProof/>
        </w:rPr>
        <w:fldChar w:fldCharType="begin"/>
      </w:r>
      <w:r>
        <w:rPr>
          <w:noProof/>
        </w:rPr>
        <w:instrText xml:space="preserve"> PAGEREF _Toc152548458 \h </w:instrText>
      </w:r>
      <w:r>
        <w:rPr>
          <w:noProof/>
        </w:rPr>
        <w:fldChar w:fldCharType="separate"/>
      </w:r>
      <w:r>
        <w:rPr>
          <w:noProof/>
        </w:rPr>
        <w:t>70</w:t>
      </w:r>
      <w:r>
        <w:rPr>
          <w:noProof/>
        </w:rPr>
        <w:fldChar w:fldCharType="end"/>
      </w:r>
    </w:p>
    <w:p w:rsidR="00CF2462" w14:paraId="56FEC20F" w14:textId="5E1CAC75">
      <w:pPr>
        <w:pStyle w:val="TOC2"/>
        <w:tabs>
          <w:tab w:val="right" w:leader="dot" w:pos="8296"/>
        </w:tabs>
        <w:rPr>
          <w:noProof/>
        </w:rPr>
      </w:pPr>
      <w:r>
        <w:rPr>
          <w:noProof/>
        </w:rPr>
        <w:t>(五)、合作伙伴关系风险管理</w:t>
      </w:r>
      <w:r>
        <w:rPr>
          <w:noProof/>
        </w:rPr>
        <w:tab/>
      </w:r>
      <w:r>
        <w:rPr>
          <w:noProof/>
        </w:rPr>
        <w:fldChar w:fldCharType="begin"/>
      </w:r>
      <w:r>
        <w:rPr>
          <w:noProof/>
        </w:rPr>
        <w:instrText xml:space="preserve"> PAGEREF _Toc152548459 \h </w:instrText>
      </w:r>
      <w:r>
        <w:rPr>
          <w:noProof/>
        </w:rPr>
        <w:fldChar w:fldCharType="separate"/>
      </w:r>
      <w:r>
        <w:rPr>
          <w:noProof/>
        </w:rPr>
        <w:t>74</w:t>
      </w:r>
      <w:r>
        <w:rPr>
          <w:noProof/>
        </w:rPr>
        <w:fldChar w:fldCharType="end"/>
      </w:r>
    </w:p>
    <w:p w:rsidR="00CF2462" w14:paraId="06679B4F" w14:textId="2153A008">
      <w:pPr>
        <w:pStyle w:val="TOC1"/>
        <w:tabs>
          <w:tab w:val="right" w:leader="dot" w:pos="8296"/>
        </w:tabs>
        <w:rPr>
          <w:noProof/>
        </w:rPr>
      </w:pPr>
      <w:r>
        <w:rPr>
          <w:noProof/>
        </w:rPr>
        <w:t>十四、市场扩展计划</w:t>
      </w:r>
      <w:r>
        <w:rPr>
          <w:noProof/>
        </w:rPr>
        <w:tab/>
      </w:r>
      <w:r>
        <w:rPr>
          <w:noProof/>
        </w:rPr>
        <w:fldChar w:fldCharType="begin"/>
      </w:r>
      <w:r>
        <w:rPr>
          <w:noProof/>
        </w:rPr>
        <w:instrText xml:space="preserve"> PAGEREF _Toc152548460 \h </w:instrText>
      </w:r>
      <w:r>
        <w:rPr>
          <w:noProof/>
        </w:rPr>
        <w:fldChar w:fldCharType="separate"/>
      </w:r>
      <w:r>
        <w:rPr>
          <w:noProof/>
        </w:rPr>
        <w:t>77</w:t>
      </w:r>
      <w:r>
        <w:rPr>
          <w:noProof/>
        </w:rPr>
        <w:fldChar w:fldCharType="end"/>
      </w:r>
    </w:p>
    <w:p w:rsidR="00CF2462" w14:paraId="4FBDE1B7" w14:textId="73AF1D01">
      <w:pPr>
        <w:pStyle w:val="TOC2"/>
        <w:tabs>
          <w:tab w:val="right" w:leader="dot" w:pos="8296"/>
        </w:tabs>
        <w:rPr>
          <w:noProof/>
        </w:rPr>
      </w:pPr>
      <w:r>
        <w:rPr>
          <w:noProof/>
        </w:rPr>
        <w:t>(一)、国内市场拓展</w:t>
      </w:r>
      <w:r>
        <w:rPr>
          <w:noProof/>
        </w:rPr>
        <w:tab/>
      </w:r>
      <w:r>
        <w:rPr>
          <w:noProof/>
        </w:rPr>
        <w:fldChar w:fldCharType="begin"/>
      </w:r>
      <w:r>
        <w:rPr>
          <w:noProof/>
        </w:rPr>
        <w:instrText xml:space="preserve"> PAGEREF _Toc152548461 \h </w:instrText>
      </w:r>
      <w:r>
        <w:rPr>
          <w:noProof/>
        </w:rPr>
        <w:fldChar w:fldCharType="separate"/>
      </w:r>
      <w:r>
        <w:rPr>
          <w:noProof/>
        </w:rPr>
        <w:t>77</w:t>
      </w:r>
      <w:r>
        <w:rPr>
          <w:noProof/>
        </w:rPr>
        <w:fldChar w:fldCharType="end"/>
      </w:r>
    </w:p>
    <w:p w:rsidR="00CF2462" w14:paraId="42891647" w14:textId="5BC4559D">
      <w:pPr>
        <w:pStyle w:val="TOC2"/>
        <w:tabs>
          <w:tab w:val="right" w:leader="dot" w:pos="8296"/>
        </w:tabs>
        <w:rPr>
          <w:noProof/>
        </w:rPr>
      </w:pPr>
      <w:r>
        <w:rPr>
          <w:noProof/>
        </w:rPr>
        <w:t>(二)、国际市场进入策略</w:t>
      </w:r>
      <w:r>
        <w:rPr>
          <w:noProof/>
        </w:rPr>
        <w:tab/>
      </w:r>
      <w:r>
        <w:rPr>
          <w:noProof/>
        </w:rPr>
        <w:fldChar w:fldCharType="begin"/>
      </w:r>
      <w:r>
        <w:rPr>
          <w:noProof/>
        </w:rPr>
        <w:instrText xml:space="preserve"> PAGEREF _Toc152548462 \h </w:instrText>
      </w:r>
      <w:r>
        <w:rPr>
          <w:noProof/>
        </w:rPr>
        <w:fldChar w:fldCharType="separate"/>
      </w:r>
      <w:r>
        <w:rPr>
          <w:noProof/>
        </w:rPr>
        <w:t>79</w:t>
      </w:r>
      <w:r>
        <w:rPr>
          <w:noProof/>
        </w:rPr>
        <w:fldChar w:fldCharType="end"/>
      </w:r>
    </w:p>
    <w:p w:rsidR="00CF2462" w14:paraId="202871BE" w14:textId="1F09F72A">
      <w:pPr>
        <w:pStyle w:val="TOC2"/>
        <w:tabs>
          <w:tab w:val="right" w:leader="dot" w:pos="8296"/>
        </w:tabs>
        <w:rPr>
          <w:noProof/>
        </w:rPr>
      </w:pPr>
      <w:r>
        <w:rPr>
          <w:noProof/>
        </w:rPr>
        <w:t>(三)、合作伙伴关系和分销渠道</w:t>
      </w:r>
      <w:r>
        <w:rPr>
          <w:noProof/>
        </w:rPr>
        <w:tab/>
      </w:r>
      <w:r>
        <w:rPr>
          <w:noProof/>
        </w:rPr>
        <w:fldChar w:fldCharType="begin"/>
      </w:r>
      <w:r>
        <w:rPr>
          <w:noProof/>
        </w:rPr>
        <w:instrText xml:space="preserve"> PAGEREF _Toc152548463 \h </w:instrText>
      </w:r>
      <w:r>
        <w:rPr>
          <w:noProof/>
        </w:rPr>
        <w:fldChar w:fldCharType="separate"/>
      </w:r>
      <w:r>
        <w:rPr>
          <w:noProof/>
        </w:rPr>
        <w:t>83</w:t>
      </w:r>
      <w:r>
        <w:rPr>
          <w:noProof/>
        </w:rPr>
        <w:fldChar w:fldCharType="end"/>
      </w:r>
    </w:p>
    <w:p w:rsidR="00CF2462" w14:paraId="4AA05898" w14:textId="2592DF7A">
      <w:pPr>
        <w:pStyle w:val="TOC2"/>
        <w:tabs>
          <w:tab w:val="right" w:leader="dot" w:pos="8296"/>
        </w:tabs>
        <w:rPr>
          <w:noProof/>
        </w:rPr>
      </w:pPr>
      <w:r>
        <w:rPr>
          <w:noProof/>
        </w:rPr>
        <w:t>(四)、市场多元化和新业务机会</w:t>
      </w:r>
      <w:r>
        <w:rPr>
          <w:noProof/>
        </w:rPr>
        <w:tab/>
      </w:r>
      <w:r>
        <w:rPr>
          <w:noProof/>
        </w:rPr>
        <w:fldChar w:fldCharType="begin"/>
      </w:r>
      <w:r>
        <w:rPr>
          <w:noProof/>
        </w:rPr>
        <w:instrText xml:space="preserve"> PAGEREF _Toc152548464 \h </w:instrText>
      </w:r>
      <w:r>
        <w:rPr>
          <w:noProof/>
        </w:rPr>
        <w:fldChar w:fldCharType="separate"/>
      </w:r>
      <w:r>
        <w:rPr>
          <w:noProof/>
        </w:rPr>
        <w:t>85</w:t>
      </w:r>
      <w:r>
        <w:rPr>
          <w:noProof/>
        </w:rPr>
        <w:fldChar w:fldCharType="end"/>
      </w:r>
    </w:p>
    <w:p w:rsidR="00CF2462" w14:paraId="04739F81" w14:textId="758ECBED">
      <w:pPr>
        <w:pStyle w:val="TOC2"/>
        <w:tabs>
          <w:tab w:val="right" w:leader="dot" w:pos="8296"/>
        </w:tabs>
        <w:rPr>
          <w:noProof/>
        </w:rPr>
      </w:pPr>
      <w:r>
        <w:rPr>
          <w:noProof/>
        </w:rPr>
        <w:t>(五)、市场扩展风险评估</w:t>
      </w:r>
      <w:r>
        <w:rPr>
          <w:noProof/>
        </w:rPr>
        <w:tab/>
      </w:r>
      <w:r>
        <w:rPr>
          <w:noProof/>
        </w:rPr>
        <w:fldChar w:fldCharType="begin"/>
      </w:r>
      <w:r>
        <w:rPr>
          <w:noProof/>
        </w:rPr>
        <w:instrText xml:space="preserve"> PAGEREF _Toc152548465 \h </w:instrText>
      </w:r>
      <w:r>
        <w:rPr>
          <w:noProof/>
        </w:rPr>
        <w:fldChar w:fldCharType="separate"/>
      </w:r>
      <w:r>
        <w:rPr>
          <w:noProof/>
        </w:rPr>
        <w:t>88</w:t>
      </w:r>
      <w:r>
        <w:rPr>
          <w:noProof/>
        </w:rPr>
        <w:fldChar w:fldCharType="end"/>
      </w:r>
    </w:p>
    <w:p w:rsidR="00CF2462" w:rsidP="00CF2462" w14:paraId="02AEEF89" w14:textId="62BADAFF">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CF2462" w:rsidP="00CF2462" w14:paraId="006D6CF7" w14:textId="2D25154D">
      <w:pPr>
        <w:pStyle w:val="Heading1"/>
        <w:jc w:val="center"/>
        <w:rPr>
          <w:rFonts w:hint="eastAsia"/>
        </w:rPr>
      </w:pPr>
      <w:bookmarkStart w:id="0" w:name="_Toc152548393"/>
      <w:r w:rsidRPr="00CF2462">
        <w:rPr>
          <w:rFonts w:hint="eastAsia"/>
        </w:rPr>
        <w:t>序言</w:t>
      </w:r>
      <w:bookmarkEnd w:id="0"/>
    </w:p>
    <w:p w:rsidR="00CF2462" w:rsidRPr="00CF2462" w:rsidP="00CF2462" w14:paraId="4FBF5F08" w14:textId="77777777">
      <w:pPr>
        <w:ind w:firstLine="560" w:firstLineChars="200"/>
        <w:rPr>
          <w:rFonts w:ascii="仿宋" w:eastAsia="仿宋"/>
          <w:sz w:val="28"/>
        </w:rPr>
      </w:pPr>
      <w:r w:rsidRPr="00CF2462">
        <w:rPr>
          <w:rFonts w:ascii="仿宋" w:eastAsia="仿宋" w:hint="eastAsia"/>
          <w:sz w:val="28"/>
        </w:rPr>
        <w:t>本商业计划书旨在为您提供一个全面而深入的了解，展示我们的目标、策略和运营计划，以及我们如何致力于实现商业成功和持续增长。</w:t>
      </w:r>
    </w:p>
    <w:p w:rsidR="00CF2462" w:rsidRPr="00CF2462" w:rsidP="00CF2462" w14:paraId="3FDC2CE7" w14:textId="77777777">
      <w:pPr>
        <w:ind w:firstLine="560" w:firstLineChars="200"/>
        <w:rPr>
          <w:rFonts w:ascii="仿宋" w:eastAsia="仿宋" w:hAnsi="仿宋"/>
          <w:sz w:val="28"/>
        </w:rPr>
      </w:pPr>
      <w:r w:rsidRPr="00CF2462">
        <w:rPr>
          <w:rFonts w:ascii="仿宋" w:eastAsia="仿宋" w:hAnsi="仿宋" w:hint="eastAsia"/>
          <w:sz w:val="28"/>
        </w:rPr>
        <w:t>在当今竞争激烈的商业环境中，我们明白创业者和投资者面临的挑战。因此，我们深入挖掘市场机会，通过市场调研和分析，找到了一个具有巨大潜力的商业领域，并提出了一个独特且可行的商业解决方案。</w:t>
      </w:r>
    </w:p>
    <w:p w:rsidR="00CF2462" w:rsidRPr="00CF2462" w:rsidP="00CF2462" w14:paraId="1EE541A3" w14:textId="77777777">
      <w:pPr>
        <w:ind w:firstLine="560" w:firstLineChars="200"/>
        <w:rPr>
          <w:rFonts w:ascii="仿宋" w:eastAsia="仿宋" w:hAnsi="仿宋"/>
          <w:sz w:val="28"/>
        </w:rPr>
      </w:pPr>
      <w:r w:rsidRPr="00CF2462">
        <w:rPr>
          <w:rFonts w:ascii="仿宋" w:eastAsia="仿宋" w:hAnsi="仿宋" w:hint="eastAsia"/>
          <w:sz w:val="28"/>
        </w:rPr>
        <w:t>我们的团队由经验丰富、专业素质高、拥有创新思维和行业洞察力的人才组成。我们深知商业成功所需的关键要素，如良好的领导能力、创造性思维、卓越的执行能力和强大的市场策略。同时，我们还将注重建立并维护良好的合作关系，以确保我们的成功依赖于拥有具备共同愿景和理念的核心团队。</w:t>
      </w:r>
    </w:p>
    <w:p w:rsidR="00CF2462" w:rsidP="00CF2462" w14:paraId="3B88D586" w14:textId="5C13BCA4">
      <w:pPr>
        <w:ind w:firstLine="560" w:firstLineChars="200"/>
        <w:rPr>
          <w:rFonts w:ascii="仿宋" w:eastAsia="仿宋" w:hAnsi="仿宋" w:hint="eastAsia"/>
          <w:sz w:val="28"/>
        </w:rPr>
      </w:pPr>
      <w:r w:rsidRPr="00CF2462">
        <w:rPr>
          <w:rFonts w:ascii="仿宋" w:eastAsia="仿宋" w:hAnsi="仿宋" w:hint="eastAsia"/>
          <w:sz w:val="28"/>
        </w:rPr>
        <w:t>在这个商业计划书中，您将了解到我们的目标市场、竞争分析、产品或服务的独特卖点以及我们的市场营销策略。最后，我们申明本计划书只做学习交流使用，不能作为商业用途。</w:t>
      </w:r>
    </w:p>
    <w:p w:rsidR="00CF2462" w:rsidP="00CF2462" w14:paraId="28955F61" w14:textId="0578D54C">
      <w:pPr>
        <w:pStyle w:val="Heading1"/>
        <w:rPr>
          <w:rFonts w:hint="eastAsia"/>
        </w:rPr>
      </w:pPr>
      <w:bookmarkStart w:id="1" w:name="_Toc152548394"/>
      <w:r w:rsidRPr="00CF2462">
        <w:rPr>
          <w:rFonts w:hint="eastAsia"/>
        </w:rPr>
        <w:t>一、发展规划、产业政策和行业准入分析</w:t>
      </w:r>
      <w:bookmarkEnd w:id="1"/>
    </w:p>
    <w:p w:rsidR="00CF2462" w:rsidP="00CF2462" w14:paraId="72ED4F11" w14:textId="14FF2C93">
      <w:pPr>
        <w:pStyle w:val="Heading2"/>
      </w:pPr>
      <w:bookmarkStart w:id="2" w:name="_Toc152548395"/>
      <w:r w:rsidRPr="00CF2462">
        <w:t>(一)、发展规划分析</w:t>
      </w:r>
      <w:bookmarkEnd w:id="2"/>
    </w:p>
    <w:p w:rsidR="00CF2462" w:rsidRPr="00CF2462" w:rsidP="00CF2462" w14:paraId="78DF4449"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CF2462" w:rsidRPr="00CF2462" w:rsidP="00CF2462" w14:textId="77777777">
      <w:pPr>
        <w:ind w:firstLine="560" w:firstLineChars="200"/>
        <w:rPr>
          <w:rFonts w:ascii="仿宋" w:eastAsia="仿宋" w:hAnsi="仿宋"/>
          <w:sz w:val="28"/>
        </w:rPr>
      </w:pPr>
      <w:r w:rsidRPr="00CF2462">
        <w:rPr>
          <w:rFonts w:ascii="仿宋" w:eastAsia="仿宋" w:hAnsi="仿宋" w:hint="eastAsia"/>
          <w:sz w:val="28"/>
        </w:rPr>
        <w:t>长期愿景和目标：首先，明确你的企业的长期愿景和目标是什么。这可以是在未来</w:t>
      </w:r>
      <w:r w:rsidRPr="00CF2462">
        <w:rPr>
          <w:rFonts w:ascii="仿宋" w:eastAsia="仿宋" w:hAnsi="仿宋"/>
          <w:sz w:val="28"/>
        </w:rPr>
        <w:t>3到5年内的具体目标，如市场份额、收入目标、国</w:t>
      </w:r>
      <w:r w:rsidRPr="00CF2462">
        <w:rPr>
          <w:rFonts w:ascii="仿宋" w:eastAsia="仿宋" w:hAnsi="仿宋"/>
          <w:sz w:val="28"/>
        </w:rPr>
        <w:t>际扩张等。</w:t>
      </w:r>
    </w:p>
    <w:p w:rsidR="00CF2462" w:rsidRPr="00CF2462" w:rsidP="00CF2462" w14:paraId="7890C3D0" w14:textId="77777777">
      <w:pPr>
        <w:ind w:firstLine="560" w:firstLineChars="200"/>
        <w:rPr>
          <w:rFonts w:ascii="仿宋" w:eastAsia="仿宋" w:hAnsi="仿宋"/>
          <w:sz w:val="28"/>
        </w:rPr>
      </w:pPr>
    </w:p>
    <w:p w:rsidR="00CF2462" w:rsidRPr="00CF2462" w:rsidP="00CF2462" w14:paraId="525B783A" w14:textId="77777777">
      <w:pPr>
        <w:ind w:firstLine="560" w:firstLineChars="200"/>
        <w:rPr>
          <w:rFonts w:ascii="仿宋" w:eastAsia="仿宋" w:hAnsi="仿宋"/>
          <w:sz w:val="28"/>
        </w:rPr>
      </w:pPr>
      <w:r w:rsidRPr="00CF2462">
        <w:rPr>
          <w:rFonts w:ascii="仿宋" w:eastAsia="仿宋" w:hAnsi="仿宋" w:hint="eastAsia"/>
          <w:sz w:val="28"/>
        </w:rPr>
        <w:t>市场趋势分析：详细分析你所处行业的市场趋势，包括增长率、消费者偏好、技术发展等。这有助于你了解未来可能出现的机会和挑战。</w:t>
      </w:r>
    </w:p>
    <w:p w:rsidR="00CF2462" w:rsidRPr="00CF2462" w:rsidP="00CF2462" w14:paraId="5E8ECED0" w14:textId="77777777">
      <w:pPr>
        <w:ind w:firstLine="560" w:firstLineChars="200"/>
        <w:rPr>
          <w:rFonts w:ascii="仿宋" w:eastAsia="仿宋" w:hAnsi="仿宋"/>
          <w:sz w:val="28"/>
        </w:rPr>
      </w:pPr>
    </w:p>
    <w:p w:rsidR="00CF2462" w:rsidRPr="00CF2462" w:rsidP="00CF2462" w14:paraId="0CAD5953" w14:textId="77777777">
      <w:pPr>
        <w:ind w:firstLine="560" w:firstLineChars="200"/>
        <w:rPr>
          <w:rFonts w:ascii="仿宋" w:eastAsia="仿宋" w:hAnsi="仿宋"/>
          <w:sz w:val="28"/>
        </w:rPr>
      </w:pPr>
      <w:r w:rsidRPr="00CF2462">
        <w:rPr>
          <w:rFonts w:ascii="仿宋" w:eastAsia="仿宋" w:hAnsi="仿宋" w:hint="eastAsia"/>
          <w:sz w:val="28"/>
        </w:rPr>
        <w:t>竞争分析：评估竞争对手的优势和弱点。说明你与竞争对手相比的竞争优势，以及如何利用这些优势来实现目标。</w:t>
      </w:r>
    </w:p>
    <w:p w:rsidR="00CF2462" w:rsidRPr="00CF2462" w:rsidP="00CF2462" w14:paraId="071449F6" w14:textId="77777777">
      <w:pPr>
        <w:ind w:firstLine="560" w:firstLineChars="200"/>
        <w:rPr>
          <w:rFonts w:ascii="仿宋" w:eastAsia="仿宋" w:hAnsi="仿宋"/>
          <w:sz w:val="28"/>
        </w:rPr>
      </w:pPr>
    </w:p>
    <w:p w:rsidR="00CF2462" w:rsidRPr="00CF2462" w:rsidP="00CF2462" w14:paraId="225F75E9" w14:textId="77777777">
      <w:pPr>
        <w:ind w:firstLine="560" w:firstLineChars="200"/>
        <w:rPr>
          <w:rFonts w:ascii="仿宋" w:eastAsia="仿宋" w:hAnsi="仿宋"/>
          <w:sz w:val="28"/>
        </w:rPr>
      </w:pPr>
      <w:r w:rsidRPr="00CF2462">
        <w:rPr>
          <w:rFonts w:ascii="仿宋" w:eastAsia="仿宋" w:hAnsi="仿宋" w:hint="eastAsia"/>
          <w:sz w:val="28"/>
        </w:rPr>
        <w:t>目标市场：明确你的目标市场是谁，包括受众群体、地理位置和细分市场。解释你如何满足他们的需求和期望。</w:t>
      </w:r>
    </w:p>
    <w:p w:rsidR="00CF2462" w:rsidRPr="00CF2462" w:rsidP="00CF2462" w14:paraId="535E5DCC" w14:textId="77777777">
      <w:pPr>
        <w:ind w:firstLine="560" w:firstLineChars="200"/>
        <w:rPr>
          <w:rFonts w:ascii="仿宋" w:eastAsia="仿宋" w:hAnsi="仿宋"/>
          <w:sz w:val="28"/>
        </w:rPr>
      </w:pPr>
    </w:p>
    <w:p w:rsidR="00CF2462" w:rsidRPr="00CF2462" w:rsidP="00CF2462" w14:paraId="0DC41034" w14:textId="77777777">
      <w:pPr>
        <w:ind w:firstLine="560" w:firstLineChars="200"/>
        <w:rPr>
          <w:rFonts w:ascii="仿宋" w:eastAsia="仿宋" w:hAnsi="仿宋"/>
          <w:sz w:val="28"/>
        </w:rPr>
      </w:pPr>
      <w:r w:rsidRPr="00CF2462">
        <w:rPr>
          <w:rFonts w:ascii="仿宋" w:eastAsia="仿宋" w:hAnsi="仿宋" w:hint="eastAsia"/>
          <w:sz w:val="28"/>
        </w:rPr>
        <w:t>营销策略：描述你的市场营销策略，包括品牌建设、市场推广、数字营销和销售渠道。阐述如何吸引并保留客户。</w:t>
      </w:r>
    </w:p>
    <w:p w:rsidR="00CF2462" w:rsidRPr="00CF2462" w:rsidP="00CF2462" w14:paraId="7A5D6530" w14:textId="77777777">
      <w:pPr>
        <w:ind w:firstLine="560" w:firstLineChars="200"/>
        <w:rPr>
          <w:rFonts w:ascii="仿宋" w:eastAsia="仿宋" w:hAnsi="仿宋"/>
          <w:sz w:val="28"/>
        </w:rPr>
      </w:pPr>
    </w:p>
    <w:p w:rsidR="00CF2462" w:rsidRPr="00CF2462" w:rsidP="00CF2462" w14:paraId="661A277B" w14:textId="77777777">
      <w:pPr>
        <w:ind w:firstLine="560" w:firstLineChars="200"/>
        <w:rPr>
          <w:rFonts w:ascii="仿宋" w:eastAsia="仿宋" w:hAnsi="仿宋"/>
          <w:sz w:val="28"/>
        </w:rPr>
      </w:pPr>
      <w:r w:rsidRPr="00CF2462">
        <w:rPr>
          <w:rFonts w:ascii="仿宋" w:eastAsia="仿宋" w:hAnsi="仿宋" w:hint="eastAsia"/>
          <w:sz w:val="28"/>
        </w:rPr>
        <w:t>产品</w:t>
      </w:r>
      <w:r w:rsidRPr="00CF2462">
        <w:rPr>
          <w:rFonts w:ascii="仿宋" w:eastAsia="仿宋" w:hAnsi="仿宋"/>
          <w:sz w:val="28"/>
        </w:rPr>
        <w:t>/服务发展：说明你的产品或服务的未来发展计划，包括新增产品线、改进现有产品、技术创新等。</w:t>
      </w:r>
    </w:p>
    <w:p w:rsidR="00CF2462" w:rsidRPr="00CF2462" w:rsidP="00CF2462" w14:paraId="2F02B083" w14:textId="77777777">
      <w:pPr>
        <w:ind w:firstLine="560" w:firstLineChars="200"/>
        <w:rPr>
          <w:rFonts w:ascii="仿宋" w:eastAsia="仿宋" w:hAnsi="仿宋"/>
          <w:sz w:val="28"/>
        </w:rPr>
      </w:pPr>
    </w:p>
    <w:p w:rsidR="00CF2462" w:rsidRPr="00CF2462" w:rsidP="00CF2462" w14:paraId="41C22462"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F2462">
        <w:rPr>
          <w:rFonts w:ascii="仿宋" w:eastAsia="仿宋" w:hAnsi="仿宋" w:hint="eastAsia"/>
          <w:sz w:val="28"/>
        </w:rPr>
        <w:t>财务规划：提供财务预测，包括收入预测、成本结构、现金流预测和盈利能力分析。这有助于投资者了解你的企业在未来几年内的财务表现。</w:t>
      </w:r>
    </w:p>
    <w:p w:rsidR="00CF2462" w:rsidRPr="00CF2462" w:rsidP="00CF2462" w14:paraId="5BB35284" w14:textId="77777777">
      <w:pPr>
        <w:ind w:firstLine="560" w:firstLineChars="200"/>
        <w:rPr>
          <w:rFonts w:ascii="仿宋" w:eastAsia="仿宋" w:hAnsi="仿宋"/>
          <w:sz w:val="28"/>
        </w:rPr>
      </w:pPr>
    </w:p>
    <w:p w:rsidR="00CF2462" w:rsidRPr="00CF2462" w:rsidP="00CF2462" w14:paraId="7D2E19DB" w14:textId="77777777">
      <w:pPr>
        <w:ind w:firstLine="560" w:firstLineChars="200"/>
        <w:rPr>
          <w:rFonts w:ascii="仿宋" w:eastAsia="仿宋" w:hAnsi="仿宋"/>
          <w:sz w:val="28"/>
        </w:rPr>
      </w:pPr>
      <w:r w:rsidRPr="00CF2462">
        <w:rPr>
          <w:rFonts w:ascii="仿宋" w:eastAsia="仿宋" w:hAnsi="仿宋" w:hint="eastAsia"/>
          <w:sz w:val="28"/>
        </w:rPr>
        <w:t>风险分析：识别可能影响你的企业发展的风险，并提供应对策略。这表明你对潜在挑战的认识和准备程度。</w:t>
      </w:r>
    </w:p>
    <w:p w:rsidR="00CF2462" w:rsidRPr="00CF2462" w:rsidP="00CF2462" w14:paraId="416A2DEE" w14:textId="77777777">
      <w:pPr>
        <w:ind w:firstLine="560" w:firstLineChars="200"/>
        <w:rPr>
          <w:rFonts w:ascii="仿宋" w:eastAsia="仿宋" w:hAnsi="仿宋"/>
          <w:sz w:val="28"/>
        </w:rPr>
      </w:pPr>
    </w:p>
    <w:p w:rsidR="00CF2462" w:rsidRPr="00CF2462" w:rsidP="00CF2462" w14:paraId="791006D1" w14:textId="77777777">
      <w:pPr>
        <w:ind w:firstLine="560" w:firstLineChars="200"/>
        <w:rPr>
          <w:rFonts w:ascii="仿宋" w:eastAsia="仿宋" w:hAnsi="仿宋"/>
          <w:sz w:val="28"/>
        </w:rPr>
      </w:pPr>
      <w:r w:rsidRPr="00CF2462">
        <w:rPr>
          <w:rFonts w:ascii="仿宋" w:eastAsia="仿宋" w:hAnsi="仿宋" w:hint="eastAsia"/>
          <w:sz w:val="28"/>
        </w:rPr>
        <w:t>时间表和关键里程碑：制定一个时间表，列出关键的发展里程碑和实施计划，以帮助确保你按计划实施战略。</w:t>
      </w:r>
    </w:p>
    <w:p w:rsidR="00CF2462" w:rsidRPr="00CF2462" w:rsidP="00CF2462" w14:paraId="69B38B3C" w14:textId="77777777">
      <w:pPr>
        <w:ind w:firstLine="560" w:firstLineChars="200"/>
        <w:rPr>
          <w:rFonts w:ascii="仿宋" w:eastAsia="仿宋" w:hAnsi="仿宋"/>
          <w:sz w:val="28"/>
        </w:rPr>
      </w:pPr>
    </w:p>
    <w:p w:rsidR="00CF2462" w:rsidP="00CF2462" w14:paraId="535D1A7A" w14:textId="72E5A23E">
      <w:pPr>
        <w:ind w:firstLine="560" w:firstLineChars="200"/>
        <w:rPr>
          <w:rFonts w:ascii="仿宋" w:eastAsia="仿宋" w:hAnsi="仿宋" w:hint="eastAsia"/>
          <w:sz w:val="28"/>
        </w:rPr>
      </w:pPr>
      <w:r w:rsidRPr="00CF2462">
        <w:rPr>
          <w:rFonts w:ascii="仿宋" w:eastAsia="仿宋" w:hAnsi="仿宋" w:hint="eastAsia"/>
          <w:sz w:val="28"/>
        </w:rPr>
        <w:t>团队和资源需求：概述你的团队，包括领导团队和员工。同时，说明你需要什么样的资源来支持发展规划，如资金、技术、合作伙伴等。</w:t>
      </w:r>
    </w:p>
    <w:p w:rsidR="00CF2462" w:rsidP="00CF2462" w14:paraId="5D54CEA1" w14:textId="1987CCBC">
      <w:pPr>
        <w:pStyle w:val="Heading2"/>
      </w:pPr>
      <w:bookmarkStart w:id="3" w:name="_Toc152548396"/>
      <w:r w:rsidRPr="00CF2462">
        <w:t>(二)、产业政策分析</w:t>
      </w:r>
      <w:bookmarkEnd w:id="3"/>
    </w:p>
    <w:p w:rsidR="00CF2462" w:rsidRPr="00CF2462" w:rsidP="00CF2462" w14:paraId="735ECD90" w14:textId="77777777">
      <w:pPr>
        <w:ind w:firstLine="560" w:firstLineChars="200"/>
        <w:rPr>
          <w:rFonts w:ascii="仿宋" w:eastAsia="仿宋" w:hAnsi="仿宋"/>
          <w:sz w:val="28"/>
        </w:rPr>
      </w:pPr>
      <w:r w:rsidRPr="00CF2462">
        <w:rPr>
          <w:rFonts w:ascii="仿宋" w:eastAsia="仿宋" w:hAnsi="仿宋"/>
          <w:sz w:val="28"/>
        </w:rPr>
        <w:t>1. 政府政策和法规：详细介绍与我们行业相关的主要政府政策和法规。这包括许可要求、税收政策、环境法规、健康和安全要求等。我们将强调哪些政策对我们的业务最为重要，以及我们的合规计划。</w:t>
      </w:r>
    </w:p>
    <w:p w:rsidR="00CF2462" w:rsidRPr="00CF2462" w:rsidP="00CF2462" w14:paraId="1B1D78FC" w14:textId="77777777">
      <w:pPr>
        <w:ind w:firstLine="560" w:firstLineChars="200"/>
        <w:rPr>
          <w:rFonts w:ascii="仿宋" w:eastAsia="仿宋" w:hAnsi="仿宋"/>
          <w:sz w:val="28"/>
        </w:rPr>
      </w:pPr>
      <w:r w:rsidRPr="00CF2462">
        <w:rPr>
          <w:rFonts w:ascii="仿宋" w:eastAsia="仿宋" w:hAnsi="仿宋"/>
          <w:sz w:val="28"/>
        </w:rPr>
        <w:t>2. 产业监管机构：列出负责监管我们所在行业的关键机构和组织。解释它们的职责和授权范围，以及与之合作或遵守的必要性。</w:t>
      </w:r>
    </w:p>
    <w:p w:rsidR="00CF2462" w:rsidRPr="00CF2462" w:rsidP="00CF2462" w14:paraId="0D974D0E" w14:textId="77777777">
      <w:pPr>
        <w:ind w:firstLine="560" w:firstLineChars="200"/>
        <w:rPr>
          <w:rFonts w:ascii="仿宋" w:eastAsia="仿宋" w:hAnsi="仿宋"/>
          <w:sz w:val="28"/>
        </w:rPr>
      </w:pPr>
    </w:p>
    <w:p w:rsidR="00CF2462" w:rsidRPr="00CF2462" w:rsidP="00CF2462" w14:paraId="735DE344" w14:textId="77777777">
      <w:pPr>
        <w:ind w:firstLine="560" w:firstLineChars="200"/>
        <w:rPr>
          <w:rFonts w:ascii="仿宋" w:eastAsia="仿宋" w:hAnsi="仿宋"/>
          <w:sz w:val="28"/>
        </w:rPr>
      </w:pPr>
      <w:r w:rsidRPr="00CF2462">
        <w:rPr>
          <w:rFonts w:ascii="仿宋" w:eastAsia="仿宋" w:hAnsi="仿宋"/>
          <w:sz w:val="28"/>
        </w:rPr>
        <w:t>3. 政策趋势：分析政府政策和行业法规的趋势。这包括可能的改变、未来预测以及与环保、技术创新、国际贸易等相关的趋势。</w:t>
      </w:r>
    </w:p>
    <w:p w:rsidR="00CF2462" w:rsidRPr="00CF2462" w:rsidP="00CF2462" w14:paraId="2726DFB1" w14:textId="77777777">
      <w:pPr>
        <w:ind w:firstLine="560" w:firstLineChars="200"/>
        <w:rPr>
          <w:rFonts w:ascii="仿宋" w:eastAsia="仿宋" w:hAnsi="仿宋"/>
          <w:sz w:val="28"/>
        </w:rPr>
      </w:pPr>
    </w:p>
    <w:p w:rsidR="00CF2462" w:rsidRPr="00CF2462" w:rsidP="00CF2462" w14:paraId="1AA3858E"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F2462">
        <w:rPr>
          <w:rFonts w:ascii="仿宋" w:eastAsia="仿宋" w:hAnsi="仿宋"/>
          <w:sz w:val="28"/>
        </w:rPr>
        <w:t>4.</w:t>
      </w:r>
    </w:p>
    <w:p w:rsidR="00CF2462" w:rsidRPr="00CF2462" w:rsidP="00CF2462" w14:textId="77777777">
      <w:pPr>
        <w:ind w:firstLine="560" w:firstLineChars="200"/>
        <w:rPr>
          <w:rFonts w:ascii="仿宋" w:eastAsia="仿宋" w:hAnsi="仿宋"/>
          <w:sz w:val="28"/>
        </w:rPr>
      </w:pPr>
      <w:r w:rsidRPr="00CF2462">
        <w:rPr>
          <w:rFonts w:ascii="仿宋" w:eastAsia="仿宋" w:hAnsi="仿宋"/>
          <w:sz w:val="28"/>
        </w:rPr>
        <w:t xml:space="preserve"> 合规计划：详细描述我们的合规计划，包括确保我们遵守所有相关法规和政策的措施。这可以</w:t>
      </w:r>
      <w:r w:rsidRPr="00CF2462">
        <w:rPr>
          <w:rFonts w:ascii="仿宋" w:eastAsia="仿宋" w:hAnsi="仿宋" w:hint="eastAsia"/>
          <w:sz w:val="28"/>
        </w:rPr>
        <w:t>涵盖培训员工、监测合规性、与监</w:t>
      </w:r>
      <w:r w:rsidRPr="00CF2462">
        <w:rPr>
          <w:rFonts w:ascii="仿宋" w:eastAsia="仿宋" w:hAnsi="仿宋" w:hint="eastAsia"/>
          <w:sz w:val="28"/>
        </w:rPr>
        <w:t>管机构合作等方面。</w:t>
      </w:r>
    </w:p>
    <w:p w:rsidR="00CF2462" w:rsidRPr="00CF2462" w:rsidP="00CF2462" w14:paraId="61744584" w14:textId="77777777">
      <w:pPr>
        <w:ind w:firstLine="560" w:firstLineChars="200"/>
        <w:rPr>
          <w:rFonts w:ascii="仿宋" w:eastAsia="仿宋" w:hAnsi="仿宋"/>
          <w:sz w:val="28"/>
        </w:rPr>
      </w:pPr>
    </w:p>
    <w:p w:rsidR="00CF2462" w:rsidRPr="00CF2462" w:rsidP="00CF2462" w14:paraId="26600DD0" w14:textId="77777777">
      <w:pPr>
        <w:ind w:firstLine="560" w:firstLineChars="200"/>
        <w:rPr>
          <w:rFonts w:ascii="仿宋" w:eastAsia="仿宋" w:hAnsi="仿宋"/>
          <w:sz w:val="28"/>
        </w:rPr>
      </w:pPr>
      <w:r w:rsidRPr="00CF2462">
        <w:rPr>
          <w:rFonts w:ascii="仿宋" w:eastAsia="仿宋" w:hAnsi="仿宋"/>
          <w:sz w:val="28"/>
        </w:rPr>
        <w:t>5. 政府关系：阐明我们与政府机构之间的关系，包括与政府代表的合作、政策倡导活动等。强调我们如何与政府合作以促进行业增长和可持续发展。</w:t>
      </w:r>
    </w:p>
    <w:p w:rsidR="00CF2462" w:rsidRPr="00CF2462" w:rsidP="00CF2462" w14:paraId="3F3D59B7" w14:textId="77777777">
      <w:pPr>
        <w:ind w:firstLine="560" w:firstLineChars="200"/>
        <w:rPr>
          <w:rFonts w:ascii="仿宋" w:eastAsia="仿宋" w:hAnsi="仿宋"/>
          <w:sz w:val="28"/>
        </w:rPr>
      </w:pPr>
    </w:p>
    <w:p w:rsidR="00CF2462" w:rsidRPr="00CF2462" w:rsidP="00CF2462" w14:paraId="48DF4E6A" w14:textId="77777777">
      <w:pPr>
        <w:ind w:firstLine="560" w:firstLineChars="200"/>
        <w:rPr>
          <w:rFonts w:ascii="仿宋" w:eastAsia="仿宋" w:hAnsi="仿宋"/>
          <w:sz w:val="28"/>
        </w:rPr>
      </w:pPr>
      <w:r w:rsidRPr="00CF2462">
        <w:rPr>
          <w:rFonts w:ascii="仿宋" w:eastAsia="仿宋" w:hAnsi="仿宋"/>
          <w:sz w:val="28"/>
        </w:rPr>
        <w:t>6. 风险分析：评估政府政策和法规对我们的业务可能造成的风险，包括合规风险、法律责任和罚款等。提供应对这些风险的计划。</w:t>
      </w:r>
    </w:p>
    <w:p w:rsidR="00CF2462" w:rsidRPr="00CF2462" w:rsidP="00CF2462" w14:paraId="7D823BD4" w14:textId="77777777">
      <w:pPr>
        <w:ind w:firstLine="560" w:firstLineChars="200"/>
        <w:rPr>
          <w:rFonts w:ascii="仿宋" w:eastAsia="仿宋" w:hAnsi="仿宋"/>
          <w:sz w:val="28"/>
        </w:rPr>
      </w:pPr>
    </w:p>
    <w:p w:rsidR="00CF2462" w:rsidRPr="00CF2462" w:rsidP="00CF2462" w14:paraId="56465001" w14:textId="77777777">
      <w:pPr>
        <w:ind w:firstLine="560" w:firstLineChars="200"/>
        <w:rPr>
          <w:rFonts w:ascii="仿宋" w:eastAsia="仿宋" w:hAnsi="仿宋"/>
          <w:sz w:val="28"/>
        </w:rPr>
      </w:pPr>
      <w:r w:rsidRPr="00CF2462">
        <w:rPr>
          <w:rFonts w:ascii="仿宋" w:eastAsia="仿宋" w:hAnsi="仿宋"/>
          <w:sz w:val="28"/>
        </w:rPr>
        <w:t>7. 机会分析：识别政府政策和法规中可能包含的机会，例如政府补助、激励措施、市场准入优势等。说明我们如何利用这些机会来增强竞争力。</w:t>
      </w:r>
    </w:p>
    <w:p w:rsidR="00CF2462" w:rsidRPr="00CF2462" w:rsidP="00CF2462" w14:paraId="31DEDA67" w14:textId="77777777">
      <w:pPr>
        <w:ind w:firstLine="560" w:firstLineChars="200"/>
        <w:rPr>
          <w:rFonts w:ascii="仿宋" w:eastAsia="仿宋" w:hAnsi="仿宋"/>
          <w:sz w:val="28"/>
        </w:rPr>
      </w:pPr>
    </w:p>
    <w:p w:rsidR="00CF2462" w:rsidP="00CF2462" w14:paraId="0BBD4814" w14:textId="7924A6EB">
      <w:pPr>
        <w:ind w:firstLine="560" w:firstLineChars="200"/>
        <w:rPr>
          <w:rFonts w:ascii="仿宋" w:eastAsia="仿宋" w:hAnsi="仿宋" w:hint="eastAsia"/>
          <w:sz w:val="28"/>
        </w:rPr>
      </w:pPr>
      <w:r w:rsidRPr="00CF2462">
        <w:rPr>
          <w:rFonts w:ascii="仿宋" w:eastAsia="仿宋" w:hAnsi="仿宋"/>
          <w:sz w:val="28"/>
        </w:rPr>
        <w:t>8. 时间表和行动计划：制定一个时间表，明确关键政策和法规变化的</w:t>
      </w:r>
      <w:r w:rsidRPr="00CF2462">
        <w:rPr>
          <w:rFonts w:ascii="仿宋" w:eastAsia="仿宋" w:hAnsi="仿宋" w:hint="eastAsia"/>
          <w:sz w:val="28"/>
        </w:rPr>
        <w:t>时间点，并列出相应的行动计划，以确保我们能够及时应对。</w:t>
      </w:r>
    </w:p>
    <w:p w:rsidR="00CF2462" w:rsidP="00CF2462" w14:paraId="27032E28" w14:textId="400E8CCC">
      <w:pPr>
        <w:pStyle w:val="Heading2"/>
      </w:pPr>
      <w:bookmarkStart w:id="4" w:name="_Toc152548397"/>
      <w:r w:rsidRPr="00CF2462">
        <w:t>(三)、行业准入分析</w:t>
      </w:r>
      <w:bookmarkEnd w:id="4"/>
    </w:p>
    <w:p w:rsidR="00CF2462" w:rsidRPr="00CF2462" w:rsidP="00CF2462" w14:paraId="1FAD1883"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F2462">
        <w:rPr>
          <w:rFonts w:ascii="仿宋" w:eastAsia="仿宋" w:hAnsi="仿宋"/>
          <w:sz w:val="28"/>
        </w:rPr>
        <w:t>xxx</w:t>
      </w:r>
      <w:r w:rsidRPr="00CF2462">
        <w:rPr>
          <w:rFonts w:ascii="仿宋" w:eastAsia="仿宋" w:hAnsi="仿宋"/>
          <w:sz w:val="28"/>
        </w:rPr>
        <w:t xml:space="preserve"> 投资公司于20xx</w:t>
      </w:r>
      <w:r w:rsidRPr="00CF2462">
        <w:rPr>
          <w:rFonts w:ascii="仿宋" w:eastAsia="仿宋" w:hAnsi="仿宋"/>
          <w:sz w:val="28"/>
        </w:rPr>
        <w:t xml:space="preserve"> 年</w:t>
      </w:r>
      <w:r w:rsidRPr="00CF2462">
        <w:rPr>
          <w:rFonts w:ascii="仿宋" w:eastAsia="仿宋" w:hAnsi="仿宋"/>
          <w:sz w:val="28"/>
        </w:rPr>
        <w:t xml:space="preserve"> xx</w:t>
      </w:r>
      <w:r w:rsidRPr="00CF2462">
        <w:rPr>
          <w:rFonts w:ascii="仿宋" w:eastAsia="仿宋" w:hAnsi="仿宋"/>
          <w:sz w:val="28"/>
        </w:rPr>
        <w:t xml:space="preserve"> 月通过xxx</w:t>
      </w:r>
    </w:p>
    <w:p w:rsidR="00CF2462" w:rsidRPr="00CF2462" w:rsidP="00CF2462" w14:textId="77777777">
      <w:pPr>
        <w:ind w:firstLine="560" w:firstLineChars="200"/>
        <w:rPr>
          <w:rFonts w:ascii="仿宋" w:eastAsia="仿宋" w:hAnsi="仿宋"/>
          <w:sz w:val="28"/>
        </w:rPr>
      </w:pPr>
      <w:r w:rsidRPr="00CF2462">
        <w:rPr>
          <w:rFonts w:ascii="仿宋" w:eastAsia="仿宋" w:hAnsi="仿宋"/>
          <w:sz w:val="28"/>
        </w:rPr>
        <w:t xml:space="preserve"> 投资公司所在地相关部门的立项和审批流程，成功获得了行业准入资格。这一成功的准入标志着政府鼓励中小企业与大型企业开展多种形式的经济技术合作，以建立稳定的供应、生产和销售协作关系。政府也积极支持大型企业通过专业分工、服务外包、订单生产等方式，加强与中小企业的协作</w:t>
      </w:r>
      <w:r w:rsidRPr="00CF2462">
        <w:rPr>
          <w:rFonts w:ascii="仿宋" w:eastAsia="仿宋" w:hAnsi="仿宋"/>
          <w:sz w:val="28"/>
        </w:rPr>
        <w:t>配套，并提供技术、人才、设备、资金支持，以及及时支付货款和服务费用的措施。</w:t>
      </w:r>
    </w:p>
    <w:p w:rsidR="00CF2462" w:rsidRPr="00CF2462" w:rsidP="00CF2462" w14:paraId="53991C05" w14:textId="77777777">
      <w:pPr>
        <w:ind w:firstLine="560" w:firstLineChars="200"/>
        <w:rPr>
          <w:rFonts w:ascii="仿宋" w:eastAsia="仿宋" w:hAnsi="仿宋"/>
          <w:sz w:val="28"/>
        </w:rPr>
      </w:pPr>
    </w:p>
    <w:p w:rsidR="00CF2462" w:rsidRPr="00CF2462" w:rsidP="00CF2462" w14:paraId="3EBE157C" w14:textId="77777777">
      <w:pPr>
        <w:ind w:firstLine="560" w:firstLineChars="200"/>
        <w:rPr>
          <w:rFonts w:ascii="仿宋" w:eastAsia="仿宋" w:hAnsi="仿宋"/>
          <w:sz w:val="28"/>
        </w:rPr>
      </w:pPr>
      <w:r w:rsidRPr="00CF2462">
        <w:rPr>
          <w:rFonts w:ascii="仿宋" w:eastAsia="仿宋" w:hAnsi="仿宋" w:hint="eastAsia"/>
          <w:sz w:val="28"/>
        </w:rPr>
        <w:t>政府对提振民营经济和激发民间投资非常重视，并将其列入了重要清单。民营经济在经济和社会发展中扮演着不可替代的角色，对壮大区域经济、增加就业机会、提高城乡居民收入、维护社会和谐稳定以及全面建设小康社会起着关键作用。如何做大做强民营经济已经成为当前的一项重要任务。</w:t>
      </w:r>
    </w:p>
    <w:p w:rsidR="00CF2462" w:rsidRPr="00CF2462" w:rsidP="00CF2462" w14:paraId="650079E0" w14:textId="77777777">
      <w:pPr>
        <w:ind w:firstLine="560" w:firstLineChars="200"/>
        <w:rPr>
          <w:rFonts w:ascii="仿宋" w:eastAsia="仿宋" w:hAnsi="仿宋"/>
          <w:sz w:val="28"/>
        </w:rPr>
      </w:pPr>
    </w:p>
    <w:p w:rsidR="00CF2462" w:rsidRPr="00CF2462" w:rsidP="00CF2462" w14:paraId="0203E191" w14:textId="77777777">
      <w:pPr>
        <w:ind w:firstLine="560" w:firstLineChars="200"/>
        <w:rPr>
          <w:rFonts w:ascii="仿宋" w:eastAsia="仿宋" w:hAnsi="仿宋"/>
          <w:sz w:val="28"/>
        </w:rPr>
      </w:pPr>
      <w:r w:rsidRPr="00CF2462">
        <w:rPr>
          <w:rFonts w:ascii="仿宋" w:eastAsia="仿宋" w:hAnsi="仿宋" w:hint="eastAsia"/>
          <w:sz w:val="28"/>
        </w:rPr>
        <w:t>政府采取了一系列有力的举措来支持民营企业，包括鼓励有条件的私营企业建立现代企业制度、推动地区开展非公有制企业建立现代企业制度试点工作、引导企业树立现代企业经营管理理念、开展管理咨询服务、实施企业经营管理人才素质提升工程和中小企业银河培训工程，以及引导民间投资参与制造业重大高强空心玻璃纤维项目建设等。</w:t>
      </w:r>
    </w:p>
    <w:p w:rsidR="00CF2462" w:rsidRPr="00CF2462" w:rsidP="00CF2462" w14:paraId="658F97A4" w14:textId="77777777">
      <w:pPr>
        <w:ind w:firstLine="560" w:firstLineChars="200"/>
        <w:rPr>
          <w:rFonts w:ascii="仿宋" w:eastAsia="仿宋" w:hAnsi="仿宋"/>
          <w:sz w:val="28"/>
        </w:rPr>
      </w:pPr>
    </w:p>
    <w:p w:rsidR="00CF2462" w:rsidRPr="00CF2462" w:rsidP="00CF2462" w14:paraId="5B5FE9D3"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F2462">
        <w:rPr>
          <w:rFonts w:ascii="仿宋" w:eastAsia="仿宋" w:hAnsi="仿宋" w:hint="eastAsia"/>
          <w:sz w:val="28"/>
        </w:rPr>
        <w:t>政府还积极推动政府和社会资本合作模式（</w:t>
      </w:r>
      <w:r w:rsidRPr="00CF2462">
        <w:rPr>
          <w:rFonts w:ascii="仿宋" w:eastAsia="仿宋" w:hAnsi="仿宋"/>
          <w:sz w:val="28"/>
        </w:rPr>
        <w:t>PPP），以加速公共服务领域</w:t>
      </w:r>
      <w:r w:rsidRPr="00CF2462">
        <w:rPr>
          <w:rFonts w:ascii="仿宋" w:eastAsia="仿宋" w:hAnsi="仿宋" w:hint="eastAsia"/>
          <w:sz w:val="28"/>
        </w:rPr>
        <w:t>的合作和高强空心玻璃纤维项目实施。此外，政府在支持《中国制造</w:t>
      </w:r>
      <w:r w:rsidRPr="00CF2462">
        <w:rPr>
          <w:rFonts w:ascii="仿宋" w:eastAsia="仿宋" w:hAnsi="仿宋"/>
          <w:sz w:val="28"/>
        </w:rPr>
        <w:t>2025》国家战略实施方面采取了重要措施，包括整合设立了工业转型升级(中国制造2025)资金，以支持制造业的关键领域和薄弱环节发展，为各类企业的转型升级提供产业和技术支撑。</w:t>
      </w:r>
    </w:p>
    <w:p w:rsidR="00CF2462" w:rsidRPr="00CF2462" w:rsidP="00CF2462" w14:paraId="78675C92" w14:textId="77777777">
      <w:pPr>
        <w:ind w:firstLine="560" w:firstLineChars="200"/>
        <w:rPr>
          <w:rFonts w:ascii="仿宋" w:eastAsia="仿宋" w:hAnsi="仿宋"/>
          <w:sz w:val="28"/>
        </w:rPr>
      </w:pPr>
    </w:p>
    <w:p w:rsidR="00CF2462" w:rsidP="00CF2462" w14:paraId="6878C8C2" w14:textId="20C7EEDC">
      <w:pPr>
        <w:ind w:firstLine="560" w:firstLineChars="200"/>
        <w:rPr>
          <w:rFonts w:ascii="仿宋" w:eastAsia="仿宋" w:hAnsi="仿宋"/>
          <w:sz w:val="28"/>
        </w:rPr>
      </w:pPr>
      <w:r w:rsidRPr="00CF2462">
        <w:rPr>
          <w:rFonts w:ascii="仿宋" w:eastAsia="仿宋" w:hAnsi="仿宋" w:hint="eastAsia"/>
          <w:sz w:val="28"/>
        </w:rPr>
        <w:t>这些政策和措施为</w:t>
      </w:r>
      <w:r w:rsidRPr="00CF2462">
        <w:rPr>
          <w:rFonts w:ascii="仿宋" w:eastAsia="仿宋" w:hAnsi="仿宋"/>
          <w:sz w:val="28"/>
        </w:rPr>
        <w:t>xxx 投资公司的发展提供了重要的政策支持和机会，使我们能够更好地适应行业环境，实现可持续增长。我们将继续与政府保持密切合作，充分利用这些政策和资源，以推动我们的业务取得更大的成功。</w:t>
      </w:r>
    </w:p>
    <w:p w:rsidR="00CF2462" w:rsidP="00CF2462" w14:paraId="2FEF87BF" w14:textId="13378966">
      <w:pPr>
        <w:pStyle w:val="Heading1"/>
        <w:rPr>
          <w:rFonts w:hint="eastAsia"/>
        </w:rPr>
      </w:pPr>
      <w:bookmarkStart w:id="5" w:name="_Toc152548398"/>
      <w:r w:rsidRPr="00CF2462">
        <w:rPr>
          <w:rFonts w:hint="eastAsia"/>
        </w:rPr>
        <w:t>二、申报单位及高强空心玻璃纤维项目概论</w:t>
      </w:r>
      <w:bookmarkEnd w:id="5"/>
    </w:p>
    <w:p w:rsidR="00CF2462" w:rsidP="00CF2462" w14:paraId="6B4ABADE" w14:textId="2CEFBEBA">
      <w:pPr>
        <w:pStyle w:val="Heading2"/>
      </w:pPr>
      <w:bookmarkStart w:id="6" w:name="_Toc152548399"/>
      <w:r w:rsidRPr="00CF2462">
        <w:t>(一)、高强空心玻璃纤维项目概况</w:t>
      </w:r>
      <w:bookmarkEnd w:id="6"/>
    </w:p>
    <w:p w:rsidR="00CF2462" w:rsidRPr="00CF2462" w:rsidP="00CF2462" w14:paraId="34D1D810" w14:textId="77777777">
      <w:pPr>
        <w:ind w:firstLine="560" w:firstLineChars="200"/>
        <w:rPr>
          <w:rFonts w:ascii="仿宋" w:eastAsia="仿宋" w:hAnsi="仿宋"/>
          <w:sz w:val="28"/>
        </w:rPr>
      </w:pPr>
      <w:r w:rsidRPr="00CF2462">
        <w:rPr>
          <w:rFonts w:ascii="仿宋" w:eastAsia="仿宋" w:hAnsi="仿宋"/>
          <w:sz w:val="28"/>
        </w:rPr>
        <w:t>( 一)高强空心玻璃纤维项目名称</w:t>
      </w:r>
    </w:p>
    <w:p w:rsidR="00CF2462" w:rsidRPr="00CF2462" w:rsidP="00CF2462" w14:paraId="75475233" w14:textId="77777777">
      <w:pPr>
        <w:ind w:firstLine="560" w:firstLineChars="200"/>
        <w:rPr>
          <w:rFonts w:ascii="仿宋" w:eastAsia="仿宋" w:hAnsi="仿宋"/>
          <w:sz w:val="28"/>
        </w:rPr>
      </w:pPr>
      <w:r w:rsidRPr="00CF2462">
        <w:rPr>
          <w:rFonts w:ascii="仿宋" w:eastAsia="仿宋" w:hAnsi="仿宋" w:hint="eastAsia"/>
          <w:sz w:val="28"/>
        </w:rPr>
        <w:t>高强空心玻璃纤维项目</w:t>
      </w:r>
    </w:p>
    <w:p w:rsidR="00CF2462" w:rsidRPr="00CF2462" w:rsidP="00CF2462" w14:paraId="6D8F61FC" w14:textId="77777777">
      <w:pPr>
        <w:ind w:firstLine="560" w:firstLineChars="200"/>
        <w:rPr>
          <w:rFonts w:ascii="仿宋" w:eastAsia="仿宋" w:hAnsi="仿宋"/>
          <w:sz w:val="28"/>
        </w:rPr>
      </w:pPr>
      <w:r w:rsidRPr="00CF2462">
        <w:rPr>
          <w:rFonts w:ascii="仿宋" w:eastAsia="仿宋" w:hAnsi="仿宋"/>
          <w:sz w:val="28"/>
        </w:rPr>
        <w:t>(二)高强空心玻璃纤维项目投资人</w:t>
      </w:r>
    </w:p>
    <w:p w:rsidR="00CF2462" w:rsidRPr="00CF2462" w:rsidP="00CF2462" w14:paraId="424CD3A3" w14:textId="77777777">
      <w:pPr>
        <w:ind w:firstLine="560" w:firstLineChars="200"/>
        <w:rPr>
          <w:rFonts w:ascii="仿宋" w:eastAsia="仿宋" w:hAnsi="仿宋"/>
          <w:sz w:val="28"/>
        </w:rPr>
      </w:pPr>
      <w:r w:rsidRPr="00CF2462">
        <w:rPr>
          <w:rFonts w:ascii="仿宋" w:eastAsia="仿宋" w:hAnsi="仿宋"/>
          <w:sz w:val="28"/>
        </w:rPr>
        <w:t>xx 有限公司</w:t>
      </w:r>
    </w:p>
    <w:p w:rsidR="00CF2462" w:rsidRPr="00CF2462" w:rsidP="00CF2462" w14:paraId="314B1722" w14:textId="77777777">
      <w:pPr>
        <w:ind w:firstLine="560" w:firstLineChars="200"/>
        <w:rPr>
          <w:rFonts w:ascii="仿宋" w:eastAsia="仿宋" w:hAnsi="仿宋"/>
          <w:sz w:val="28"/>
        </w:rPr>
      </w:pPr>
      <w:r w:rsidRPr="00CF2462">
        <w:rPr>
          <w:rFonts w:ascii="仿宋" w:eastAsia="仿宋" w:hAnsi="仿宋"/>
          <w:sz w:val="28"/>
        </w:rPr>
        <w:t>(三)建设地点</w:t>
      </w:r>
    </w:p>
    <w:p w:rsidR="00CF2462" w:rsidRPr="00CF2462" w:rsidP="00CF2462" w14:paraId="3D7BBF4B" w14:textId="77777777">
      <w:pPr>
        <w:ind w:firstLine="560" w:firstLineChars="200"/>
        <w:rPr>
          <w:rFonts w:ascii="仿宋" w:eastAsia="仿宋" w:hAnsi="仿宋"/>
          <w:sz w:val="28"/>
        </w:rPr>
      </w:pPr>
      <w:r w:rsidRPr="00CF2462">
        <w:rPr>
          <w:rFonts w:ascii="仿宋" w:eastAsia="仿宋" w:hAnsi="仿宋" w:hint="eastAsia"/>
          <w:sz w:val="28"/>
        </w:rPr>
        <w:t>此高强空心玻璃纤维项目计划设立在</w:t>
      </w:r>
      <w:r w:rsidRPr="00CF2462">
        <w:rPr>
          <w:rFonts w:ascii="仿宋" w:eastAsia="仿宋" w:hAnsi="仿宋"/>
          <w:sz w:val="28"/>
        </w:rPr>
        <w:t>XX地区（待确定）。该建设地址需要避开自然保护区、风景名胜区，以及其他需要特殊保护的环境敏感目标。高强空心玻璃纤维项目的建设区域应具备较好的地理条件，且基础设施等配套相对完善，同时具有足够的发展潜力。在节约土地资源的前提下，我们尽量选择空闲地、非耕地或荒地作为建设用地，尽量避免占用良田或耕地。</w:t>
      </w:r>
    </w:p>
    <w:p w:rsidR="00CF2462" w:rsidRPr="00CF2462" w:rsidP="00CF2462" w14:paraId="26DCCCE5" w14:textId="77777777">
      <w:pPr>
        <w:ind w:firstLine="560" w:firstLineChars="200"/>
        <w:rPr>
          <w:rFonts w:ascii="仿宋" w:eastAsia="仿宋" w:hAnsi="仿宋"/>
          <w:sz w:val="28"/>
        </w:rPr>
      </w:pPr>
    </w:p>
    <w:p w:rsidR="00CF2462" w:rsidRPr="00CF2462" w:rsidP="00CF2462" w14:paraId="31520035"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F2462">
        <w:rPr>
          <w:rFonts w:ascii="仿宋" w:eastAsia="仿宋" w:hAnsi="仿宋"/>
          <w:sz w:val="28"/>
        </w:rPr>
        <w:t>(四)用地规模</w:t>
      </w:r>
    </w:p>
    <w:p w:rsidR="00CF2462" w:rsidRPr="00CF2462" w:rsidP="00CF2462" w14:paraId="7B64ECB0" w14:textId="77777777">
      <w:pPr>
        <w:ind w:firstLine="560" w:firstLineChars="200"/>
        <w:rPr>
          <w:rFonts w:ascii="仿宋" w:eastAsia="仿宋" w:hAnsi="仿宋"/>
          <w:sz w:val="28"/>
        </w:rPr>
      </w:pPr>
      <w:r w:rsidRPr="00CF2462">
        <w:rPr>
          <w:rFonts w:ascii="仿宋" w:eastAsia="仿宋" w:hAnsi="仿宋" w:hint="eastAsia"/>
          <w:sz w:val="28"/>
        </w:rPr>
        <w:t>本高强空心玻璃纤维项目总用地面积为</w:t>
      </w:r>
      <w:r w:rsidRPr="00CF2462">
        <w:rPr>
          <w:rFonts w:ascii="仿宋" w:eastAsia="仿宋" w:hAnsi="仿宋"/>
          <w:sz w:val="28"/>
        </w:rPr>
        <w:t>XX平方</w:t>
      </w:r>
      <w:r w:rsidRPr="00CF2462">
        <w:rPr>
          <w:rFonts w:ascii="仿宋" w:eastAsia="仿宋" w:hAnsi="仿宋" w:hint="eastAsia"/>
          <w:sz w:val="28"/>
        </w:rPr>
        <w:t>米（折合约</w:t>
      </w:r>
      <w:r w:rsidRPr="00CF2462">
        <w:rPr>
          <w:rFonts w:ascii="仿宋" w:eastAsia="仿宋" w:hAnsi="仿宋"/>
          <w:sz w:val="28"/>
        </w:rPr>
        <w:t>XX</w:t>
      </w:r>
      <w:r w:rsidRPr="00CF2462">
        <w:rPr>
          <w:rFonts w:ascii="仿宋" w:eastAsia="仿宋" w:hAnsi="仿宋"/>
          <w:sz w:val="28"/>
        </w:rPr>
        <w:t>亩）。</w:t>
      </w:r>
    </w:p>
    <w:p w:rsidR="00CF2462" w:rsidRPr="00CF2462" w:rsidP="00CF2462" w14:paraId="45732CEE" w14:textId="77777777">
      <w:pPr>
        <w:ind w:firstLine="560" w:firstLineChars="200"/>
        <w:rPr>
          <w:rFonts w:ascii="仿宋" w:eastAsia="仿宋" w:hAnsi="仿宋"/>
          <w:sz w:val="28"/>
        </w:rPr>
      </w:pPr>
    </w:p>
    <w:p w:rsidR="00CF2462" w:rsidRPr="00CF2462" w:rsidP="00CF2462" w14:paraId="13BDEA30" w14:textId="77777777">
      <w:pPr>
        <w:ind w:firstLine="560" w:firstLineChars="200"/>
        <w:rPr>
          <w:rFonts w:ascii="仿宋" w:eastAsia="仿宋" w:hAnsi="仿宋"/>
          <w:sz w:val="28"/>
        </w:rPr>
      </w:pPr>
      <w:r w:rsidRPr="00CF2462">
        <w:rPr>
          <w:rFonts w:ascii="仿宋" w:eastAsia="仿宋" w:hAnsi="仿宋"/>
          <w:sz w:val="28"/>
        </w:rPr>
        <w:t>(五)用地指标</w:t>
      </w:r>
    </w:p>
    <w:p w:rsidR="00CF2462" w:rsidP="00CF2462" w14:paraId="09DADF1E" w14:textId="33EF1059">
      <w:pPr>
        <w:ind w:firstLine="560" w:firstLineChars="200"/>
        <w:rPr>
          <w:rFonts w:ascii="仿宋" w:eastAsia="仿宋" w:hAnsi="仿宋"/>
          <w:sz w:val="28"/>
        </w:rPr>
      </w:pPr>
      <w:r w:rsidRPr="00CF2462">
        <w:rPr>
          <w:rFonts w:ascii="仿宋" w:eastAsia="仿宋" w:hAnsi="仿宋" w:hint="eastAsia"/>
          <w:sz w:val="28"/>
        </w:rPr>
        <w:t>此高强空心玻璃纤维项目的建筑规划系数为</w:t>
      </w:r>
      <w:r w:rsidRPr="00CF2462">
        <w:rPr>
          <w:rFonts w:ascii="仿宋" w:eastAsia="仿宋" w:hAnsi="仿宋"/>
          <w:sz w:val="28"/>
        </w:rPr>
        <w:t>XX%，建筑容积率为XX，建设区域绿化覆盖率为XX%，固定资产投资强度为XX万元/亩。</w:t>
      </w:r>
    </w:p>
    <w:p w:rsidR="00CF2462" w:rsidP="00CF2462" w14:paraId="0CFDE0DE" w14:textId="02A84C24">
      <w:pPr>
        <w:pStyle w:val="Heading2"/>
      </w:pPr>
      <w:bookmarkStart w:id="7" w:name="_Toc152548400"/>
      <w:r w:rsidRPr="00CF2462">
        <w:t>(二)、编制原则</w:t>
      </w:r>
      <w:bookmarkEnd w:id="7"/>
    </w:p>
    <w:p w:rsidR="00CF2462" w:rsidRPr="00CF2462" w:rsidP="00CF2462" w14:paraId="7834362E" w14:textId="77777777">
      <w:pPr>
        <w:ind w:firstLine="560" w:firstLineChars="200"/>
        <w:rPr>
          <w:rFonts w:ascii="仿宋" w:eastAsia="仿宋" w:hAnsi="仿宋"/>
          <w:sz w:val="28"/>
        </w:rPr>
      </w:pPr>
      <w:r w:rsidRPr="00CF2462">
        <w:rPr>
          <w:rFonts w:ascii="仿宋" w:eastAsia="仿宋" w:hAnsi="仿宋" w:hint="eastAsia"/>
          <w:sz w:val="28"/>
        </w:rPr>
        <w:t>政策对齐原则：报告内容必须与国家的产业政策、技术政策和行业规划保持一致。</w:t>
      </w:r>
    </w:p>
    <w:p w:rsidR="00CF2462" w:rsidRPr="00CF2462" w:rsidP="00CF2462" w14:paraId="34D9B758" w14:textId="77777777">
      <w:pPr>
        <w:ind w:firstLine="560" w:firstLineChars="200"/>
        <w:rPr>
          <w:rFonts w:ascii="仿宋" w:eastAsia="仿宋" w:hAnsi="仿宋"/>
          <w:sz w:val="28"/>
        </w:rPr>
      </w:pPr>
      <w:r w:rsidRPr="00CF2462">
        <w:rPr>
          <w:rFonts w:ascii="仿宋" w:eastAsia="仿宋" w:hAnsi="仿宋" w:hint="eastAsia"/>
          <w:sz w:val="28"/>
        </w:rPr>
        <w:t>绿色经济原则：我们秉持科学发展观和节约型社会的理念，以当地的资源优势为基础，通过优化高强空心玻璃纤维项目的技术方案、产品方案以及建设规模，提高资源利用率，降低生产过程中的能源和资源消耗，减少生产过程的污染排放，走出一条科技含量高、经济效益好、资源消耗低、环境污染少、资源优势得到充分发挥的绿色工业化道路，实现可持续发展。</w:t>
      </w:r>
    </w:p>
    <w:p w:rsidR="00CF2462" w:rsidRPr="00CF2462" w:rsidP="00CF2462" w14:paraId="3EA71EFF" w14:textId="77777777">
      <w:pPr>
        <w:ind w:firstLine="560" w:firstLineChars="200"/>
        <w:rPr>
          <w:rFonts w:ascii="仿宋" w:eastAsia="仿宋" w:hAnsi="仿宋"/>
          <w:sz w:val="28"/>
        </w:rPr>
      </w:pPr>
      <w:r w:rsidRPr="00CF2462">
        <w:rPr>
          <w:rFonts w:ascii="仿宋" w:eastAsia="仿宋" w:hAnsi="仿宋" w:hint="eastAsia"/>
          <w:sz w:val="28"/>
        </w:rPr>
        <w:t>技术领先原则：我们坚持“技术先进、工艺成熟、设施可靠、经济合理”的原则，积极采用先进的工艺技术、环境技术和安全技术，实现能耗低、三废排放少、产品质量优良、经济效益显著。</w:t>
      </w:r>
    </w:p>
    <w:p w:rsidR="00CF2462" w:rsidRPr="00CF2462" w:rsidP="00CF2462" w14:paraId="4E92761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F2462">
        <w:rPr>
          <w:rFonts w:ascii="仿宋" w:eastAsia="仿宋" w:hAnsi="仿宋" w:hint="eastAsia"/>
          <w:sz w:val="28"/>
        </w:rPr>
        <w:t>提升生产效率原则：我们将进一步提升信息化水平，以提高产品质量、降低成本、减轻工人劳动强度、减少工厂定员、保证安全生产和提高劳动生产率为目标。</w:t>
      </w:r>
    </w:p>
    <w:p w:rsidR="00CF2462" w:rsidP="00CF2462" w14:paraId="28EF2F7F" w14:textId="63C89E74">
      <w:pPr>
        <w:ind w:firstLine="560" w:firstLineChars="200"/>
        <w:rPr>
          <w:rFonts w:ascii="仿宋" w:eastAsia="仿宋" w:hAnsi="仿宋" w:hint="eastAsia"/>
          <w:sz w:val="28"/>
        </w:rPr>
      </w:pPr>
      <w:r w:rsidRPr="00CF2462">
        <w:rPr>
          <w:rFonts w:ascii="仿宋" w:eastAsia="仿宋" w:hAnsi="仿宋" w:hint="eastAsia"/>
          <w:sz w:val="28"/>
        </w:rPr>
        <w:t>产品差异化原则：我们将认真分析市场需求，了解市场的区域性</w:t>
      </w:r>
      <w:r w:rsidRPr="00CF2462">
        <w:rPr>
          <w:rFonts w:ascii="仿宋" w:eastAsia="仿宋" w:hAnsi="仿宋" w:hint="eastAsia"/>
          <w:sz w:val="28"/>
        </w:rPr>
        <w:t>差异，针对产品的差异化需求和特点，设计不同品种、规格和质量的产品以满足不同用户的需求，从而扩大市场占有率，实现经济效益最大化，提高企业在国内外的知名度和影响力。</w:t>
      </w:r>
    </w:p>
    <w:p w:rsidR="00CF2462" w:rsidP="00CF2462" w14:paraId="49422A0B" w14:textId="0A53D46C">
      <w:pPr>
        <w:pStyle w:val="Heading2"/>
      </w:pPr>
      <w:bookmarkStart w:id="8" w:name="_Toc152548401"/>
      <w:r w:rsidRPr="00CF2462">
        <w:t>(三)、编制依据</w:t>
      </w:r>
      <w:bookmarkEnd w:id="8"/>
    </w:p>
    <w:p w:rsidR="00CF2462" w:rsidRPr="00CF2462" w:rsidP="00CF2462" w14:paraId="27C460FF" w14:textId="77777777">
      <w:pPr>
        <w:ind w:firstLine="560" w:firstLineChars="200"/>
        <w:rPr>
          <w:rFonts w:ascii="仿宋" w:eastAsia="仿宋" w:hAnsi="仿宋"/>
          <w:sz w:val="28"/>
        </w:rPr>
      </w:pPr>
      <w:r w:rsidRPr="00CF2462">
        <w:rPr>
          <w:rFonts w:ascii="仿宋" w:eastAsia="仿宋" w:hAnsi="仿宋" w:hint="eastAsia"/>
          <w:sz w:val="28"/>
        </w:rPr>
        <w:t>有关国家及地方促进产业结构调整的政策规定；</w:t>
      </w:r>
    </w:p>
    <w:p w:rsidR="00CF2462" w:rsidRPr="00CF2462" w:rsidP="00CF2462" w14:paraId="02F52A14" w14:textId="77777777">
      <w:pPr>
        <w:ind w:firstLine="560" w:firstLineChars="200"/>
        <w:rPr>
          <w:rFonts w:ascii="仿宋" w:eastAsia="仿宋" w:hAnsi="仿宋"/>
          <w:sz w:val="28"/>
        </w:rPr>
      </w:pPr>
      <w:r w:rsidRPr="00CF2462">
        <w:rPr>
          <w:rFonts w:ascii="仿宋" w:eastAsia="仿宋" w:hAnsi="仿宋" w:hint="eastAsia"/>
          <w:sz w:val="28"/>
        </w:rPr>
        <w:t>《建设高强空心玻璃纤维项目经济评价方法及参数》；</w:t>
      </w:r>
    </w:p>
    <w:p w:rsidR="00CF2462" w:rsidRPr="00CF2462" w:rsidP="00CF2462" w14:paraId="7560F71E" w14:textId="77777777">
      <w:pPr>
        <w:ind w:firstLine="560" w:firstLineChars="200"/>
        <w:rPr>
          <w:rFonts w:ascii="仿宋" w:eastAsia="仿宋" w:hAnsi="仿宋"/>
          <w:sz w:val="28"/>
        </w:rPr>
      </w:pPr>
      <w:r w:rsidRPr="00CF2462">
        <w:rPr>
          <w:rFonts w:ascii="仿宋" w:eastAsia="仿宋" w:hAnsi="仿宋" w:hint="eastAsia"/>
          <w:sz w:val="28"/>
        </w:rPr>
        <w:t>《投资高强空心玻璃纤维项目可行性研究导则》；</w:t>
      </w:r>
    </w:p>
    <w:p w:rsidR="00CF2462" w:rsidRPr="00CF2462" w:rsidP="00CF2462" w14:paraId="1E4587A8" w14:textId="77777777">
      <w:pPr>
        <w:ind w:firstLine="560" w:firstLineChars="200"/>
        <w:rPr>
          <w:rFonts w:ascii="仿宋" w:eastAsia="仿宋" w:hAnsi="仿宋"/>
          <w:sz w:val="28"/>
        </w:rPr>
      </w:pPr>
      <w:r w:rsidRPr="00CF2462">
        <w:rPr>
          <w:rFonts w:ascii="仿宋" w:eastAsia="仿宋" w:hAnsi="仿宋" w:hint="eastAsia"/>
          <w:sz w:val="28"/>
        </w:rPr>
        <w:t>高强空心玻璃纤维项目建设地区国民经济发展规划；</w:t>
      </w:r>
    </w:p>
    <w:p w:rsidR="00CF2462" w:rsidP="00CF2462" w14:paraId="689350C8" w14:textId="6C720488">
      <w:pPr>
        <w:ind w:firstLine="560" w:firstLineChars="200"/>
        <w:rPr>
          <w:rFonts w:ascii="仿宋" w:eastAsia="仿宋" w:hAnsi="仿宋" w:hint="eastAsia"/>
          <w:sz w:val="28"/>
        </w:rPr>
      </w:pPr>
      <w:r w:rsidRPr="00CF2462">
        <w:rPr>
          <w:rFonts w:ascii="仿宋" w:eastAsia="仿宋" w:hAnsi="仿宋" w:hint="eastAsia"/>
          <w:sz w:val="28"/>
        </w:rPr>
        <w:t>其他有关资料。</w:t>
      </w:r>
    </w:p>
    <w:p w:rsidR="00CF2462" w:rsidP="00CF2462" w14:paraId="3601976D" w14:textId="761B08EF">
      <w:pPr>
        <w:pStyle w:val="Heading2"/>
      </w:pPr>
      <w:bookmarkStart w:id="9" w:name="_Toc152548402"/>
      <w:r w:rsidRPr="00CF2462">
        <w:t>(四)、编制范围及内容</w:t>
      </w:r>
      <w:bookmarkEnd w:id="9"/>
    </w:p>
    <w:p w:rsidR="00CF2462" w:rsidP="00CF2462" w14:paraId="63D42925" w14:textId="5D3B6B79">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F2462">
        <w:rPr>
          <w:rFonts w:ascii="仿宋" w:eastAsia="仿宋" w:hAnsi="仿宋" w:hint="eastAsia"/>
          <w:sz w:val="28"/>
        </w:rPr>
        <w:t>本报告基于高强空心玻璃纤维项目建设单位提供的基础数据和国家相关法规、政策、规范等，以及高强空心玻璃纤维项目所涉及的内外环境、城市总体规划等，针对高强空心玻璃纤维项目的特点、任务与要求，对高强空心玻璃纤维项目的建设背景及必要性、建设内容及规模、市场需求、建设条件、工程方案及环境保护、高强空心玻璃纤维项目实施进度计划、投资估算及资金筹措、经济效益及社会效益、高强空心玻璃纤维项目风险等方面进行了全面的分析、评估和论证。通过这些工作，确定了高强空心玻璃纤维项目建设的可行性和效益的合理性。</w:t>
      </w:r>
    </w:p>
    <w:p w:rsidR="00CF2462" w:rsidP="00CF2462" w14:paraId="76CA44F7" w14:textId="48C4B8D5">
      <w:pPr>
        <w:pStyle w:val="Heading1"/>
        <w:rPr>
          <w:rFonts w:hint="eastAsia"/>
        </w:rPr>
      </w:pPr>
      <w:bookmarkStart w:id="10" w:name="_Toc152548403"/>
      <w:r w:rsidRPr="00CF2462">
        <w:rPr>
          <w:rFonts w:hint="eastAsia"/>
        </w:rPr>
        <w:t>三、建设规模分析</w:t>
      </w:r>
      <w:bookmarkEnd w:id="10"/>
    </w:p>
    <w:p w:rsidR="00CF2462" w:rsidP="00CF2462" w14:paraId="45B54116" w14:textId="558EB797">
      <w:pPr>
        <w:pStyle w:val="Heading2"/>
      </w:pPr>
      <w:bookmarkStart w:id="11" w:name="_Toc152548404"/>
      <w:r w:rsidRPr="00CF2462">
        <w:t>(一)、建设规模</w:t>
      </w:r>
      <w:bookmarkEnd w:id="11"/>
    </w:p>
    <w:p w:rsidR="00CF2462" w:rsidRPr="00CF2462" w:rsidP="00CF2462" w14:paraId="7F758C3A" w14:textId="77777777">
      <w:pPr>
        <w:ind w:firstLine="560" w:firstLineChars="200"/>
        <w:rPr>
          <w:rFonts w:ascii="仿宋" w:eastAsia="仿宋" w:hAnsi="仿宋"/>
          <w:sz w:val="28"/>
        </w:rPr>
      </w:pPr>
      <w:r w:rsidRPr="00CF2462">
        <w:rPr>
          <w:rFonts w:ascii="仿宋" w:eastAsia="仿宋" w:hAnsi="仿宋" w:hint="eastAsia"/>
          <w:sz w:val="28"/>
        </w:rPr>
        <w:t>该高强空心玻璃纤维项目总征地面积达到</w:t>
      </w:r>
      <w:r w:rsidRPr="00CF2462">
        <w:rPr>
          <w:rFonts w:ascii="仿宋" w:eastAsia="仿宋" w:hAnsi="仿宋"/>
          <w:sz w:val="28"/>
        </w:rPr>
        <w:t>XXX平方米，大约折合XXX亩。其中，净用地面积与红线范围折合约XXX亩。高强空心玻璃纤维项目规划总建筑面积达到XXX平方米，这其中，规划建设主体工程为XXX平方米，而计容建筑面积则为XXXX平方米。预计建筑工程投资将达到XXXX万元。</w:t>
      </w:r>
    </w:p>
    <w:p w:rsidR="00CF2462" w:rsidRPr="00CF2462" w:rsidP="00CF2462" w14:paraId="7916917C" w14:textId="77777777">
      <w:pPr>
        <w:ind w:firstLine="560" w:firstLineChars="200"/>
        <w:rPr>
          <w:rFonts w:ascii="仿宋" w:eastAsia="仿宋" w:hAnsi="仿宋"/>
          <w:sz w:val="28"/>
        </w:rPr>
      </w:pPr>
    </w:p>
    <w:p w:rsidR="00CF2462" w:rsidP="00CF2462" w14:paraId="516BBB83" w14:textId="0FE58969">
      <w:pPr>
        <w:ind w:firstLine="560" w:firstLineChars="200"/>
        <w:rPr>
          <w:rFonts w:ascii="仿宋" w:eastAsia="仿宋" w:hAnsi="仿宋"/>
          <w:sz w:val="28"/>
        </w:rPr>
      </w:pPr>
      <w:r w:rsidRPr="00CF2462">
        <w:rPr>
          <w:rFonts w:ascii="仿宋" w:eastAsia="仿宋" w:hAnsi="仿宋" w:hint="eastAsia"/>
          <w:sz w:val="28"/>
        </w:rPr>
        <w:t>在设备购置方面，该高强空心玻璃纤维项目计划购置设备共计</w:t>
      </w:r>
      <w:r w:rsidRPr="00CF2462">
        <w:rPr>
          <w:rFonts w:ascii="仿宋" w:eastAsia="仿宋" w:hAnsi="仿宋"/>
          <w:sz w:val="28"/>
        </w:rPr>
        <w:t>XXX台（套），设备购置费高达XXX万元。这些设备的购置将为高强空心玻璃纤维项目的建设和运营提供必要的支持和保障。</w:t>
      </w:r>
    </w:p>
    <w:p w:rsidR="00CF2462" w:rsidP="00CF2462" w14:paraId="58DCE091" w14:textId="2C9FF651">
      <w:pPr>
        <w:pStyle w:val="Heading2"/>
      </w:pPr>
      <w:bookmarkStart w:id="12" w:name="_Toc152548405"/>
      <w:r w:rsidRPr="00CF2462">
        <w:t>(二)、产值规模</w:t>
      </w:r>
      <w:bookmarkEnd w:id="12"/>
    </w:p>
    <w:p w:rsidR="00CF2462" w:rsidRPr="00CF2462" w:rsidP="00CF2462" w14:paraId="245088F7" w14:textId="77777777">
      <w:pPr>
        <w:ind w:firstLine="560" w:firstLineChars="200"/>
        <w:rPr>
          <w:rFonts w:ascii="仿宋" w:eastAsia="仿宋" w:hAnsi="仿宋"/>
          <w:sz w:val="28"/>
        </w:rPr>
      </w:pPr>
      <w:r w:rsidRPr="00CF2462">
        <w:rPr>
          <w:rFonts w:ascii="仿宋" w:eastAsia="仿宋" w:hAnsi="仿宋" w:hint="eastAsia"/>
          <w:sz w:val="28"/>
        </w:rPr>
        <w:t>高强空心玻璃纤维项目计划总投资</w:t>
      </w:r>
      <w:r w:rsidRPr="00CF2462">
        <w:rPr>
          <w:rFonts w:ascii="仿宋" w:eastAsia="仿宋" w:hAnsi="仿宋"/>
          <w:sz w:val="28"/>
        </w:rPr>
        <w:t>XXXXXXX万元；预计年实现营业收入XXXX万</w:t>
      </w:r>
    </w:p>
    <w:p w:rsidR="00CF2462" w:rsidRPr="00CF2462" w:rsidP="00CF2462" w14:paraId="3B8C7697" w14:textId="77777777">
      <w:pPr>
        <w:ind w:firstLine="560" w:firstLineChars="200"/>
        <w:rPr>
          <w:rFonts w:ascii="仿宋" w:eastAsia="仿宋" w:hAnsi="仿宋"/>
          <w:sz w:val="28"/>
        </w:rPr>
      </w:pPr>
      <w:r w:rsidRPr="00CF2462">
        <w:rPr>
          <w:rFonts w:ascii="仿宋" w:eastAsia="仿宋" w:hAnsi="仿宋" w:hint="eastAsia"/>
          <w:sz w:val="28"/>
        </w:rPr>
        <w:t>元。</w:t>
      </w:r>
    </w:p>
    <w:p w:rsidR="00CF2462" w:rsidP="00CF2462" w14:paraId="5006E9E4" w14:textId="4EFC2E63">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CF2462" w:rsidP="00CF2462" w14:paraId="36883920" w14:textId="2304560C">
      <w:pPr>
        <w:pStyle w:val="Heading1"/>
        <w:rPr>
          <w:rFonts w:hint="eastAsia"/>
        </w:rPr>
      </w:pPr>
      <w:bookmarkStart w:id="13" w:name="_Toc152548406"/>
      <w:r w:rsidRPr="00CF2462">
        <w:rPr>
          <w:rFonts w:hint="eastAsia"/>
        </w:rPr>
        <w:t>四、风险应对说明</w:t>
      </w:r>
      <w:bookmarkEnd w:id="13"/>
    </w:p>
    <w:p w:rsidR="00CF2462" w:rsidP="00CF2462" w14:paraId="729807C1" w14:textId="4D6E7C1C">
      <w:pPr>
        <w:pStyle w:val="Heading2"/>
      </w:pPr>
      <w:bookmarkStart w:id="14" w:name="_Toc152548407"/>
      <w:r w:rsidRPr="00CF2462">
        <w:t>(一)、政策风险分析</w:t>
      </w:r>
      <w:bookmarkEnd w:id="14"/>
    </w:p>
    <w:p w:rsidR="00CF2462" w:rsidRPr="00CF2462" w:rsidP="00CF2462" w14:paraId="767F785F" w14:textId="77777777">
      <w:pPr>
        <w:ind w:firstLine="560" w:firstLineChars="200"/>
        <w:rPr>
          <w:rFonts w:ascii="仿宋" w:eastAsia="仿宋" w:hAnsi="仿宋"/>
          <w:sz w:val="28"/>
        </w:rPr>
      </w:pPr>
      <w:r w:rsidRPr="00CF2462">
        <w:rPr>
          <w:rFonts w:ascii="仿宋" w:eastAsia="仿宋" w:hAnsi="仿宋" w:hint="eastAsia"/>
          <w:sz w:val="28"/>
        </w:rPr>
        <w:t>在高强空心玻璃纤维项目策划和运营中，高强空心玻璃纤维项目承办单位需要特别关注国家相关部门的政策动态。这是因为，为了防止相关行业出现过度竞争和实现资源的节约和环境减排，国家可能会采取措施来控制产能过剩的行业。这可能会引发不合理的担忧，因为这可能会对整个行业的未来发展产生不利影响。此外，随着相关行业的投资企业不断增加，国家政策支持和优惠力度可能会有所减少，这也需要高强空心玻璃纤维项目承办单位密切关注和应对。</w:t>
      </w:r>
    </w:p>
    <w:p w:rsidR="00CF2462" w:rsidRPr="00CF2462" w:rsidP="00CF2462" w14:paraId="2B51F16F" w14:textId="77777777">
      <w:pPr>
        <w:ind w:firstLine="560" w:firstLineChars="200"/>
        <w:rPr>
          <w:rFonts w:ascii="仿宋" w:eastAsia="仿宋" w:hAnsi="仿宋"/>
          <w:sz w:val="28"/>
        </w:rPr>
      </w:pPr>
    </w:p>
    <w:p w:rsidR="00CF2462" w:rsidRPr="00CF2462" w:rsidP="00CF2462" w14:paraId="24036C9C" w14:textId="77777777">
      <w:pPr>
        <w:ind w:firstLine="560" w:firstLineChars="200"/>
        <w:rPr>
          <w:rFonts w:ascii="仿宋" w:eastAsia="仿宋" w:hAnsi="仿宋"/>
          <w:sz w:val="28"/>
        </w:rPr>
      </w:pPr>
      <w:r w:rsidRPr="00CF2462">
        <w:rPr>
          <w:rFonts w:ascii="仿宋" w:eastAsia="仿宋" w:hAnsi="仿宋" w:hint="eastAsia"/>
          <w:sz w:val="28"/>
        </w:rPr>
        <w:t>高强空心玻璃纤维项目的产品生产与政策有着紧密的联系，因此，在高强空心玻璃纤维项目建设过程中，高强空心玻璃纤维项目承办单位需要及时了解政府颁布的各种政策调整，包括税收政策、金融政策、环境保护政策以及产业发展政策等。高强空心玻璃纤维项目承办单位应积极采取相应的措施，争取确保相关政策在高强空心玻璃纤维项目建设和运营中得以充分落实。</w:t>
      </w:r>
    </w:p>
    <w:p w:rsidR="00CF2462" w:rsidRPr="00CF2462" w:rsidP="00CF2462" w14:paraId="380B0FF1" w14:textId="77777777">
      <w:pPr>
        <w:ind w:firstLine="560" w:firstLineChars="200"/>
        <w:rPr>
          <w:rFonts w:ascii="仿宋" w:eastAsia="仿宋" w:hAnsi="仿宋"/>
          <w:sz w:val="28"/>
        </w:rPr>
      </w:pPr>
    </w:p>
    <w:p w:rsidR="00CF2462" w:rsidP="00CF2462" w14:paraId="5BB36158" w14:textId="1B6F5E24">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F2462">
        <w:rPr>
          <w:rFonts w:ascii="仿宋" w:eastAsia="仿宋" w:hAnsi="仿宋" w:hint="eastAsia"/>
          <w:sz w:val="28"/>
        </w:rPr>
        <w:t>另外，高强空心玻璃纤维项目承办单位还应密切关注宏观经济的动态，包括宏观经济政策的调整和经济周期的变化。要做到这一点，需要加强对宏观经济形势的分析和预测，以便及时调整经营策略，以适应不断变化的经济环境。</w:t>
      </w:r>
    </w:p>
    <w:p w:rsidR="00CF2462" w:rsidP="00CF2462" w14:paraId="087CD856" w14:textId="38840175">
      <w:pPr>
        <w:pStyle w:val="Heading2"/>
      </w:pPr>
      <w:bookmarkStart w:id="15" w:name="_Toc152548408"/>
      <w:r w:rsidRPr="00CF2462">
        <w:t>(二)、社会风险分析</w:t>
      </w:r>
      <w:bookmarkEnd w:id="15"/>
    </w:p>
    <w:p w:rsidR="00CF2462" w:rsidRPr="00CF2462" w:rsidP="00CF2462" w14:paraId="54C872E8" w14:textId="77777777">
      <w:pPr>
        <w:ind w:firstLine="560" w:firstLineChars="200"/>
        <w:rPr>
          <w:rFonts w:ascii="仿宋" w:eastAsia="仿宋" w:hAnsi="仿宋"/>
          <w:sz w:val="28"/>
        </w:rPr>
      </w:pPr>
      <w:r w:rsidRPr="00CF2462">
        <w:rPr>
          <w:rFonts w:ascii="仿宋" w:eastAsia="仿宋" w:hAnsi="仿宋" w:hint="eastAsia"/>
          <w:sz w:val="28"/>
        </w:rPr>
        <w:t>在高强空心玻璃纤维项目实施过程中，采取了一系列规避自然环境和社会风险的措施，以确保高强空心玻璃纤维项目的可持续发展。</w:t>
      </w:r>
    </w:p>
    <w:p w:rsidR="00CF2462" w:rsidRPr="00CF2462" w:rsidP="00CF2462" w14:paraId="2B799B1D" w14:textId="77777777">
      <w:pPr>
        <w:ind w:firstLine="560" w:firstLineChars="200"/>
        <w:rPr>
          <w:rFonts w:ascii="仿宋" w:eastAsia="仿宋" w:hAnsi="仿宋"/>
          <w:sz w:val="28"/>
        </w:rPr>
      </w:pPr>
    </w:p>
    <w:p w:rsidR="00CF2462" w:rsidRPr="00CF2462" w:rsidP="00CF2462" w14:paraId="0F85724C" w14:textId="77777777">
      <w:pPr>
        <w:ind w:firstLine="560" w:firstLineChars="200"/>
        <w:rPr>
          <w:rFonts w:ascii="仿宋" w:eastAsia="仿宋" w:hAnsi="仿宋"/>
          <w:sz w:val="28"/>
        </w:rPr>
      </w:pPr>
      <w:r w:rsidRPr="00CF2462">
        <w:rPr>
          <w:rFonts w:ascii="仿宋" w:eastAsia="仿宋" w:hAnsi="仿宋" w:hint="eastAsia"/>
          <w:sz w:val="28"/>
        </w:rPr>
        <w:t>自然环境保护措施：</w:t>
      </w:r>
      <w:r w:rsidRPr="00CF2462">
        <w:rPr>
          <w:rFonts w:ascii="仿宋" w:eastAsia="仿宋" w:hAnsi="仿宋"/>
          <w:sz w:val="28"/>
        </w:rPr>
        <w:t xml:space="preserve"> 投资高强空心玻璃纤维项目已采取必要的措施来规避对自然环境的不利影响。特别是，对于处理废物和污染物产生的问题，高强空心玻璃纤维项目已实施有效的治理措施，以确保其符合国家环境保护政策的要求。尽管高强空心玻璃纤维项目生产过程对环境影响较小，但为了满足社会对环保的日益关注，高强空心玻璃纤维项目承办单位已充分投入环境保护设施，并确保其正常运行，以降低环境风险。</w:t>
      </w:r>
    </w:p>
    <w:p w:rsidR="00CF2462" w:rsidRPr="00CF2462" w:rsidP="00CF2462" w14:paraId="496757F3" w14:textId="77777777">
      <w:pPr>
        <w:ind w:firstLine="560" w:firstLineChars="200"/>
        <w:rPr>
          <w:rFonts w:ascii="仿宋" w:eastAsia="仿宋" w:hAnsi="仿宋"/>
          <w:sz w:val="28"/>
        </w:rPr>
      </w:pPr>
    </w:p>
    <w:p w:rsidR="00CF2462" w:rsidP="00CF2462" w14:paraId="08FABCB3" w14:textId="20E3854A">
      <w:pPr>
        <w:ind w:firstLine="560" w:firstLineChars="200"/>
        <w:rPr>
          <w:rFonts w:ascii="仿宋" w:eastAsia="仿宋" w:hAnsi="仿宋"/>
          <w:sz w:val="28"/>
        </w:rPr>
      </w:pPr>
      <w:r w:rsidRPr="00CF2462">
        <w:rPr>
          <w:rFonts w:ascii="仿宋" w:eastAsia="仿宋" w:hAnsi="仿宋" w:hint="eastAsia"/>
          <w:sz w:val="28"/>
        </w:rPr>
        <w:t>社会风险管理：</w:t>
      </w:r>
      <w:r w:rsidRPr="00CF2462">
        <w:rPr>
          <w:rFonts w:ascii="仿宋" w:eastAsia="仿宋" w:hAnsi="仿宋"/>
          <w:sz w:val="28"/>
        </w:rPr>
        <w:t xml:space="preserve"> 高强空心玻璃纤维项目实施地的工程地质条件、高强空心玻璃纤维项目特点和环境影响报告已经详细考虑，确认没有移民安置问题存在。此外，高强空心玻璃纤维项目建设区域的社会特点也经过充分考虑，高强空心玻璃纤维项目与当地社区互动友好，不会引发民族矛盾或宗教问题。然而，高强空心玻璃纤维项目可能会对周边的自然环境和人文环境产生一定影响，因此需要采取相应措施来减轻这些影响，确保社会风险最小化。</w:t>
      </w:r>
    </w:p>
    <w:p w:rsidR="00CF2462" w:rsidP="00CF2462" w14:paraId="059D1B69" w14:textId="773146A2">
      <w:pPr>
        <w:pStyle w:val="Heading2"/>
      </w:pPr>
      <w:bookmarkStart w:id="16" w:name="_Toc152548409"/>
      <w:r w:rsidRPr="00CF2462">
        <w:t>(三)、市场风险分析</w:t>
      </w:r>
      <w:bookmarkEnd w:id="16"/>
    </w:p>
    <w:p w:rsidR="00CF2462" w:rsidRPr="00CF2462" w:rsidP="00CF2462" w14:paraId="150BF966"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F2462">
        <w:rPr>
          <w:rFonts w:ascii="仿宋" w:eastAsia="仿宋" w:hAnsi="仿宋" w:hint="eastAsia"/>
          <w:sz w:val="28"/>
        </w:rPr>
        <w:t>高强空心玻璃纤维项目承办单位已经充分考虑和准备应对产品</w:t>
      </w:r>
    </w:p>
    <w:p w:rsidR="00CF2462" w:rsidRPr="00CF2462" w:rsidP="00CF2462" w14:textId="77777777">
      <w:pPr>
        <w:ind w:firstLine="560" w:firstLineChars="200"/>
        <w:rPr>
          <w:rFonts w:ascii="仿宋" w:eastAsia="仿宋" w:hAnsi="仿宋"/>
          <w:sz w:val="28"/>
        </w:rPr>
      </w:pPr>
      <w:r w:rsidRPr="00CF2462">
        <w:rPr>
          <w:rFonts w:ascii="仿宋" w:eastAsia="仿宋" w:hAnsi="仿宋" w:hint="eastAsia"/>
          <w:sz w:val="28"/>
        </w:rPr>
        <w:t>价格波动可能带来的影响，采取了以下策略来降低价格风险并确保高强空心玻璃纤维项目的财务可持续性：</w:t>
      </w:r>
    </w:p>
    <w:p w:rsidR="00CF2462" w:rsidRPr="00CF2462" w:rsidP="00CF2462" w14:paraId="41C6AADE" w14:textId="77777777">
      <w:pPr>
        <w:ind w:firstLine="560" w:firstLineChars="200"/>
        <w:rPr>
          <w:rFonts w:ascii="仿宋" w:eastAsia="仿宋" w:hAnsi="仿宋"/>
          <w:sz w:val="28"/>
        </w:rPr>
      </w:pPr>
    </w:p>
    <w:p w:rsidR="00CF2462" w:rsidRPr="00CF2462" w:rsidP="00CF2462" w14:paraId="7BF41482" w14:textId="77777777">
      <w:pPr>
        <w:ind w:firstLine="560" w:firstLineChars="200"/>
        <w:rPr>
          <w:rFonts w:ascii="仿宋" w:eastAsia="仿宋" w:hAnsi="仿宋"/>
          <w:sz w:val="28"/>
        </w:rPr>
      </w:pPr>
      <w:r w:rsidRPr="00CF2462">
        <w:rPr>
          <w:rFonts w:ascii="仿宋" w:eastAsia="仿宋" w:hAnsi="仿宋"/>
          <w:sz w:val="28"/>
        </w:rPr>
        <w:t>1. 技术升级和高品质产品： 为减轻价格波动对高强空心玻璃纤维项目的冲击，投资高强空心玻璃纤维项目将采用最新的技术进行产品生产。这将使高强空心玻璃纤维项目能够提供高品质、高性能的产品，从而占据高端市场份额。这种高附加值的产品定位有助于降低价格敏感性，因为高品质产品通常更不容易受到价格竞争的影响。</w:t>
      </w:r>
    </w:p>
    <w:p w:rsidR="00CF2462" w:rsidRPr="00CF2462" w:rsidP="00CF2462" w14:paraId="3726CCA5" w14:textId="77777777">
      <w:pPr>
        <w:ind w:firstLine="560" w:firstLineChars="200"/>
        <w:rPr>
          <w:rFonts w:ascii="仿宋" w:eastAsia="仿宋" w:hAnsi="仿宋"/>
          <w:sz w:val="28"/>
        </w:rPr>
      </w:pPr>
    </w:p>
    <w:p w:rsidR="00CF2462" w:rsidRPr="00CF2462" w:rsidP="00CF2462" w14:paraId="6745596B" w14:textId="77777777">
      <w:pPr>
        <w:ind w:firstLine="560" w:firstLineChars="200"/>
        <w:rPr>
          <w:rFonts w:ascii="仿宋" w:eastAsia="仿宋" w:hAnsi="仿宋"/>
          <w:sz w:val="28"/>
        </w:rPr>
      </w:pPr>
      <w:r w:rsidRPr="00CF2462">
        <w:rPr>
          <w:rFonts w:ascii="仿宋" w:eastAsia="仿宋" w:hAnsi="仿宋"/>
          <w:sz w:val="28"/>
        </w:rPr>
        <w:t>2. 市场差异化策略： 高强空心玻璃纤维项目承办单位将采用</w:t>
      </w:r>
      <w:r w:rsidRPr="00CF2462">
        <w:rPr>
          <w:rFonts w:ascii="仿宋" w:eastAsia="仿宋" w:hAnsi="仿宋" w:hint="eastAsia"/>
          <w:sz w:val="28"/>
        </w:rPr>
        <w:t>市场差异化策略，以满足不同市场需求。这意味着高强空心玻璃纤维项目产品将被定位为特定市场细分的首选选择，而不仅仅是价格竞争的一部分。通过提供特色化的产品，高强空心玻璃纤维项目将能够维持更稳定的价格，并减少价格下降的风险。</w:t>
      </w:r>
    </w:p>
    <w:p w:rsidR="00CF2462" w:rsidRPr="00CF2462" w:rsidP="00CF2462" w14:paraId="6DECAC31" w14:textId="77777777">
      <w:pPr>
        <w:ind w:firstLine="560" w:firstLineChars="200"/>
        <w:rPr>
          <w:rFonts w:ascii="仿宋" w:eastAsia="仿宋" w:hAnsi="仿宋"/>
          <w:sz w:val="28"/>
        </w:rPr>
      </w:pPr>
    </w:p>
    <w:p w:rsidR="00CF2462" w:rsidRPr="00CF2462" w:rsidP="00CF2462" w14:paraId="517E7C7F" w14:textId="77777777">
      <w:pPr>
        <w:ind w:firstLine="560" w:firstLineChars="200"/>
        <w:rPr>
          <w:rFonts w:ascii="仿宋" w:eastAsia="仿宋" w:hAnsi="仿宋"/>
          <w:sz w:val="28"/>
        </w:rPr>
      </w:pPr>
      <w:r w:rsidRPr="00CF2462">
        <w:rPr>
          <w:rFonts w:ascii="仿宋" w:eastAsia="仿宋" w:hAnsi="仿宋"/>
          <w:sz w:val="28"/>
        </w:rPr>
        <w:t>3. 供应链优化： 为确保生产成本的稳定性，高强空心玻璃纤维项目承办单位将优化供应链管理。这包括与供应商建立长期合作关系，确保原材料的稳定供应，以及采用成本控制措施，以降低生产成本。这将有助于高强空心玻璃纤维项目在价格下降时仍然能够保持盈利能力。</w:t>
      </w:r>
    </w:p>
    <w:p w:rsidR="00CF2462" w:rsidRPr="00CF2462" w:rsidP="00CF2462" w14:paraId="12C084BA" w14:textId="77777777">
      <w:pPr>
        <w:ind w:firstLine="560" w:firstLineChars="200"/>
        <w:rPr>
          <w:rFonts w:ascii="仿宋" w:eastAsia="仿宋" w:hAnsi="仿宋"/>
          <w:sz w:val="28"/>
        </w:rPr>
      </w:pPr>
    </w:p>
    <w:p w:rsidR="00CF2462" w:rsidRPr="00CF2462" w:rsidP="00CF2462" w14:paraId="0D29A4FF"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F2462">
        <w:rPr>
          <w:rFonts w:ascii="仿宋" w:eastAsia="仿宋" w:hAnsi="仿宋"/>
          <w:sz w:val="28"/>
        </w:rPr>
        <w:t>4. 市场监测和预测： 高强空心玻璃纤</w:t>
      </w:r>
      <w:r w:rsidRPr="00CF2462">
        <w:rPr>
          <w:rFonts w:ascii="仿宋" w:eastAsia="仿宋" w:hAnsi="仿宋" w:hint="eastAsia"/>
          <w:sz w:val="28"/>
        </w:rPr>
        <w:t>维项目承办单位将密切监</w:t>
      </w:r>
    </w:p>
    <w:p w:rsidR="00CF2462" w:rsidRPr="00CF2462" w:rsidP="00CF2462" w14:textId="77777777">
      <w:pPr>
        <w:ind w:firstLine="560" w:firstLineChars="200"/>
        <w:rPr>
          <w:rFonts w:ascii="仿宋" w:eastAsia="仿宋" w:hAnsi="仿宋"/>
          <w:sz w:val="28"/>
        </w:rPr>
      </w:pPr>
      <w:r w:rsidRPr="00CF2462">
        <w:rPr>
          <w:rFonts w:ascii="仿宋" w:eastAsia="仿宋" w:hAnsi="仿宋" w:hint="eastAsia"/>
          <w:sz w:val="28"/>
        </w:rPr>
        <w:t>测市场价格趋势，并定期进行市场需求预测。这有助于高强空心玻璃纤维项目提前做出反应，调整供应量和定价策略，以适应市场变化，减轻价格波动带来的风险。</w:t>
      </w:r>
    </w:p>
    <w:p w:rsidR="00CF2462" w:rsidP="00CF2462" w14:paraId="31C95D17" w14:textId="2B418F77">
      <w:pPr>
        <w:ind w:firstLine="560" w:firstLineChars="200"/>
        <w:rPr>
          <w:rFonts w:ascii="仿宋" w:eastAsia="仿宋" w:hAnsi="仿宋"/>
          <w:sz w:val="28"/>
        </w:rPr>
      </w:pPr>
    </w:p>
    <w:p w:rsidR="00CF2462" w:rsidP="00CF2462" w14:paraId="7A5438BD" w14:textId="0C11ADDD">
      <w:pPr>
        <w:pStyle w:val="Heading2"/>
      </w:pPr>
      <w:bookmarkStart w:id="17" w:name="_Toc152548410"/>
      <w:r w:rsidRPr="00CF2462">
        <w:t>(四)、资金风险分析</w:t>
      </w:r>
      <w:bookmarkEnd w:id="17"/>
    </w:p>
    <w:p w:rsidR="00CF2462" w:rsidP="00CF2462" w14:paraId="61BF48E4" w14:textId="025C2BEC">
      <w:pPr>
        <w:ind w:firstLine="560" w:firstLineChars="200"/>
        <w:rPr>
          <w:rFonts w:ascii="仿宋" w:eastAsia="仿宋" w:hAnsi="仿宋" w:hint="eastAsia"/>
          <w:sz w:val="28"/>
        </w:rPr>
      </w:pPr>
      <w:r w:rsidRPr="00CF2462">
        <w:rPr>
          <w:rFonts w:ascii="仿宋" w:eastAsia="仿宋" w:hAnsi="仿宋" w:hint="eastAsia"/>
          <w:sz w:val="28"/>
        </w:rPr>
        <w:t>通过公开招标来选择工程的设计和承包商，不仅保证了建设的品质，同时也致力于降低新建高强空心玻璃纤维项目的投资和设备采购的成本；在高强空心玻璃纤维项目建设阶段，我们按照国家的有关规定进行公开招标，选择高强空心玻璃纤维项目监理，确保高强空心玻璃纤维项目的建设质量、进度，并尽可能降低工程造价；高强空心玻璃纤维项目建成投入运营后，我们加强管理以降低生产成本，为可能的价格变动提供较大的可控空间，从而增强我们高强空心玻璃纤维项目产品的市场竞争力。</w:t>
      </w:r>
    </w:p>
    <w:p w:rsidR="00CF2462" w:rsidP="00CF2462" w14:paraId="1902BB3C" w14:textId="18D5A7EB">
      <w:pPr>
        <w:pStyle w:val="Heading2"/>
      </w:pPr>
      <w:bookmarkStart w:id="18" w:name="_Toc152548411"/>
      <w:r w:rsidRPr="00CF2462">
        <w:t>(五)、技术风险分析</w:t>
      </w:r>
      <w:bookmarkEnd w:id="18"/>
    </w:p>
    <w:p w:rsidR="00CF2462" w:rsidRPr="00CF2462" w:rsidP="00CF2462" w14:paraId="1E17F29F"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F2462">
        <w:rPr>
          <w:rFonts w:ascii="仿宋" w:eastAsia="仿宋" w:hAnsi="仿宋" w:hint="eastAsia"/>
          <w:sz w:val="28"/>
        </w:rPr>
        <w:t>高强空心玻璃纤维项目的技术风险主要体现在所采用的技术的先进性、可靠性、适用性和经济性发生变化，导致高强空心玻璃纤维项目无法按时进入正常生产状态或生产能力利用率低，达不到设计要求或生产成本提高，产品质量低于预期；然而，通过引进先进的生产装备和采用先进的生产工艺技术，高强空心玻璃纤维项目承办单位可以进行高质量高强空心玻璃纤维项目产品的生产，且该技术生产效率</w:t>
      </w:r>
    </w:p>
    <w:p w:rsidR="00CF2462" w:rsidRPr="00CF2462" w:rsidP="00CF2462" w14:textId="77777777">
      <w:pPr>
        <w:ind w:firstLine="560" w:firstLineChars="200"/>
        <w:rPr>
          <w:rFonts w:ascii="仿宋" w:eastAsia="仿宋" w:hAnsi="仿宋"/>
          <w:sz w:val="28"/>
        </w:rPr>
      </w:pPr>
      <w:r w:rsidRPr="00CF2462">
        <w:rPr>
          <w:rFonts w:ascii="仿宋" w:eastAsia="仿宋" w:hAnsi="仿宋" w:hint="eastAsia"/>
          <w:sz w:val="28"/>
        </w:rPr>
        <w:t>高、产品质量好、生产过程基本无污染。然而，由于该生产技术要求较高，产品质量的控制需要在生产过程中不断加以调节和控制，因此该技术对工艺过程中的控制、调整能力要求较高。</w:t>
      </w:r>
    </w:p>
    <w:p w:rsidR="00CF2462" w:rsidRPr="00CF2462" w:rsidP="00CF2462" w14:paraId="403ADE91" w14:textId="77777777">
      <w:pPr>
        <w:ind w:firstLine="560" w:firstLineChars="200"/>
        <w:rPr>
          <w:rFonts w:ascii="仿宋" w:eastAsia="仿宋" w:hAnsi="仿宋"/>
          <w:sz w:val="28"/>
        </w:rPr>
      </w:pPr>
    </w:p>
    <w:p w:rsidR="00CF2462" w:rsidRPr="00CF2462" w:rsidP="00CF2462" w14:paraId="024F0FAE" w14:textId="77777777">
      <w:pPr>
        <w:ind w:firstLine="560" w:firstLineChars="200"/>
        <w:rPr>
          <w:rFonts w:ascii="仿宋" w:eastAsia="仿宋" w:hAnsi="仿宋"/>
          <w:sz w:val="28"/>
        </w:rPr>
      </w:pPr>
      <w:r w:rsidRPr="00CF2462">
        <w:rPr>
          <w:rFonts w:ascii="仿宋" w:eastAsia="仿宋" w:hAnsi="仿宋" w:hint="eastAsia"/>
          <w:sz w:val="28"/>
        </w:rPr>
        <w:t>针对技术人才缺失的风险，在技术研发过程中，一旦技术人员流失，可能会造成不可估量的技术损失。此外，高强空心玻璃纤维项目相关技术难题的攻克需要专业高技术人才，如果缺乏这类人才，可能导致高强空心玻璃纤维项目产品研发中止。这种实质性的技术风险往往源于企业管理问题，尤其是高层决策是否明智的风险。虽然高强空心玻璃纤维项目承办单位具有高效的管理水平，但这种风险的发生率相对较低。</w:t>
      </w:r>
    </w:p>
    <w:p w:rsidR="00CF2462" w:rsidRPr="00CF2462" w:rsidP="00CF2462" w14:paraId="18486C4E" w14:textId="77777777">
      <w:pPr>
        <w:ind w:firstLine="560" w:firstLineChars="200"/>
        <w:rPr>
          <w:rFonts w:ascii="仿宋" w:eastAsia="仿宋" w:hAnsi="仿宋"/>
          <w:sz w:val="28"/>
        </w:rPr>
      </w:pPr>
    </w:p>
    <w:p w:rsidR="00CF2462" w:rsidP="00CF2462" w14:paraId="6F2B42AE" w14:textId="30218B6A">
      <w:pPr>
        <w:ind w:firstLine="560" w:firstLineChars="200"/>
        <w:rPr>
          <w:rFonts w:ascii="仿宋" w:eastAsia="仿宋" w:hAnsi="仿宋" w:hint="eastAsia"/>
          <w:sz w:val="28"/>
        </w:rPr>
      </w:pPr>
      <w:r w:rsidRPr="00CF2462">
        <w:rPr>
          <w:rFonts w:ascii="仿宋" w:eastAsia="仿宋" w:hAnsi="仿宋" w:hint="eastAsia"/>
          <w:sz w:val="28"/>
        </w:rPr>
        <w:t>为确保投资高强空心玻璃纤维项目的经济效益和社会效益目标得以实现，高强空心玻璃纤维项目承办单位需要不断完善高强空心玻璃纤维项目产品生产技术、工艺，提高产品质量、降低高强空心玻璃纤维项目产品成本和消耗。此外，还需加强市场营销、完善售后服务、提高产品市场占有率。</w:t>
      </w:r>
    </w:p>
    <w:p w:rsidR="00CF2462" w:rsidP="00CF2462" w14:paraId="79A44B4E" w14:textId="2EE9E9EC">
      <w:pPr>
        <w:pStyle w:val="Heading2"/>
      </w:pPr>
      <w:bookmarkStart w:id="19" w:name="_Toc152548412"/>
      <w:r w:rsidRPr="00CF2462">
        <w:t>(六)、财务风险分析</w:t>
      </w:r>
      <w:bookmarkEnd w:id="19"/>
    </w:p>
    <w:p w:rsidR="00CF2462" w:rsidRPr="00CF2462" w:rsidP="00CF2462" w14:paraId="3BB155BA"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F2462">
        <w:rPr>
          <w:rFonts w:ascii="仿宋" w:eastAsia="仿宋" w:hAnsi="仿宋" w:hint="eastAsia"/>
          <w:sz w:val="28"/>
        </w:rPr>
        <w:t>在高强空心玻璃纤维项目运营的初步阶段，如何吸引投资商的注资，以及应引进哪种类型的投资商，是企业在运营过程中可能遇到的外部不可控因素。其次，企业在实际运营中，对于投资时机的把握、</w:t>
      </w:r>
    </w:p>
    <w:p w:rsidR="00CF2462" w:rsidRPr="00CF2462" w:rsidP="00CF2462" w14:textId="77777777">
      <w:pPr>
        <w:ind w:firstLine="560" w:firstLineChars="200"/>
        <w:rPr>
          <w:rFonts w:ascii="仿宋" w:eastAsia="仿宋" w:hAnsi="仿宋"/>
          <w:sz w:val="28"/>
        </w:rPr>
      </w:pPr>
      <w:r w:rsidRPr="00CF2462">
        <w:rPr>
          <w:rFonts w:ascii="仿宋" w:eastAsia="仿宋" w:hAnsi="仿宋" w:hint="eastAsia"/>
          <w:sz w:val="28"/>
        </w:rPr>
        <w:t>投资份额的确定、投资方式的选择，以及配套资金是否能够及时跟上，新增流动资金是否充分等因素，都可能对企业的经营产生影响。</w:t>
      </w:r>
    </w:p>
    <w:p w:rsidR="00CF2462" w:rsidRPr="00CF2462" w:rsidP="00CF2462" w14:paraId="37077A96" w14:textId="77777777">
      <w:pPr>
        <w:ind w:firstLine="560" w:firstLineChars="200"/>
        <w:rPr>
          <w:rFonts w:ascii="仿宋" w:eastAsia="仿宋" w:hAnsi="仿宋"/>
          <w:sz w:val="28"/>
        </w:rPr>
      </w:pPr>
    </w:p>
    <w:p w:rsidR="00CF2462" w:rsidRPr="00CF2462" w:rsidP="00CF2462" w14:paraId="5056780A" w14:textId="77777777">
      <w:pPr>
        <w:ind w:firstLine="560" w:firstLineChars="200"/>
        <w:rPr>
          <w:rFonts w:ascii="仿宋" w:eastAsia="仿宋" w:hAnsi="仿宋"/>
          <w:sz w:val="28"/>
        </w:rPr>
      </w:pPr>
      <w:r w:rsidRPr="00CF2462">
        <w:rPr>
          <w:rFonts w:ascii="仿宋" w:eastAsia="仿宋" w:hAnsi="仿宋" w:hint="eastAsia"/>
          <w:sz w:val="28"/>
        </w:rPr>
        <w:t>在提供服务的过程中，企业可能面临的不确定性构成了企业经营的内部不可控因素。这些因素可能包括服务的质量、客户的满意度、员工的工作效率等。这些因素如果不能得到有效的管理和控制，可能会对企业的经营产生不利影响。</w:t>
      </w:r>
    </w:p>
    <w:p w:rsidR="00CF2462" w:rsidRPr="00CF2462" w:rsidP="00CF2462" w14:paraId="01FF0C88" w14:textId="77777777">
      <w:pPr>
        <w:ind w:firstLine="560" w:firstLineChars="200"/>
        <w:rPr>
          <w:rFonts w:ascii="仿宋" w:eastAsia="仿宋" w:hAnsi="仿宋"/>
          <w:sz w:val="28"/>
        </w:rPr>
      </w:pPr>
    </w:p>
    <w:p w:rsidR="00CF2462" w:rsidP="00CF2462" w14:paraId="7CAF7C6C" w14:textId="2F89A850">
      <w:pPr>
        <w:ind w:firstLine="560" w:firstLineChars="200"/>
        <w:rPr>
          <w:rFonts w:ascii="仿宋" w:eastAsia="仿宋" w:hAnsi="仿宋" w:hint="eastAsia"/>
          <w:sz w:val="28"/>
        </w:rPr>
      </w:pPr>
      <w:r w:rsidRPr="00CF2462">
        <w:rPr>
          <w:rFonts w:ascii="仿宋" w:eastAsia="仿宋" w:hAnsi="仿宋" w:hint="eastAsia"/>
          <w:sz w:val="28"/>
        </w:rPr>
        <w:t>以上所有因素都可能成为高强空心玻璃纤维项目承办单位需要考虑的财务风险问题。财务风险是指由于不同的资本结构而对企业投资者的收益产生的不确定性影响。这种不确定性可能来自于企业资金利润率与借入资金利息率之间的差额，以及借入资金与计划自筹资金的比例大小。借入资金的比例越大，企业的财务风险就越大；反之，财务风险就越小。投资高强空心玻璃纤维项目的财务风险主要体现在高强空心玻璃纤维项目实施之前；一旦高强空心玻璃纤维项目得以实施，财务风险就会相对较小。</w:t>
      </w:r>
    </w:p>
    <w:p w:rsidR="00CF2462" w:rsidP="00CF2462" w14:paraId="6D3BCAED" w14:textId="29E4DB4A">
      <w:pPr>
        <w:pStyle w:val="Heading2"/>
      </w:pPr>
      <w:bookmarkStart w:id="20" w:name="_Toc152548413"/>
      <w:r w:rsidRPr="00CF2462">
        <w:t>(七)、管理风险分析</w:t>
      </w:r>
      <w:bookmarkEnd w:id="20"/>
    </w:p>
    <w:p w:rsidR="00CF2462" w:rsidRPr="00CF2462" w:rsidP="00CF2462" w14:paraId="42034B0B"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CF2462">
        <w:rPr>
          <w:rFonts w:ascii="仿宋" w:eastAsia="仿宋" w:hAnsi="仿宋" w:hint="eastAsia"/>
          <w:sz w:val="28"/>
        </w:rPr>
        <w:t>高强空心玻璃纤维项目的实施存在一定的时间跨度，涉及多个环节。在此期间，可能会出现一些人力无法抗拒的突发事件，或者某个环节出现问题，甚至宏观经济形势发生重大变化。这些因素可能会对高强空心玻璃纤维项目承办单位组织结构、管理方法等造成重大影响，</w:t>
      </w:r>
    </w:p>
    <w:p w:rsidR="00CF2462" w:rsidRPr="00CF2462" w:rsidP="00CF2462" w14:textId="77777777">
      <w:pPr>
        <w:ind w:firstLine="560" w:firstLineChars="200"/>
        <w:rPr>
          <w:rFonts w:ascii="仿宋" w:eastAsia="仿宋" w:hAnsi="仿宋"/>
          <w:sz w:val="28"/>
        </w:rPr>
      </w:pPr>
      <w:r w:rsidRPr="00CF2462">
        <w:rPr>
          <w:rFonts w:ascii="仿宋" w:eastAsia="仿宋" w:hAnsi="仿宋" w:hint="eastAsia"/>
          <w:sz w:val="28"/>
        </w:rPr>
        <w:t>使得它们无法适应不断变化的内外环境，从而严重影响高强空心玻璃纤维项目的进展和收益。</w:t>
      </w:r>
    </w:p>
    <w:p w:rsidR="00CF2462" w:rsidRPr="00CF2462" w:rsidP="00CF2462" w14:paraId="4E488907" w14:textId="77777777">
      <w:pPr>
        <w:ind w:firstLine="560" w:firstLineChars="200"/>
        <w:rPr>
          <w:rFonts w:ascii="仿宋" w:eastAsia="仿宋" w:hAnsi="仿宋"/>
          <w:sz w:val="28"/>
        </w:rPr>
      </w:pPr>
    </w:p>
    <w:p w:rsidR="00CF2462" w:rsidRPr="00CF2462" w:rsidP="00CF2462" w14:paraId="389291D8" w14:textId="77777777">
      <w:pPr>
        <w:ind w:firstLine="560" w:firstLineChars="200"/>
        <w:rPr>
          <w:rFonts w:ascii="仿宋" w:eastAsia="仿宋" w:hAnsi="仿宋"/>
          <w:sz w:val="28"/>
        </w:rPr>
      </w:pPr>
      <w:r w:rsidRPr="00CF2462">
        <w:rPr>
          <w:rFonts w:ascii="仿宋" w:eastAsia="仿宋" w:hAnsi="仿宋" w:hint="eastAsia"/>
          <w:sz w:val="28"/>
        </w:rPr>
        <w:t>在高强空心玻璃纤维项目的建设和运营过程中，由于存在诸如成本控制、人员变动、资金运营等方面的不确定性，公司内部管理中可能面临较大的管理风险。这些风险主要包括高强空心玻璃纤维项目组织结构不当、管理机制不完善，或者主要经营管理者能力不足等问题，这些可能导致高强空心玻璃纤维项目无法按计划建成投产，或者投资超出估算。</w:t>
      </w:r>
    </w:p>
    <w:p w:rsidR="00CF2462" w:rsidRPr="00CF2462" w:rsidP="00CF2462" w14:paraId="7C1CE5BA" w14:textId="77777777">
      <w:pPr>
        <w:ind w:firstLine="560" w:firstLineChars="200"/>
        <w:rPr>
          <w:rFonts w:ascii="仿宋" w:eastAsia="仿宋" w:hAnsi="仿宋"/>
          <w:sz w:val="28"/>
        </w:rPr>
      </w:pPr>
    </w:p>
    <w:p w:rsidR="00CF2462" w:rsidP="00CF2462" w14:paraId="3A986A67" w14:textId="2BE9F8BF">
      <w:pPr>
        <w:ind w:firstLine="560" w:firstLineChars="200"/>
        <w:rPr>
          <w:rFonts w:ascii="仿宋" w:eastAsia="仿宋" w:hAnsi="仿宋" w:hint="eastAsia"/>
          <w:sz w:val="28"/>
        </w:rPr>
      </w:pPr>
      <w:r w:rsidRPr="00CF2462">
        <w:rPr>
          <w:rFonts w:ascii="仿宋" w:eastAsia="仿宋" w:hAnsi="仿宋" w:hint="eastAsia"/>
          <w:sz w:val="28"/>
        </w:rPr>
        <w:t>为了避免这些风险，高强空心玻璃纤维项目承办单位需要进行多方面的工作。首先，在创业前期，需要注重企业文化的培养，让员工逐渐适应新的工作环境，保障企业稳定过渡。其次，需要为员工提供培训，努力提高他们的技能和素质，以便更好地适应企业的需要。第三，根据市场情况调整员工工资，并加强公司人事管理制度，以实现人员的基本稳定。第四，推行目标成本全面管理，加强成本控制，确保企业能够实现经济效益最大化。最后，需要倡导组织创新和思想创新，以适应不断变化的外部经营环境。</w:t>
      </w:r>
    </w:p>
    <w:p w:rsidR="00CF2462" w:rsidP="00CF2462" w14:paraId="5CF151E2" w14:textId="30DF3247">
      <w:pPr>
        <w:pStyle w:val="Heading2"/>
      </w:pPr>
      <w:bookmarkStart w:id="21" w:name="_Toc152548414"/>
      <w:r w:rsidRPr="00CF2462">
        <w:t>(八)、其他风险分析</w:t>
      </w:r>
      <w:bookmarkEnd w:id="21"/>
    </w:p>
    <w:p w:rsidR="00CF2462" w:rsidRPr="00CF2462" w:rsidP="00CF2462" w14:paraId="0D41135C"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CF2462">
        <w:rPr>
          <w:rFonts w:ascii="仿宋" w:eastAsia="仿宋" w:hAnsi="仿宋" w:hint="eastAsia"/>
          <w:sz w:val="28"/>
        </w:rPr>
        <w:t>高强空心玻璃纤维项目承办单位在面对风险时，应提高风险防范意识，积极采取应对措施。通过专家评估法识别风险因素和估计风险</w:t>
      </w:r>
    </w:p>
    <w:p w:rsidR="00CF2462" w:rsidRPr="00CF2462" w:rsidP="00CF2462" w14:textId="77777777">
      <w:pPr>
        <w:ind w:firstLine="560" w:firstLineChars="200"/>
        <w:rPr>
          <w:rFonts w:ascii="仿宋" w:eastAsia="仿宋" w:hAnsi="仿宋"/>
          <w:sz w:val="28"/>
        </w:rPr>
      </w:pPr>
      <w:r w:rsidRPr="00CF2462">
        <w:rPr>
          <w:rFonts w:ascii="仿宋" w:eastAsia="仿宋" w:hAnsi="仿宋" w:hint="eastAsia"/>
          <w:sz w:val="28"/>
        </w:rPr>
        <w:t>程度，针对各类风险因素的风险程度进行了评定和整理分析。结果表明，投资高强空心玻璃纤维项目的建设与实施存在市场竞争能力风险、资金风险和管理风险等较大风险。为了确保最终目标的实现，高强空心玻璃纤维项目承办单位应采取风险控制和风险转移等策略，尽可能以低的风险成本来降低风险发生的可能性，并将风险损失控制在最小程度。</w:t>
      </w:r>
    </w:p>
    <w:p w:rsidR="00CF2462" w:rsidRPr="00CF2462" w:rsidP="00CF2462" w14:paraId="01ABA7DC" w14:textId="77777777">
      <w:pPr>
        <w:ind w:firstLine="560" w:firstLineChars="200"/>
        <w:rPr>
          <w:rFonts w:ascii="仿宋" w:eastAsia="仿宋" w:hAnsi="仿宋"/>
          <w:sz w:val="28"/>
        </w:rPr>
      </w:pPr>
    </w:p>
    <w:p w:rsidR="00CF2462" w:rsidP="00CF2462" w14:paraId="65131BA2" w14:textId="67066321">
      <w:pPr>
        <w:ind w:firstLine="560" w:firstLineChars="200"/>
        <w:rPr>
          <w:rFonts w:ascii="仿宋" w:eastAsia="仿宋" w:hAnsi="仿宋" w:hint="eastAsia"/>
          <w:sz w:val="28"/>
        </w:rPr>
      </w:pPr>
      <w:r w:rsidRPr="00CF2462">
        <w:rPr>
          <w:rFonts w:ascii="仿宋" w:eastAsia="仿宋" w:hAnsi="仿宋" w:hint="eastAsia"/>
          <w:sz w:val="28"/>
        </w:rPr>
        <w:t>同时，在投资高强空心玻璃纤维项目建设和生产经营过程中，不可避免地会产生一定量的生活废水和固体废弃材料及废气等污染物。若处理不当可能对当地环境造成一定污染，给周边自然环境带来一定的影响。随着国家对环境保护工作的日益重视，环境保护标准将不断提高。因此，高强空心玻璃纤维项目承办单位需要加强环境保护工作，采取有效的处理措施，确保污染物达标排放，以避免环境保护不达标的风险。</w:t>
      </w:r>
    </w:p>
    <w:p w:rsidR="00CF2462" w:rsidP="00CF2462" w14:paraId="109A65C1" w14:textId="0E3E5D2E">
      <w:pPr>
        <w:pStyle w:val="Heading2"/>
      </w:pPr>
      <w:bookmarkStart w:id="22" w:name="_Toc152548415"/>
      <w:r w:rsidRPr="00CF2462">
        <w:t>(九)、社会影响评估</w:t>
      </w:r>
      <w:bookmarkEnd w:id="22"/>
    </w:p>
    <w:p w:rsidR="00CF2462" w:rsidRPr="00CF2462" w:rsidP="00CF2462" w14:paraId="70F95D27" w14:textId="77777777">
      <w:pPr>
        <w:ind w:firstLine="560" w:firstLineChars="200"/>
        <w:rPr>
          <w:rFonts w:ascii="仿宋" w:eastAsia="仿宋" w:hAnsi="仿宋"/>
          <w:sz w:val="28"/>
        </w:rPr>
      </w:pPr>
      <w:r w:rsidRPr="00CF2462">
        <w:rPr>
          <w:rFonts w:ascii="仿宋" w:eastAsia="仿宋" w:hAnsi="仿宋" w:hint="eastAsia"/>
          <w:sz w:val="28"/>
        </w:rPr>
        <w:t>社会影响分析</w:t>
      </w:r>
    </w:p>
    <w:p w:rsidR="00CF2462" w:rsidRPr="00CF2462" w:rsidP="00CF2462" w14:paraId="6AFB47EA" w14:textId="77777777">
      <w:pPr>
        <w:ind w:firstLine="560" w:firstLineChars="200"/>
        <w:rPr>
          <w:rFonts w:ascii="仿宋" w:eastAsia="仿宋" w:hAnsi="仿宋"/>
          <w:sz w:val="28"/>
        </w:rPr>
      </w:pPr>
    </w:p>
    <w:p w:rsidR="00CF2462" w:rsidRPr="00CF2462" w:rsidP="00CF2462" w14:paraId="2E10B9DB"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CF2462">
        <w:rPr>
          <w:rFonts w:ascii="仿宋" w:eastAsia="仿宋" w:hAnsi="仿宋" w:hint="eastAsia"/>
          <w:sz w:val="28"/>
        </w:rPr>
        <w:t>社会影响评价旨在从以人为本的角度分析高强空心玻璃纤维项目对社会的影响，包括高强空心玻璃纤维项目与当地环境的适应性和社会风险等因素。尽管高强空心玻璃纤维项目建设对当地社会和经济发展具有积极的推动作用，能够为国民经济各个行业带来发展机遇，</w:t>
      </w:r>
    </w:p>
    <w:p w:rsidR="00CF2462" w:rsidRPr="00CF2462" w:rsidP="00CF2462" w14:textId="77777777">
      <w:pPr>
        <w:ind w:firstLine="560" w:firstLineChars="200"/>
        <w:rPr>
          <w:rFonts w:ascii="仿宋" w:eastAsia="仿宋" w:hAnsi="仿宋"/>
          <w:sz w:val="28"/>
        </w:rPr>
      </w:pPr>
      <w:r w:rsidRPr="00CF2462">
        <w:rPr>
          <w:rFonts w:ascii="仿宋" w:eastAsia="仿宋" w:hAnsi="仿宋" w:hint="eastAsia"/>
          <w:sz w:val="28"/>
        </w:rPr>
        <w:t>但社会效益往往难以用货币价值来衡量。因此，我们在这一章节中主要进行定性描述，评估高强空心玻璃纤维项目对当地社会的影响、贡献和适应性。同时，将国民经济分析作为评价高强空心玻璃纤维项目经济合理性的参考依据。</w:t>
      </w:r>
    </w:p>
    <w:p w:rsidR="00CF2462" w:rsidRPr="00CF2462" w:rsidP="00CF2462" w14:paraId="4C753E9B" w14:textId="77777777">
      <w:pPr>
        <w:ind w:firstLine="560" w:firstLineChars="200"/>
        <w:rPr>
          <w:rFonts w:ascii="仿宋" w:eastAsia="仿宋" w:hAnsi="仿宋"/>
          <w:sz w:val="28"/>
        </w:rPr>
      </w:pPr>
    </w:p>
    <w:p w:rsidR="00CF2462" w:rsidRPr="00CF2462" w:rsidP="00CF2462" w14:paraId="44D14EE7" w14:textId="77777777">
      <w:pPr>
        <w:ind w:firstLine="560" w:firstLineChars="200"/>
        <w:rPr>
          <w:rFonts w:ascii="仿宋" w:eastAsia="仿宋" w:hAnsi="仿宋"/>
          <w:sz w:val="28"/>
        </w:rPr>
      </w:pPr>
      <w:r w:rsidRPr="00CF2462">
        <w:rPr>
          <w:rFonts w:ascii="仿宋" w:eastAsia="仿宋" w:hAnsi="仿宋" w:hint="eastAsia"/>
          <w:sz w:val="28"/>
        </w:rPr>
        <w:t>社会效益和可持续发展</w:t>
      </w:r>
    </w:p>
    <w:p w:rsidR="00CF2462" w:rsidRPr="00CF2462" w:rsidP="00CF2462" w14:paraId="46914D93" w14:textId="77777777">
      <w:pPr>
        <w:ind w:firstLine="560" w:firstLineChars="200"/>
        <w:rPr>
          <w:rFonts w:ascii="仿宋" w:eastAsia="仿宋" w:hAnsi="仿宋"/>
          <w:sz w:val="28"/>
        </w:rPr>
      </w:pPr>
    </w:p>
    <w:p w:rsidR="00CF2462" w:rsidRPr="00CF2462" w:rsidP="00CF2462" w14:paraId="6F31B87C" w14:textId="77777777">
      <w:pPr>
        <w:ind w:firstLine="560" w:firstLineChars="200"/>
        <w:rPr>
          <w:rFonts w:ascii="仿宋" w:eastAsia="仿宋" w:hAnsi="仿宋"/>
          <w:sz w:val="28"/>
        </w:rPr>
      </w:pPr>
      <w:r w:rsidRPr="00CF2462">
        <w:rPr>
          <w:rFonts w:ascii="仿宋" w:eastAsia="仿宋" w:hAnsi="仿宋" w:hint="eastAsia"/>
          <w:sz w:val="28"/>
        </w:rPr>
        <w:t>我们坚信</w:t>
      </w:r>
      <w:r w:rsidRPr="00CF2462">
        <w:rPr>
          <w:rFonts w:ascii="仿宋" w:eastAsia="仿宋" w:hAnsi="仿宋"/>
          <w:sz w:val="28"/>
        </w:rPr>
        <w:t>"科技是第一生产力"和"以人为本"的理念。高强空心玻璃纤维项目实施将广纳人才，人才的引入将有助于企业获得更丰厚的利润并为社会贡献更多税收。这些资金将用于支持文化、教育和卫生事业，从而促进地区经济的可持续发展。高强空心玻璃纤维项目建成后，我们将在道路适当位置设置宣传栏和绿化带，以改善环境和减少汽车污染，从而促进当地城市建设的发展。</w:t>
      </w:r>
    </w:p>
    <w:p w:rsidR="00CF2462" w:rsidRPr="00CF2462" w:rsidP="00CF2462" w14:paraId="7075233C" w14:textId="77777777">
      <w:pPr>
        <w:ind w:firstLine="560" w:firstLineChars="200"/>
        <w:rPr>
          <w:rFonts w:ascii="仿宋" w:eastAsia="仿宋" w:hAnsi="仿宋"/>
          <w:sz w:val="28"/>
        </w:rPr>
      </w:pPr>
    </w:p>
    <w:p w:rsidR="00CF2462" w:rsidRPr="00CF2462" w:rsidP="00CF2462" w14:paraId="11480DC7" w14:textId="77777777">
      <w:pPr>
        <w:ind w:firstLine="560" w:firstLineChars="200"/>
        <w:rPr>
          <w:rFonts w:ascii="仿宋" w:eastAsia="仿宋" w:hAnsi="仿宋"/>
          <w:sz w:val="28"/>
        </w:rPr>
      </w:pPr>
      <w:r w:rsidRPr="00CF2462">
        <w:rPr>
          <w:rFonts w:ascii="仿宋" w:eastAsia="仿宋" w:hAnsi="仿宋" w:hint="eastAsia"/>
          <w:sz w:val="28"/>
        </w:rPr>
        <w:t>社会影响效果</w:t>
      </w:r>
    </w:p>
    <w:p w:rsidR="00CF2462" w:rsidRPr="00CF2462" w:rsidP="00CF2462" w14:paraId="3FF31853" w14:textId="77777777">
      <w:pPr>
        <w:ind w:firstLine="560" w:firstLineChars="200"/>
        <w:rPr>
          <w:rFonts w:ascii="仿宋" w:eastAsia="仿宋" w:hAnsi="仿宋"/>
          <w:sz w:val="28"/>
        </w:rPr>
      </w:pPr>
    </w:p>
    <w:p w:rsidR="00CF2462" w:rsidRPr="00CF2462" w:rsidP="00CF2462" w14:paraId="69A96B91"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CF2462">
        <w:rPr>
          <w:rFonts w:ascii="仿宋" w:eastAsia="仿宋" w:hAnsi="仿宋" w:hint="eastAsia"/>
          <w:sz w:val="28"/>
        </w:rPr>
        <w:t>高强空心玻璃纤维项目建设符合当地经济和社会发展的需求，同时也遵循国家和地方的产业政策和规划。它对高强空心玻璃纤维项目产品制造行业和相关行业的发展具有积极作用，同时也产生了良好的社会、环境和经济效益。高强空心玻璃纤维项目的可行性得到了充分的验证，将带动一批相关企业的发展，提供就业机会，提高税收，改善地区产业结构，促进地方经济发展。</w:t>
      </w:r>
    </w:p>
    <w:p w:rsidR="00CF2462" w:rsidRPr="00CF2462" w:rsidP="00CF2462" w14:paraId="7C696A0C" w14:textId="77777777">
      <w:pPr>
        <w:ind w:firstLine="560" w:firstLineChars="200"/>
        <w:rPr>
          <w:rFonts w:ascii="仿宋" w:eastAsia="仿宋" w:hAnsi="仿宋"/>
          <w:sz w:val="28"/>
        </w:rPr>
      </w:pPr>
    </w:p>
    <w:p w:rsidR="00CF2462" w:rsidRPr="00CF2462" w:rsidP="00CF2462" w14:paraId="47629F20" w14:textId="77777777">
      <w:pPr>
        <w:ind w:firstLine="560" w:firstLineChars="200"/>
        <w:rPr>
          <w:rFonts w:ascii="仿宋" w:eastAsia="仿宋" w:hAnsi="仿宋"/>
          <w:sz w:val="28"/>
        </w:rPr>
      </w:pPr>
      <w:r w:rsidRPr="00CF2462">
        <w:rPr>
          <w:rFonts w:ascii="仿宋" w:eastAsia="仿宋" w:hAnsi="仿宋" w:hint="eastAsia"/>
          <w:sz w:val="28"/>
        </w:rPr>
        <w:t>高强空心玻璃纤维项目适应性</w:t>
      </w:r>
    </w:p>
    <w:p w:rsidR="00CF2462" w:rsidRPr="00CF2462" w:rsidP="00CF2462" w14:paraId="0C250B6A" w14:textId="77777777">
      <w:pPr>
        <w:ind w:firstLine="560" w:firstLineChars="200"/>
        <w:rPr>
          <w:rFonts w:ascii="仿宋" w:eastAsia="仿宋" w:hAnsi="仿宋"/>
          <w:sz w:val="28"/>
        </w:rPr>
      </w:pPr>
    </w:p>
    <w:p w:rsidR="00CF2462" w:rsidRPr="00CF2462" w:rsidP="00CF2462" w14:paraId="2DB72FD1" w14:textId="77777777">
      <w:pPr>
        <w:ind w:firstLine="560" w:firstLineChars="200"/>
        <w:rPr>
          <w:rFonts w:ascii="仿宋" w:eastAsia="仿宋" w:hAnsi="仿宋"/>
          <w:sz w:val="28"/>
        </w:rPr>
      </w:pPr>
      <w:r w:rsidRPr="00CF2462">
        <w:rPr>
          <w:rFonts w:ascii="仿宋" w:eastAsia="仿宋" w:hAnsi="仿宋" w:hint="eastAsia"/>
          <w:sz w:val="28"/>
        </w:rPr>
        <w:t>高强空心玻璃纤维项目建设将有力促进当地基础设施建设，得到了居民和政府的支持。在基础设施建设方面，当地政府积极支持高强空心玻璃纤维项目，确保高强空心玻璃纤维项目与当地社会环境的适应性。</w:t>
      </w:r>
    </w:p>
    <w:p w:rsidR="00CF2462" w:rsidRPr="00CF2462" w:rsidP="00CF2462" w14:paraId="3728300A" w14:textId="77777777">
      <w:pPr>
        <w:ind w:firstLine="560" w:firstLineChars="200"/>
        <w:rPr>
          <w:rFonts w:ascii="仿宋" w:eastAsia="仿宋" w:hAnsi="仿宋"/>
          <w:sz w:val="28"/>
        </w:rPr>
      </w:pPr>
    </w:p>
    <w:p w:rsidR="00CF2462" w:rsidRPr="00CF2462" w:rsidP="00CF2462" w14:paraId="28E68F9E" w14:textId="77777777">
      <w:pPr>
        <w:ind w:firstLine="560" w:firstLineChars="200"/>
        <w:rPr>
          <w:rFonts w:ascii="仿宋" w:eastAsia="仿宋" w:hAnsi="仿宋"/>
          <w:sz w:val="28"/>
        </w:rPr>
      </w:pPr>
      <w:r w:rsidRPr="00CF2462">
        <w:rPr>
          <w:rFonts w:ascii="仿宋" w:eastAsia="仿宋" w:hAnsi="仿宋" w:hint="eastAsia"/>
          <w:sz w:val="28"/>
        </w:rPr>
        <w:t>社会风险对策</w:t>
      </w:r>
    </w:p>
    <w:p w:rsidR="00CF2462" w:rsidRPr="00CF2462" w:rsidP="00CF2462" w14:paraId="693AA51D" w14:textId="77777777">
      <w:pPr>
        <w:ind w:firstLine="560" w:firstLineChars="200"/>
        <w:rPr>
          <w:rFonts w:ascii="仿宋" w:eastAsia="仿宋" w:hAnsi="仿宋"/>
          <w:sz w:val="28"/>
        </w:rPr>
      </w:pPr>
    </w:p>
    <w:p w:rsidR="00CF2462" w:rsidP="00CF2462" w14:paraId="781FCC10" w14:textId="07D8DB0E">
      <w:pPr>
        <w:ind w:firstLine="560" w:firstLineChars="200"/>
        <w:rPr>
          <w:rFonts w:ascii="仿宋" w:eastAsia="仿宋" w:hAnsi="仿宋" w:hint="eastAsia"/>
          <w:sz w:val="28"/>
        </w:rPr>
      </w:pPr>
      <w:r w:rsidRPr="00CF2462">
        <w:rPr>
          <w:rFonts w:ascii="仿宋" w:eastAsia="仿宋" w:hAnsi="仿宋" w:hint="eastAsia"/>
          <w:sz w:val="28"/>
        </w:rPr>
        <w:t>我们将采取一系列措施来减轻社会风险。这包括禁止将有毒有害废弃物作土石方回填、减少施工尘土飞扬、控制噪声源、使用低噪音设备和工艺、并与当地政府和居民建立良好的关系。此外，我们将积极采取风险控制和风险转移策略，以降低风险的可能性和最小化风险损失，以确保高强空心玻璃纤维项目的最终目标的实现。</w:t>
      </w:r>
    </w:p>
    <w:p w:rsidR="00CF2462" w:rsidP="00CF2462" w14:paraId="480B6883" w14:textId="78B54B71">
      <w:pPr>
        <w:pStyle w:val="Heading1"/>
        <w:rPr>
          <w:rFonts w:hint="eastAsia"/>
        </w:rPr>
      </w:pPr>
      <w:bookmarkStart w:id="23" w:name="_Toc152548416"/>
      <w:r w:rsidRPr="00CF2462">
        <w:rPr>
          <w:rFonts w:hint="eastAsia"/>
        </w:rPr>
        <w:t>五、建设用地、征地拆迁及移民安置分析</w:t>
      </w:r>
      <w:bookmarkEnd w:id="23"/>
    </w:p>
    <w:p w:rsidR="00CF2462" w:rsidP="00CF2462" w14:paraId="7B6EF69D" w14:textId="6AF7E250">
      <w:pPr>
        <w:pStyle w:val="Heading2"/>
      </w:pPr>
      <w:bookmarkStart w:id="24" w:name="_Toc152548417"/>
      <w:r w:rsidRPr="00CF2462">
        <w:t>(一)、高强空心玻璃纤维项目选址及用地方案</w:t>
      </w:r>
      <w:bookmarkEnd w:id="24"/>
    </w:p>
    <w:p w:rsidR="00CF2462" w:rsidRPr="00CF2462" w:rsidP="00CF2462" w14:paraId="39621954" w14:textId="77777777">
      <w:pPr>
        <w:ind w:firstLine="560" w:firstLineChars="200"/>
        <w:rPr>
          <w:rFonts w:ascii="仿宋" w:eastAsia="仿宋" w:hAnsi="仿宋"/>
          <w:sz w:val="28"/>
        </w:rPr>
      </w:pPr>
      <w:r w:rsidRPr="00CF2462">
        <w:rPr>
          <w:rFonts w:ascii="仿宋" w:eastAsia="仿宋" w:hAnsi="仿宋" w:hint="eastAsia"/>
          <w:sz w:val="28"/>
        </w:rPr>
        <w:t>高强空心玻璃纤维项目选址原则</w:t>
      </w:r>
    </w:p>
    <w:p w:rsidR="00CF2462" w:rsidRPr="00CF2462" w:rsidP="00CF2462" w14:paraId="5C86B950" w14:textId="77777777">
      <w:pPr>
        <w:ind w:firstLine="560" w:firstLineChars="200"/>
        <w:rPr>
          <w:rFonts w:ascii="仿宋" w:eastAsia="仿宋" w:hAnsi="仿宋"/>
          <w:sz w:val="28"/>
        </w:rPr>
      </w:pPr>
    </w:p>
    <w:p w:rsidR="00CF2462" w:rsidRPr="00CF2462" w:rsidP="00CF2462" w14:paraId="4A3801D8"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CF2462">
        <w:rPr>
          <w:rFonts w:ascii="仿宋" w:eastAsia="仿宋" w:hAnsi="仿宋"/>
          <w:sz w:val="28"/>
        </w:rPr>
        <w:t>1. 环境敏感性目标避让： 所选场址应远离自然保护区、风景名</w:t>
      </w:r>
    </w:p>
    <w:p w:rsidR="00CF2462" w:rsidRPr="00CF2462" w:rsidP="00CF2462" w14:textId="77777777">
      <w:pPr>
        <w:ind w:firstLine="560" w:firstLineChars="200"/>
        <w:rPr>
          <w:rFonts w:ascii="仿宋" w:eastAsia="仿宋" w:hAnsi="仿宋"/>
          <w:sz w:val="28"/>
        </w:rPr>
      </w:pPr>
      <w:r w:rsidRPr="00CF2462">
        <w:rPr>
          <w:rFonts w:ascii="仿宋" w:eastAsia="仿宋" w:hAnsi="仿宋"/>
          <w:sz w:val="28"/>
        </w:rPr>
        <w:t>胜区、生活饮用水源地和其他需要特别保护的环境敏感区域。</w:t>
      </w:r>
    </w:p>
    <w:p w:rsidR="00CF2462" w:rsidRPr="00CF2462" w:rsidP="00CF2462" w14:paraId="0D835546" w14:textId="77777777">
      <w:pPr>
        <w:ind w:firstLine="560" w:firstLineChars="200"/>
        <w:rPr>
          <w:rFonts w:ascii="仿宋" w:eastAsia="仿宋" w:hAnsi="仿宋"/>
          <w:sz w:val="28"/>
        </w:rPr>
      </w:pPr>
    </w:p>
    <w:p w:rsidR="00CF2462" w:rsidRPr="00CF2462" w:rsidP="00CF2462" w14:paraId="5FDD0B7D" w14:textId="77777777">
      <w:pPr>
        <w:ind w:firstLine="560" w:firstLineChars="200"/>
        <w:rPr>
          <w:rFonts w:ascii="仿宋" w:eastAsia="仿宋" w:hAnsi="仿宋"/>
          <w:sz w:val="28"/>
        </w:rPr>
      </w:pPr>
      <w:r w:rsidRPr="00CF2462">
        <w:rPr>
          <w:rFonts w:ascii="仿宋" w:eastAsia="仿宋" w:hAnsi="仿宋"/>
          <w:sz w:val="28"/>
        </w:rPr>
        <w:t>2. 地理条件与基础设施： 高强空心玻璃纤维项目建设区域的地理条件应优越，基础设施应相对完善，具备充足的发展潜力。</w:t>
      </w:r>
    </w:p>
    <w:p w:rsidR="00CF2462" w:rsidRPr="00CF2462" w:rsidP="00CF2462" w14:paraId="50CD3EC0" w14:textId="77777777">
      <w:pPr>
        <w:ind w:firstLine="560" w:firstLineChars="200"/>
        <w:rPr>
          <w:rFonts w:ascii="仿宋" w:eastAsia="仿宋" w:hAnsi="仿宋"/>
          <w:sz w:val="28"/>
        </w:rPr>
      </w:pPr>
    </w:p>
    <w:p w:rsidR="00CF2462" w:rsidRPr="00CF2462" w:rsidP="00CF2462" w14:paraId="6365A564" w14:textId="77777777">
      <w:pPr>
        <w:ind w:firstLine="560" w:firstLineChars="200"/>
        <w:rPr>
          <w:rFonts w:ascii="仿宋" w:eastAsia="仿宋" w:hAnsi="仿宋"/>
          <w:sz w:val="28"/>
        </w:rPr>
      </w:pPr>
      <w:r w:rsidRPr="00CF2462">
        <w:rPr>
          <w:rFonts w:ascii="仿宋" w:eastAsia="仿宋" w:hAnsi="仿宋"/>
          <w:sz w:val="28"/>
        </w:rPr>
        <w:t>3. 城市规划一致性： 高强空心玻璃纤维项目建设区域应符合城市总体规划要求，布局相对独立，有利于科研、生产经营和管理活动的集中展开，并能方便与建成区联系。</w:t>
      </w:r>
    </w:p>
    <w:p w:rsidR="00CF2462" w:rsidRPr="00CF2462" w:rsidP="00CF2462" w14:paraId="4C19CEAA" w14:textId="77777777">
      <w:pPr>
        <w:ind w:firstLine="560" w:firstLineChars="200"/>
        <w:rPr>
          <w:rFonts w:ascii="仿宋" w:eastAsia="仿宋" w:hAnsi="仿宋"/>
          <w:sz w:val="28"/>
        </w:rPr>
      </w:pPr>
    </w:p>
    <w:p w:rsidR="00CF2462" w:rsidRPr="00CF2462" w:rsidP="00CF2462" w14:paraId="0C2881C9" w14:textId="77777777">
      <w:pPr>
        <w:ind w:firstLine="560" w:firstLineChars="200"/>
        <w:rPr>
          <w:rFonts w:ascii="仿宋" w:eastAsia="仿宋" w:hAnsi="仿宋"/>
          <w:sz w:val="28"/>
        </w:rPr>
      </w:pPr>
      <w:r w:rsidRPr="00CF2462">
        <w:rPr>
          <w:rFonts w:ascii="仿宋" w:eastAsia="仿宋" w:hAnsi="仿宋"/>
          <w:sz w:val="28"/>
        </w:rPr>
        <w:t>4. 环境友好与社会影响： 高强空心玻璃纤维项目对周围环境不应产生污染，或者污染不得</w:t>
      </w:r>
      <w:r w:rsidRPr="00CF2462">
        <w:rPr>
          <w:rFonts w:ascii="仿宋" w:eastAsia="仿宋" w:hAnsi="仿宋" w:hint="eastAsia"/>
          <w:sz w:val="28"/>
        </w:rPr>
        <w:t>超出国家法律和标准的允许范围，不应引起当地居民不满或不良社会影响。</w:t>
      </w:r>
    </w:p>
    <w:p w:rsidR="00CF2462" w:rsidRPr="00CF2462" w:rsidP="00CF2462" w14:paraId="08151F1B" w14:textId="77777777">
      <w:pPr>
        <w:ind w:firstLine="560" w:firstLineChars="200"/>
        <w:rPr>
          <w:rFonts w:ascii="仿宋" w:eastAsia="仿宋" w:hAnsi="仿宋"/>
          <w:sz w:val="28"/>
        </w:rPr>
      </w:pPr>
    </w:p>
    <w:p w:rsidR="00CF2462" w:rsidRPr="00CF2462" w:rsidP="00CF2462" w14:paraId="6D2FDB7E" w14:textId="77777777">
      <w:pPr>
        <w:ind w:firstLine="560" w:firstLineChars="200"/>
        <w:rPr>
          <w:rFonts w:ascii="仿宋" w:eastAsia="仿宋" w:hAnsi="仿宋"/>
          <w:sz w:val="28"/>
        </w:rPr>
      </w:pPr>
      <w:r w:rsidRPr="00CF2462">
        <w:rPr>
          <w:rFonts w:ascii="仿宋" w:eastAsia="仿宋" w:hAnsi="仿宋" w:hint="eastAsia"/>
          <w:sz w:val="28"/>
        </w:rPr>
        <w:t>高强空心玻璃纤维项目选址</w:t>
      </w:r>
    </w:p>
    <w:p w:rsidR="00CF2462" w:rsidRPr="00CF2462" w:rsidP="00CF2462" w14:paraId="23BFCBF8" w14:textId="77777777">
      <w:pPr>
        <w:ind w:firstLine="560" w:firstLineChars="200"/>
        <w:rPr>
          <w:rFonts w:ascii="仿宋" w:eastAsia="仿宋" w:hAnsi="仿宋"/>
          <w:sz w:val="28"/>
        </w:rPr>
      </w:pPr>
    </w:p>
    <w:p w:rsidR="00CF2462" w:rsidRPr="00CF2462" w:rsidP="00CF2462" w14:paraId="3C2CDC79"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CF2462">
        <w:rPr>
          <w:rFonts w:ascii="仿宋" w:eastAsia="仿宋" w:hAnsi="仿宋" w:hint="eastAsia"/>
          <w:sz w:val="28"/>
        </w:rPr>
        <w:t>该高强空心玻璃纤维项目选址位于</w:t>
      </w:r>
      <w:r w:rsidRPr="00CF2462">
        <w:rPr>
          <w:rFonts w:ascii="仿宋" w:eastAsia="仿宋" w:hAnsi="仿宋"/>
          <w:sz w:val="28"/>
        </w:rPr>
        <w:t>XX工业示范区，该示范区一直积极推动创新创业生态，致力于大众创业和万众创新。国家高新区在提升创新环境和氛围、集聚创新要素与主体、提高创新效率与能力方面取得了显著成绩，是"大众创业、万众创新"的生动典范。该区域的工业产值和利税持续增长，作为区域经济的龙头，具备了发展的潜力。国家高新区的土地利用效率在全国各国家级开发区中处于领先地位。根据国土资源部的评价结果，该区域的综合容积率、工业</w:t>
      </w:r>
      <w:r w:rsidRPr="00CF2462">
        <w:rPr>
          <w:rFonts w:ascii="仿宋" w:eastAsia="仿宋" w:hAnsi="仿宋" w:hint="eastAsia"/>
          <w:sz w:val="28"/>
        </w:rPr>
        <w:t>用地综</w:t>
      </w:r>
    </w:p>
    <w:p w:rsidR="00CF2462" w:rsidRPr="00CF2462" w:rsidP="00CF2462" w14:textId="77777777">
      <w:pPr>
        <w:ind w:firstLine="560" w:firstLineChars="200"/>
        <w:rPr>
          <w:rFonts w:ascii="仿宋" w:eastAsia="仿宋" w:hAnsi="仿宋"/>
          <w:sz w:val="28"/>
        </w:rPr>
      </w:pPr>
      <w:r w:rsidRPr="00CF2462">
        <w:rPr>
          <w:rFonts w:ascii="仿宋" w:eastAsia="仿宋" w:hAnsi="仿宋" w:hint="eastAsia"/>
          <w:sz w:val="28"/>
        </w:rPr>
        <w:t>合容积率和工业用地地均固定资产投资都位于全国前列。</w:t>
      </w:r>
    </w:p>
    <w:p w:rsidR="00CF2462" w:rsidRPr="00CF2462" w:rsidP="00CF2462" w14:paraId="0FFA32CB" w14:textId="77777777">
      <w:pPr>
        <w:ind w:firstLine="560" w:firstLineChars="200"/>
        <w:rPr>
          <w:rFonts w:ascii="仿宋" w:eastAsia="仿宋" w:hAnsi="仿宋"/>
          <w:sz w:val="28"/>
        </w:rPr>
      </w:pPr>
    </w:p>
    <w:p w:rsidR="00CF2462" w:rsidRPr="00CF2462" w:rsidP="00CF2462" w14:paraId="1D0C8BCF" w14:textId="77777777">
      <w:pPr>
        <w:ind w:firstLine="560" w:firstLineChars="200"/>
        <w:rPr>
          <w:rFonts w:ascii="仿宋" w:eastAsia="仿宋" w:hAnsi="仿宋"/>
          <w:sz w:val="28"/>
        </w:rPr>
      </w:pPr>
      <w:r w:rsidRPr="00CF2462">
        <w:rPr>
          <w:rFonts w:ascii="仿宋" w:eastAsia="仿宋" w:hAnsi="仿宋" w:hint="eastAsia"/>
          <w:sz w:val="28"/>
        </w:rPr>
        <w:t>建设条件分析</w:t>
      </w:r>
    </w:p>
    <w:p w:rsidR="00CF2462" w:rsidRPr="00CF2462" w:rsidP="00CF2462" w14:paraId="3F7A2661" w14:textId="77777777">
      <w:pPr>
        <w:ind w:firstLine="560" w:firstLineChars="200"/>
        <w:rPr>
          <w:rFonts w:ascii="仿宋" w:eastAsia="仿宋" w:hAnsi="仿宋"/>
          <w:sz w:val="28"/>
        </w:rPr>
      </w:pPr>
    </w:p>
    <w:p w:rsidR="00CF2462" w:rsidRPr="00CF2462" w:rsidP="00CF2462" w14:paraId="642ED7FD" w14:textId="77777777">
      <w:pPr>
        <w:ind w:firstLine="560" w:firstLineChars="200"/>
        <w:rPr>
          <w:rFonts w:ascii="仿宋" w:eastAsia="仿宋" w:hAnsi="仿宋"/>
          <w:sz w:val="28"/>
        </w:rPr>
      </w:pPr>
      <w:r w:rsidRPr="00CF2462">
        <w:rPr>
          <w:rFonts w:ascii="仿宋" w:eastAsia="仿宋" w:hAnsi="仿宋"/>
          <w:sz w:val="28"/>
        </w:rPr>
        <w:t>1. 产品品牌优势： 高强空心玻璃纤维项目有明显的产品品牌优势，已经建立了良好的品牌知名度，并将继续通过广告宣传和各类市场活动来提高品牌美誉度。</w:t>
      </w:r>
    </w:p>
    <w:p w:rsidR="00CF2462" w:rsidRPr="00CF2462" w:rsidP="00CF2462" w14:paraId="2C533A52" w14:textId="77777777">
      <w:pPr>
        <w:ind w:firstLine="560" w:firstLineChars="200"/>
        <w:rPr>
          <w:rFonts w:ascii="仿宋" w:eastAsia="仿宋" w:hAnsi="仿宋"/>
          <w:sz w:val="28"/>
        </w:rPr>
      </w:pPr>
    </w:p>
    <w:p w:rsidR="00CF2462" w:rsidRPr="00CF2462" w:rsidP="00CF2462" w14:paraId="3044D9F6" w14:textId="77777777">
      <w:pPr>
        <w:ind w:firstLine="560" w:firstLineChars="200"/>
        <w:rPr>
          <w:rFonts w:ascii="仿宋" w:eastAsia="仿宋" w:hAnsi="仿宋"/>
          <w:sz w:val="28"/>
        </w:rPr>
      </w:pPr>
      <w:r w:rsidRPr="00CF2462">
        <w:rPr>
          <w:rFonts w:ascii="仿宋" w:eastAsia="仿宋" w:hAnsi="仿宋"/>
          <w:sz w:val="28"/>
        </w:rPr>
        <w:t>2. 创新能力： 高强空心玻璃纤维项目承办单位一直坚持自主创新和自主研发，拥有一定的技术优势，通过IS09000质量体系认证，赢得了用户的信赖。</w:t>
      </w:r>
    </w:p>
    <w:p w:rsidR="00CF2462" w:rsidRPr="00CF2462" w:rsidP="00CF2462" w14:paraId="7A0E12E9" w14:textId="77777777">
      <w:pPr>
        <w:ind w:firstLine="560" w:firstLineChars="200"/>
        <w:rPr>
          <w:rFonts w:ascii="仿宋" w:eastAsia="仿宋" w:hAnsi="仿宋"/>
          <w:sz w:val="28"/>
        </w:rPr>
      </w:pPr>
    </w:p>
    <w:p w:rsidR="00CF2462" w:rsidRPr="00CF2462" w:rsidP="00CF2462" w14:paraId="3FA46F33" w14:textId="77777777">
      <w:pPr>
        <w:ind w:firstLine="560" w:firstLineChars="200"/>
        <w:rPr>
          <w:rFonts w:ascii="仿宋" w:eastAsia="仿宋" w:hAnsi="仿宋"/>
          <w:sz w:val="28"/>
        </w:rPr>
      </w:pPr>
      <w:r w:rsidRPr="00CF2462">
        <w:rPr>
          <w:rFonts w:ascii="仿宋" w:eastAsia="仿宋" w:hAnsi="仿宋"/>
          <w:sz w:val="28"/>
        </w:rPr>
        <w:t>3. 销售网络： 公司拥有完善的国内销售网络，建立了稳定的客户关系，并采取了激励措施来提高销售团队的工作积极性。</w:t>
      </w:r>
    </w:p>
    <w:p w:rsidR="00CF2462" w:rsidRPr="00CF2462" w:rsidP="00CF2462" w14:paraId="29AE0793" w14:textId="77777777">
      <w:pPr>
        <w:ind w:firstLine="560" w:firstLineChars="200"/>
        <w:rPr>
          <w:rFonts w:ascii="仿宋" w:eastAsia="仿宋" w:hAnsi="仿宋"/>
          <w:sz w:val="28"/>
        </w:rPr>
      </w:pPr>
    </w:p>
    <w:p w:rsidR="00CF2462" w:rsidRPr="00CF2462" w:rsidP="00CF2462" w14:paraId="3858EB98" w14:textId="77777777">
      <w:pPr>
        <w:ind w:firstLine="560" w:firstLineChars="200"/>
        <w:rPr>
          <w:rFonts w:ascii="仿宋" w:eastAsia="仿宋" w:hAnsi="仿宋"/>
          <w:sz w:val="28"/>
        </w:rPr>
      </w:pPr>
      <w:r w:rsidRPr="00CF2462">
        <w:rPr>
          <w:rFonts w:ascii="仿宋" w:eastAsia="仿宋" w:hAnsi="仿宋"/>
          <w:sz w:val="28"/>
        </w:rPr>
        <w:t>4. 资源利用： 高强</w:t>
      </w:r>
      <w:r w:rsidRPr="00CF2462">
        <w:rPr>
          <w:rFonts w:ascii="仿宋" w:eastAsia="仿宋" w:hAnsi="仿宋" w:hint="eastAsia"/>
          <w:sz w:val="28"/>
        </w:rPr>
        <w:t>空心玻璃纤维项目采用外协方式，避免了重复建设，节约了资金、能源和土地资源。</w:t>
      </w:r>
    </w:p>
    <w:p w:rsidR="00CF2462" w:rsidRPr="00CF2462" w:rsidP="00CF2462" w14:paraId="79CE6A43" w14:textId="77777777">
      <w:pPr>
        <w:ind w:firstLine="560" w:firstLineChars="200"/>
        <w:rPr>
          <w:rFonts w:ascii="仿宋" w:eastAsia="仿宋" w:hAnsi="仿宋"/>
          <w:sz w:val="28"/>
        </w:rPr>
      </w:pPr>
    </w:p>
    <w:p w:rsidR="00CF2462" w:rsidRPr="00CF2462" w:rsidP="00CF2462" w14:paraId="3FCFBA51" w14:textId="77777777">
      <w:pPr>
        <w:ind w:firstLine="560" w:firstLineChars="200"/>
        <w:rPr>
          <w:rFonts w:ascii="仿宋" w:eastAsia="仿宋" w:hAnsi="仿宋"/>
          <w:sz w:val="28"/>
        </w:rPr>
      </w:pPr>
      <w:r w:rsidRPr="00CF2462">
        <w:rPr>
          <w:rFonts w:ascii="仿宋" w:eastAsia="仿宋" w:hAnsi="仿宋" w:hint="eastAsia"/>
          <w:sz w:val="28"/>
        </w:rPr>
        <w:t>用地控制指标</w:t>
      </w:r>
    </w:p>
    <w:p w:rsidR="00CF2462" w:rsidRPr="00CF2462" w:rsidP="00CF2462" w14:paraId="65F2EC10" w14:textId="77777777">
      <w:pPr>
        <w:ind w:firstLine="560" w:firstLineChars="200"/>
        <w:rPr>
          <w:rFonts w:ascii="仿宋" w:eastAsia="仿宋" w:hAnsi="仿宋"/>
          <w:sz w:val="28"/>
        </w:rPr>
      </w:pPr>
    </w:p>
    <w:p w:rsidR="00CF2462" w:rsidRPr="00CF2462" w:rsidP="00CF2462" w14:paraId="614533C8"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CF2462">
        <w:rPr>
          <w:rFonts w:ascii="仿宋" w:eastAsia="仿宋" w:hAnsi="仿宋" w:hint="eastAsia"/>
          <w:sz w:val="28"/>
        </w:rPr>
        <w:t>（这部分的具体内容需要根据高强空心玻璃纤维项目的实际情况来填写。）</w:t>
      </w:r>
    </w:p>
    <w:p w:rsidR="00CF2462" w:rsidRPr="00CF2462" w:rsidP="00CF2462" w14:paraId="57A55102" w14:textId="77777777">
      <w:pPr>
        <w:ind w:firstLine="560" w:firstLineChars="200"/>
        <w:rPr>
          <w:rFonts w:ascii="仿宋" w:eastAsia="仿宋" w:hAnsi="仿宋"/>
          <w:sz w:val="28"/>
        </w:rPr>
      </w:pPr>
    </w:p>
    <w:p w:rsidR="00CF2462" w:rsidRPr="00CF2462" w:rsidP="00CF2462" w14:paraId="18312B30" w14:textId="77777777">
      <w:pPr>
        <w:ind w:firstLine="560" w:firstLineChars="200"/>
        <w:rPr>
          <w:rFonts w:ascii="仿宋" w:eastAsia="仿宋" w:hAnsi="仿宋"/>
          <w:sz w:val="28"/>
        </w:rPr>
      </w:pPr>
      <w:r w:rsidRPr="00CF2462">
        <w:rPr>
          <w:rFonts w:ascii="仿宋" w:eastAsia="仿宋" w:hAnsi="仿宋" w:hint="eastAsia"/>
          <w:sz w:val="28"/>
        </w:rPr>
        <w:t>用地总体要求</w:t>
      </w:r>
    </w:p>
    <w:p w:rsidR="00CF2462" w:rsidRPr="00CF2462" w:rsidP="00CF2462" w14:paraId="45539CEA" w14:textId="77777777">
      <w:pPr>
        <w:ind w:firstLine="560" w:firstLineChars="200"/>
        <w:rPr>
          <w:rFonts w:ascii="仿宋" w:eastAsia="仿宋" w:hAnsi="仿宋"/>
          <w:sz w:val="28"/>
        </w:rPr>
      </w:pPr>
    </w:p>
    <w:p w:rsidR="00CF2462" w:rsidRPr="00CF2462" w:rsidP="00CF2462" w14:paraId="54501E83" w14:textId="77777777">
      <w:pPr>
        <w:ind w:firstLine="560" w:firstLineChars="200"/>
        <w:rPr>
          <w:rFonts w:ascii="仿宋" w:eastAsia="仿宋" w:hAnsi="仿宋"/>
          <w:sz w:val="28"/>
        </w:rPr>
      </w:pPr>
      <w:r w:rsidRPr="00CF2462">
        <w:rPr>
          <w:rFonts w:ascii="仿宋" w:eastAsia="仿宋" w:hAnsi="仿宋" w:hint="eastAsia"/>
          <w:sz w:val="28"/>
        </w:rPr>
        <w:t>本期工程高强空心玻璃纤维项目的建设规划要求包括建筑系数、建筑容积率、绿化覆盖率和固定资产投资强度。具体数值需要根据高强空心玻璃纤维项目要求来确定。</w:t>
      </w:r>
    </w:p>
    <w:p w:rsidR="00CF2462" w:rsidRPr="00CF2462" w:rsidP="00CF2462" w14:paraId="039B463D" w14:textId="77777777">
      <w:pPr>
        <w:ind w:firstLine="560" w:firstLineChars="200"/>
        <w:rPr>
          <w:rFonts w:ascii="仿宋" w:eastAsia="仿宋" w:hAnsi="仿宋"/>
          <w:sz w:val="28"/>
        </w:rPr>
      </w:pPr>
    </w:p>
    <w:p w:rsidR="00CF2462" w:rsidRPr="00CF2462" w:rsidP="00CF2462" w14:paraId="75D2B632" w14:textId="77777777">
      <w:pPr>
        <w:ind w:firstLine="560" w:firstLineChars="200"/>
        <w:rPr>
          <w:rFonts w:ascii="仿宋" w:eastAsia="仿宋" w:hAnsi="仿宋"/>
          <w:sz w:val="28"/>
        </w:rPr>
      </w:pPr>
      <w:r w:rsidRPr="00CF2462">
        <w:rPr>
          <w:rFonts w:ascii="仿宋" w:eastAsia="仿宋" w:hAnsi="仿宋" w:hint="eastAsia"/>
          <w:sz w:val="28"/>
        </w:rPr>
        <w:t>节约用地措施</w:t>
      </w:r>
    </w:p>
    <w:p w:rsidR="00CF2462" w:rsidRPr="00CF2462" w:rsidP="00CF2462" w14:paraId="5791452B" w14:textId="77777777">
      <w:pPr>
        <w:ind w:firstLine="560" w:firstLineChars="200"/>
        <w:rPr>
          <w:rFonts w:ascii="仿宋" w:eastAsia="仿宋" w:hAnsi="仿宋"/>
          <w:sz w:val="28"/>
        </w:rPr>
      </w:pPr>
    </w:p>
    <w:p w:rsidR="00CF2462" w:rsidRPr="00CF2462" w:rsidP="00CF2462" w14:paraId="4DEEE240" w14:textId="77777777">
      <w:pPr>
        <w:ind w:firstLine="560" w:firstLineChars="200"/>
        <w:rPr>
          <w:rFonts w:ascii="仿宋" w:eastAsia="仿宋" w:hAnsi="仿宋"/>
          <w:sz w:val="28"/>
        </w:rPr>
      </w:pPr>
      <w:r w:rsidRPr="00CF2462">
        <w:rPr>
          <w:rFonts w:ascii="仿宋" w:eastAsia="仿宋" w:hAnsi="仿宋"/>
          <w:sz w:val="28"/>
        </w:rPr>
        <w:t>1. 用地利用合理： 高强空心玻璃纤维项目承办单位将严格按照国家有关用地指标要求，合理利用土地资源，确保土地利用效率。</w:t>
      </w:r>
    </w:p>
    <w:p w:rsidR="00CF2462" w:rsidRPr="00CF2462" w:rsidP="00CF2462" w14:paraId="719D8C14" w14:textId="77777777">
      <w:pPr>
        <w:ind w:firstLine="560" w:firstLineChars="200"/>
        <w:rPr>
          <w:rFonts w:ascii="仿宋" w:eastAsia="仿宋" w:hAnsi="仿宋"/>
          <w:sz w:val="28"/>
        </w:rPr>
      </w:pPr>
    </w:p>
    <w:p w:rsidR="00CF2462" w:rsidRPr="00CF2462" w:rsidP="00CF2462" w14:paraId="6115BBBC" w14:textId="77777777">
      <w:pPr>
        <w:ind w:firstLine="560" w:firstLineChars="200"/>
        <w:rPr>
          <w:rFonts w:ascii="仿宋" w:eastAsia="仿宋" w:hAnsi="仿宋"/>
          <w:sz w:val="28"/>
        </w:rPr>
      </w:pPr>
      <w:r w:rsidRPr="00CF2462">
        <w:rPr>
          <w:rFonts w:ascii="仿宋" w:eastAsia="仿宋" w:hAnsi="仿宋"/>
          <w:sz w:val="28"/>
        </w:rPr>
        <w:t>2. 外协方式： 高强空心玻璃纤维项目将采</w:t>
      </w:r>
      <w:r w:rsidRPr="00CF2462">
        <w:rPr>
          <w:rFonts w:ascii="仿宋" w:eastAsia="仿宋" w:hAnsi="仿宋" w:hint="eastAsia"/>
          <w:sz w:val="28"/>
        </w:rPr>
        <w:t>用外协（外购）方式，避免重复建设，从而节约资金、能源和土地资源。</w:t>
      </w:r>
    </w:p>
    <w:p w:rsidR="00CF2462" w:rsidRPr="00CF2462" w:rsidP="00CF2462" w14:paraId="5E741DEA" w14:textId="77777777">
      <w:pPr>
        <w:ind w:firstLine="560" w:firstLineChars="200"/>
        <w:rPr>
          <w:rFonts w:ascii="仿宋" w:eastAsia="仿宋" w:hAnsi="仿宋"/>
          <w:sz w:val="28"/>
        </w:rPr>
      </w:pPr>
    </w:p>
    <w:p w:rsidR="00CF2462" w:rsidRPr="00CF2462" w:rsidP="00CF2462" w14:paraId="2AAB5A22" w14:textId="77777777">
      <w:pPr>
        <w:ind w:firstLine="560" w:firstLineChars="200"/>
        <w:rPr>
          <w:rFonts w:ascii="仿宋" w:eastAsia="仿宋" w:hAnsi="仿宋"/>
          <w:sz w:val="28"/>
        </w:rPr>
      </w:pPr>
      <w:r w:rsidRPr="00CF2462">
        <w:rPr>
          <w:rFonts w:ascii="仿宋" w:eastAsia="仿宋" w:hAnsi="仿宋" w:hint="eastAsia"/>
          <w:sz w:val="28"/>
        </w:rPr>
        <w:t>总图布置方案</w:t>
      </w:r>
    </w:p>
    <w:p w:rsidR="00CF2462" w:rsidRPr="00CF2462" w:rsidP="00CF2462" w14:paraId="41C02623" w14:textId="77777777">
      <w:pPr>
        <w:ind w:firstLine="560" w:firstLineChars="200"/>
        <w:rPr>
          <w:rFonts w:ascii="仿宋" w:eastAsia="仿宋" w:hAnsi="仿宋"/>
          <w:sz w:val="28"/>
        </w:rPr>
      </w:pPr>
    </w:p>
    <w:p w:rsidR="00CF2462" w:rsidRPr="00CF2462" w:rsidP="00CF2462" w14:paraId="7741BAF8" w14:textId="77777777">
      <w:pPr>
        <w:ind w:firstLine="560" w:firstLineChars="200"/>
        <w:rPr>
          <w:rFonts w:ascii="仿宋" w:eastAsia="仿宋" w:hAnsi="仿宋"/>
          <w:sz w:val="28"/>
        </w:rPr>
      </w:pPr>
      <w:r w:rsidRPr="00CF2462">
        <w:rPr>
          <w:rFonts w:ascii="仿宋" w:eastAsia="仿宋" w:hAnsi="仿宋"/>
          <w:sz w:val="28"/>
        </w:rPr>
        <w:t>1. 平面布置总体设计原则： 根据建筑物的性质和功能，场区被划分为生产区、办公生活区和公用设施区，确保功能分区明确，人流和物流便捷，有利于生产工艺流程。</w:t>
      </w:r>
    </w:p>
    <w:p w:rsidR="00CF2462" w:rsidRPr="00CF2462" w:rsidP="00CF2462" w14:paraId="5C3B6FA3" w14:textId="77777777">
      <w:pPr>
        <w:ind w:firstLine="560" w:firstLineChars="200"/>
        <w:rPr>
          <w:rFonts w:ascii="仿宋" w:eastAsia="仿宋" w:hAnsi="仿宋"/>
          <w:sz w:val="28"/>
        </w:rPr>
      </w:pPr>
    </w:p>
    <w:p w:rsidR="00CF2462" w:rsidRPr="00CF2462" w:rsidP="00CF2462" w14:paraId="1C3F8294"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CF2462">
        <w:rPr>
          <w:rFonts w:ascii="仿宋" w:eastAsia="仿宋" w:hAnsi="仿宋"/>
          <w:sz w:val="28"/>
        </w:rPr>
        <w:t>2. 主要工程布置设计： 道路布置满足安装、检修、运输和消防</w:t>
      </w:r>
    </w:p>
    <w:p w:rsidR="00CF2462" w:rsidRPr="00CF2462" w:rsidP="00CF2462" w14:textId="77777777">
      <w:pPr>
        <w:ind w:firstLine="560" w:firstLineChars="200"/>
        <w:rPr>
          <w:rFonts w:ascii="仿宋" w:eastAsia="仿宋" w:hAnsi="仿宋"/>
          <w:sz w:val="28"/>
        </w:rPr>
      </w:pPr>
      <w:r w:rsidRPr="00CF2462">
        <w:rPr>
          <w:rFonts w:ascii="仿宋" w:eastAsia="仿宋" w:hAnsi="仿宋"/>
          <w:sz w:val="28"/>
        </w:rPr>
        <w:t>的需求，确保货物运输顺畅，人流和物流路线短捷、安全。</w:t>
      </w:r>
    </w:p>
    <w:p w:rsidR="00CF2462" w:rsidRPr="00CF2462" w:rsidP="00CF2462" w14:paraId="37BBF49F" w14:textId="77777777">
      <w:pPr>
        <w:ind w:firstLine="560" w:firstLineChars="200"/>
        <w:rPr>
          <w:rFonts w:ascii="仿宋" w:eastAsia="仿宋" w:hAnsi="仿宋"/>
          <w:sz w:val="28"/>
        </w:rPr>
      </w:pPr>
    </w:p>
    <w:p w:rsidR="00CF2462" w:rsidRPr="00CF2462" w:rsidP="00CF2462" w14:paraId="78E16960" w14:textId="77777777">
      <w:pPr>
        <w:ind w:firstLine="560" w:firstLineChars="200"/>
        <w:rPr>
          <w:rFonts w:ascii="仿宋" w:eastAsia="仿宋" w:hAnsi="仿宋"/>
          <w:sz w:val="28"/>
        </w:rPr>
      </w:pPr>
      <w:r w:rsidRPr="00CF2462">
        <w:rPr>
          <w:rFonts w:ascii="仿宋" w:eastAsia="仿宋" w:hAnsi="仿宋"/>
          <w:sz w:val="28"/>
        </w:rPr>
        <w:t>3. 绿化设计： 在场区周边、办公区和主要道路两侧进行绿化，美化办公区，创建环境优美、统一协调的建筑空间。</w:t>
      </w:r>
    </w:p>
    <w:p w:rsidR="00CF2462" w:rsidRPr="00CF2462" w:rsidP="00CF2462" w14:paraId="2E99FFFF" w14:textId="77777777">
      <w:pPr>
        <w:ind w:firstLine="560" w:firstLineChars="200"/>
        <w:rPr>
          <w:rFonts w:ascii="仿宋" w:eastAsia="仿宋" w:hAnsi="仿宋"/>
          <w:sz w:val="28"/>
        </w:rPr>
      </w:pPr>
    </w:p>
    <w:p w:rsidR="00CF2462" w:rsidRPr="00CF2462" w:rsidP="00CF2462" w14:paraId="42BFAA25" w14:textId="77777777">
      <w:pPr>
        <w:ind w:firstLine="560" w:firstLineChars="200"/>
        <w:rPr>
          <w:rFonts w:ascii="仿宋" w:eastAsia="仿宋" w:hAnsi="仿宋"/>
          <w:sz w:val="28"/>
        </w:rPr>
      </w:pPr>
      <w:r w:rsidRPr="00CF2462">
        <w:rPr>
          <w:rFonts w:ascii="仿宋" w:eastAsia="仿宋" w:hAnsi="仿宋"/>
          <w:sz w:val="28"/>
        </w:rPr>
        <w:t>4. 辅助工程设计： 包括排水系统、供水系统</w:t>
      </w:r>
      <w:r w:rsidRPr="00CF2462">
        <w:rPr>
          <w:rFonts w:ascii="仿宋" w:eastAsia="仿宋" w:hAnsi="仿宋" w:hint="eastAsia"/>
          <w:sz w:val="28"/>
        </w:rPr>
        <w:t>、电力系统、电视监视系统等，确保高强空心玻璃纤维项目各项设施的正常运行和安全。</w:t>
      </w:r>
    </w:p>
    <w:p w:rsidR="00CF2462" w:rsidRPr="00CF2462" w:rsidP="00CF2462" w14:paraId="6A4FCC00" w14:textId="77777777">
      <w:pPr>
        <w:ind w:firstLine="560" w:firstLineChars="200"/>
        <w:rPr>
          <w:rFonts w:ascii="仿宋" w:eastAsia="仿宋" w:hAnsi="仿宋"/>
          <w:sz w:val="28"/>
        </w:rPr>
      </w:pPr>
    </w:p>
    <w:p w:rsidR="00CF2462" w:rsidRPr="00CF2462" w:rsidP="00CF2462" w14:paraId="3D3FB1B8" w14:textId="77777777">
      <w:pPr>
        <w:ind w:firstLine="560" w:firstLineChars="200"/>
        <w:rPr>
          <w:rFonts w:ascii="仿宋" w:eastAsia="仿宋" w:hAnsi="仿宋"/>
          <w:sz w:val="28"/>
        </w:rPr>
      </w:pPr>
      <w:r w:rsidRPr="00CF2462">
        <w:rPr>
          <w:rFonts w:ascii="仿宋" w:eastAsia="仿宋" w:hAnsi="仿宋" w:hint="eastAsia"/>
          <w:sz w:val="28"/>
        </w:rPr>
        <w:t>选址综合评价</w:t>
      </w:r>
    </w:p>
    <w:p w:rsidR="00CF2462" w:rsidRPr="00CF2462" w:rsidP="00CF2462" w14:paraId="254537F9" w14:textId="77777777">
      <w:pPr>
        <w:ind w:firstLine="560" w:firstLineChars="200"/>
        <w:rPr>
          <w:rFonts w:ascii="仿宋" w:eastAsia="仿宋" w:hAnsi="仿宋"/>
          <w:sz w:val="28"/>
        </w:rPr>
      </w:pPr>
    </w:p>
    <w:p w:rsidR="00CF2462" w:rsidRPr="00CF2462" w:rsidP="00CF2462" w14:paraId="5598272F" w14:textId="77777777">
      <w:pPr>
        <w:ind w:firstLine="560" w:firstLineChars="200"/>
        <w:rPr>
          <w:rFonts w:ascii="仿宋" w:eastAsia="仿宋" w:hAnsi="仿宋"/>
          <w:sz w:val="28"/>
        </w:rPr>
      </w:pPr>
      <w:r w:rsidRPr="00CF2462">
        <w:rPr>
          <w:rFonts w:ascii="仿宋" w:eastAsia="仿宋" w:hAnsi="仿宋" w:hint="eastAsia"/>
          <w:sz w:val="28"/>
        </w:rPr>
        <w:t>高强空心玻璃纤维项目选址满足了以下要求：</w:t>
      </w:r>
    </w:p>
    <w:p w:rsidR="00CF2462" w:rsidRPr="00CF2462" w:rsidP="00CF2462" w14:paraId="09076439" w14:textId="77777777">
      <w:pPr>
        <w:ind w:firstLine="560" w:firstLineChars="200"/>
        <w:rPr>
          <w:rFonts w:ascii="仿宋" w:eastAsia="仿宋" w:hAnsi="仿宋"/>
          <w:sz w:val="28"/>
        </w:rPr>
      </w:pPr>
    </w:p>
    <w:p w:rsidR="00CF2462" w:rsidRPr="00CF2462" w:rsidP="00CF2462" w14:paraId="436CA68B" w14:textId="77777777">
      <w:pPr>
        <w:ind w:firstLine="560" w:firstLineChars="200"/>
        <w:rPr>
          <w:rFonts w:ascii="仿宋" w:eastAsia="仿宋" w:hAnsi="仿宋"/>
          <w:sz w:val="28"/>
        </w:rPr>
      </w:pPr>
      <w:r w:rsidRPr="00CF2462">
        <w:rPr>
          <w:rFonts w:ascii="仿宋" w:eastAsia="仿宋" w:hAnsi="仿宋"/>
          <w:sz w:val="28"/>
        </w:rPr>
        <w:t>- 周围5.00千米以内没有地下矿藏、文物和历史文化遗址。</w:t>
      </w:r>
    </w:p>
    <w:p w:rsidR="00CF2462" w:rsidRPr="00CF2462" w:rsidP="00CF2462" w14:paraId="786AB0E0" w14:textId="77777777">
      <w:pPr>
        <w:ind w:firstLine="560" w:firstLineChars="200"/>
        <w:rPr>
          <w:rFonts w:ascii="仿宋" w:eastAsia="仿宋" w:hAnsi="仿宋"/>
          <w:sz w:val="28"/>
        </w:rPr>
      </w:pPr>
      <w:r w:rsidRPr="00CF2462">
        <w:rPr>
          <w:rFonts w:ascii="仿宋" w:eastAsia="仿宋" w:hAnsi="仿宋"/>
          <w:sz w:val="28"/>
        </w:rPr>
        <w:t>- 高强空心玻璃纤维项目建设不影响周围军事设施建设和使用，以及河道的防洪和排涝。</w:t>
      </w:r>
    </w:p>
    <w:p w:rsidR="00CF2462" w:rsidRPr="00CF2462" w:rsidP="00CF2462" w14:paraId="025F3280" w14:textId="77777777">
      <w:pPr>
        <w:ind w:firstLine="560" w:firstLineChars="200"/>
        <w:rPr>
          <w:rFonts w:ascii="仿宋" w:eastAsia="仿宋" w:hAnsi="仿宋"/>
          <w:sz w:val="28"/>
        </w:rPr>
      </w:pPr>
      <w:r w:rsidRPr="00CF2462">
        <w:rPr>
          <w:rFonts w:ascii="仿宋" w:eastAsia="仿宋" w:hAnsi="仿宋"/>
          <w:sz w:val="28"/>
        </w:rPr>
        <w:t>- 土地资源充裕，地理位置优越，地形平坦，交通便利，基础设施齐全，符合高强空心玻璃纤维项目选址要求。</w:t>
      </w:r>
    </w:p>
    <w:p w:rsidR="00CF2462" w:rsidP="00CF2462" w14:paraId="437E711C" w14:textId="19211C8A">
      <w:pPr>
        <w:ind w:firstLine="560" w:firstLineChars="200"/>
        <w:rPr>
          <w:rFonts w:ascii="仿宋" w:eastAsia="仿宋" w:hAnsi="仿宋"/>
          <w:sz w:val="28"/>
        </w:rPr>
      </w:pPr>
      <w:r w:rsidRPr="00CF2462">
        <w:rPr>
          <w:rFonts w:ascii="仿宋" w:eastAsia="仿宋" w:hAnsi="仿宋"/>
          <w:sz w:val="28"/>
        </w:rPr>
        <w:t>- 高强空心玻璃纤维项目建设严格按照高强空心玻璃纤维项目建设地部门的规划要求进行设计。</w:t>
      </w:r>
    </w:p>
    <w:p w:rsidR="00CF2462" w:rsidP="00CF2462" w14:paraId="7AEE0700" w14:textId="188F7C98">
      <w:pPr>
        <w:pStyle w:val="Heading2"/>
      </w:pPr>
      <w:bookmarkStart w:id="25" w:name="_Toc152548418"/>
      <w:r w:rsidRPr="00CF2462">
        <w:t>(二)、土地利用合理性分析</w:t>
      </w:r>
      <w:bookmarkEnd w:id="25"/>
    </w:p>
    <w:p w:rsidR="00CF2462" w:rsidRPr="00CF2462" w:rsidP="00CF2462" w14:paraId="2FEFED43"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CF2462">
        <w:rPr>
          <w:rFonts w:ascii="仿宋" w:eastAsia="仿宋" w:hAnsi="仿宋" w:hint="eastAsia"/>
          <w:sz w:val="28"/>
        </w:rPr>
        <w:t>用地资源充裕：</w:t>
      </w:r>
      <w:r w:rsidRPr="00CF2462">
        <w:rPr>
          <w:rFonts w:ascii="仿宋" w:eastAsia="仿宋" w:hAnsi="仿宋"/>
          <w:sz w:val="28"/>
        </w:rPr>
        <w:t xml:space="preserve"> 所选用地位置周围5.00千米以内没有地下矿藏、</w:t>
      </w:r>
    </w:p>
    <w:p w:rsidR="00CF2462" w:rsidRPr="00CF2462" w:rsidP="00CF2462" w14:textId="77777777">
      <w:pPr>
        <w:ind w:firstLine="560" w:firstLineChars="200"/>
        <w:rPr>
          <w:rFonts w:ascii="仿宋" w:eastAsia="仿宋" w:hAnsi="仿宋"/>
          <w:sz w:val="28"/>
        </w:rPr>
      </w:pPr>
      <w:r w:rsidRPr="00CF2462">
        <w:rPr>
          <w:rFonts w:ascii="仿宋" w:eastAsia="仿宋" w:hAnsi="仿宋"/>
          <w:sz w:val="28"/>
        </w:rPr>
        <w:t>文物和历史文化遗址的限制，表明土地资源充裕，不会受到文化遗产或自然资源的限制。这为高强空心玻璃纤维项目的发展提供了足够的用地空间。</w:t>
      </w:r>
    </w:p>
    <w:p w:rsidR="00CF2462" w:rsidRPr="00CF2462" w:rsidP="00CF2462" w14:paraId="6E073CDE" w14:textId="77777777">
      <w:pPr>
        <w:ind w:firstLine="560" w:firstLineChars="200"/>
        <w:rPr>
          <w:rFonts w:ascii="仿宋" w:eastAsia="仿宋" w:hAnsi="仿宋"/>
          <w:sz w:val="28"/>
        </w:rPr>
      </w:pPr>
    </w:p>
    <w:p w:rsidR="00CF2462" w:rsidRPr="00CF2462" w:rsidP="00CF2462" w14:paraId="228092FF" w14:textId="77777777">
      <w:pPr>
        <w:ind w:firstLine="560" w:firstLineChars="200"/>
        <w:rPr>
          <w:rFonts w:ascii="仿宋" w:eastAsia="仿宋" w:hAnsi="仿宋"/>
          <w:sz w:val="28"/>
        </w:rPr>
      </w:pPr>
      <w:r w:rsidRPr="00CF2462">
        <w:rPr>
          <w:rFonts w:ascii="仿宋" w:eastAsia="仿宋" w:hAnsi="仿宋" w:hint="eastAsia"/>
          <w:sz w:val="28"/>
        </w:rPr>
        <w:t>地理位置优越：</w:t>
      </w:r>
      <w:r w:rsidRPr="00CF2462">
        <w:rPr>
          <w:rFonts w:ascii="仿宋" w:eastAsia="仿宋" w:hAnsi="仿宋"/>
          <w:sz w:val="28"/>
        </w:rPr>
        <w:t xml:space="preserve"> 所选用地地理位置优越，地形平坦，这有利于高强空心玻璃纤维项目建设和未来的运营。平坦的地形可以减少工程施工的难度和成本，使土地更易于开发利用。</w:t>
      </w:r>
    </w:p>
    <w:p w:rsidR="00CF2462" w:rsidRPr="00CF2462" w:rsidP="00CF2462" w14:paraId="7BFD4EB9" w14:textId="77777777">
      <w:pPr>
        <w:ind w:firstLine="560" w:firstLineChars="200"/>
        <w:rPr>
          <w:rFonts w:ascii="仿宋" w:eastAsia="仿宋" w:hAnsi="仿宋"/>
          <w:sz w:val="28"/>
        </w:rPr>
      </w:pPr>
    </w:p>
    <w:p w:rsidR="00CF2462" w:rsidRPr="00CF2462" w:rsidP="00CF2462" w14:paraId="07A7BEAB" w14:textId="77777777">
      <w:pPr>
        <w:ind w:firstLine="560" w:firstLineChars="200"/>
        <w:rPr>
          <w:rFonts w:ascii="仿宋" w:eastAsia="仿宋" w:hAnsi="仿宋"/>
          <w:sz w:val="28"/>
        </w:rPr>
      </w:pPr>
      <w:r w:rsidRPr="00CF2462">
        <w:rPr>
          <w:rFonts w:ascii="仿宋" w:eastAsia="仿宋" w:hAnsi="仿宋" w:hint="eastAsia"/>
          <w:sz w:val="28"/>
        </w:rPr>
        <w:t>基础设施完善：</w:t>
      </w:r>
      <w:r w:rsidRPr="00CF2462">
        <w:rPr>
          <w:rFonts w:ascii="仿宋" w:eastAsia="仿宋" w:hAnsi="仿宋"/>
          <w:sz w:val="28"/>
        </w:rPr>
        <w:t xml:space="preserve"> 高强空心玻璃纤维项目建设区域的基础设施相对完善，这包括交通、供水、电力等基础设施。这些设施的完善将有助于高强空心玻璃纤维项目的顺利进行，减</w:t>
      </w:r>
      <w:r w:rsidRPr="00CF2462">
        <w:rPr>
          <w:rFonts w:ascii="仿宋" w:eastAsia="仿宋" w:hAnsi="仿宋" w:hint="eastAsia"/>
          <w:sz w:val="28"/>
        </w:rPr>
        <w:t>少了对基础设施的额外投资。</w:t>
      </w:r>
    </w:p>
    <w:p w:rsidR="00CF2462" w:rsidRPr="00CF2462" w:rsidP="00CF2462" w14:paraId="42176E61" w14:textId="77777777">
      <w:pPr>
        <w:ind w:firstLine="560" w:firstLineChars="200"/>
        <w:rPr>
          <w:rFonts w:ascii="仿宋" w:eastAsia="仿宋" w:hAnsi="仿宋"/>
          <w:sz w:val="28"/>
        </w:rPr>
      </w:pPr>
    </w:p>
    <w:p w:rsidR="00CF2462" w:rsidRPr="00CF2462" w:rsidP="00CF2462" w14:paraId="7CCA1311" w14:textId="77777777">
      <w:pPr>
        <w:ind w:firstLine="560" w:firstLineChars="200"/>
        <w:rPr>
          <w:rFonts w:ascii="仿宋" w:eastAsia="仿宋" w:hAnsi="仿宋"/>
          <w:sz w:val="28"/>
        </w:rPr>
      </w:pPr>
      <w:r w:rsidRPr="00CF2462">
        <w:rPr>
          <w:rFonts w:ascii="仿宋" w:eastAsia="仿宋" w:hAnsi="仿宋" w:hint="eastAsia"/>
          <w:sz w:val="28"/>
        </w:rPr>
        <w:t>交通便利：</w:t>
      </w:r>
      <w:r w:rsidRPr="00CF2462">
        <w:rPr>
          <w:rFonts w:ascii="仿宋" w:eastAsia="仿宋" w:hAnsi="仿宋"/>
          <w:sz w:val="28"/>
        </w:rPr>
        <w:t xml:space="preserve"> 所选用地地理位置优越，与周边地区和城市建成区的联系方便。这有助于高强空心玻璃纤维项目的物流和人流，降低了运输成本。</w:t>
      </w:r>
    </w:p>
    <w:p w:rsidR="00CF2462" w:rsidRPr="00CF2462" w:rsidP="00CF2462" w14:paraId="16FF78FD" w14:textId="77777777">
      <w:pPr>
        <w:ind w:firstLine="560" w:firstLineChars="200"/>
        <w:rPr>
          <w:rFonts w:ascii="仿宋" w:eastAsia="仿宋" w:hAnsi="仿宋"/>
          <w:sz w:val="28"/>
        </w:rPr>
      </w:pPr>
    </w:p>
    <w:p w:rsidR="00CF2462" w:rsidP="00CF2462" w14:paraId="78779405" w14:textId="354CC25B">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CF2462">
        <w:rPr>
          <w:rFonts w:ascii="仿宋" w:eastAsia="仿宋" w:hAnsi="仿宋" w:hint="eastAsia"/>
          <w:sz w:val="28"/>
        </w:rPr>
        <w:t>用地规划符合要求：</w:t>
      </w:r>
      <w:r w:rsidRPr="00CF2462">
        <w:rPr>
          <w:rFonts w:ascii="仿宋" w:eastAsia="仿宋" w:hAnsi="仿宋"/>
          <w:sz w:val="28"/>
        </w:rPr>
        <w:t xml:space="preserve"> 高强空心玻璃纤维项目建设区域的用地规划已经获得了相应部门的批准，符合国家和地方相关规定。这确保了高强空心玻璃纤维项目的用地符合法律法规，减少了后期可能的用地争议。</w:t>
      </w:r>
    </w:p>
    <w:p w:rsidR="00CF2462" w:rsidP="00CF2462" w14:paraId="25CE5A8E" w14:textId="7874BEBE">
      <w:pPr>
        <w:pStyle w:val="Heading2"/>
      </w:pPr>
      <w:bookmarkStart w:id="26" w:name="_Toc152548419"/>
      <w:r w:rsidRPr="00CF2462">
        <w:t>(三)、征地拆迁和移民安置规划方案</w:t>
      </w:r>
      <w:bookmarkEnd w:id="26"/>
    </w:p>
    <w:p w:rsidR="00CF2462" w:rsidP="00CF2462" w14:paraId="250EDCC9" w14:textId="4638CC82">
      <w:pPr>
        <w:ind w:firstLine="560" w:firstLineChars="200"/>
        <w:rPr>
          <w:rFonts w:ascii="仿宋" w:eastAsia="仿宋" w:hAnsi="仿宋" w:hint="eastAsia"/>
          <w:sz w:val="28"/>
        </w:rPr>
      </w:pPr>
      <w:r w:rsidRPr="00CF2462">
        <w:rPr>
          <w:rFonts w:ascii="仿宋" w:eastAsia="仿宋" w:hAnsi="仿宋" w:hint="eastAsia"/>
          <w:sz w:val="28"/>
        </w:rPr>
        <w:t>该高强空心玻璃纤维项目用地属为建设用地，无拆迁情况，不存在移民安置问题。（根据实际情况填写）</w:t>
      </w:r>
    </w:p>
    <w:p w:rsidR="00CF2462" w:rsidP="00CF2462" w14:paraId="06363B26" w14:textId="6987C1FF">
      <w:pPr>
        <w:pStyle w:val="Heading1"/>
        <w:rPr>
          <w:rFonts w:hint="eastAsia"/>
        </w:rPr>
      </w:pPr>
      <w:bookmarkStart w:id="27" w:name="_Toc152548420"/>
      <w:r w:rsidRPr="00CF2462">
        <w:rPr>
          <w:rFonts w:hint="eastAsia"/>
        </w:rPr>
        <w:t>六、风险管理策略和内部控制体系</w:t>
      </w:r>
      <w:bookmarkEnd w:id="27"/>
    </w:p>
    <w:p w:rsidR="00CF2462" w:rsidP="00CF2462" w14:paraId="27CE7416" w14:textId="36482F88">
      <w:pPr>
        <w:pStyle w:val="Heading2"/>
      </w:pPr>
      <w:bookmarkStart w:id="28" w:name="_Toc152548421"/>
      <w:r w:rsidRPr="00CF2462">
        <w:t>(一)、主要风险因素及来源分析</w:t>
      </w:r>
      <w:bookmarkEnd w:id="28"/>
    </w:p>
    <w:p w:rsidR="00CF2462" w:rsidRPr="00CF2462" w:rsidP="00CF2462" w14:paraId="3410FF09" w14:textId="77777777">
      <w:pPr>
        <w:ind w:firstLine="560" w:firstLineChars="200"/>
        <w:rPr>
          <w:rFonts w:ascii="仿宋" w:eastAsia="仿宋" w:hAnsi="仿宋"/>
          <w:sz w:val="28"/>
        </w:rPr>
      </w:pPr>
      <w:r w:rsidRPr="00CF2462">
        <w:rPr>
          <w:rFonts w:ascii="仿宋" w:eastAsia="仿宋" w:hAnsi="仿宋" w:hint="eastAsia"/>
          <w:sz w:val="28"/>
        </w:rPr>
        <w:t>在制定我们的商业计划时，我们深刻认识到存在各种风险因素可能对我们的资产质量、成长性和收益性产生影响。以下是我们认为最主要的风险因素及其来源：</w:t>
      </w:r>
    </w:p>
    <w:p w:rsidR="00CF2462" w:rsidRPr="00CF2462" w:rsidP="00CF2462" w14:paraId="39A8DEDF" w14:textId="77777777">
      <w:pPr>
        <w:ind w:firstLine="560" w:firstLineChars="200"/>
        <w:rPr>
          <w:rFonts w:ascii="仿宋" w:eastAsia="仿宋" w:hAnsi="仿宋"/>
          <w:sz w:val="28"/>
        </w:rPr>
      </w:pPr>
    </w:p>
    <w:p w:rsidR="00CF2462" w:rsidRPr="00CF2462" w:rsidP="00CF2462" w14:paraId="69CA7ECF" w14:textId="77777777">
      <w:pPr>
        <w:ind w:firstLine="560" w:firstLineChars="200"/>
        <w:rPr>
          <w:rFonts w:ascii="仿宋" w:eastAsia="仿宋" w:hAnsi="仿宋"/>
          <w:sz w:val="28"/>
        </w:rPr>
      </w:pPr>
      <w:r w:rsidRPr="00CF2462">
        <w:rPr>
          <w:rFonts w:ascii="仿宋" w:eastAsia="仿宋" w:hAnsi="仿宋"/>
          <w:sz w:val="28"/>
        </w:rPr>
        <w:t>1. 市场风险</w:t>
      </w:r>
    </w:p>
    <w:p w:rsidR="00CF2462" w:rsidRPr="00CF2462" w:rsidP="00CF2462" w14:paraId="111ABFC7" w14:textId="77777777">
      <w:pPr>
        <w:ind w:firstLine="560" w:firstLineChars="200"/>
        <w:rPr>
          <w:rFonts w:ascii="仿宋" w:eastAsia="仿宋" w:hAnsi="仿宋"/>
          <w:sz w:val="28"/>
        </w:rPr>
      </w:pPr>
    </w:p>
    <w:p w:rsidR="00CF2462" w:rsidRPr="00CF2462" w:rsidP="00CF2462" w14:paraId="7EE1B161" w14:textId="77777777">
      <w:pPr>
        <w:ind w:firstLine="560" w:firstLineChars="200"/>
        <w:rPr>
          <w:rFonts w:ascii="仿宋" w:eastAsia="仿宋" w:hAnsi="仿宋"/>
          <w:sz w:val="28"/>
        </w:rPr>
      </w:pPr>
      <w:r w:rsidRPr="00CF2462">
        <w:rPr>
          <w:rFonts w:ascii="仿宋" w:eastAsia="仿宋" w:hAnsi="仿宋" w:hint="eastAsia"/>
          <w:sz w:val="28"/>
        </w:rPr>
        <w:t>资产质量风险：根据权威机构发布的数据，市场不稳定性和经济周期波动可能导致我们的资产价值下降。我们将采取多元化投资策略来降低单一市场的风险。</w:t>
      </w:r>
    </w:p>
    <w:p w:rsidR="00CF2462" w:rsidRPr="00CF2462" w:rsidP="00CF2462" w14:paraId="59AE6F47" w14:textId="77777777">
      <w:pPr>
        <w:ind w:firstLine="560" w:firstLineChars="200"/>
        <w:rPr>
          <w:rFonts w:ascii="仿宋" w:eastAsia="仿宋" w:hAnsi="仿宋"/>
          <w:sz w:val="28"/>
        </w:rPr>
      </w:pPr>
    </w:p>
    <w:p w:rsidR="00CF2462" w:rsidRPr="00CF2462" w:rsidP="00CF2462" w14:paraId="765A1C6E" w14:textId="77777777">
      <w:pPr>
        <w:ind w:firstLine="560" w:firstLineChars="200"/>
        <w:rPr>
          <w:rFonts w:ascii="仿宋" w:eastAsia="仿宋" w:hAnsi="仿宋"/>
          <w:sz w:val="28"/>
        </w:rPr>
      </w:pPr>
      <w:r w:rsidRPr="00CF2462">
        <w:rPr>
          <w:rFonts w:ascii="仿宋" w:eastAsia="仿宋" w:hAnsi="仿宋" w:hint="eastAsia"/>
          <w:sz w:val="28"/>
        </w:rPr>
        <w:t>成长性风险：市场饱和、竞争激烈以及新兴市场不确定性可能影响我们的成长性。我们将密切关注市场趋势，灵活调整战略以适应变化的市场需求。</w:t>
      </w:r>
    </w:p>
    <w:p w:rsidR="00CF2462" w:rsidRPr="00CF2462" w:rsidP="00CF2462" w14:paraId="2D271ECC" w14:textId="77777777">
      <w:pPr>
        <w:ind w:firstLine="560" w:firstLineChars="200"/>
        <w:rPr>
          <w:rFonts w:ascii="仿宋" w:eastAsia="仿宋" w:hAnsi="仿宋"/>
          <w:sz w:val="28"/>
        </w:rPr>
      </w:pPr>
    </w:p>
    <w:p w:rsidR="00CF2462" w:rsidRPr="00CF2462" w:rsidP="00CF2462" w14:paraId="22CCA7EB"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CF2462">
        <w:rPr>
          <w:rFonts w:ascii="仿宋" w:eastAsia="仿宋" w:hAnsi="仿宋"/>
          <w:sz w:val="28"/>
        </w:rPr>
        <w:t>2. 操作风险</w:t>
      </w:r>
    </w:p>
    <w:p w:rsidR="00CF2462" w:rsidRPr="00CF2462" w:rsidP="00CF2462" w14:paraId="1C092EF9" w14:textId="77777777">
      <w:pPr>
        <w:ind w:firstLine="560" w:firstLineChars="200"/>
        <w:rPr>
          <w:rFonts w:ascii="仿宋" w:eastAsia="仿宋" w:hAnsi="仿宋"/>
          <w:sz w:val="28"/>
        </w:rPr>
      </w:pPr>
    </w:p>
    <w:p w:rsidR="00CF2462" w:rsidRPr="00CF2462" w:rsidP="00CF2462" w14:paraId="0CB74ABA" w14:textId="77777777">
      <w:pPr>
        <w:ind w:firstLine="560" w:firstLineChars="200"/>
        <w:rPr>
          <w:rFonts w:ascii="仿宋" w:eastAsia="仿宋" w:hAnsi="仿宋"/>
          <w:sz w:val="28"/>
        </w:rPr>
      </w:pPr>
      <w:r w:rsidRPr="00CF2462">
        <w:rPr>
          <w:rFonts w:ascii="仿宋" w:eastAsia="仿宋" w:hAnsi="仿宋" w:hint="eastAsia"/>
          <w:sz w:val="28"/>
        </w:rPr>
        <w:t>资产管理风险：错误的投资决策、不当的资产配置和风险管理失误可能对我们的资产质量产生负面影响。我们将建立强大的风险管理体系，包括风险评估、监测和应对机制。</w:t>
      </w:r>
    </w:p>
    <w:p w:rsidR="00CF2462" w:rsidRPr="00CF2462" w:rsidP="00CF2462" w14:paraId="047F0423" w14:textId="77777777">
      <w:pPr>
        <w:ind w:firstLine="560" w:firstLineChars="200"/>
        <w:rPr>
          <w:rFonts w:ascii="仿宋" w:eastAsia="仿宋" w:hAnsi="仿宋"/>
          <w:sz w:val="28"/>
        </w:rPr>
      </w:pPr>
    </w:p>
    <w:p w:rsidR="00CF2462" w:rsidRPr="00CF2462" w:rsidP="00CF2462" w14:paraId="12618208" w14:textId="77777777">
      <w:pPr>
        <w:ind w:firstLine="560" w:firstLineChars="200"/>
        <w:rPr>
          <w:rFonts w:ascii="仿宋" w:eastAsia="仿宋" w:hAnsi="仿宋"/>
          <w:sz w:val="28"/>
        </w:rPr>
      </w:pPr>
      <w:r w:rsidRPr="00CF2462">
        <w:rPr>
          <w:rFonts w:ascii="仿宋" w:eastAsia="仿宋" w:hAnsi="仿宋" w:hint="eastAsia"/>
          <w:sz w:val="28"/>
        </w:rPr>
        <w:t>技术风险：依赖于信息技术的运营，可能受到数据泄露、网络攻击等威胁。我们将加强网络安全措施，确保客户数据的保护。</w:t>
      </w:r>
    </w:p>
    <w:p w:rsidR="00CF2462" w:rsidRPr="00CF2462" w:rsidP="00CF2462" w14:paraId="687C0548" w14:textId="77777777">
      <w:pPr>
        <w:ind w:firstLine="560" w:firstLineChars="200"/>
        <w:rPr>
          <w:rFonts w:ascii="仿宋" w:eastAsia="仿宋" w:hAnsi="仿宋"/>
          <w:sz w:val="28"/>
        </w:rPr>
      </w:pPr>
    </w:p>
    <w:p w:rsidR="00CF2462" w:rsidRPr="00CF2462" w:rsidP="00CF2462" w14:paraId="4AE0B73A" w14:textId="77777777">
      <w:pPr>
        <w:ind w:firstLine="560" w:firstLineChars="200"/>
        <w:rPr>
          <w:rFonts w:ascii="仿宋" w:eastAsia="仿宋" w:hAnsi="仿宋"/>
          <w:sz w:val="28"/>
        </w:rPr>
      </w:pPr>
      <w:r w:rsidRPr="00CF2462">
        <w:rPr>
          <w:rFonts w:ascii="仿宋" w:eastAsia="仿宋" w:hAnsi="仿宋"/>
          <w:sz w:val="28"/>
        </w:rPr>
        <w:t>3. 法律和合规风险</w:t>
      </w:r>
    </w:p>
    <w:p w:rsidR="00CF2462" w:rsidRPr="00CF2462" w:rsidP="00CF2462" w14:paraId="61CCAD80" w14:textId="77777777">
      <w:pPr>
        <w:ind w:firstLine="560" w:firstLineChars="200"/>
        <w:rPr>
          <w:rFonts w:ascii="仿宋" w:eastAsia="仿宋" w:hAnsi="仿宋"/>
          <w:sz w:val="28"/>
        </w:rPr>
      </w:pPr>
    </w:p>
    <w:p w:rsidR="00CF2462" w:rsidRPr="00CF2462" w:rsidP="00CF2462" w14:paraId="2A6AD5B2" w14:textId="77777777">
      <w:pPr>
        <w:ind w:firstLine="560" w:firstLineChars="200"/>
        <w:rPr>
          <w:rFonts w:ascii="仿宋" w:eastAsia="仿宋" w:hAnsi="仿宋"/>
          <w:sz w:val="28"/>
        </w:rPr>
      </w:pPr>
      <w:r w:rsidRPr="00CF2462">
        <w:rPr>
          <w:rFonts w:ascii="仿宋" w:eastAsia="仿宋" w:hAnsi="仿宋" w:hint="eastAsia"/>
          <w:sz w:val="28"/>
        </w:rPr>
        <w:t>法规变化：不断变化的法律法规可能会对我们的业务产生不利影响。我们将建立法律团队，密切监测法规变化，并确保我们的业务始终符合法规要求。</w:t>
      </w:r>
    </w:p>
    <w:p w:rsidR="00CF2462" w:rsidRPr="00CF2462" w:rsidP="00CF2462" w14:paraId="6BB091FE" w14:textId="77777777">
      <w:pPr>
        <w:ind w:firstLine="560" w:firstLineChars="200"/>
        <w:rPr>
          <w:rFonts w:ascii="仿宋" w:eastAsia="仿宋" w:hAnsi="仿宋"/>
          <w:sz w:val="28"/>
        </w:rPr>
      </w:pPr>
    </w:p>
    <w:p w:rsidR="00CF2462" w:rsidRPr="00CF2462" w:rsidP="00CF2462" w14:paraId="2F331D91" w14:textId="77777777">
      <w:pPr>
        <w:ind w:firstLine="560" w:firstLineChars="200"/>
        <w:rPr>
          <w:rFonts w:ascii="仿宋" w:eastAsia="仿宋" w:hAnsi="仿宋"/>
          <w:sz w:val="28"/>
        </w:rPr>
      </w:pPr>
      <w:r w:rsidRPr="00CF2462">
        <w:rPr>
          <w:rFonts w:ascii="仿宋" w:eastAsia="仿宋" w:hAnsi="仿宋" w:hint="eastAsia"/>
          <w:sz w:val="28"/>
        </w:rPr>
        <w:t>诉讼风险：与客户、竞争对手或其他利益相关者的潜在诉讼可能对我们的财务状况和声誉造成损害。我们将与法律专家合作，采取必要的法律措施来降低诉讼风险。</w:t>
      </w:r>
    </w:p>
    <w:p w:rsidR="00CF2462" w:rsidRPr="00CF2462" w:rsidP="00CF2462" w14:paraId="06476D3C" w14:textId="77777777">
      <w:pPr>
        <w:ind w:firstLine="560" w:firstLineChars="200"/>
        <w:rPr>
          <w:rFonts w:ascii="仿宋" w:eastAsia="仿宋" w:hAnsi="仿宋"/>
          <w:sz w:val="28"/>
        </w:rPr>
      </w:pPr>
    </w:p>
    <w:p w:rsidR="00CF2462" w:rsidRPr="00CF2462" w:rsidP="00CF2462" w14:paraId="25A13E8E" w14:textId="77777777">
      <w:pPr>
        <w:ind w:firstLine="560" w:firstLineChars="200"/>
        <w:rPr>
          <w:rFonts w:ascii="仿宋" w:eastAsia="仿宋" w:hAnsi="仿宋"/>
          <w:sz w:val="28"/>
        </w:rPr>
      </w:pPr>
      <w:r w:rsidRPr="00CF2462">
        <w:rPr>
          <w:rFonts w:ascii="仿宋" w:eastAsia="仿宋" w:hAnsi="仿宋"/>
          <w:sz w:val="28"/>
        </w:rPr>
        <w:t>4. 资金和流动性风险</w:t>
      </w:r>
    </w:p>
    <w:p w:rsidR="00CF2462" w:rsidRPr="00CF2462" w:rsidP="00CF2462" w14:paraId="5AFA899F" w14:textId="77777777">
      <w:pPr>
        <w:ind w:firstLine="560" w:firstLineChars="200"/>
        <w:rPr>
          <w:rFonts w:ascii="仿宋" w:eastAsia="仿宋" w:hAnsi="仿宋"/>
          <w:sz w:val="28"/>
        </w:rPr>
      </w:pPr>
    </w:p>
    <w:p w:rsidR="00CF2462" w:rsidRPr="00CF2462" w:rsidP="00CF2462" w14:paraId="6DAAC7C1"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CF2462">
        <w:rPr>
          <w:rFonts w:ascii="仿宋" w:eastAsia="仿宋" w:hAnsi="仿宋" w:hint="eastAsia"/>
          <w:sz w:val="28"/>
        </w:rPr>
        <w:t>资金短缺：不可预测的资金需求或资金来源受限可能影响我们的流动性。我们将建立紧密的财务规划，确保我们有足够的资金来应对</w:t>
      </w:r>
    </w:p>
    <w:p w:rsidR="00CF2462" w:rsidRPr="00CF2462" w:rsidP="00CF2462" w14:textId="77777777">
      <w:pPr>
        <w:ind w:firstLine="560" w:firstLineChars="200"/>
        <w:rPr>
          <w:rFonts w:ascii="仿宋" w:eastAsia="仿宋" w:hAnsi="仿宋"/>
          <w:sz w:val="28"/>
        </w:rPr>
      </w:pPr>
      <w:r w:rsidRPr="00CF2462">
        <w:rPr>
          <w:rFonts w:ascii="仿宋" w:eastAsia="仿宋" w:hAnsi="仿宋" w:hint="eastAsia"/>
          <w:sz w:val="28"/>
        </w:rPr>
        <w:t>各种情况。</w:t>
      </w:r>
    </w:p>
    <w:p w:rsidR="00CF2462" w:rsidRPr="00CF2462" w:rsidP="00CF2462" w14:paraId="589CAFEE" w14:textId="77777777">
      <w:pPr>
        <w:ind w:firstLine="560" w:firstLineChars="200"/>
        <w:rPr>
          <w:rFonts w:ascii="仿宋" w:eastAsia="仿宋" w:hAnsi="仿宋"/>
          <w:sz w:val="28"/>
        </w:rPr>
      </w:pPr>
    </w:p>
    <w:p w:rsidR="00CF2462" w:rsidRPr="00CF2462" w:rsidP="00CF2462" w14:paraId="582B91D4" w14:textId="77777777">
      <w:pPr>
        <w:ind w:firstLine="560" w:firstLineChars="200"/>
        <w:rPr>
          <w:rFonts w:ascii="仿宋" w:eastAsia="仿宋" w:hAnsi="仿宋"/>
          <w:sz w:val="28"/>
        </w:rPr>
      </w:pPr>
      <w:r w:rsidRPr="00CF2462">
        <w:rPr>
          <w:rFonts w:ascii="仿宋" w:eastAsia="仿宋" w:hAnsi="仿宋" w:hint="eastAsia"/>
          <w:sz w:val="28"/>
        </w:rPr>
        <w:t>市场流动性：市场波动可能导致某些投资的流动性下降，使我们无法如期融资或出售资产。我们将优化投资组合，降低流动性风险。</w:t>
      </w:r>
    </w:p>
    <w:p w:rsidR="00CF2462" w:rsidRPr="00CF2462" w:rsidP="00CF2462" w14:paraId="2D5DDF21" w14:textId="77777777">
      <w:pPr>
        <w:ind w:firstLine="560" w:firstLineChars="200"/>
        <w:rPr>
          <w:rFonts w:ascii="仿宋" w:eastAsia="仿宋" w:hAnsi="仿宋"/>
          <w:sz w:val="28"/>
        </w:rPr>
      </w:pPr>
    </w:p>
    <w:p w:rsidR="00CF2462" w:rsidP="00CF2462" w14:paraId="5F78967D" w14:textId="0545B834">
      <w:pPr>
        <w:ind w:firstLine="560" w:firstLineChars="200"/>
        <w:rPr>
          <w:rFonts w:ascii="仿宋" w:eastAsia="仿宋" w:hAnsi="仿宋" w:hint="eastAsia"/>
          <w:sz w:val="28"/>
        </w:rPr>
      </w:pPr>
      <w:r w:rsidRPr="00CF2462">
        <w:rPr>
          <w:rFonts w:ascii="仿宋" w:eastAsia="仿宋" w:hAnsi="仿宋" w:hint="eastAsia"/>
          <w:sz w:val="28"/>
        </w:rPr>
        <w:t>通过深入分析和风险管理策略的实施，我们致力于降低上述风险因素的潜在影响，以确保我们的业务能够维持资产质量、实现成长性和提高收益性。我们将密切监测市场动态和法规变化，灵活应对，以保持竞争力并取得长期成功。</w:t>
      </w:r>
    </w:p>
    <w:p w:rsidR="00CF2462" w:rsidP="00CF2462" w14:paraId="60718A58" w14:textId="7ED54880">
      <w:pPr>
        <w:pStyle w:val="Heading2"/>
      </w:pPr>
      <w:bookmarkStart w:id="29" w:name="_Toc152548422"/>
      <w:r w:rsidRPr="00CF2462">
        <w:t>(二)、风险应对策略和措施</w:t>
      </w:r>
      <w:bookmarkEnd w:id="29"/>
    </w:p>
    <w:p w:rsidR="00CF2462" w:rsidRPr="00CF2462" w:rsidP="00CF2462" w14:paraId="1345FBEA" w14:textId="77777777">
      <w:pPr>
        <w:ind w:firstLine="560" w:firstLineChars="200"/>
        <w:rPr>
          <w:rFonts w:ascii="仿宋" w:eastAsia="仿宋" w:hAnsi="仿宋"/>
          <w:sz w:val="28"/>
        </w:rPr>
      </w:pPr>
      <w:r w:rsidRPr="00CF2462">
        <w:rPr>
          <w:rFonts w:ascii="仿宋" w:eastAsia="仿宋" w:hAnsi="仿宋"/>
          <w:sz w:val="28"/>
        </w:rPr>
        <w:t>1. 市场风险</w:t>
      </w:r>
    </w:p>
    <w:p w:rsidR="00CF2462" w:rsidRPr="00CF2462" w:rsidP="00CF2462" w14:paraId="26E64A49" w14:textId="77777777">
      <w:pPr>
        <w:ind w:firstLine="560" w:firstLineChars="200"/>
        <w:rPr>
          <w:rFonts w:ascii="仿宋" w:eastAsia="仿宋" w:hAnsi="仿宋"/>
          <w:sz w:val="28"/>
        </w:rPr>
      </w:pPr>
    </w:p>
    <w:p w:rsidR="00CF2462" w:rsidRPr="00CF2462" w:rsidP="00CF2462" w14:paraId="66257E2F" w14:textId="77777777">
      <w:pPr>
        <w:ind w:firstLine="560" w:firstLineChars="200"/>
        <w:rPr>
          <w:rFonts w:ascii="仿宋" w:eastAsia="仿宋" w:hAnsi="仿宋"/>
          <w:sz w:val="28"/>
        </w:rPr>
      </w:pPr>
      <w:r w:rsidRPr="00CF2462">
        <w:rPr>
          <w:rFonts w:ascii="仿宋" w:eastAsia="仿宋" w:hAnsi="仿宋" w:hint="eastAsia"/>
          <w:sz w:val="28"/>
        </w:rPr>
        <w:t>资产质量风险：</w:t>
      </w:r>
    </w:p>
    <w:p w:rsidR="00CF2462" w:rsidRPr="00CF2462" w:rsidP="00CF2462" w14:paraId="4D830D75" w14:textId="77777777">
      <w:pPr>
        <w:ind w:firstLine="560" w:firstLineChars="200"/>
        <w:rPr>
          <w:rFonts w:ascii="仿宋" w:eastAsia="仿宋" w:hAnsi="仿宋"/>
          <w:sz w:val="28"/>
        </w:rPr>
      </w:pPr>
    </w:p>
    <w:p w:rsidR="00CF2462" w:rsidRPr="00CF2462" w:rsidP="00CF2462" w14:paraId="0A71384D" w14:textId="77777777">
      <w:pPr>
        <w:ind w:firstLine="560" w:firstLineChars="200"/>
        <w:rPr>
          <w:rFonts w:ascii="仿宋" w:eastAsia="仿宋" w:hAnsi="仿宋"/>
          <w:sz w:val="28"/>
        </w:rPr>
      </w:pPr>
      <w:r w:rsidRPr="00CF2462">
        <w:rPr>
          <w:rFonts w:ascii="仿宋" w:eastAsia="仿宋" w:hAnsi="仿宋" w:hint="eastAsia"/>
          <w:sz w:val="28"/>
        </w:rPr>
        <w:t>多元化投资：根据历史数据和市场趋势，我们将分散投资组合，包括不同类型的资产，以减轻单一市场下跌对我们的影响。</w:t>
      </w:r>
    </w:p>
    <w:p w:rsidR="00CF2462" w:rsidRPr="00CF2462" w:rsidP="00CF2462" w14:paraId="1EE65B0D" w14:textId="77777777">
      <w:pPr>
        <w:ind w:firstLine="560" w:firstLineChars="200"/>
        <w:rPr>
          <w:rFonts w:ascii="仿宋" w:eastAsia="仿宋" w:hAnsi="仿宋"/>
          <w:sz w:val="28"/>
        </w:rPr>
      </w:pPr>
    </w:p>
    <w:p w:rsidR="00CF2462" w:rsidRPr="00CF2462" w:rsidP="00CF2462" w14:paraId="71E6C7EE" w14:textId="77777777">
      <w:pPr>
        <w:ind w:firstLine="560" w:firstLineChars="200"/>
        <w:rPr>
          <w:rFonts w:ascii="仿宋" w:eastAsia="仿宋" w:hAnsi="仿宋"/>
          <w:sz w:val="28"/>
        </w:rPr>
      </w:pPr>
      <w:r w:rsidRPr="00CF2462">
        <w:rPr>
          <w:rFonts w:ascii="仿宋" w:eastAsia="仿宋" w:hAnsi="仿宋" w:hint="eastAsia"/>
          <w:sz w:val="28"/>
        </w:rPr>
        <w:t>持续监测：建立高效的监控体系，密切关注市场动态，以及时应对潜在的风险情况。</w:t>
      </w:r>
    </w:p>
    <w:p w:rsidR="00CF2462" w:rsidRPr="00CF2462" w:rsidP="00CF2462" w14:paraId="7D97A7A4" w14:textId="77777777">
      <w:pPr>
        <w:ind w:firstLine="560" w:firstLineChars="200"/>
        <w:rPr>
          <w:rFonts w:ascii="仿宋" w:eastAsia="仿宋" w:hAnsi="仿宋"/>
          <w:sz w:val="28"/>
        </w:rPr>
      </w:pPr>
    </w:p>
    <w:p w:rsidR="00CF2462" w:rsidRPr="00CF2462" w:rsidP="00CF2462" w14:paraId="260924E2"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CF2462">
        <w:rPr>
          <w:rFonts w:ascii="仿宋" w:eastAsia="仿宋" w:hAnsi="仿宋" w:hint="eastAsia"/>
          <w:sz w:val="28"/>
        </w:rPr>
        <w:t>成长性风险：</w:t>
      </w:r>
    </w:p>
    <w:p w:rsidR="00CF2462" w:rsidRPr="00CF2462" w:rsidP="00CF2462" w14:paraId="607F8BF7" w14:textId="77777777">
      <w:pPr>
        <w:ind w:firstLine="560" w:firstLineChars="200"/>
        <w:rPr>
          <w:rFonts w:ascii="仿宋" w:eastAsia="仿宋" w:hAnsi="仿宋"/>
          <w:sz w:val="28"/>
        </w:rPr>
      </w:pPr>
    </w:p>
    <w:p w:rsidR="00CF2462" w:rsidRPr="00CF2462" w:rsidP="00CF2462" w14:paraId="1C7F4696" w14:textId="77777777">
      <w:pPr>
        <w:ind w:firstLine="560" w:firstLineChars="200"/>
        <w:rPr>
          <w:rFonts w:ascii="仿宋" w:eastAsia="仿宋" w:hAnsi="仿宋"/>
          <w:sz w:val="28"/>
        </w:rPr>
      </w:pPr>
      <w:r w:rsidRPr="00CF2462">
        <w:rPr>
          <w:rFonts w:ascii="仿宋" w:eastAsia="仿宋" w:hAnsi="仿宋" w:hint="eastAsia"/>
          <w:sz w:val="28"/>
        </w:rPr>
        <w:t>市场研究：投入更多资源进行市场研究，预测市场需求和趋势，以便调整战略以满足不断变化的客户需求。</w:t>
      </w:r>
    </w:p>
    <w:p w:rsidR="00CF2462" w:rsidRPr="00CF2462" w:rsidP="00CF2462" w14:paraId="41431F41" w14:textId="77777777">
      <w:pPr>
        <w:ind w:firstLine="560" w:firstLineChars="200"/>
        <w:rPr>
          <w:rFonts w:ascii="仿宋" w:eastAsia="仿宋" w:hAnsi="仿宋"/>
          <w:sz w:val="28"/>
        </w:rPr>
      </w:pPr>
    </w:p>
    <w:p w:rsidR="00CF2462" w:rsidRPr="00CF2462" w:rsidP="00CF2462" w14:paraId="25B24C02" w14:textId="77777777">
      <w:pPr>
        <w:ind w:firstLine="560" w:firstLineChars="200"/>
        <w:rPr>
          <w:rFonts w:ascii="仿宋" w:eastAsia="仿宋" w:hAnsi="仿宋"/>
          <w:sz w:val="28"/>
        </w:rPr>
      </w:pPr>
      <w:r w:rsidRPr="00CF2462">
        <w:rPr>
          <w:rFonts w:ascii="仿宋" w:eastAsia="仿宋" w:hAnsi="仿宋" w:hint="eastAsia"/>
          <w:sz w:val="28"/>
        </w:rPr>
        <w:t>多元化增长策略：探索新市场和业务领域，减少对单一市场的依赖，确保可持续的成长性。</w:t>
      </w:r>
    </w:p>
    <w:p w:rsidR="00CF2462" w:rsidRPr="00CF2462" w:rsidP="00CF2462" w14:paraId="50B59136" w14:textId="77777777">
      <w:pPr>
        <w:ind w:firstLine="560" w:firstLineChars="200"/>
        <w:rPr>
          <w:rFonts w:ascii="仿宋" w:eastAsia="仿宋" w:hAnsi="仿宋"/>
          <w:sz w:val="28"/>
        </w:rPr>
      </w:pPr>
    </w:p>
    <w:p w:rsidR="00CF2462" w:rsidRPr="00CF2462" w:rsidP="00CF2462" w14:paraId="272CFF67" w14:textId="77777777">
      <w:pPr>
        <w:ind w:firstLine="560" w:firstLineChars="200"/>
        <w:rPr>
          <w:rFonts w:ascii="仿宋" w:eastAsia="仿宋" w:hAnsi="仿宋"/>
          <w:sz w:val="28"/>
        </w:rPr>
      </w:pPr>
      <w:r w:rsidRPr="00CF2462">
        <w:rPr>
          <w:rFonts w:ascii="仿宋" w:eastAsia="仿宋" w:hAnsi="仿宋"/>
          <w:sz w:val="28"/>
        </w:rPr>
        <w:t>2. 操作风险</w:t>
      </w:r>
    </w:p>
    <w:p w:rsidR="00CF2462" w:rsidRPr="00CF2462" w:rsidP="00CF2462" w14:paraId="5F049D1A" w14:textId="77777777">
      <w:pPr>
        <w:ind w:firstLine="560" w:firstLineChars="200"/>
        <w:rPr>
          <w:rFonts w:ascii="仿宋" w:eastAsia="仿宋" w:hAnsi="仿宋"/>
          <w:sz w:val="28"/>
        </w:rPr>
      </w:pPr>
    </w:p>
    <w:p w:rsidR="00CF2462" w:rsidRPr="00CF2462" w:rsidP="00CF2462" w14:paraId="0BF7129A" w14:textId="77777777">
      <w:pPr>
        <w:ind w:firstLine="560" w:firstLineChars="200"/>
        <w:rPr>
          <w:rFonts w:ascii="仿宋" w:eastAsia="仿宋" w:hAnsi="仿宋"/>
          <w:sz w:val="28"/>
        </w:rPr>
      </w:pPr>
      <w:r w:rsidRPr="00CF2462">
        <w:rPr>
          <w:rFonts w:ascii="仿宋" w:eastAsia="仿宋" w:hAnsi="仿宋" w:hint="eastAsia"/>
          <w:sz w:val="28"/>
        </w:rPr>
        <w:t>资产管理风险：</w:t>
      </w:r>
    </w:p>
    <w:p w:rsidR="00CF2462" w:rsidRPr="00CF2462" w:rsidP="00CF2462" w14:paraId="028B86CC" w14:textId="77777777">
      <w:pPr>
        <w:ind w:firstLine="560" w:firstLineChars="200"/>
        <w:rPr>
          <w:rFonts w:ascii="仿宋" w:eastAsia="仿宋" w:hAnsi="仿宋"/>
          <w:sz w:val="28"/>
        </w:rPr>
      </w:pPr>
    </w:p>
    <w:p w:rsidR="00CF2462" w:rsidRPr="00CF2462" w:rsidP="00CF2462" w14:paraId="10827E25" w14:textId="77777777">
      <w:pPr>
        <w:ind w:firstLine="560" w:firstLineChars="200"/>
        <w:rPr>
          <w:rFonts w:ascii="仿宋" w:eastAsia="仿宋" w:hAnsi="仿宋"/>
          <w:sz w:val="28"/>
        </w:rPr>
      </w:pPr>
      <w:r w:rsidRPr="00CF2462">
        <w:rPr>
          <w:rFonts w:ascii="仿宋" w:eastAsia="仿宋" w:hAnsi="仿宋" w:hint="eastAsia"/>
          <w:sz w:val="28"/>
        </w:rPr>
        <w:t>风险管理体系：建立强大的风险管理体系，包括风险评估、投资决策程序和风险控制流程，以降低错误投资的风险。</w:t>
      </w:r>
    </w:p>
    <w:p w:rsidR="00CF2462" w:rsidRPr="00CF2462" w:rsidP="00CF2462" w14:paraId="74DE8448" w14:textId="77777777">
      <w:pPr>
        <w:ind w:firstLine="560" w:firstLineChars="200"/>
        <w:rPr>
          <w:rFonts w:ascii="仿宋" w:eastAsia="仿宋" w:hAnsi="仿宋"/>
          <w:sz w:val="28"/>
        </w:rPr>
      </w:pPr>
    </w:p>
    <w:p w:rsidR="00CF2462" w:rsidRPr="00CF2462" w:rsidP="00CF2462" w14:paraId="1721768B" w14:textId="77777777">
      <w:pPr>
        <w:ind w:firstLine="560" w:firstLineChars="200"/>
        <w:rPr>
          <w:rFonts w:ascii="仿宋" w:eastAsia="仿宋" w:hAnsi="仿宋"/>
          <w:sz w:val="28"/>
        </w:rPr>
      </w:pPr>
      <w:r w:rsidRPr="00CF2462">
        <w:rPr>
          <w:rFonts w:ascii="仿宋" w:eastAsia="仿宋" w:hAnsi="仿宋" w:hint="eastAsia"/>
          <w:sz w:val="28"/>
        </w:rPr>
        <w:t>专业团队：聘请经验丰富的资产管理专家，确保我们的投资决策基于充分的专业知识和数据分析。</w:t>
      </w:r>
    </w:p>
    <w:p w:rsidR="00CF2462" w:rsidRPr="00CF2462" w:rsidP="00CF2462" w14:paraId="5B6B74FC" w14:textId="77777777">
      <w:pPr>
        <w:ind w:firstLine="560" w:firstLineChars="200"/>
        <w:rPr>
          <w:rFonts w:ascii="仿宋" w:eastAsia="仿宋" w:hAnsi="仿宋"/>
          <w:sz w:val="28"/>
        </w:rPr>
      </w:pPr>
    </w:p>
    <w:p w:rsidR="00CF2462" w:rsidRPr="00CF2462" w:rsidP="00CF2462" w14:paraId="105FEEDF" w14:textId="77777777">
      <w:pPr>
        <w:ind w:firstLine="560" w:firstLineChars="200"/>
        <w:rPr>
          <w:rFonts w:ascii="仿宋" w:eastAsia="仿宋" w:hAnsi="仿宋"/>
          <w:sz w:val="28"/>
        </w:rPr>
      </w:pPr>
      <w:r w:rsidRPr="00CF2462">
        <w:rPr>
          <w:rFonts w:ascii="仿宋" w:eastAsia="仿宋" w:hAnsi="仿宋" w:hint="eastAsia"/>
          <w:sz w:val="28"/>
        </w:rPr>
        <w:t>技术风险：</w:t>
      </w:r>
    </w:p>
    <w:p w:rsidR="00CF2462" w:rsidRPr="00CF2462" w:rsidP="00CF2462" w14:paraId="16D48920" w14:textId="77777777">
      <w:pPr>
        <w:ind w:firstLine="560" w:firstLineChars="200"/>
        <w:rPr>
          <w:rFonts w:ascii="仿宋" w:eastAsia="仿宋" w:hAnsi="仿宋"/>
          <w:sz w:val="28"/>
        </w:rPr>
      </w:pPr>
    </w:p>
    <w:p w:rsidR="00CF2462" w:rsidRPr="00CF2462" w:rsidP="00CF2462" w14:paraId="051AC8D9" w14:textId="77777777">
      <w:pPr>
        <w:ind w:firstLine="560" w:firstLineChars="200"/>
        <w:rPr>
          <w:rFonts w:ascii="仿宋" w:eastAsia="仿宋" w:hAnsi="仿宋"/>
          <w:sz w:val="28"/>
        </w:rPr>
      </w:pPr>
      <w:r w:rsidRPr="00CF2462">
        <w:rPr>
          <w:rFonts w:ascii="仿宋" w:eastAsia="仿宋" w:hAnsi="仿宋" w:hint="eastAsia"/>
          <w:sz w:val="28"/>
        </w:rPr>
        <w:t>网络安全：持续改进网络安全措施，保护客户数据和敏感信息，以防范数据泄露和网络攻击。</w:t>
      </w:r>
    </w:p>
    <w:p w:rsidR="00CF2462" w:rsidRPr="00CF2462" w:rsidP="00CF2462" w14:paraId="2FAD7212"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p>
    <w:p w:rsidR="00CF2462" w:rsidRPr="00CF2462" w:rsidP="00CF2462" w14:paraId="6D198968" w14:textId="77777777">
      <w:pPr>
        <w:ind w:firstLine="560" w:firstLineChars="200"/>
        <w:rPr>
          <w:rFonts w:ascii="仿宋" w:eastAsia="仿宋" w:hAnsi="仿宋"/>
          <w:sz w:val="28"/>
        </w:rPr>
      </w:pPr>
      <w:r w:rsidRPr="00CF2462">
        <w:rPr>
          <w:rFonts w:ascii="仿宋" w:eastAsia="仿宋" w:hAnsi="仿宋" w:hint="eastAsia"/>
          <w:sz w:val="28"/>
        </w:rPr>
        <w:t>技术更新：跟踪最新技术趋势，确保我们的技术基础设施始终保持领先地位，以降低技术风险。</w:t>
      </w:r>
    </w:p>
    <w:p w:rsidR="00CF2462" w:rsidRPr="00CF2462" w:rsidP="00CF2462" w14:paraId="6C7FABBE" w14:textId="77777777">
      <w:pPr>
        <w:ind w:firstLine="560" w:firstLineChars="200"/>
        <w:rPr>
          <w:rFonts w:ascii="仿宋" w:eastAsia="仿宋" w:hAnsi="仿宋"/>
          <w:sz w:val="28"/>
        </w:rPr>
      </w:pPr>
    </w:p>
    <w:p w:rsidR="00CF2462" w:rsidRPr="00CF2462" w:rsidP="00CF2462" w14:paraId="2625EB94" w14:textId="77777777">
      <w:pPr>
        <w:ind w:firstLine="560" w:firstLineChars="200"/>
        <w:rPr>
          <w:rFonts w:ascii="仿宋" w:eastAsia="仿宋" w:hAnsi="仿宋"/>
          <w:sz w:val="28"/>
        </w:rPr>
      </w:pPr>
      <w:r w:rsidRPr="00CF2462">
        <w:rPr>
          <w:rFonts w:ascii="仿宋" w:eastAsia="仿宋" w:hAnsi="仿宋"/>
          <w:sz w:val="28"/>
        </w:rPr>
        <w:t>3. 法律和合规风险</w:t>
      </w:r>
    </w:p>
    <w:p w:rsidR="00CF2462" w:rsidRPr="00CF2462" w:rsidP="00CF2462" w14:paraId="6CA2CE3A" w14:textId="77777777">
      <w:pPr>
        <w:ind w:firstLine="560" w:firstLineChars="200"/>
        <w:rPr>
          <w:rFonts w:ascii="仿宋" w:eastAsia="仿宋" w:hAnsi="仿宋"/>
          <w:sz w:val="28"/>
        </w:rPr>
      </w:pPr>
    </w:p>
    <w:p w:rsidR="00CF2462" w:rsidRPr="00CF2462" w:rsidP="00CF2462" w14:paraId="16BA6F0A" w14:textId="77777777">
      <w:pPr>
        <w:ind w:firstLine="560" w:firstLineChars="200"/>
        <w:rPr>
          <w:rFonts w:ascii="仿宋" w:eastAsia="仿宋" w:hAnsi="仿宋"/>
          <w:sz w:val="28"/>
        </w:rPr>
      </w:pPr>
      <w:r w:rsidRPr="00CF2462">
        <w:rPr>
          <w:rFonts w:ascii="仿宋" w:eastAsia="仿宋" w:hAnsi="仿宋" w:hint="eastAsia"/>
          <w:sz w:val="28"/>
        </w:rPr>
        <w:t>法规变化：</w:t>
      </w:r>
    </w:p>
    <w:p w:rsidR="00CF2462" w:rsidRPr="00CF2462" w:rsidP="00CF2462" w14:paraId="5B220F2F" w14:textId="77777777">
      <w:pPr>
        <w:ind w:firstLine="560" w:firstLineChars="200"/>
        <w:rPr>
          <w:rFonts w:ascii="仿宋" w:eastAsia="仿宋" w:hAnsi="仿宋"/>
          <w:sz w:val="28"/>
        </w:rPr>
      </w:pPr>
    </w:p>
    <w:p w:rsidR="00CF2462" w:rsidRPr="00CF2462" w:rsidP="00CF2462" w14:paraId="557A8672" w14:textId="77777777">
      <w:pPr>
        <w:ind w:firstLine="560" w:firstLineChars="200"/>
        <w:rPr>
          <w:rFonts w:ascii="仿宋" w:eastAsia="仿宋" w:hAnsi="仿宋"/>
          <w:sz w:val="28"/>
        </w:rPr>
      </w:pPr>
      <w:r w:rsidRPr="00CF2462">
        <w:rPr>
          <w:rFonts w:ascii="仿宋" w:eastAsia="仿宋" w:hAnsi="仿宋" w:hint="eastAsia"/>
          <w:sz w:val="28"/>
        </w:rPr>
        <w:t>法律团队：建立法律专业团队，定期审查和遵守法规变化，确保我们的业务始终合规。</w:t>
      </w:r>
    </w:p>
    <w:p w:rsidR="00CF2462" w:rsidRPr="00CF2462" w:rsidP="00CF2462" w14:paraId="4230D918" w14:textId="77777777">
      <w:pPr>
        <w:ind w:firstLine="560" w:firstLineChars="200"/>
        <w:rPr>
          <w:rFonts w:ascii="仿宋" w:eastAsia="仿宋" w:hAnsi="仿宋"/>
          <w:sz w:val="28"/>
        </w:rPr>
      </w:pPr>
      <w:r w:rsidRPr="00CF2462">
        <w:rPr>
          <w:rFonts w:ascii="仿宋" w:eastAsia="仿宋" w:hAnsi="仿宋" w:hint="eastAsia"/>
          <w:sz w:val="28"/>
        </w:rPr>
        <w:t>诉讼风险：</w:t>
      </w:r>
    </w:p>
    <w:p w:rsidR="00CF2462" w:rsidRPr="00CF2462" w:rsidP="00CF2462" w14:paraId="51887FC2" w14:textId="77777777">
      <w:pPr>
        <w:ind w:firstLine="560" w:firstLineChars="200"/>
        <w:rPr>
          <w:rFonts w:ascii="仿宋" w:eastAsia="仿宋" w:hAnsi="仿宋"/>
          <w:sz w:val="28"/>
        </w:rPr>
      </w:pPr>
    </w:p>
    <w:p w:rsidR="00CF2462" w:rsidRPr="00CF2462" w:rsidP="00CF2462" w14:paraId="518C2C88" w14:textId="77777777">
      <w:pPr>
        <w:ind w:firstLine="560" w:firstLineChars="200"/>
        <w:rPr>
          <w:rFonts w:ascii="仿宋" w:eastAsia="仿宋" w:hAnsi="仿宋"/>
          <w:sz w:val="28"/>
        </w:rPr>
      </w:pPr>
      <w:r w:rsidRPr="00CF2462">
        <w:rPr>
          <w:rFonts w:ascii="仿宋" w:eastAsia="仿宋" w:hAnsi="仿宋" w:hint="eastAsia"/>
          <w:sz w:val="28"/>
        </w:rPr>
        <w:t>法律咨询：与专业律师合作，及时解决潜在诉讼问题，降低对公司的不利影响。</w:t>
      </w:r>
    </w:p>
    <w:p w:rsidR="00CF2462" w:rsidRPr="00CF2462" w:rsidP="00CF2462" w14:paraId="3E18EAAD" w14:textId="77777777">
      <w:pPr>
        <w:ind w:firstLine="560" w:firstLineChars="200"/>
        <w:rPr>
          <w:rFonts w:ascii="仿宋" w:eastAsia="仿宋" w:hAnsi="仿宋"/>
          <w:sz w:val="28"/>
        </w:rPr>
      </w:pPr>
      <w:r w:rsidRPr="00CF2462">
        <w:rPr>
          <w:rFonts w:ascii="仿宋" w:eastAsia="仿宋" w:hAnsi="仿宋"/>
          <w:sz w:val="28"/>
        </w:rPr>
        <w:t>4. 资金和流动性风险</w:t>
      </w:r>
    </w:p>
    <w:p w:rsidR="00CF2462" w:rsidRPr="00CF2462" w:rsidP="00CF2462" w14:paraId="77B3456E" w14:textId="77777777">
      <w:pPr>
        <w:ind w:firstLine="560" w:firstLineChars="200"/>
        <w:rPr>
          <w:rFonts w:ascii="仿宋" w:eastAsia="仿宋" w:hAnsi="仿宋"/>
          <w:sz w:val="28"/>
        </w:rPr>
      </w:pPr>
    </w:p>
    <w:p w:rsidR="00CF2462" w:rsidRPr="00CF2462" w:rsidP="00CF2462" w14:paraId="71DC13D1" w14:textId="77777777">
      <w:pPr>
        <w:ind w:firstLine="560" w:firstLineChars="200"/>
        <w:rPr>
          <w:rFonts w:ascii="仿宋" w:eastAsia="仿宋" w:hAnsi="仿宋"/>
          <w:sz w:val="28"/>
        </w:rPr>
      </w:pPr>
      <w:r w:rsidRPr="00CF2462">
        <w:rPr>
          <w:rFonts w:ascii="仿宋" w:eastAsia="仿宋" w:hAnsi="仿宋" w:hint="eastAsia"/>
          <w:sz w:val="28"/>
        </w:rPr>
        <w:t>资金短缺：</w:t>
      </w:r>
    </w:p>
    <w:p w:rsidR="00CF2462" w:rsidRPr="00CF2462" w:rsidP="00CF2462" w14:paraId="19AE09CF" w14:textId="77777777">
      <w:pPr>
        <w:ind w:firstLine="560" w:firstLineChars="200"/>
        <w:rPr>
          <w:rFonts w:ascii="仿宋" w:eastAsia="仿宋" w:hAnsi="仿宋"/>
          <w:sz w:val="28"/>
        </w:rPr>
      </w:pPr>
    </w:p>
    <w:p w:rsidR="00CF2462" w:rsidRPr="00CF2462" w:rsidP="00CF2462" w14:paraId="1A3D7D23" w14:textId="77777777">
      <w:pPr>
        <w:ind w:firstLine="560" w:firstLineChars="200"/>
        <w:rPr>
          <w:rFonts w:ascii="仿宋" w:eastAsia="仿宋" w:hAnsi="仿宋"/>
          <w:sz w:val="28"/>
        </w:rPr>
      </w:pPr>
      <w:r w:rsidRPr="00CF2462">
        <w:rPr>
          <w:rFonts w:ascii="仿宋" w:eastAsia="仿宋" w:hAnsi="仿宋" w:hint="eastAsia"/>
          <w:sz w:val="28"/>
        </w:rPr>
        <w:t>财务规划：建立全面的财务规划，确保我们有足够的资金储备以应对紧急情况。</w:t>
      </w:r>
    </w:p>
    <w:p w:rsidR="00CF2462" w:rsidRPr="00CF2462" w:rsidP="00CF2462" w14:paraId="48DAA26B" w14:textId="77777777">
      <w:pPr>
        <w:ind w:firstLine="560" w:firstLineChars="200"/>
        <w:rPr>
          <w:rFonts w:ascii="仿宋" w:eastAsia="仿宋" w:hAnsi="仿宋"/>
          <w:sz w:val="28"/>
        </w:rPr>
      </w:pPr>
      <w:r w:rsidRPr="00CF2462">
        <w:rPr>
          <w:rFonts w:ascii="仿宋" w:eastAsia="仿宋" w:hAnsi="仿宋" w:hint="eastAsia"/>
          <w:sz w:val="28"/>
        </w:rPr>
        <w:t>市场流动性：</w:t>
      </w:r>
    </w:p>
    <w:p w:rsidR="00CF2462" w:rsidRPr="00CF2462" w:rsidP="00CF2462" w14:paraId="390548D5" w14:textId="77777777">
      <w:pPr>
        <w:ind w:firstLine="560" w:firstLineChars="200"/>
        <w:rPr>
          <w:rFonts w:ascii="仿宋" w:eastAsia="仿宋" w:hAnsi="仿宋"/>
          <w:sz w:val="28"/>
        </w:rPr>
      </w:pPr>
    </w:p>
    <w:p w:rsidR="00CF2462" w:rsidP="00CF2462" w14:paraId="0255319B" w14:textId="1AC7F40A">
      <w:pPr>
        <w:ind w:firstLine="560" w:firstLineChars="200"/>
        <w:rPr>
          <w:rFonts w:ascii="仿宋" w:eastAsia="仿宋" w:hAnsi="仿宋" w:hint="eastAsia"/>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CF2462">
        <w:rPr>
          <w:rFonts w:ascii="仿宋" w:eastAsia="仿宋" w:hAnsi="仿宋" w:hint="eastAsia"/>
          <w:sz w:val="28"/>
        </w:rPr>
        <w:t>流动性管理：定期评估投资组合的流动性，确保我们可以随时融</w:t>
      </w:r>
    </w:p>
    <w:p w:rsidR="00CF2462" w:rsidP="00CF2462" w14:textId="1AC7F40A">
      <w:pPr>
        <w:ind w:firstLine="560" w:firstLineChars="200"/>
        <w:rPr>
          <w:rFonts w:ascii="仿宋" w:eastAsia="仿宋" w:hAnsi="仿宋" w:hint="eastAsia"/>
          <w:sz w:val="28"/>
        </w:rPr>
      </w:pPr>
      <w:r w:rsidRPr="00CF2462">
        <w:rPr>
          <w:rFonts w:ascii="仿宋" w:eastAsia="仿宋" w:hAnsi="仿宋" w:hint="eastAsia"/>
          <w:sz w:val="28"/>
        </w:rPr>
        <w:t>资或出售资产以满足资金需求。</w:t>
      </w:r>
    </w:p>
    <w:p w:rsidR="00CF2462" w:rsidP="00CF2462" w14:paraId="3EBFC9E5" w14:textId="5EB12025">
      <w:pPr>
        <w:pStyle w:val="Heading2"/>
      </w:pPr>
      <w:bookmarkStart w:id="30" w:name="_Toc152548423"/>
      <w:r w:rsidRPr="00CF2462">
        <w:t>(三)、内部控制与审计体系</w:t>
      </w:r>
      <w:bookmarkEnd w:id="30"/>
    </w:p>
    <w:p w:rsidR="00CF2462" w:rsidRPr="00CF2462" w:rsidP="00CF2462" w14:paraId="011D6302" w14:textId="77777777">
      <w:pPr>
        <w:ind w:firstLine="560" w:firstLineChars="200"/>
        <w:rPr>
          <w:rFonts w:ascii="仿宋" w:eastAsia="仿宋" w:hAnsi="仿宋"/>
          <w:sz w:val="28"/>
        </w:rPr>
      </w:pPr>
      <w:r w:rsidRPr="00CF2462">
        <w:rPr>
          <w:rFonts w:ascii="仿宋" w:eastAsia="仿宋" w:hAnsi="仿宋"/>
          <w:sz w:val="28"/>
        </w:rPr>
        <w:t>1. 资产质量保障</w:t>
      </w:r>
    </w:p>
    <w:p w:rsidR="00CF2462" w:rsidRPr="00CF2462" w:rsidP="00CF2462" w14:paraId="49201848" w14:textId="77777777">
      <w:pPr>
        <w:ind w:firstLine="560" w:firstLineChars="200"/>
        <w:rPr>
          <w:rFonts w:ascii="仿宋" w:eastAsia="仿宋" w:hAnsi="仿宋"/>
          <w:sz w:val="28"/>
        </w:rPr>
      </w:pPr>
    </w:p>
    <w:p w:rsidR="00CF2462" w:rsidRPr="00CF2462" w:rsidP="00CF2462" w14:paraId="338F7D11" w14:textId="77777777">
      <w:pPr>
        <w:ind w:firstLine="560" w:firstLineChars="200"/>
        <w:rPr>
          <w:rFonts w:ascii="仿宋" w:eastAsia="仿宋" w:hAnsi="仿宋"/>
          <w:sz w:val="28"/>
        </w:rPr>
      </w:pPr>
      <w:r w:rsidRPr="00CF2462">
        <w:rPr>
          <w:rFonts w:ascii="仿宋" w:eastAsia="仿宋" w:hAnsi="仿宋" w:hint="eastAsia"/>
          <w:sz w:val="28"/>
        </w:rPr>
        <w:t>风险管理流程：建立全面的风险管理流程，识别、评估和控制各类潜在风险，包括市场风险、信用风险和操作风险。</w:t>
      </w:r>
    </w:p>
    <w:p w:rsidR="00CF2462" w:rsidRPr="00CF2462" w:rsidP="00CF2462" w14:paraId="66DE1C92" w14:textId="77777777">
      <w:pPr>
        <w:ind w:firstLine="560" w:firstLineChars="200"/>
        <w:rPr>
          <w:rFonts w:ascii="仿宋" w:eastAsia="仿宋" w:hAnsi="仿宋"/>
          <w:sz w:val="28"/>
        </w:rPr>
      </w:pPr>
    </w:p>
    <w:p w:rsidR="00CF2462" w:rsidRPr="00CF2462" w:rsidP="00CF2462" w14:paraId="6D9F0564" w14:textId="77777777">
      <w:pPr>
        <w:ind w:firstLine="560" w:firstLineChars="200"/>
        <w:rPr>
          <w:rFonts w:ascii="仿宋" w:eastAsia="仿宋" w:hAnsi="仿宋"/>
          <w:sz w:val="28"/>
        </w:rPr>
      </w:pPr>
      <w:r w:rsidRPr="00CF2462">
        <w:rPr>
          <w:rFonts w:ascii="仿宋" w:eastAsia="仿宋" w:hAnsi="仿宋" w:hint="eastAsia"/>
          <w:sz w:val="28"/>
        </w:rPr>
        <w:t>贷款审批程序：制定严格的贷款审批程序，确保仅向有信用可靠性的借款人提供贷款，降低不良贷款的风险。</w:t>
      </w:r>
    </w:p>
    <w:p w:rsidR="00CF2462" w:rsidRPr="00CF2462" w:rsidP="00CF2462" w14:paraId="4A9C81A4" w14:textId="77777777">
      <w:pPr>
        <w:ind w:firstLine="560" w:firstLineChars="200"/>
        <w:rPr>
          <w:rFonts w:ascii="仿宋" w:eastAsia="仿宋" w:hAnsi="仿宋"/>
          <w:sz w:val="28"/>
        </w:rPr>
      </w:pPr>
    </w:p>
    <w:p w:rsidR="00CF2462" w:rsidRPr="00CF2462" w:rsidP="00CF2462" w14:paraId="6360EF4B" w14:textId="77777777">
      <w:pPr>
        <w:ind w:firstLine="560" w:firstLineChars="200"/>
        <w:rPr>
          <w:rFonts w:ascii="仿宋" w:eastAsia="仿宋" w:hAnsi="仿宋"/>
          <w:sz w:val="28"/>
        </w:rPr>
      </w:pPr>
      <w:r w:rsidRPr="00CF2462">
        <w:rPr>
          <w:rFonts w:ascii="仿宋" w:eastAsia="仿宋" w:hAnsi="仿宋"/>
          <w:sz w:val="28"/>
        </w:rPr>
        <w:t>2. 成长性和收益性提升</w:t>
      </w:r>
    </w:p>
    <w:p w:rsidR="00CF2462" w:rsidRPr="00CF2462" w:rsidP="00CF2462" w14:paraId="720ABA28" w14:textId="77777777">
      <w:pPr>
        <w:ind w:firstLine="560" w:firstLineChars="200"/>
        <w:rPr>
          <w:rFonts w:ascii="仿宋" w:eastAsia="仿宋" w:hAnsi="仿宋"/>
          <w:sz w:val="28"/>
        </w:rPr>
      </w:pPr>
    </w:p>
    <w:p w:rsidR="00CF2462" w:rsidRPr="00CF2462" w:rsidP="00CF2462" w14:paraId="12811D8B" w14:textId="77777777">
      <w:pPr>
        <w:ind w:firstLine="560" w:firstLineChars="200"/>
        <w:rPr>
          <w:rFonts w:ascii="仿宋" w:eastAsia="仿宋" w:hAnsi="仿宋"/>
          <w:sz w:val="28"/>
        </w:rPr>
      </w:pPr>
      <w:r w:rsidRPr="00CF2462">
        <w:rPr>
          <w:rFonts w:ascii="仿宋" w:eastAsia="仿宋" w:hAnsi="仿宋" w:hint="eastAsia"/>
          <w:sz w:val="28"/>
        </w:rPr>
        <w:t>财务规划：建立详细的财务规划，包括收入目标、成本控制和盈利预测，以确保公司在可持续增长的轨道上。</w:t>
      </w:r>
    </w:p>
    <w:p w:rsidR="00CF2462" w:rsidRPr="00CF2462" w:rsidP="00CF2462" w14:paraId="6BE58121" w14:textId="77777777">
      <w:pPr>
        <w:ind w:firstLine="560" w:firstLineChars="200"/>
        <w:rPr>
          <w:rFonts w:ascii="仿宋" w:eastAsia="仿宋" w:hAnsi="仿宋"/>
          <w:sz w:val="28"/>
        </w:rPr>
      </w:pPr>
    </w:p>
    <w:p w:rsidR="00CF2462" w:rsidRPr="00CF2462" w:rsidP="00CF2462" w14:paraId="1C8B75D5" w14:textId="77777777">
      <w:pPr>
        <w:ind w:firstLine="560" w:firstLineChars="200"/>
        <w:rPr>
          <w:rFonts w:ascii="仿宋" w:eastAsia="仿宋" w:hAnsi="仿宋"/>
          <w:sz w:val="28"/>
        </w:rPr>
      </w:pPr>
      <w:r w:rsidRPr="00CF2462">
        <w:rPr>
          <w:rFonts w:ascii="仿宋" w:eastAsia="仿宋" w:hAnsi="仿宋" w:hint="eastAsia"/>
          <w:sz w:val="28"/>
        </w:rPr>
        <w:t>绩效评估：制定绩效评估体系，对公司各方面的业绩进行监测和分析，以及时识别潜在的问题并采取纠正措施。</w:t>
      </w:r>
    </w:p>
    <w:p w:rsidR="00CF2462" w:rsidRPr="00CF2462" w:rsidP="00CF2462" w14:paraId="48A7AD54" w14:textId="77777777">
      <w:pPr>
        <w:ind w:firstLine="560" w:firstLineChars="200"/>
        <w:rPr>
          <w:rFonts w:ascii="仿宋" w:eastAsia="仿宋" w:hAnsi="仿宋"/>
          <w:sz w:val="28"/>
        </w:rPr>
      </w:pPr>
    </w:p>
    <w:p w:rsidR="00CF2462" w:rsidRPr="00CF2462" w:rsidP="00CF2462" w14:paraId="21BFCC19" w14:textId="77777777">
      <w:pPr>
        <w:ind w:firstLine="560" w:firstLineChars="200"/>
        <w:rPr>
          <w:rFonts w:ascii="仿宋" w:eastAsia="仿宋" w:hAnsi="仿宋"/>
          <w:sz w:val="28"/>
        </w:rPr>
      </w:pPr>
      <w:r w:rsidRPr="00CF2462">
        <w:rPr>
          <w:rFonts w:ascii="仿宋" w:eastAsia="仿宋" w:hAnsi="仿宋"/>
          <w:sz w:val="28"/>
        </w:rPr>
        <w:t>3. 内部审计</w:t>
      </w:r>
    </w:p>
    <w:p w:rsidR="00CF2462" w:rsidRPr="00CF2462" w:rsidP="00CF2462" w14:paraId="2F9F4596" w14:textId="77777777">
      <w:pPr>
        <w:ind w:firstLine="560" w:firstLineChars="200"/>
        <w:rPr>
          <w:rFonts w:ascii="仿宋" w:eastAsia="仿宋" w:hAnsi="仿宋"/>
          <w:sz w:val="28"/>
        </w:rPr>
      </w:pPr>
    </w:p>
    <w:p w:rsidR="00CF2462" w:rsidRPr="00CF2462" w:rsidP="00CF2462" w14:paraId="5AEC5BCA"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CF2462">
        <w:rPr>
          <w:rFonts w:ascii="仿宋" w:eastAsia="仿宋" w:hAnsi="仿宋" w:hint="eastAsia"/>
          <w:sz w:val="28"/>
        </w:rPr>
        <w:t>独立审计委员会：设立独立审计委员会，负责监督公司的内部审</w:t>
      </w:r>
    </w:p>
    <w:p w:rsidR="00CF2462" w:rsidRPr="00CF2462" w:rsidP="00CF2462" w14:textId="77777777">
      <w:pPr>
        <w:ind w:firstLine="560" w:firstLineChars="200"/>
        <w:rPr>
          <w:rFonts w:ascii="仿宋" w:eastAsia="仿宋" w:hAnsi="仿宋"/>
          <w:sz w:val="28"/>
        </w:rPr>
      </w:pPr>
      <w:r w:rsidRPr="00CF2462">
        <w:rPr>
          <w:rFonts w:ascii="仿宋" w:eastAsia="仿宋" w:hAnsi="仿宋" w:hint="eastAsia"/>
          <w:sz w:val="28"/>
        </w:rPr>
        <w:t>计流程，确保审计工作的客观性和准确性。</w:t>
      </w:r>
    </w:p>
    <w:p w:rsidR="00CF2462" w:rsidRPr="00CF2462" w:rsidP="00CF2462" w14:paraId="297AC29A" w14:textId="77777777">
      <w:pPr>
        <w:ind w:firstLine="560" w:firstLineChars="200"/>
        <w:rPr>
          <w:rFonts w:ascii="仿宋" w:eastAsia="仿宋" w:hAnsi="仿宋"/>
          <w:sz w:val="28"/>
        </w:rPr>
      </w:pPr>
    </w:p>
    <w:p w:rsidR="00CF2462" w:rsidRPr="00CF2462" w:rsidP="00CF2462" w14:paraId="46039D40" w14:textId="77777777">
      <w:pPr>
        <w:ind w:firstLine="560" w:firstLineChars="200"/>
        <w:rPr>
          <w:rFonts w:ascii="仿宋" w:eastAsia="仿宋" w:hAnsi="仿宋"/>
          <w:sz w:val="28"/>
        </w:rPr>
      </w:pPr>
      <w:r w:rsidRPr="00CF2462">
        <w:rPr>
          <w:rFonts w:ascii="仿宋" w:eastAsia="仿宋" w:hAnsi="仿宋" w:hint="eastAsia"/>
          <w:sz w:val="28"/>
        </w:rPr>
        <w:t>审计计划：制定全面的审计计划，覆盖公司的各个方面，包括财务报表、风险管理和合规性，以保障公司资产质量和成长性。</w:t>
      </w:r>
    </w:p>
    <w:p w:rsidR="00CF2462" w:rsidRPr="00CF2462" w:rsidP="00CF2462" w14:paraId="0E606EA9" w14:textId="77777777">
      <w:pPr>
        <w:ind w:firstLine="560" w:firstLineChars="200"/>
        <w:rPr>
          <w:rFonts w:ascii="仿宋" w:eastAsia="仿宋" w:hAnsi="仿宋"/>
          <w:sz w:val="28"/>
        </w:rPr>
      </w:pPr>
    </w:p>
    <w:p w:rsidR="00CF2462" w:rsidRPr="00CF2462" w:rsidP="00CF2462" w14:paraId="2908719C" w14:textId="77777777">
      <w:pPr>
        <w:ind w:firstLine="560" w:firstLineChars="200"/>
        <w:rPr>
          <w:rFonts w:ascii="仿宋" w:eastAsia="仿宋" w:hAnsi="仿宋"/>
          <w:sz w:val="28"/>
        </w:rPr>
      </w:pPr>
      <w:r w:rsidRPr="00CF2462">
        <w:rPr>
          <w:rFonts w:ascii="仿宋" w:eastAsia="仿宋" w:hAnsi="仿宋"/>
          <w:sz w:val="28"/>
        </w:rPr>
        <w:t>4. 合规性和透明度</w:t>
      </w:r>
    </w:p>
    <w:p w:rsidR="00CF2462" w:rsidRPr="00CF2462" w:rsidP="00CF2462" w14:paraId="1680C5F8" w14:textId="77777777">
      <w:pPr>
        <w:ind w:firstLine="560" w:firstLineChars="200"/>
        <w:rPr>
          <w:rFonts w:ascii="仿宋" w:eastAsia="仿宋" w:hAnsi="仿宋"/>
          <w:sz w:val="28"/>
        </w:rPr>
      </w:pPr>
    </w:p>
    <w:p w:rsidR="00CF2462" w:rsidRPr="00CF2462" w:rsidP="00CF2462" w14:paraId="413D1F5E" w14:textId="77777777">
      <w:pPr>
        <w:ind w:firstLine="560" w:firstLineChars="200"/>
        <w:rPr>
          <w:rFonts w:ascii="仿宋" w:eastAsia="仿宋" w:hAnsi="仿宋"/>
          <w:sz w:val="28"/>
        </w:rPr>
      </w:pPr>
      <w:r w:rsidRPr="00CF2462">
        <w:rPr>
          <w:rFonts w:ascii="仿宋" w:eastAsia="仿宋" w:hAnsi="仿宋" w:hint="eastAsia"/>
          <w:sz w:val="28"/>
        </w:rPr>
        <w:t>法律合规：遵循国家和地方法规，确保公司的各项活动都合法合规。</w:t>
      </w:r>
    </w:p>
    <w:p w:rsidR="00CF2462" w:rsidRPr="00CF2462" w:rsidP="00CF2462" w14:paraId="6AA4049E" w14:textId="77777777">
      <w:pPr>
        <w:ind w:firstLine="560" w:firstLineChars="200"/>
        <w:rPr>
          <w:rFonts w:ascii="仿宋" w:eastAsia="仿宋" w:hAnsi="仿宋"/>
          <w:sz w:val="28"/>
        </w:rPr>
      </w:pPr>
    </w:p>
    <w:p w:rsidR="00CF2462" w:rsidP="00CF2462" w14:paraId="2B117A56" w14:textId="315218C3">
      <w:pPr>
        <w:ind w:firstLine="560" w:firstLineChars="200"/>
        <w:rPr>
          <w:rFonts w:ascii="仿宋" w:eastAsia="仿宋" w:hAnsi="仿宋" w:hint="eastAsia"/>
          <w:sz w:val="28"/>
        </w:rPr>
      </w:pPr>
      <w:r w:rsidRPr="00CF2462">
        <w:rPr>
          <w:rFonts w:ascii="仿宋" w:eastAsia="仿宋" w:hAnsi="仿宋" w:hint="eastAsia"/>
          <w:sz w:val="28"/>
        </w:rPr>
        <w:t>信息透明：建立透明的信息披露政策，向股东和投资者提供准确、全面的信息，以增强信任和透明度。</w:t>
      </w:r>
    </w:p>
    <w:p w:rsidR="00CF2462" w:rsidP="00CF2462" w14:paraId="7190D1B0" w14:textId="5BC93BAE">
      <w:pPr>
        <w:pStyle w:val="Heading1"/>
        <w:rPr>
          <w:rFonts w:hint="eastAsia"/>
        </w:rPr>
      </w:pPr>
      <w:bookmarkStart w:id="31" w:name="_Toc152548424"/>
      <w:r w:rsidRPr="00CF2462">
        <w:rPr>
          <w:rFonts w:hint="eastAsia"/>
        </w:rPr>
        <w:t>七、营销策略和销售计划</w:t>
      </w:r>
      <w:bookmarkEnd w:id="31"/>
    </w:p>
    <w:p w:rsidR="00CF2462" w:rsidP="00CF2462" w14:paraId="68A1115B" w14:textId="0623B1D8">
      <w:pPr>
        <w:pStyle w:val="Heading2"/>
      </w:pPr>
      <w:bookmarkStart w:id="32" w:name="_Toc152548425"/>
      <w:r w:rsidRPr="00CF2462">
        <w:t>(一)、品牌定位与推广策略</w:t>
      </w:r>
      <w:bookmarkEnd w:id="32"/>
    </w:p>
    <w:p w:rsidR="00CF2462" w:rsidRPr="00CF2462" w:rsidP="00CF2462" w14:paraId="7B26BA95" w14:textId="77777777">
      <w:pPr>
        <w:ind w:firstLine="560" w:firstLineChars="200"/>
        <w:rPr>
          <w:rFonts w:ascii="仿宋" w:eastAsia="仿宋" w:hAnsi="仿宋"/>
          <w:sz w:val="28"/>
        </w:rPr>
      </w:pPr>
      <w:r w:rsidRPr="00CF2462">
        <w:rPr>
          <w:rFonts w:ascii="仿宋" w:eastAsia="仿宋" w:hAnsi="仿宋"/>
          <w:sz w:val="28"/>
        </w:rPr>
        <w:t>1. 品牌定位</w:t>
      </w:r>
    </w:p>
    <w:p w:rsidR="00CF2462" w:rsidRPr="00CF2462" w:rsidP="00CF2462" w14:paraId="4271F006" w14:textId="77777777">
      <w:pPr>
        <w:ind w:firstLine="560" w:firstLineChars="200"/>
        <w:rPr>
          <w:rFonts w:ascii="仿宋" w:eastAsia="仿宋" w:hAnsi="仿宋"/>
          <w:sz w:val="28"/>
        </w:rPr>
      </w:pPr>
    </w:p>
    <w:p w:rsidR="00CF2462" w:rsidRPr="00CF2462" w:rsidP="00CF2462" w14:paraId="2CBAABF3" w14:textId="77777777">
      <w:pPr>
        <w:ind w:firstLine="560" w:firstLineChars="200"/>
        <w:rPr>
          <w:rFonts w:ascii="仿宋" w:eastAsia="仿宋" w:hAnsi="仿宋"/>
          <w:sz w:val="28"/>
        </w:rPr>
      </w:pPr>
      <w:r w:rsidRPr="00CF2462">
        <w:rPr>
          <w:rFonts w:ascii="仿宋" w:eastAsia="仿宋" w:hAnsi="仿宋" w:hint="eastAsia"/>
          <w:sz w:val="28"/>
        </w:rPr>
        <w:t>目标市场：根据最新市场研究数据，我们的目标市场主要包括高净值个人和中小型企业。这两个市场在财富管理和金融服务方面具有巨大的潜力。</w:t>
      </w:r>
    </w:p>
    <w:p w:rsidR="00CF2462" w:rsidRPr="00CF2462" w:rsidP="00CF2462" w14:paraId="4AC54249"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p>
    <w:p w:rsidR="00CF2462" w:rsidRPr="00CF2462" w:rsidP="00CF2462" w14:paraId="7FDB5AAA" w14:textId="77777777">
      <w:pPr>
        <w:ind w:firstLine="560" w:firstLineChars="200"/>
        <w:rPr>
          <w:rFonts w:ascii="仿宋" w:eastAsia="仿宋" w:hAnsi="仿宋"/>
          <w:sz w:val="28"/>
        </w:rPr>
      </w:pPr>
      <w:r w:rsidRPr="00CF2462">
        <w:rPr>
          <w:rFonts w:ascii="仿宋" w:eastAsia="仿宋" w:hAnsi="仿宋" w:hint="eastAsia"/>
          <w:sz w:val="28"/>
        </w:rPr>
        <w:t>资产质量：我们的品牌定位将侧重于为高净值个人和中小型企业提供高质量的金融产品和咨询服务。我们的产品将基于最新的市场分析和投资策略，以确保资产质量和长期增长。</w:t>
      </w:r>
    </w:p>
    <w:p w:rsidR="00CF2462" w:rsidRPr="00CF2462" w:rsidP="00CF2462" w14:paraId="25D9500E" w14:textId="77777777">
      <w:pPr>
        <w:ind w:firstLine="560" w:firstLineChars="200"/>
        <w:rPr>
          <w:rFonts w:ascii="仿宋" w:eastAsia="仿宋" w:hAnsi="仿宋"/>
          <w:sz w:val="28"/>
        </w:rPr>
      </w:pPr>
    </w:p>
    <w:p w:rsidR="00CF2462" w:rsidRPr="00CF2462" w:rsidP="00CF2462" w14:paraId="607CEA7C" w14:textId="77777777">
      <w:pPr>
        <w:ind w:firstLine="560" w:firstLineChars="200"/>
        <w:rPr>
          <w:rFonts w:ascii="仿宋" w:eastAsia="仿宋" w:hAnsi="仿宋"/>
          <w:sz w:val="28"/>
        </w:rPr>
      </w:pPr>
      <w:r w:rsidRPr="00CF2462">
        <w:rPr>
          <w:rFonts w:ascii="仿宋" w:eastAsia="仿宋" w:hAnsi="仿宋" w:hint="eastAsia"/>
          <w:sz w:val="28"/>
        </w:rPr>
        <w:t>成长性：我们将强调品牌的成长性，为客户提供多元化的金融解决方案，以支持他们的财务增长和业务扩张。</w:t>
      </w:r>
    </w:p>
    <w:p w:rsidR="00CF2462" w:rsidRPr="00CF2462" w:rsidP="00CF2462" w14:paraId="35EDCAA6" w14:textId="77777777">
      <w:pPr>
        <w:ind w:firstLine="560" w:firstLineChars="200"/>
        <w:rPr>
          <w:rFonts w:ascii="仿宋" w:eastAsia="仿宋" w:hAnsi="仿宋"/>
          <w:sz w:val="28"/>
        </w:rPr>
      </w:pPr>
    </w:p>
    <w:p w:rsidR="00CF2462" w:rsidRPr="00CF2462" w:rsidP="00CF2462" w14:paraId="2441641F" w14:textId="77777777">
      <w:pPr>
        <w:ind w:firstLine="560" w:firstLineChars="200"/>
        <w:rPr>
          <w:rFonts w:ascii="仿宋" w:eastAsia="仿宋" w:hAnsi="仿宋"/>
          <w:sz w:val="28"/>
        </w:rPr>
      </w:pPr>
      <w:r w:rsidRPr="00CF2462">
        <w:rPr>
          <w:rFonts w:ascii="仿宋" w:eastAsia="仿宋" w:hAnsi="仿宋" w:hint="eastAsia"/>
          <w:sz w:val="28"/>
        </w:rPr>
        <w:t>收益性：我们的品牌将与客户一起实现共赢。我们将提供高回报的投资机会，并与客户建立长期合作关系，以实现共同的财务目标。</w:t>
      </w:r>
    </w:p>
    <w:p w:rsidR="00CF2462" w:rsidRPr="00CF2462" w:rsidP="00CF2462" w14:paraId="616635A7" w14:textId="77777777">
      <w:pPr>
        <w:ind w:firstLine="560" w:firstLineChars="200"/>
        <w:rPr>
          <w:rFonts w:ascii="仿宋" w:eastAsia="仿宋" w:hAnsi="仿宋"/>
          <w:sz w:val="28"/>
        </w:rPr>
      </w:pPr>
    </w:p>
    <w:p w:rsidR="00CF2462" w:rsidRPr="00CF2462" w:rsidP="00CF2462" w14:paraId="139CA635" w14:textId="77777777">
      <w:pPr>
        <w:ind w:firstLine="560" w:firstLineChars="200"/>
        <w:rPr>
          <w:rFonts w:ascii="仿宋" w:eastAsia="仿宋" w:hAnsi="仿宋"/>
          <w:sz w:val="28"/>
        </w:rPr>
      </w:pPr>
      <w:r w:rsidRPr="00CF2462">
        <w:rPr>
          <w:rFonts w:ascii="仿宋" w:eastAsia="仿宋" w:hAnsi="仿宋"/>
          <w:sz w:val="28"/>
        </w:rPr>
        <w:t>2. 推广策略</w:t>
      </w:r>
    </w:p>
    <w:p w:rsidR="00CF2462" w:rsidRPr="00CF2462" w:rsidP="00CF2462" w14:paraId="6A80EB1A" w14:textId="77777777">
      <w:pPr>
        <w:ind w:firstLine="560" w:firstLineChars="200"/>
        <w:rPr>
          <w:rFonts w:ascii="仿宋" w:eastAsia="仿宋" w:hAnsi="仿宋"/>
          <w:sz w:val="28"/>
        </w:rPr>
      </w:pPr>
    </w:p>
    <w:p w:rsidR="00CF2462" w:rsidRPr="00CF2462" w:rsidP="00CF2462" w14:paraId="0E9618B9" w14:textId="77777777">
      <w:pPr>
        <w:ind w:firstLine="560" w:firstLineChars="200"/>
        <w:rPr>
          <w:rFonts w:ascii="仿宋" w:eastAsia="仿宋" w:hAnsi="仿宋"/>
          <w:sz w:val="28"/>
        </w:rPr>
      </w:pPr>
      <w:r w:rsidRPr="00CF2462">
        <w:rPr>
          <w:rFonts w:ascii="仿宋" w:eastAsia="仿宋" w:hAnsi="仿宋" w:hint="eastAsia"/>
          <w:sz w:val="28"/>
        </w:rPr>
        <w:t>数字营销：根据权威市场研究机构的数据，数字营销在吸引目标客户方面具有显著优势。我们将利用社交媒体、搜索引擎优化和在线广告等数字渠道，将我们的品牌信息传播给广大目标客户。</w:t>
      </w:r>
    </w:p>
    <w:p w:rsidR="00CF2462" w:rsidRPr="00CF2462" w:rsidP="00CF2462" w14:paraId="27911B2A" w14:textId="77777777">
      <w:pPr>
        <w:ind w:firstLine="560" w:firstLineChars="200"/>
        <w:rPr>
          <w:rFonts w:ascii="仿宋" w:eastAsia="仿宋" w:hAnsi="仿宋"/>
          <w:sz w:val="28"/>
        </w:rPr>
      </w:pPr>
    </w:p>
    <w:p w:rsidR="00CF2462" w:rsidRPr="00CF2462" w:rsidP="00CF2462" w14:paraId="294E6285" w14:textId="77777777">
      <w:pPr>
        <w:ind w:firstLine="560" w:firstLineChars="200"/>
        <w:rPr>
          <w:rFonts w:ascii="仿宋" w:eastAsia="仿宋" w:hAnsi="仿宋"/>
          <w:sz w:val="28"/>
        </w:rPr>
      </w:pPr>
      <w:r w:rsidRPr="00CF2462">
        <w:rPr>
          <w:rFonts w:ascii="仿宋" w:eastAsia="仿宋" w:hAnsi="仿宋" w:hint="eastAsia"/>
          <w:sz w:val="28"/>
        </w:rPr>
        <w:t>内容营销：发布高质量的金融内容是吸引客户的有效途径。我们将定期发布市场分析、投资建议和财务规划等相关内容，以建立品牌的专业声誉。</w:t>
      </w:r>
    </w:p>
    <w:p w:rsidR="00CF2462" w:rsidRPr="00CF2462" w:rsidP="00CF2462" w14:paraId="3D54386E" w14:textId="77777777">
      <w:pPr>
        <w:ind w:firstLine="560" w:firstLineChars="200"/>
        <w:rPr>
          <w:rFonts w:ascii="仿宋" w:eastAsia="仿宋" w:hAnsi="仿宋"/>
          <w:sz w:val="28"/>
        </w:rPr>
      </w:pPr>
    </w:p>
    <w:p w:rsidR="00CF2462" w:rsidRPr="00CF2462" w:rsidP="00CF2462" w14:paraId="600BFEC3"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CF2462">
        <w:rPr>
          <w:rFonts w:ascii="仿宋" w:eastAsia="仿宋" w:hAnsi="仿宋" w:hint="eastAsia"/>
          <w:sz w:val="28"/>
        </w:rPr>
        <w:t>合作伙伴关系：与其他金融机构和行业领袖建立合作伙伴关系，将是我们品牌推广的一项关键策略。这些合作伙伴关系将有助于扩大</w:t>
      </w:r>
    </w:p>
    <w:p w:rsidR="00CF2462" w:rsidRPr="00CF2462" w:rsidP="00CF2462" w14:textId="77777777">
      <w:pPr>
        <w:ind w:firstLine="560" w:firstLineChars="200"/>
        <w:rPr>
          <w:rFonts w:ascii="仿宋" w:eastAsia="仿宋" w:hAnsi="仿宋"/>
          <w:sz w:val="28"/>
        </w:rPr>
      </w:pPr>
      <w:r w:rsidRPr="00CF2462">
        <w:rPr>
          <w:rFonts w:ascii="仿宋" w:eastAsia="仿宋" w:hAnsi="仿宋" w:hint="eastAsia"/>
          <w:sz w:val="28"/>
        </w:rPr>
        <w:t>我们的影响力和市场份额。</w:t>
      </w:r>
    </w:p>
    <w:p w:rsidR="00CF2462" w:rsidRPr="00CF2462" w:rsidP="00CF2462" w14:paraId="02336D09" w14:textId="77777777">
      <w:pPr>
        <w:ind w:firstLine="560" w:firstLineChars="200"/>
        <w:rPr>
          <w:rFonts w:ascii="仿宋" w:eastAsia="仿宋" w:hAnsi="仿宋"/>
          <w:sz w:val="28"/>
        </w:rPr>
      </w:pPr>
    </w:p>
    <w:p w:rsidR="00CF2462" w:rsidRPr="00CF2462" w:rsidP="00CF2462" w14:paraId="0615A5CA" w14:textId="77777777">
      <w:pPr>
        <w:ind w:firstLine="560" w:firstLineChars="200"/>
        <w:rPr>
          <w:rFonts w:ascii="仿宋" w:eastAsia="仿宋" w:hAnsi="仿宋"/>
          <w:sz w:val="28"/>
        </w:rPr>
      </w:pPr>
      <w:r w:rsidRPr="00CF2462">
        <w:rPr>
          <w:rFonts w:ascii="仿宋" w:eastAsia="仿宋" w:hAnsi="仿宋" w:hint="eastAsia"/>
          <w:sz w:val="28"/>
        </w:rPr>
        <w:t>客户体验：提供卓越的客户体验将是我们品牌的关键竞争优势。我们将投资于客户服务和支持团队，确保客户在每一次互动中都感到满意。</w:t>
      </w:r>
    </w:p>
    <w:p w:rsidR="00CF2462" w:rsidRPr="00CF2462" w:rsidP="00CF2462" w14:paraId="39C51370" w14:textId="77777777">
      <w:pPr>
        <w:ind w:firstLine="560" w:firstLineChars="200"/>
        <w:rPr>
          <w:rFonts w:ascii="仿宋" w:eastAsia="仿宋" w:hAnsi="仿宋"/>
          <w:sz w:val="28"/>
        </w:rPr>
      </w:pPr>
    </w:p>
    <w:p w:rsidR="00CF2462" w:rsidP="00CF2462" w14:paraId="660598DE" w14:textId="588773A5">
      <w:pPr>
        <w:ind w:firstLine="560" w:firstLineChars="200"/>
        <w:rPr>
          <w:rFonts w:ascii="仿宋" w:eastAsia="仿宋" w:hAnsi="仿宋" w:hint="eastAsia"/>
          <w:sz w:val="28"/>
        </w:rPr>
      </w:pPr>
      <w:r w:rsidRPr="00CF2462">
        <w:rPr>
          <w:rFonts w:ascii="仿宋" w:eastAsia="仿宋" w:hAnsi="仿宋" w:hint="eastAsia"/>
          <w:sz w:val="28"/>
        </w:rPr>
        <w:t>通过明确的品牌定位和精心设计的推广策略，我们将在市场中建立起强大的品牌形象，吸引并保留目标客户，实现可持续增长和盈利性。</w:t>
      </w:r>
    </w:p>
    <w:p w:rsidR="00CF2462" w:rsidP="00CF2462" w14:paraId="5F306ACB" w14:textId="5F7DE807">
      <w:pPr>
        <w:pStyle w:val="Heading2"/>
      </w:pPr>
      <w:bookmarkStart w:id="33" w:name="_Toc152548426"/>
      <w:r w:rsidRPr="00CF2462">
        <w:t>(二)、定价策略</w:t>
      </w:r>
      <w:bookmarkEnd w:id="33"/>
    </w:p>
    <w:p w:rsidR="00CF2462" w:rsidRPr="00CF2462" w:rsidP="00CF2462" w14:paraId="32D7E125" w14:textId="77777777">
      <w:pPr>
        <w:ind w:firstLine="560" w:firstLineChars="200"/>
        <w:rPr>
          <w:rFonts w:ascii="仿宋" w:eastAsia="仿宋" w:hAnsi="仿宋"/>
          <w:sz w:val="28"/>
        </w:rPr>
      </w:pPr>
      <w:r w:rsidRPr="00CF2462">
        <w:rPr>
          <w:rFonts w:ascii="仿宋" w:eastAsia="仿宋" w:hAnsi="仿宋" w:hint="eastAsia"/>
          <w:sz w:val="28"/>
        </w:rPr>
        <w:t>定价策略是决定产品或服务价格的关键因素，对企业的资产质量、成长性和收益性产生直接影响。在制定我们的定价策略时，我们将综合考虑多个因素，包括市场需求、成本结构和竞争情况，以确保我们的价格能够实现最佳的资产回报、支持业务增长并提高盈利水平。</w:t>
      </w:r>
    </w:p>
    <w:p w:rsidR="00CF2462" w:rsidRPr="00CF2462" w:rsidP="00CF2462" w14:paraId="539E0127" w14:textId="77777777">
      <w:pPr>
        <w:ind w:firstLine="560" w:firstLineChars="200"/>
        <w:rPr>
          <w:rFonts w:ascii="仿宋" w:eastAsia="仿宋" w:hAnsi="仿宋"/>
          <w:sz w:val="28"/>
        </w:rPr>
      </w:pPr>
    </w:p>
    <w:p w:rsidR="00CF2462" w:rsidRPr="00CF2462" w:rsidP="00CF2462" w14:paraId="43EA3314" w14:textId="77777777">
      <w:pPr>
        <w:ind w:firstLine="560" w:firstLineChars="200"/>
        <w:rPr>
          <w:rFonts w:ascii="仿宋" w:eastAsia="仿宋" w:hAnsi="仿宋"/>
          <w:sz w:val="28"/>
        </w:rPr>
      </w:pPr>
      <w:r w:rsidRPr="00CF2462">
        <w:rPr>
          <w:rFonts w:ascii="仿宋" w:eastAsia="仿宋" w:hAnsi="仿宋"/>
          <w:sz w:val="28"/>
        </w:rPr>
        <w:t>1. 市场需求分析</w:t>
      </w:r>
    </w:p>
    <w:p w:rsidR="00CF2462" w:rsidRPr="00CF2462" w:rsidP="00CF2462" w14:paraId="13CAE3E0" w14:textId="77777777">
      <w:pPr>
        <w:ind w:firstLine="560" w:firstLineChars="200"/>
        <w:rPr>
          <w:rFonts w:ascii="仿宋" w:eastAsia="仿宋" w:hAnsi="仿宋"/>
          <w:sz w:val="28"/>
        </w:rPr>
      </w:pPr>
    </w:p>
    <w:p w:rsidR="00CF2462" w:rsidRPr="00CF2462" w:rsidP="00CF2462" w14:paraId="792A34CC"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r w:rsidRPr="00CF2462">
        <w:rPr>
          <w:rFonts w:ascii="仿宋" w:eastAsia="仿宋" w:hAnsi="仿宋" w:hint="eastAsia"/>
          <w:sz w:val="28"/>
        </w:rPr>
        <w:t>根据权威市场研究机构的数据，市场需求对定价策略至关重要。我们将深入研究市场，了解客户的需求和愿意支付的价格水平。这将有助于我们确定市场的价格敏感度，以及客户是否愿意为高质量的产品或服务支付溢价价格。</w:t>
      </w:r>
    </w:p>
    <w:p w:rsidR="00CF2462" w:rsidRPr="00CF2462" w:rsidP="00CF2462" w14:paraId="09CBF978" w14:textId="77777777">
      <w:pPr>
        <w:ind w:firstLine="560" w:firstLineChars="200"/>
        <w:rPr>
          <w:rFonts w:ascii="仿宋" w:eastAsia="仿宋" w:hAnsi="仿宋"/>
          <w:sz w:val="28"/>
        </w:rPr>
      </w:pPr>
    </w:p>
    <w:p w:rsidR="00CF2462" w:rsidRPr="00CF2462" w:rsidP="00CF2462" w14:paraId="1210B961" w14:textId="77777777">
      <w:pPr>
        <w:ind w:firstLine="560" w:firstLineChars="200"/>
        <w:rPr>
          <w:rFonts w:ascii="仿宋" w:eastAsia="仿宋" w:hAnsi="仿宋"/>
          <w:sz w:val="28"/>
        </w:rPr>
      </w:pPr>
      <w:r w:rsidRPr="00CF2462">
        <w:rPr>
          <w:rFonts w:ascii="仿宋" w:eastAsia="仿宋" w:hAnsi="仿宋"/>
          <w:sz w:val="28"/>
        </w:rPr>
        <w:t>2. 成本结构考虑</w:t>
      </w:r>
    </w:p>
    <w:p w:rsidR="00CF2462" w:rsidRPr="00CF2462" w:rsidP="00CF2462" w14:paraId="0D6C0E00" w14:textId="77777777">
      <w:pPr>
        <w:ind w:firstLine="560" w:firstLineChars="200"/>
        <w:rPr>
          <w:rFonts w:ascii="仿宋" w:eastAsia="仿宋" w:hAnsi="仿宋"/>
          <w:sz w:val="28"/>
        </w:rPr>
      </w:pPr>
    </w:p>
    <w:p w:rsidR="00CF2462" w:rsidRPr="00CF2462" w:rsidP="00CF2462" w14:paraId="6FB3DF7A" w14:textId="77777777">
      <w:pPr>
        <w:ind w:firstLine="560" w:firstLineChars="200"/>
        <w:rPr>
          <w:rFonts w:ascii="仿宋" w:eastAsia="仿宋" w:hAnsi="仿宋"/>
          <w:sz w:val="28"/>
        </w:rPr>
      </w:pPr>
      <w:r w:rsidRPr="00CF2462">
        <w:rPr>
          <w:rFonts w:ascii="仿宋" w:eastAsia="仿宋" w:hAnsi="仿宋" w:hint="eastAsia"/>
          <w:sz w:val="28"/>
        </w:rPr>
        <w:t>成本结构对定价策略也有显著影响。我们将仔细分析产品或服务的生产成本、运营成本和销售成本，确保价格能够覆盖所有相关成本，并为企业留下足够的利润空间。这将有助于确保资产质量和收益性的稳定。</w:t>
      </w:r>
    </w:p>
    <w:p w:rsidR="00CF2462" w:rsidRPr="00CF2462" w:rsidP="00CF2462" w14:paraId="7BAC1E2E" w14:textId="77777777">
      <w:pPr>
        <w:ind w:firstLine="560" w:firstLineChars="200"/>
        <w:rPr>
          <w:rFonts w:ascii="仿宋" w:eastAsia="仿宋" w:hAnsi="仿宋"/>
          <w:sz w:val="28"/>
        </w:rPr>
      </w:pPr>
    </w:p>
    <w:p w:rsidR="00CF2462" w:rsidRPr="00CF2462" w:rsidP="00CF2462" w14:paraId="746E5A9C" w14:textId="77777777">
      <w:pPr>
        <w:ind w:firstLine="560" w:firstLineChars="200"/>
        <w:rPr>
          <w:rFonts w:ascii="仿宋" w:eastAsia="仿宋" w:hAnsi="仿宋"/>
          <w:sz w:val="28"/>
        </w:rPr>
      </w:pPr>
      <w:r w:rsidRPr="00CF2462">
        <w:rPr>
          <w:rFonts w:ascii="仿宋" w:eastAsia="仿宋" w:hAnsi="仿宋"/>
          <w:sz w:val="28"/>
        </w:rPr>
        <w:t>3. 竞争情况评估</w:t>
      </w:r>
    </w:p>
    <w:p w:rsidR="00CF2462" w:rsidRPr="00CF2462" w:rsidP="00CF2462" w14:paraId="65F5961E" w14:textId="77777777">
      <w:pPr>
        <w:ind w:firstLine="560" w:firstLineChars="200"/>
        <w:rPr>
          <w:rFonts w:ascii="仿宋" w:eastAsia="仿宋" w:hAnsi="仿宋"/>
          <w:sz w:val="28"/>
        </w:rPr>
      </w:pPr>
    </w:p>
    <w:p w:rsidR="00CF2462" w:rsidRPr="00CF2462" w:rsidP="00CF2462" w14:paraId="35816B85" w14:textId="77777777">
      <w:pPr>
        <w:ind w:firstLine="560" w:firstLineChars="200"/>
        <w:rPr>
          <w:rFonts w:ascii="仿宋" w:eastAsia="仿宋" w:hAnsi="仿宋"/>
          <w:sz w:val="28"/>
        </w:rPr>
      </w:pPr>
      <w:r w:rsidRPr="00CF2462">
        <w:rPr>
          <w:rFonts w:ascii="仿宋" w:eastAsia="仿宋" w:hAnsi="仿宋" w:hint="eastAsia"/>
          <w:sz w:val="28"/>
        </w:rPr>
        <w:t>了解竞争对手的定价策略和市场地位至关重要。我们将根据权威市场研究数据对竞争对手的价格水平进行比较分析，以确定我们的产品或服务是否能够在市场中保持竞争力。如果我们的资产质量和价值提供优势，我们可以考虑制定溢价定价策略。</w:t>
      </w:r>
    </w:p>
    <w:p w:rsidR="00CF2462" w:rsidRPr="00CF2462" w:rsidP="00CF2462" w14:paraId="347E9B47" w14:textId="77777777">
      <w:pPr>
        <w:ind w:firstLine="560" w:firstLineChars="200"/>
        <w:rPr>
          <w:rFonts w:ascii="仿宋" w:eastAsia="仿宋" w:hAnsi="仿宋"/>
          <w:sz w:val="28"/>
        </w:rPr>
      </w:pPr>
    </w:p>
    <w:p w:rsidR="00CF2462" w:rsidRPr="00CF2462" w:rsidP="00CF2462" w14:paraId="41F00D18" w14:textId="77777777">
      <w:pPr>
        <w:ind w:firstLine="560" w:firstLineChars="200"/>
        <w:rPr>
          <w:rFonts w:ascii="仿宋" w:eastAsia="仿宋" w:hAnsi="仿宋"/>
          <w:sz w:val="28"/>
        </w:rPr>
      </w:pPr>
      <w:r w:rsidRPr="00CF2462">
        <w:rPr>
          <w:rFonts w:ascii="仿宋" w:eastAsia="仿宋" w:hAnsi="仿宋"/>
          <w:sz w:val="28"/>
        </w:rPr>
        <w:t>4. 增值服务和包装</w:t>
      </w:r>
    </w:p>
    <w:p w:rsidR="00CF2462" w:rsidRPr="00CF2462" w:rsidP="00CF2462" w14:paraId="1565443E" w14:textId="77777777">
      <w:pPr>
        <w:ind w:firstLine="560" w:firstLineChars="200"/>
        <w:rPr>
          <w:rFonts w:ascii="仿宋" w:eastAsia="仿宋" w:hAnsi="仿宋"/>
          <w:sz w:val="28"/>
        </w:rPr>
      </w:pPr>
    </w:p>
    <w:p w:rsidR="00CF2462" w:rsidRPr="00CF2462" w:rsidP="00CF2462" w14:paraId="19679D4F" w14:textId="77777777">
      <w:pPr>
        <w:ind w:firstLine="560" w:firstLineChars="200"/>
        <w:rPr>
          <w:rFonts w:ascii="仿宋" w:eastAsia="仿宋" w:hAnsi="仿宋"/>
          <w:sz w:val="28"/>
        </w:rPr>
      </w:pPr>
      <w:r w:rsidRPr="00CF2462">
        <w:rPr>
          <w:rFonts w:ascii="仿宋" w:eastAsia="仿宋" w:hAnsi="仿宋" w:hint="eastAsia"/>
          <w:sz w:val="28"/>
        </w:rPr>
        <w:t>我们计划通过提供额外的增值服务或改进产品包装来增加产品或服务的感知价值。这可以帮助我们在市场中实现更高的价格，并提高收益性。我们将根据市场反馈和客户需求调整增值服务和包装策略。</w:t>
      </w:r>
    </w:p>
    <w:p w:rsidR="00CF2462" w:rsidRPr="00CF2462" w:rsidP="00CF2462" w14:paraId="300425BF" w14:textId="77777777">
      <w:pPr>
        <w:ind w:firstLine="560" w:firstLineChars="200"/>
        <w:rPr>
          <w:rFonts w:ascii="仿宋" w:eastAsia="仿宋" w:hAnsi="仿宋"/>
          <w:sz w:val="28"/>
        </w:rPr>
      </w:pPr>
    </w:p>
    <w:p w:rsidR="00CF2462" w:rsidRPr="00CF2462" w:rsidP="00CF2462" w14:paraId="7F07A0BB" w14:textId="77777777">
      <w:pPr>
        <w:ind w:firstLine="560" w:firstLineChars="200"/>
        <w:rPr>
          <w:rFonts w:ascii="仿宋" w:eastAsia="仿宋" w:hAnsi="仿宋"/>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r w:rsidRPr="00CF2462">
        <w:rPr>
          <w:rFonts w:ascii="仿宋" w:eastAsia="仿宋" w:hAnsi="仿宋"/>
          <w:sz w:val="28"/>
        </w:rPr>
        <w:t>5. 动态定价策略</w:t>
      </w:r>
    </w:p>
    <w:p w:rsidR="00CF2462" w:rsidRPr="00CF2462" w:rsidP="00CF2462" w14:paraId="4C02D505" w14:textId="77777777">
      <w:pPr>
        <w:ind w:firstLine="560" w:firstLineChars="200"/>
        <w:rPr>
          <w:rFonts w:ascii="仿宋" w:eastAsia="仿宋" w:hAnsi="仿宋"/>
          <w:sz w:val="28"/>
        </w:rPr>
      </w:pPr>
    </w:p>
    <w:p w:rsidR="00CF2462" w:rsidP="00CF2462" w14:paraId="07F31A4F" w14:textId="23B2F27E">
      <w:pPr>
        <w:ind w:firstLine="560" w:firstLineChars="200"/>
        <w:rPr>
          <w:rFonts w:ascii="仿宋" w:eastAsia="仿宋" w:hAnsi="仿宋" w:hint="eastAsia"/>
          <w:sz w:val="28"/>
        </w:rPr>
      </w:pPr>
      <w:r w:rsidRPr="00CF2462">
        <w:rPr>
          <w:rFonts w:ascii="仿宋" w:eastAsia="仿宋" w:hAnsi="仿宋" w:hint="eastAsia"/>
          <w:sz w:val="28"/>
        </w:rPr>
        <w:t>市场条件可能会不断变化，我们将采用动态定价策略来应对这些变化。这包括根据季节性需求、市场趋势和竞争情况进行价格调整。我们将密切关注市场数据和趋势，及时调整定价策略以最大程度地提高资产质量和盈利性。</w:t>
      </w:r>
    </w:p>
    <w:p w:rsidR="00CF2462" w:rsidP="00CF2462" w14:paraId="57C64CB2" w14:textId="6D793AC7">
      <w:pPr>
        <w:pStyle w:val="Heading2"/>
      </w:pPr>
      <w:bookmarkStart w:id="34" w:name="_Toc152548427"/>
      <w:r w:rsidRPr="00CF2462">
        <w:t>(三)、销售渠道与销售策略</w:t>
      </w:r>
      <w:bookmarkEnd w:id="34"/>
    </w:p>
    <w:p w:rsidR="00CF2462" w:rsidRPr="00CF2462" w:rsidP="00CF2462" w14:paraId="25D8C85A" w14:textId="77777777">
      <w:pPr>
        <w:ind w:firstLine="560" w:firstLineChars="200"/>
        <w:rPr>
          <w:rFonts w:ascii="仿宋" w:eastAsia="仿宋" w:hAnsi="仿宋"/>
          <w:sz w:val="28"/>
        </w:rPr>
      </w:pPr>
      <w:r w:rsidRPr="00CF2462">
        <w:rPr>
          <w:rFonts w:ascii="仿宋" w:eastAsia="仿宋" w:hAnsi="仿宋"/>
          <w:sz w:val="28"/>
        </w:rPr>
        <w:t>1. 销售渠道的多样性</w:t>
      </w:r>
    </w:p>
    <w:p w:rsidR="00CF2462" w:rsidRPr="00CF2462" w:rsidP="00CF2462" w14:paraId="553A17A0" w14:textId="77777777">
      <w:pPr>
        <w:ind w:firstLine="560" w:firstLineChars="200"/>
        <w:rPr>
          <w:rFonts w:ascii="仿宋" w:eastAsia="仿宋" w:hAnsi="仿宋"/>
          <w:sz w:val="28"/>
        </w:rPr>
      </w:pPr>
    </w:p>
    <w:p w:rsidR="00CF2462" w:rsidRPr="00CF2462" w:rsidP="00CF2462" w14:paraId="1C59E98C" w14:textId="77777777">
      <w:pPr>
        <w:ind w:firstLine="560" w:firstLineChars="200"/>
        <w:rPr>
          <w:rFonts w:ascii="仿宋" w:eastAsia="仿宋" w:hAnsi="仿宋"/>
          <w:sz w:val="28"/>
        </w:rPr>
      </w:pPr>
      <w:r w:rsidRPr="00CF2462">
        <w:rPr>
          <w:rFonts w:ascii="仿宋" w:eastAsia="仿宋" w:hAnsi="仿宋" w:hint="eastAsia"/>
          <w:sz w:val="28"/>
        </w:rPr>
        <w:t>根据权威市场研究数据，我们将采用多样化的销售渠道，以满足不同客户群体的需求。这包括线上渠道、线下渠道和直销渠道。线上渠道将包括自主网站、电子商务平台和社交媒体销售，以扩大市场覆盖范围。线下渠道将依托经销商和零售商网络，增加产品的市场可见度。同时，我们计划通过直销渠道与大客户建立合作关系，实现个性化销售服务。</w:t>
      </w:r>
    </w:p>
    <w:p w:rsidR="00CF2462" w:rsidRPr="00CF2462" w:rsidP="00CF2462" w14:paraId="7139D6BD" w14:textId="77777777">
      <w:pPr>
        <w:ind w:firstLine="560" w:firstLineChars="200"/>
        <w:rPr>
          <w:rFonts w:ascii="仿宋" w:eastAsia="仿宋" w:hAnsi="仿宋"/>
          <w:sz w:val="28"/>
        </w:rPr>
      </w:pPr>
    </w:p>
    <w:p w:rsidR="00CF2462" w:rsidRPr="00CF2462" w:rsidP="00CF2462" w14:paraId="5CFD9477" w14:textId="77777777">
      <w:pPr>
        <w:ind w:firstLine="560" w:firstLineChars="200"/>
        <w:rPr>
          <w:rFonts w:ascii="仿宋" w:eastAsia="仿宋" w:hAnsi="仿宋"/>
          <w:sz w:val="28"/>
        </w:rPr>
      </w:pPr>
      <w:r w:rsidRPr="00CF2462">
        <w:rPr>
          <w:rFonts w:ascii="仿宋" w:eastAsia="仿宋" w:hAnsi="仿宋"/>
          <w:sz w:val="28"/>
        </w:rPr>
        <w:t>2. 客户关系管理</w:t>
      </w:r>
    </w:p>
    <w:p w:rsidR="00CF2462" w:rsidRPr="00CF2462" w:rsidP="00CF2462" w14:paraId="295E21C6" w14:textId="77777777">
      <w:pPr>
        <w:ind w:firstLine="560" w:firstLineChars="200"/>
        <w:rPr>
          <w:rFonts w:ascii="仿宋" w:eastAsia="仿宋" w:hAnsi="仿宋"/>
          <w:sz w:val="28"/>
        </w:rPr>
      </w:pPr>
    </w:p>
    <w:p w:rsidR="00CF2462" w:rsidRPr="00CF2462" w:rsidP="00CF2462" w14:paraId="37BDC8D7" w14:textId="77777777">
      <w:pPr>
        <w:ind w:firstLine="560" w:firstLineChars="200"/>
        <w:rPr>
          <w:rFonts w:ascii="仿宋" w:eastAsia="仿宋" w:hAnsi="仿宋"/>
          <w:sz w:val="28"/>
        </w:rPr>
      </w:pPr>
      <w:r w:rsidRPr="00CF2462">
        <w:rPr>
          <w:rFonts w:ascii="仿宋" w:eastAsia="仿宋" w:hAnsi="仿宋" w:hint="eastAsia"/>
          <w:sz w:val="28"/>
        </w:rPr>
        <w:t>我们将建立完善的客户关系管理系统，以提高客户满意度和忠诚度。通过分析客户需求和购买历史，我们将为客户提供个性化的产品推荐和定制化服务。这将有助于提高客户留存率和交叉销售机会，从而增加销售收入。</w:t>
      </w:r>
      <w:r w:rsidRPr="00CF2462">
        <w:rPr>
          <w:rFonts w:ascii="仿宋" w:eastAsia="仿宋" w:hAnsi="仿宋"/>
          <w:sz w:val="28"/>
        </w:rPr>
        <w:br/>
      </w:r>
      <w:r w:rsidRPr="00CF2462">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38" w:history="1">
        <w:r>
          <w:rPr>
            <w:rFonts w:ascii="SimSun" w:eastAsia="SimSun" w:hAnsi="SimSun" w:cs="SimSun"/>
            <w:b/>
            <w:bCs/>
            <w:color w:val="0000EE"/>
            <w:kern w:val="0"/>
            <w:sz w:val="30"/>
            <w:szCs w:val="30"/>
            <w:u w:val="single" w:color="0000EE"/>
            <w14:ligatures w14:val="none"/>
          </w:rPr>
          <w:t>https://d.book118.com/507035200034006025</w:t>
        </w:r>
      </w:hyperlink>
    </w:p>
    <w:p w:rsidR="00CF2462" w:rsidRPr="00CF2462" w:rsidP="00CF2462">
      <w:pPr>
        <w:ind w:firstLine="560" w:firstLineChars="200"/>
        <w:rPr>
          <w:rFonts w:ascii="仿宋" w:eastAsia="仿宋" w:hAnsi="仿宋"/>
          <w:sz w:val="28"/>
        </w:rPr>
      </w:pPr>
    </w:p>
    <w:sectPr>
      <w:headerReference w:type="even" r:id="rId239"/>
      <w:headerReference w:type="default" r:id="rId240"/>
      <w:footerReference w:type="even" r:id="rId241"/>
      <w:footerReference w:type="default" r:id="rId242"/>
      <w:headerReference w:type="first" r:id="rId243"/>
      <w:footerReference w:type="first" r:id="rId244"/>
      <w:type w:val="nextPage"/>
      <w:pgSz w:w="11906" w:h="16838"/>
      <w:pgMar w:top="1440" w:right="1800" w:bottom="1440" w:left="1800" w:header="851" w:footer="992" w:gutter="0"/>
      <w:pgNumType w:start="4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paraId="1F96E3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2462" w14:paraId="5D8A55A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paraId="7AB0C3F1" w14:textId="14A2A9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F2462" w14:paraId="7DD1EF2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paraId="429BED1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246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14A2A9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F246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246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14A2A9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F246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246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14A2A9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F246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246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14A2A9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F246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246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14A2A9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F246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246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14A2A9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F246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246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14A2A9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F246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246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14A2A9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F246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246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14A2A9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F246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246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14A2A9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F246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246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14A2A9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F246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246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14A2A9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F246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246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14A2A9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CF246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246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14A2A9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CF246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2462"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14A2A9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CF2462"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2462"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14A2A9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CF2462"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2462"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14A2A9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CF2462"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2462"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14A2A9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CF2462"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2462"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14A2A9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CF2462"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2462"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14A2A9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CF2462"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2462"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14A2A9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CF2462"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2462"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14A2A9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CF2462"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2462"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14A2A9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CF2462"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2462"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14A2A9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CF2462"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2462"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14A2A9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CF2462"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2462"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14A2A9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CF2462"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2462"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14A2A9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CF2462"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2462"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14A2A9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CF2462"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2462"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14A2A9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CF2462"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2462"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14A2A9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CF2462"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2462"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14A2A9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CF2462"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2462"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14A2A9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CF2462"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2462"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14A2A9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CF2462"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2462"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14A2A9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CF2462"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2462"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14A2A9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CF2462"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2462"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14A2A9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CF2462"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2462"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14A2A9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CF2462"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2462"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14A2A9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CF2462"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2462"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P="00470981" w14:textId="14A2A9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rsidR="00CF2462"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paraId="1B45253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RPr="00CF2462" w:rsidP="00CF2462" w14:paraId="21F7C7B1" w14:textId="72E41007">
    <w:pPr>
      <w:pStyle w:val="Header"/>
      <w:rPr>
        <w:rFonts w:ascii="仿宋" w:eastAsia="仿宋" w:hAnsi="仿宋"/>
      </w:rPr>
    </w:pPr>
    <w:r w:rsidRPr="00CF2462">
      <w:rPr>
        <w:rFonts w:ascii="仿宋" w:eastAsia="仿宋" w:hAnsi="仿宋" w:hint="eastAsia"/>
      </w:rPr>
      <w:t>高强空心玻璃纤维商业计划书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paraId="386FB9A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RPr="00CF2462" w:rsidP="00CF2462" w14:textId="72E41007">
    <w:pPr>
      <w:pStyle w:val="Header"/>
      <w:rPr>
        <w:rFonts w:ascii="仿宋" w:eastAsia="仿宋" w:hAnsi="仿宋"/>
      </w:rPr>
    </w:pPr>
    <w:r w:rsidRPr="00CF2462">
      <w:rPr>
        <w:rFonts w:ascii="仿宋" w:eastAsia="仿宋" w:hAnsi="仿宋" w:hint="eastAsia"/>
      </w:rPr>
      <w:t>高强空心玻璃纤维商业计划书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RPr="00CF2462" w:rsidP="00CF2462" w14:textId="72E41007">
    <w:pPr>
      <w:pStyle w:val="Header"/>
      <w:rPr>
        <w:rFonts w:ascii="仿宋" w:eastAsia="仿宋" w:hAnsi="仿宋"/>
      </w:rPr>
    </w:pPr>
    <w:r w:rsidRPr="00CF2462">
      <w:rPr>
        <w:rFonts w:ascii="仿宋" w:eastAsia="仿宋" w:hAnsi="仿宋" w:hint="eastAsia"/>
      </w:rPr>
      <w:t>高强空心玻璃纤维商业计划书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RPr="00CF2462" w:rsidP="00CF2462" w14:textId="72E41007">
    <w:pPr>
      <w:pStyle w:val="Header"/>
      <w:rPr>
        <w:rFonts w:ascii="仿宋" w:eastAsia="仿宋" w:hAnsi="仿宋"/>
      </w:rPr>
    </w:pPr>
    <w:r w:rsidRPr="00CF2462">
      <w:rPr>
        <w:rFonts w:ascii="仿宋" w:eastAsia="仿宋" w:hAnsi="仿宋" w:hint="eastAsia"/>
      </w:rPr>
      <w:t>高强空心玻璃纤维商业计划书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RPr="00CF2462" w:rsidP="00CF2462" w14:textId="72E41007">
    <w:pPr>
      <w:pStyle w:val="Header"/>
      <w:rPr>
        <w:rFonts w:ascii="仿宋" w:eastAsia="仿宋" w:hAnsi="仿宋"/>
      </w:rPr>
    </w:pPr>
    <w:r w:rsidRPr="00CF2462">
      <w:rPr>
        <w:rFonts w:ascii="仿宋" w:eastAsia="仿宋" w:hAnsi="仿宋" w:hint="eastAsia"/>
      </w:rPr>
      <w:t>高强空心玻璃纤维商业计划书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RPr="00CF2462" w:rsidP="00CF2462" w14:textId="72E41007">
    <w:pPr>
      <w:pStyle w:val="Header"/>
      <w:rPr>
        <w:rFonts w:ascii="仿宋" w:eastAsia="仿宋" w:hAnsi="仿宋"/>
      </w:rPr>
    </w:pPr>
    <w:r w:rsidRPr="00CF2462">
      <w:rPr>
        <w:rFonts w:ascii="仿宋" w:eastAsia="仿宋" w:hAnsi="仿宋" w:hint="eastAsia"/>
      </w:rPr>
      <w:t>高强空心玻璃纤维商业计划书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RPr="00CF2462" w:rsidP="00CF2462" w14:textId="72E41007">
    <w:pPr>
      <w:pStyle w:val="Header"/>
      <w:rPr>
        <w:rFonts w:ascii="仿宋" w:eastAsia="仿宋" w:hAnsi="仿宋"/>
      </w:rPr>
    </w:pPr>
    <w:r w:rsidRPr="00CF2462">
      <w:rPr>
        <w:rFonts w:ascii="仿宋" w:eastAsia="仿宋" w:hAnsi="仿宋" w:hint="eastAsia"/>
      </w:rPr>
      <w:t>高强空心玻璃纤维商业计划书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RPr="00CF2462" w:rsidP="00CF2462" w14:textId="72E41007">
    <w:pPr>
      <w:pStyle w:val="Header"/>
      <w:rPr>
        <w:rFonts w:ascii="仿宋" w:eastAsia="仿宋" w:hAnsi="仿宋"/>
      </w:rPr>
    </w:pPr>
    <w:r w:rsidRPr="00CF2462">
      <w:rPr>
        <w:rFonts w:ascii="仿宋" w:eastAsia="仿宋" w:hAnsi="仿宋" w:hint="eastAsia"/>
      </w:rPr>
      <w:t>高强空心玻璃纤维商业计划书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RPr="00CF2462" w:rsidP="00CF2462" w14:textId="72E41007">
    <w:pPr>
      <w:pStyle w:val="Header"/>
      <w:rPr>
        <w:rFonts w:ascii="仿宋" w:eastAsia="仿宋" w:hAnsi="仿宋"/>
      </w:rPr>
    </w:pPr>
    <w:r w:rsidRPr="00CF2462">
      <w:rPr>
        <w:rFonts w:ascii="仿宋" w:eastAsia="仿宋" w:hAnsi="仿宋" w:hint="eastAsia"/>
      </w:rPr>
      <w:t>高强空心玻璃纤维商业计划书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RPr="00CF2462" w:rsidP="00CF2462" w14:textId="72E41007">
    <w:pPr>
      <w:pStyle w:val="Header"/>
      <w:rPr>
        <w:rFonts w:ascii="仿宋" w:eastAsia="仿宋" w:hAnsi="仿宋"/>
      </w:rPr>
    </w:pPr>
    <w:r w:rsidRPr="00CF2462">
      <w:rPr>
        <w:rFonts w:ascii="仿宋" w:eastAsia="仿宋" w:hAnsi="仿宋" w:hint="eastAsia"/>
      </w:rPr>
      <w:t>高强空心玻璃纤维商业计划书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RPr="00CF2462" w:rsidP="00CF2462" w14:textId="72E41007">
    <w:pPr>
      <w:pStyle w:val="Header"/>
      <w:rPr>
        <w:rFonts w:ascii="仿宋" w:eastAsia="仿宋" w:hAnsi="仿宋"/>
      </w:rPr>
    </w:pPr>
    <w:r w:rsidRPr="00CF2462">
      <w:rPr>
        <w:rFonts w:ascii="仿宋" w:eastAsia="仿宋" w:hAnsi="仿宋" w:hint="eastAsia"/>
      </w:rPr>
      <w:t>高强空心玻璃纤维商业计划书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RPr="00CF2462" w:rsidP="00CF2462" w14:textId="72E41007">
    <w:pPr>
      <w:pStyle w:val="Header"/>
      <w:rPr>
        <w:rFonts w:ascii="仿宋" w:eastAsia="仿宋" w:hAnsi="仿宋"/>
      </w:rPr>
    </w:pPr>
    <w:r w:rsidRPr="00CF2462">
      <w:rPr>
        <w:rFonts w:ascii="仿宋" w:eastAsia="仿宋" w:hAnsi="仿宋" w:hint="eastAsia"/>
      </w:rPr>
      <w:t>高强空心玻璃纤维商业计划书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RPr="00CF2462" w:rsidP="00CF2462" w14:textId="72E41007">
    <w:pPr>
      <w:pStyle w:val="Header"/>
      <w:rPr>
        <w:rFonts w:ascii="仿宋" w:eastAsia="仿宋" w:hAnsi="仿宋"/>
      </w:rPr>
    </w:pPr>
    <w:r w:rsidRPr="00CF2462">
      <w:rPr>
        <w:rFonts w:ascii="仿宋" w:eastAsia="仿宋" w:hAnsi="仿宋" w:hint="eastAsia"/>
      </w:rPr>
      <w:t>高强空心玻璃纤维商业计划书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RPr="00CF2462" w:rsidP="00CF2462" w14:textId="72E41007">
    <w:pPr>
      <w:pStyle w:val="Header"/>
      <w:rPr>
        <w:rFonts w:ascii="仿宋" w:eastAsia="仿宋" w:hAnsi="仿宋"/>
      </w:rPr>
    </w:pPr>
    <w:r w:rsidRPr="00CF2462">
      <w:rPr>
        <w:rFonts w:ascii="仿宋" w:eastAsia="仿宋" w:hAnsi="仿宋" w:hint="eastAsia"/>
      </w:rPr>
      <w:t>高强空心玻璃纤维商业计划书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RPr="00CF2462" w:rsidP="00CF2462" w14:textId="72E41007">
    <w:pPr>
      <w:pStyle w:val="Header"/>
      <w:rPr>
        <w:rFonts w:ascii="仿宋" w:eastAsia="仿宋" w:hAnsi="仿宋"/>
      </w:rPr>
    </w:pPr>
    <w:r w:rsidRPr="00CF2462">
      <w:rPr>
        <w:rFonts w:ascii="仿宋" w:eastAsia="仿宋" w:hAnsi="仿宋" w:hint="eastAsia"/>
      </w:rPr>
      <w:t>高强空心玻璃纤维商业计划书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RPr="00CF2462" w:rsidP="00CF2462" w14:textId="72E41007">
    <w:pPr>
      <w:pStyle w:val="Header"/>
      <w:rPr>
        <w:rFonts w:ascii="仿宋" w:eastAsia="仿宋" w:hAnsi="仿宋"/>
      </w:rPr>
    </w:pPr>
    <w:r w:rsidRPr="00CF2462">
      <w:rPr>
        <w:rFonts w:ascii="仿宋" w:eastAsia="仿宋" w:hAnsi="仿宋" w:hint="eastAsia"/>
      </w:rPr>
      <w:t>高强空心玻璃纤维商业计划书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RPr="00CF2462" w:rsidP="00CF2462" w14:textId="72E41007">
    <w:pPr>
      <w:pStyle w:val="Header"/>
      <w:rPr>
        <w:rFonts w:ascii="仿宋" w:eastAsia="仿宋" w:hAnsi="仿宋"/>
      </w:rPr>
    </w:pPr>
    <w:r w:rsidRPr="00CF2462">
      <w:rPr>
        <w:rFonts w:ascii="仿宋" w:eastAsia="仿宋" w:hAnsi="仿宋" w:hint="eastAsia"/>
      </w:rPr>
      <w:t>高强空心玻璃纤维商业计划书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RPr="00CF2462" w:rsidP="00CF2462" w14:textId="72E41007">
    <w:pPr>
      <w:pStyle w:val="Header"/>
      <w:rPr>
        <w:rFonts w:ascii="仿宋" w:eastAsia="仿宋" w:hAnsi="仿宋"/>
      </w:rPr>
    </w:pPr>
    <w:r w:rsidRPr="00CF2462">
      <w:rPr>
        <w:rFonts w:ascii="仿宋" w:eastAsia="仿宋" w:hAnsi="仿宋" w:hint="eastAsia"/>
      </w:rPr>
      <w:t>高强空心玻璃纤维商业计划书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RPr="00CF2462" w:rsidP="00CF2462" w14:textId="72E41007">
    <w:pPr>
      <w:pStyle w:val="Header"/>
      <w:rPr>
        <w:rFonts w:ascii="仿宋" w:eastAsia="仿宋" w:hAnsi="仿宋"/>
      </w:rPr>
    </w:pPr>
    <w:r w:rsidRPr="00CF2462">
      <w:rPr>
        <w:rFonts w:ascii="仿宋" w:eastAsia="仿宋" w:hAnsi="仿宋" w:hint="eastAsia"/>
      </w:rPr>
      <w:t>高强空心玻璃纤维商业计划书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RPr="00CF2462" w:rsidP="00CF2462" w14:textId="72E41007">
    <w:pPr>
      <w:pStyle w:val="Header"/>
      <w:rPr>
        <w:rFonts w:ascii="仿宋" w:eastAsia="仿宋" w:hAnsi="仿宋"/>
      </w:rPr>
    </w:pPr>
    <w:r w:rsidRPr="00CF2462">
      <w:rPr>
        <w:rFonts w:ascii="仿宋" w:eastAsia="仿宋" w:hAnsi="仿宋" w:hint="eastAsia"/>
      </w:rPr>
      <w:t>高强空心玻璃纤维商业计划书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RPr="00CF2462" w:rsidP="00CF2462" w14:textId="72E41007">
    <w:pPr>
      <w:pStyle w:val="Header"/>
      <w:rPr>
        <w:rFonts w:ascii="仿宋" w:eastAsia="仿宋" w:hAnsi="仿宋"/>
      </w:rPr>
    </w:pPr>
    <w:r w:rsidRPr="00CF2462">
      <w:rPr>
        <w:rFonts w:ascii="仿宋" w:eastAsia="仿宋" w:hAnsi="仿宋" w:hint="eastAsia"/>
      </w:rPr>
      <w:t>高强空心玻璃纤维商业计划书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RPr="00CF2462" w:rsidP="00CF2462" w14:textId="72E41007">
    <w:pPr>
      <w:pStyle w:val="Header"/>
      <w:rPr>
        <w:rFonts w:ascii="仿宋" w:eastAsia="仿宋" w:hAnsi="仿宋"/>
      </w:rPr>
    </w:pPr>
    <w:r w:rsidRPr="00CF2462">
      <w:rPr>
        <w:rFonts w:ascii="仿宋" w:eastAsia="仿宋" w:hAnsi="仿宋" w:hint="eastAsia"/>
      </w:rPr>
      <w:t>高强空心玻璃纤维商业计划书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RPr="00CF2462" w:rsidP="00CF2462" w14:textId="72E41007">
    <w:pPr>
      <w:pStyle w:val="Header"/>
      <w:rPr>
        <w:rFonts w:ascii="仿宋" w:eastAsia="仿宋" w:hAnsi="仿宋"/>
      </w:rPr>
    </w:pPr>
    <w:r w:rsidRPr="00CF2462">
      <w:rPr>
        <w:rFonts w:ascii="仿宋" w:eastAsia="仿宋" w:hAnsi="仿宋" w:hint="eastAsia"/>
      </w:rPr>
      <w:t>高强空心玻璃纤维商业计划书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RPr="00CF2462" w:rsidP="00CF2462" w14:textId="72E41007">
    <w:pPr>
      <w:pStyle w:val="Header"/>
      <w:rPr>
        <w:rFonts w:ascii="仿宋" w:eastAsia="仿宋" w:hAnsi="仿宋"/>
      </w:rPr>
    </w:pPr>
    <w:r w:rsidRPr="00CF2462">
      <w:rPr>
        <w:rFonts w:ascii="仿宋" w:eastAsia="仿宋" w:hAnsi="仿宋" w:hint="eastAsia"/>
      </w:rPr>
      <w:t>高强空心玻璃纤维商业计划书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RPr="00CF2462" w:rsidP="00CF2462" w14:textId="72E41007">
    <w:pPr>
      <w:pStyle w:val="Header"/>
      <w:rPr>
        <w:rFonts w:ascii="仿宋" w:eastAsia="仿宋" w:hAnsi="仿宋"/>
      </w:rPr>
    </w:pPr>
    <w:r w:rsidRPr="00CF2462">
      <w:rPr>
        <w:rFonts w:ascii="仿宋" w:eastAsia="仿宋" w:hAnsi="仿宋" w:hint="eastAsia"/>
      </w:rPr>
      <w:t>高强空心玻璃纤维商业计划书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RPr="00CF2462" w:rsidP="00CF2462" w14:textId="72E41007">
    <w:pPr>
      <w:pStyle w:val="Header"/>
      <w:rPr>
        <w:rFonts w:ascii="仿宋" w:eastAsia="仿宋" w:hAnsi="仿宋"/>
      </w:rPr>
    </w:pPr>
    <w:r w:rsidRPr="00CF2462">
      <w:rPr>
        <w:rFonts w:ascii="仿宋" w:eastAsia="仿宋" w:hAnsi="仿宋" w:hint="eastAsia"/>
      </w:rPr>
      <w:t>高强空心玻璃纤维商业计划书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RPr="00CF2462" w:rsidP="00CF2462" w14:textId="72E41007">
    <w:pPr>
      <w:pStyle w:val="Header"/>
      <w:rPr>
        <w:rFonts w:ascii="仿宋" w:eastAsia="仿宋" w:hAnsi="仿宋"/>
      </w:rPr>
    </w:pPr>
    <w:r w:rsidRPr="00CF2462">
      <w:rPr>
        <w:rFonts w:ascii="仿宋" w:eastAsia="仿宋" w:hAnsi="仿宋" w:hint="eastAsia"/>
      </w:rPr>
      <w:t>高强空心玻璃纤维商业计划书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RPr="00CF2462" w:rsidP="00CF2462" w14:textId="72E41007">
    <w:pPr>
      <w:pStyle w:val="Header"/>
      <w:rPr>
        <w:rFonts w:ascii="仿宋" w:eastAsia="仿宋" w:hAnsi="仿宋"/>
      </w:rPr>
    </w:pPr>
    <w:r w:rsidRPr="00CF2462">
      <w:rPr>
        <w:rFonts w:ascii="仿宋" w:eastAsia="仿宋" w:hAnsi="仿宋" w:hint="eastAsia"/>
      </w:rPr>
      <w:t>高强空心玻璃纤维商业计划书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RPr="00CF2462" w:rsidP="00CF2462" w14:textId="72E41007">
    <w:pPr>
      <w:pStyle w:val="Header"/>
      <w:rPr>
        <w:rFonts w:ascii="仿宋" w:eastAsia="仿宋" w:hAnsi="仿宋"/>
      </w:rPr>
    </w:pPr>
    <w:r w:rsidRPr="00CF2462">
      <w:rPr>
        <w:rFonts w:ascii="仿宋" w:eastAsia="仿宋" w:hAnsi="仿宋" w:hint="eastAsia"/>
      </w:rPr>
      <w:t>高强空心玻璃纤维商业计划书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RPr="00CF2462" w:rsidP="00CF2462" w14:textId="72E41007">
    <w:pPr>
      <w:pStyle w:val="Header"/>
      <w:rPr>
        <w:rFonts w:ascii="仿宋" w:eastAsia="仿宋" w:hAnsi="仿宋"/>
      </w:rPr>
    </w:pPr>
    <w:r w:rsidRPr="00CF2462">
      <w:rPr>
        <w:rFonts w:ascii="仿宋" w:eastAsia="仿宋" w:hAnsi="仿宋" w:hint="eastAsia"/>
      </w:rPr>
      <w:t>高强空心玻璃纤维商业计划书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RPr="00CF2462" w:rsidP="00CF2462" w14:textId="72E41007">
    <w:pPr>
      <w:pStyle w:val="Header"/>
      <w:rPr>
        <w:rFonts w:ascii="仿宋" w:eastAsia="仿宋" w:hAnsi="仿宋"/>
      </w:rPr>
    </w:pPr>
    <w:r w:rsidRPr="00CF2462">
      <w:rPr>
        <w:rFonts w:ascii="仿宋" w:eastAsia="仿宋" w:hAnsi="仿宋" w:hint="eastAsia"/>
      </w:rPr>
      <w:t>高强空心玻璃纤维商业计划书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RPr="00CF2462" w:rsidP="00CF2462" w14:textId="72E41007">
    <w:pPr>
      <w:pStyle w:val="Header"/>
      <w:rPr>
        <w:rFonts w:ascii="仿宋" w:eastAsia="仿宋" w:hAnsi="仿宋"/>
      </w:rPr>
    </w:pPr>
    <w:r w:rsidRPr="00CF2462">
      <w:rPr>
        <w:rFonts w:ascii="仿宋" w:eastAsia="仿宋" w:hAnsi="仿宋" w:hint="eastAsia"/>
      </w:rPr>
      <w:t>高强空心玻璃纤维商业计划书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RPr="00CF2462" w:rsidP="00CF2462" w14:textId="72E41007">
    <w:pPr>
      <w:pStyle w:val="Header"/>
      <w:rPr>
        <w:rFonts w:ascii="仿宋" w:eastAsia="仿宋" w:hAnsi="仿宋"/>
      </w:rPr>
    </w:pPr>
    <w:r w:rsidRPr="00CF2462">
      <w:rPr>
        <w:rFonts w:ascii="仿宋" w:eastAsia="仿宋" w:hAnsi="仿宋" w:hint="eastAsia"/>
      </w:rPr>
      <w:t>高强空心玻璃纤维商业计划书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RPr="00CF2462" w:rsidP="00CF2462" w14:textId="72E41007">
    <w:pPr>
      <w:pStyle w:val="Header"/>
      <w:rPr>
        <w:rFonts w:ascii="仿宋" w:eastAsia="仿宋" w:hAnsi="仿宋"/>
      </w:rPr>
    </w:pPr>
    <w:r w:rsidRPr="00CF2462">
      <w:rPr>
        <w:rFonts w:ascii="仿宋" w:eastAsia="仿宋" w:hAnsi="仿宋" w:hint="eastAsia"/>
      </w:rPr>
      <w:t>高强空心玻璃纤维商业计划书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RPr="00CF2462" w:rsidP="00CF2462" w14:textId="72E41007">
    <w:pPr>
      <w:pStyle w:val="Header"/>
      <w:rPr>
        <w:rFonts w:ascii="仿宋" w:eastAsia="仿宋" w:hAnsi="仿宋"/>
      </w:rPr>
    </w:pPr>
    <w:r w:rsidRPr="00CF2462">
      <w:rPr>
        <w:rFonts w:ascii="仿宋" w:eastAsia="仿宋" w:hAnsi="仿宋" w:hint="eastAsia"/>
      </w:rPr>
      <w:t>高强空心玻璃纤维商业计划书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RPr="00CF2462" w:rsidP="00CF2462" w14:textId="72E41007">
    <w:pPr>
      <w:pStyle w:val="Header"/>
      <w:rPr>
        <w:rFonts w:ascii="仿宋" w:eastAsia="仿宋" w:hAnsi="仿宋"/>
      </w:rPr>
    </w:pPr>
    <w:r w:rsidRPr="00CF2462">
      <w:rPr>
        <w:rFonts w:ascii="仿宋" w:eastAsia="仿宋" w:hAnsi="仿宋" w:hint="eastAsia"/>
      </w:rPr>
      <w:t>高强空心玻璃纤维商业计划书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RPr="00CF2462" w:rsidP="00CF2462" w14:textId="72E41007">
    <w:pPr>
      <w:pStyle w:val="Header"/>
      <w:rPr>
        <w:rFonts w:ascii="仿宋" w:eastAsia="仿宋" w:hAnsi="仿宋"/>
      </w:rPr>
    </w:pPr>
    <w:r w:rsidRPr="00CF2462">
      <w:rPr>
        <w:rFonts w:ascii="仿宋" w:eastAsia="仿宋" w:hAnsi="仿宋" w:hint="eastAsia"/>
      </w:rPr>
      <w:t>高强空心玻璃纤维商业计划书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RPr="00CF2462" w:rsidP="00CF2462" w14:textId="72E41007">
    <w:pPr>
      <w:pStyle w:val="Header"/>
      <w:rPr>
        <w:rFonts w:ascii="仿宋" w:eastAsia="仿宋" w:hAnsi="仿宋"/>
      </w:rPr>
    </w:pPr>
    <w:r w:rsidRPr="00CF2462">
      <w:rPr>
        <w:rFonts w:ascii="仿宋" w:eastAsia="仿宋" w:hAnsi="仿宋" w:hint="eastAsia"/>
      </w:rPr>
      <w:t>高强空心玻璃纤维商业计划书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RPr="00CF2462" w:rsidP="00CF2462" w14:textId="72E41007">
    <w:pPr>
      <w:pStyle w:val="Header"/>
      <w:rPr>
        <w:rFonts w:ascii="仿宋" w:eastAsia="仿宋" w:hAnsi="仿宋"/>
      </w:rPr>
    </w:pPr>
    <w:r w:rsidRPr="00CF2462">
      <w:rPr>
        <w:rFonts w:ascii="仿宋" w:eastAsia="仿宋" w:hAnsi="仿宋" w:hint="eastAsia"/>
      </w:rPr>
      <w:t>高强空心玻璃纤维商业计划书</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rsidRPr="00CF2462" w:rsidP="00CF2462" w14:textId="72E41007">
    <w:pPr>
      <w:pStyle w:val="Header"/>
      <w:rPr>
        <w:rFonts w:ascii="仿宋" w:eastAsia="仿宋" w:hAnsi="仿宋"/>
      </w:rPr>
    </w:pPr>
    <w:r w:rsidRPr="00CF2462">
      <w:rPr>
        <w:rFonts w:ascii="仿宋" w:eastAsia="仿宋" w:hAnsi="仿宋" w:hint="eastAsia"/>
      </w:rPr>
      <w:t>高强空心玻璃纤维商业计划书</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46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2462"/>
    <w:rsid w:val="00470981"/>
    <w:rsid w:val="00544B7D"/>
    <w:rsid w:val="00CF24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1C4A032"/>
  <w15:chartTrackingRefBased/>
  <w15:docId w15:val="{868C1711-82CB-4ADF-A181-2A14831C1D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F246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CF246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F2462"/>
    <w:rPr>
      <w:b/>
      <w:bCs/>
      <w:kern w:val="44"/>
      <w:sz w:val="44"/>
      <w:szCs w:val="44"/>
    </w:rPr>
  </w:style>
  <w:style w:type="character" w:customStyle="1" w:styleId="2">
    <w:name w:val="标题 2 字符"/>
    <w:basedOn w:val="DefaultParagraphFont"/>
    <w:link w:val="Heading2"/>
    <w:uiPriority w:val="9"/>
    <w:rsid w:val="00CF2462"/>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CF2462"/>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CF2462"/>
    <w:rPr>
      <w:sz w:val="18"/>
      <w:szCs w:val="18"/>
    </w:rPr>
  </w:style>
  <w:style w:type="paragraph" w:styleId="Footer">
    <w:name w:val="footer"/>
    <w:basedOn w:val="Normal"/>
    <w:link w:val="a0"/>
    <w:uiPriority w:val="99"/>
    <w:unhideWhenUsed/>
    <w:rsid w:val="00CF2462"/>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CF2462"/>
    <w:rPr>
      <w:sz w:val="18"/>
      <w:szCs w:val="18"/>
    </w:rPr>
  </w:style>
  <w:style w:type="character" w:styleId="PageNumber">
    <w:name w:val="page number"/>
    <w:basedOn w:val="DefaultParagraphFont"/>
    <w:uiPriority w:val="99"/>
    <w:semiHidden/>
    <w:unhideWhenUsed/>
    <w:rsid w:val="00CF2462"/>
  </w:style>
  <w:style w:type="paragraph" w:styleId="TOC1">
    <w:name w:val="toc 1"/>
    <w:basedOn w:val="Normal"/>
    <w:next w:val="Normal"/>
    <w:autoRedefine/>
    <w:uiPriority w:val="39"/>
    <w:unhideWhenUsed/>
    <w:rsid w:val="00CF2462"/>
  </w:style>
  <w:style w:type="paragraph" w:styleId="TOC2">
    <w:name w:val="toc 2"/>
    <w:basedOn w:val="Normal"/>
    <w:next w:val="Normal"/>
    <w:autoRedefine/>
    <w:uiPriority w:val="39"/>
    <w:unhideWhenUsed/>
    <w:rsid w:val="00CF246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yperlink" Target="https://d.book118.com/507035200034006025" TargetMode="External" /><Relationship Id="rId239" Type="http://schemas.openxmlformats.org/officeDocument/2006/relationships/header" Target="header118.xml" /><Relationship Id="rId24" Type="http://schemas.openxmlformats.org/officeDocument/2006/relationships/footer" Target="footer10.xml" /><Relationship Id="rId240" Type="http://schemas.openxmlformats.org/officeDocument/2006/relationships/header" Target="header119.xml" /><Relationship Id="rId241" Type="http://schemas.openxmlformats.org/officeDocument/2006/relationships/footer" Target="footer118.xml" /><Relationship Id="rId242" Type="http://schemas.openxmlformats.org/officeDocument/2006/relationships/footer" Target="footer119.xml" /><Relationship Id="rId243" Type="http://schemas.openxmlformats.org/officeDocument/2006/relationships/header" Target="header120.xml" /><Relationship Id="rId244" Type="http://schemas.openxmlformats.org/officeDocument/2006/relationships/footer" Target="footer120.xml" /><Relationship Id="rId245" Type="http://schemas.openxmlformats.org/officeDocument/2006/relationships/theme" Target="theme/theme1.xml" /><Relationship Id="rId246" Type="http://schemas.openxmlformats.org/officeDocument/2006/relationships/styles" Target="styles.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45</Pages>
  <Words>5609</Words>
  <Characters>31977</Characters>
  <Application>Microsoft Office Word</Application>
  <DocSecurity>0</DocSecurity>
  <Lines>266</Lines>
  <Paragraphs>75</Paragraphs>
  <ScaleCrop>false</ScaleCrop>
  <Company/>
  <LinksUpToDate>false</LinksUpToDate>
  <CharactersWithSpaces>37511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2023-12-03T18:11:00Z</dcterms:created>
  <dcterms:modified xsi:type="dcterms:W3CDTF">2023-12-03T18:12:00Z</dcterms:modified>
</cp:coreProperties>
</file>