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72694" w:rsidP="00872694" w14:paraId="434705A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72694">
        <w:rPr>
          <w:rFonts w:ascii="华文中宋" w:eastAsia="华文中宋" w:hAnsi="华文中宋"/>
          <w:b/>
          <w:sz w:val="30"/>
        </w:rPr>
        <w:t>2023</w:t>
      </w:r>
      <w:r w:rsidRPr="00872694">
        <w:rPr>
          <w:rFonts w:ascii="华文中宋" w:eastAsia="华文中宋" w:hAnsi="华文中宋"/>
          <w:b/>
          <w:sz w:val="30"/>
        </w:rPr>
        <w:t>年</w:t>
      </w:r>
      <w:r w:rsidRPr="00872694">
        <w:rPr>
          <w:rFonts w:ascii="华文中宋" w:eastAsia="华文中宋" w:hAnsi="华文中宋"/>
          <w:b/>
          <w:sz w:val="30"/>
        </w:rPr>
        <w:t>12</w:t>
      </w:r>
      <w:r w:rsidRPr="00872694">
        <w:rPr>
          <w:rFonts w:ascii="华文中宋" w:eastAsia="华文中宋" w:hAnsi="华文中宋"/>
          <w:b/>
          <w:sz w:val="30"/>
        </w:rPr>
        <w:t>月广东深圳市光明区国有资产监督管理局选聘一般特聘专干</w:t>
      </w:r>
      <w:r w:rsidRPr="00872694">
        <w:rPr>
          <w:rFonts w:ascii="华文中宋" w:eastAsia="华文中宋" w:hAnsi="华文中宋"/>
          <w:b/>
          <w:sz w:val="30"/>
        </w:rPr>
        <w:t>1</w:t>
      </w:r>
      <w:r w:rsidRPr="00872694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16B10BC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11E5E1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250B543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《党政机关公文处理工作条例》规定，公文办理包括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EA9C77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、发文办理、收文办理、整理归档</w:t>
      </w:r>
    </w:p>
    <w:p w:rsidR="00AD1216" w14:paraId="1256477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、起草、审核、签发</w:t>
      </w:r>
    </w:p>
    <w:p w:rsidR="00AD1216" w14:paraId="1300B09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、交拟、拟议、签发</w:t>
      </w:r>
    </w:p>
    <w:p w:rsidR="00AD1216" w14:paraId="1C84781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、登记、承办、分发</w:t>
      </w:r>
    </w:p>
    <w:p w:rsidR="00AD1216" w14:paraId="20FECF6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6A67C19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公文办理包括收文办理、发文办理和整理归档。故选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979AA0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一切影响沟通的消极、负面、阻碍因素，在管理学中称为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B7C738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、沟通失真</w:t>
      </w:r>
    </w:p>
    <w:p w:rsidR="00AD1216" w14:paraId="306A047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、沟通损耗</w:t>
      </w:r>
    </w:p>
    <w:p w:rsidR="00AD1216" w14:paraId="6E397EE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、沟通噪音</w:t>
      </w:r>
    </w:p>
    <w:p w:rsidR="00AD1216" w14:paraId="2EC6369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、背景噪音</w:t>
      </w:r>
    </w:p>
    <w:p w:rsidR="00AD1216" w14:paraId="052819A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6E6C6E8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噪音是影响沟通的一切消极、负面因素。通常可以把沟通噪音定义为妨碍资讯沟通的任何因素。它存在于沟通过程的各个环节，并有可能造成资讯损耗或失真。典型的噪音主要包括发送噪音、传输噪音、接受噪音、系统噪音、环境噪音和背景噪音及数量噪音七大噪音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0DA56D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634154E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5C6439D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0C0B4E2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28C2541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421FA32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52C2277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  <w:r w:rsidRPr="00AD1216">
        <w:rPr>
          <w:rFonts w:ascii="微软雅黑" w:eastAsia="微软雅黑" w:cs="微软雅黑"/>
          <w:szCs w:val="14"/>
        </w:rPr>
        <w:t>建立社会主义市场经济法律体系的需要。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D70F17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在我国，十六周岁以上的未成年人以自己的劳动收入为主要生活来源的，应视为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0EB8DD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、限制行为能力人</w:t>
      </w:r>
    </w:p>
    <w:p w:rsidR="00AD1216" w14:paraId="17AE1D0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、无行为能力人</w:t>
      </w:r>
    </w:p>
    <w:p w:rsidR="00AD1216" w14:paraId="0D9D0D0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、完全行为能力人</w:t>
      </w:r>
    </w:p>
    <w:p w:rsidR="00AD1216" w14:paraId="5D09C42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、部分限制行为能力人</w:t>
      </w:r>
    </w:p>
    <w:p w:rsidR="00AD1216" w14:paraId="5AB7A4C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5239232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《民法典》第十八条第二款规定：十六周岁以上的未成年人，以自己的劳动收入为主要生活来源的，视为完全民事行为能力人。故选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505BC1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王芳将自己所有的一套房子卖给陆七，但王芳由于孩子上学还想再住一段时间，遂又与陆七达成协议，暂时租住两个月，陆七表示应允，陆七取得该房子所有权的交付方法为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80CEDE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、简易交付</w:t>
      </w:r>
    </w:p>
    <w:p w:rsidR="00AD1216" w14:paraId="230ECDF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、指示交付</w:t>
      </w:r>
    </w:p>
    <w:p w:rsidR="00AD1216" w14:paraId="09FF847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、占有改定</w:t>
      </w:r>
    </w:p>
    <w:p w:rsidR="00AD1216" w14:paraId="2A89DB5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、拟制交付</w:t>
      </w:r>
    </w:p>
    <w:p w:rsidR="00AD1216" w14:paraId="05B07A1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https://d.book118.com/507056126061006040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694" w:rsidP="00AA6F0C" w14:paraId="0BDA26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2694" w14:paraId="17A33A1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694" w:rsidP="00AA6F0C" w14:paraId="4B0B7C84" w14:textId="2FB572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72694" w14:paraId="353953B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694" w14:paraId="1F8740B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694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269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694" w:rsidP="00AA6F0C" w14:textId="2FB572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7269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69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694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269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694" w:rsidP="00AA6F0C" w14:textId="2FB572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7269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69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694" w14:paraId="02C2760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694" w14:paraId="65E51B8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694" w14:paraId="5D8C97D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69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69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69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69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69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269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72694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ABE277B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726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72694"/>
    <w:rPr>
      <w:sz w:val="18"/>
      <w:szCs w:val="18"/>
    </w:rPr>
  </w:style>
  <w:style w:type="paragraph" w:styleId="Footer">
    <w:name w:val="footer"/>
    <w:basedOn w:val="Normal"/>
    <w:link w:val="a0"/>
    <w:rsid w:val="0087269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72694"/>
    <w:rPr>
      <w:sz w:val="18"/>
      <w:szCs w:val="18"/>
    </w:rPr>
  </w:style>
  <w:style w:type="character" w:styleId="PageNumber">
    <w:name w:val="page number"/>
    <w:basedOn w:val="DefaultParagraphFont"/>
    <w:rsid w:val="008726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07056126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3371</Words>
  <Characters>19217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2024-02-06T13:39:00Z</dcterms:created>
  <dcterms:modified xsi:type="dcterms:W3CDTF">2024-02-06T13:39:00Z</dcterms:modified>
</cp:coreProperties>
</file>