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淘宝直播项目规划设计纲要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6" w:history="1">
        <w:r>
          <w:rPr>
            <w:rFonts w:ascii="仿宋" w:eastAsia="仿宋" w:hAnsi="仿宋" w:cs="仿宋" w:hint="eastAsia"/>
            <w:lang w:eastAsia="zh-CN"/>
          </w:rPr>
          <w:t>概论</w:t>
        </w:r>
        <w:r>
          <w:tab/>
        </w:r>
        <w:r>
          <w:fldChar w:fldCharType="begin"/>
        </w:r>
        <w:r>
          <w:instrText xml:space="preserve"> PAGEREF _Toc11256 \h </w:instrText>
        </w:r>
        <w:r>
          <w:fldChar w:fldCharType="separate"/>
        </w:r>
        <w:r>
          <w:t>3</w:t>
        </w:r>
        <w:r>
          <w:fldChar w:fldCharType="end"/>
        </w:r>
      </w:hyperlink>
    </w:p>
    <w:p>
      <w:pPr>
        <w:pStyle w:val="TOC1"/>
        <w:tabs>
          <w:tab w:val="right" w:leader="dot" w:pos="8306"/>
        </w:tabs>
      </w:pPr>
      <w:hyperlink w:anchor="_Toc5481" w:history="1">
        <w:r>
          <w:rPr>
            <w:rFonts w:ascii="仿宋" w:eastAsia="仿宋" w:hAnsi="仿宋" w:cs="仿宋" w:hint="eastAsia"/>
            <w:lang w:eastAsia="zh-CN"/>
          </w:rPr>
          <w:t>一、淘宝直播项目土建工程</w:t>
        </w:r>
        <w:r>
          <w:tab/>
        </w:r>
        <w:r>
          <w:fldChar w:fldCharType="begin"/>
        </w:r>
        <w:r>
          <w:instrText xml:space="preserve"> PAGEREF _Toc5481 \h </w:instrText>
        </w:r>
        <w:r>
          <w:fldChar w:fldCharType="separate"/>
        </w:r>
        <w:r>
          <w:t>3</w:t>
        </w:r>
        <w:r>
          <w:fldChar w:fldCharType="end"/>
        </w:r>
      </w:hyperlink>
    </w:p>
    <w:p>
      <w:pPr>
        <w:pStyle w:val="TOC2"/>
        <w:tabs>
          <w:tab w:val="right" w:leader="dot" w:pos="8306"/>
        </w:tabs>
      </w:pPr>
      <w:hyperlink w:anchor="_Toc17800" w:history="1">
        <w:r>
          <w:rPr>
            <w:rFonts w:ascii="仿宋" w:eastAsia="仿宋" w:hAnsi="仿宋" w:cs="仿宋" w:hint="eastAsia"/>
            <w:lang w:eastAsia="zh-CN"/>
          </w:rPr>
          <w:t>(一)、建筑工程设计原则</w:t>
        </w:r>
        <w:r>
          <w:tab/>
        </w:r>
        <w:r>
          <w:fldChar w:fldCharType="begin"/>
        </w:r>
        <w:r>
          <w:instrText xml:space="preserve"> PAGEREF _Toc17800 \h </w:instrText>
        </w:r>
        <w:r>
          <w:fldChar w:fldCharType="separate"/>
        </w:r>
        <w:r>
          <w:t>3</w:t>
        </w:r>
        <w:r>
          <w:fldChar w:fldCharType="end"/>
        </w:r>
      </w:hyperlink>
    </w:p>
    <w:p>
      <w:pPr>
        <w:pStyle w:val="TOC2"/>
        <w:tabs>
          <w:tab w:val="right" w:leader="dot" w:pos="8306"/>
        </w:tabs>
      </w:pPr>
      <w:hyperlink w:anchor="_Toc20296" w:history="1">
        <w:r>
          <w:rPr>
            <w:rFonts w:ascii="仿宋" w:eastAsia="仿宋" w:hAnsi="仿宋" w:cs="仿宋" w:hint="eastAsia"/>
            <w:lang w:eastAsia="zh-CN"/>
          </w:rPr>
          <w:t>(二)、土建工程设计年限及安全等级</w:t>
        </w:r>
        <w:r>
          <w:tab/>
        </w:r>
        <w:r>
          <w:fldChar w:fldCharType="begin"/>
        </w:r>
        <w:r>
          <w:instrText xml:space="preserve"> PAGEREF _Toc20296 \h </w:instrText>
        </w:r>
        <w:r>
          <w:fldChar w:fldCharType="separate"/>
        </w:r>
        <w:r>
          <w:t>4</w:t>
        </w:r>
        <w:r>
          <w:fldChar w:fldCharType="end"/>
        </w:r>
      </w:hyperlink>
    </w:p>
    <w:p>
      <w:pPr>
        <w:pStyle w:val="TOC2"/>
        <w:tabs>
          <w:tab w:val="right" w:leader="dot" w:pos="8306"/>
        </w:tabs>
      </w:pPr>
      <w:hyperlink w:anchor="_Toc1376" w:history="1">
        <w:r>
          <w:rPr>
            <w:rFonts w:ascii="仿宋" w:eastAsia="仿宋" w:hAnsi="仿宋" w:cs="仿宋" w:hint="eastAsia"/>
            <w:lang w:eastAsia="zh-CN"/>
          </w:rPr>
          <w:t>(三)、建筑工程设计总体要求</w:t>
        </w:r>
        <w:r>
          <w:tab/>
        </w:r>
        <w:r>
          <w:fldChar w:fldCharType="begin"/>
        </w:r>
        <w:r>
          <w:instrText xml:space="preserve"> PAGEREF _Toc1376 \h </w:instrText>
        </w:r>
        <w:r>
          <w:fldChar w:fldCharType="separate"/>
        </w:r>
        <w:r>
          <w:t>5</w:t>
        </w:r>
        <w:r>
          <w:fldChar w:fldCharType="end"/>
        </w:r>
      </w:hyperlink>
    </w:p>
    <w:p>
      <w:pPr>
        <w:pStyle w:val="TOC2"/>
        <w:tabs>
          <w:tab w:val="right" w:leader="dot" w:pos="8306"/>
        </w:tabs>
      </w:pPr>
      <w:hyperlink w:anchor="_Toc17403" w:history="1">
        <w:r>
          <w:rPr>
            <w:rFonts w:ascii="仿宋" w:eastAsia="仿宋" w:hAnsi="仿宋" w:cs="仿宋" w:hint="eastAsia"/>
            <w:lang w:eastAsia="zh-CN"/>
          </w:rPr>
          <w:t>(四)、土建工程建设指标</w:t>
        </w:r>
        <w:r>
          <w:tab/>
        </w:r>
        <w:r>
          <w:fldChar w:fldCharType="begin"/>
        </w:r>
        <w:r>
          <w:instrText xml:space="preserve"> PAGEREF _Toc17403 \h </w:instrText>
        </w:r>
        <w:r>
          <w:fldChar w:fldCharType="separate"/>
        </w:r>
        <w:r>
          <w:t>6</w:t>
        </w:r>
        <w:r>
          <w:fldChar w:fldCharType="end"/>
        </w:r>
      </w:hyperlink>
    </w:p>
    <w:p>
      <w:pPr>
        <w:pStyle w:val="TOC1"/>
        <w:tabs>
          <w:tab w:val="right" w:leader="dot" w:pos="8306"/>
        </w:tabs>
      </w:pPr>
      <w:hyperlink w:anchor="_Toc5301" w:history="1">
        <w:r>
          <w:rPr>
            <w:rFonts w:ascii="仿宋" w:eastAsia="仿宋" w:hAnsi="仿宋" w:cs="仿宋" w:hint="eastAsia"/>
            <w:lang w:eastAsia="zh-CN"/>
          </w:rPr>
          <w:t>二、淘宝直播项目危机管理</w:t>
        </w:r>
        <w:r>
          <w:tab/>
        </w:r>
        <w:r>
          <w:fldChar w:fldCharType="begin"/>
        </w:r>
        <w:r>
          <w:instrText xml:space="preserve"> PAGEREF _Toc5301 \h </w:instrText>
        </w:r>
        <w:r>
          <w:fldChar w:fldCharType="separate"/>
        </w:r>
        <w:r>
          <w:t>6</w:t>
        </w:r>
        <w:r>
          <w:fldChar w:fldCharType="end"/>
        </w:r>
      </w:hyperlink>
    </w:p>
    <w:p>
      <w:pPr>
        <w:pStyle w:val="TOC2"/>
        <w:tabs>
          <w:tab w:val="right" w:leader="dot" w:pos="8306"/>
        </w:tabs>
      </w:pPr>
      <w:hyperlink w:anchor="_Toc12120" w:history="1">
        <w:r>
          <w:rPr>
            <w:rFonts w:ascii="仿宋" w:eastAsia="仿宋" w:hAnsi="仿宋" w:cs="仿宋" w:hint="eastAsia"/>
            <w:lang w:eastAsia="zh-CN"/>
          </w:rPr>
          <w:t>(一)、危机预警与识别</w:t>
        </w:r>
        <w:r>
          <w:tab/>
        </w:r>
        <w:r>
          <w:fldChar w:fldCharType="begin"/>
        </w:r>
        <w:r>
          <w:instrText xml:space="preserve"> PAGEREF _Toc12120 \h </w:instrText>
        </w:r>
        <w:r>
          <w:fldChar w:fldCharType="separate"/>
        </w:r>
        <w:r>
          <w:t>6</w:t>
        </w:r>
        <w:r>
          <w:fldChar w:fldCharType="end"/>
        </w:r>
      </w:hyperlink>
    </w:p>
    <w:p>
      <w:pPr>
        <w:pStyle w:val="TOC2"/>
        <w:tabs>
          <w:tab w:val="right" w:leader="dot" w:pos="8306"/>
        </w:tabs>
      </w:pPr>
      <w:hyperlink w:anchor="_Toc24999" w:history="1">
        <w:r>
          <w:rPr>
            <w:rFonts w:ascii="仿宋" w:eastAsia="仿宋" w:hAnsi="仿宋" w:cs="仿宋" w:hint="eastAsia"/>
            <w:lang w:eastAsia="zh-CN"/>
          </w:rPr>
          <w:t>(二)、危机应对与恢复</w:t>
        </w:r>
        <w:r>
          <w:tab/>
        </w:r>
        <w:r>
          <w:fldChar w:fldCharType="begin"/>
        </w:r>
        <w:r>
          <w:instrText xml:space="preserve"> PAGEREF _Toc24999 \h </w:instrText>
        </w:r>
        <w:r>
          <w:fldChar w:fldCharType="separate"/>
        </w:r>
        <w:r>
          <w:t>7</w:t>
        </w:r>
        <w:r>
          <w:fldChar w:fldCharType="end"/>
        </w:r>
      </w:hyperlink>
    </w:p>
    <w:p>
      <w:pPr>
        <w:pStyle w:val="TOC1"/>
        <w:tabs>
          <w:tab w:val="right" w:leader="dot" w:pos="8306"/>
        </w:tabs>
      </w:pPr>
      <w:hyperlink w:anchor="_Toc2561" w:history="1">
        <w:r>
          <w:rPr>
            <w:rFonts w:ascii="仿宋" w:eastAsia="仿宋" w:hAnsi="仿宋" w:cs="仿宋" w:hint="eastAsia"/>
            <w:lang w:eastAsia="zh-CN"/>
          </w:rPr>
          <w:t>三、淘宝直播项目建设背景及必要性分析</w:t>
        </w:r>
        <w:r>
          <w:tab/>
        </w:r>
        <w:r>
          <w:fldChar w:fldCharType="begin"/>
        </w:r>
        <w:r>
          <w:instrText xml:space="preserve"> PAGEREF _Toc2561 \h </w:instrText>
        </w:r>
        <w:r>
          <w:fldChar w:fldCharType="separate"/>
        </w:r>
        <w:r>
          <w:t>9</w:t>
        </w:r>
        <w:r>
          <w:fldChar w:fldCharType="end"/>
        </w:r>
      </w:hyperlink>
    </w:p>
    <w:p>
      <w:pPr>
        <w:pStyle w:val="TOC2"/>
        <w:tabs>
          <w:tab w:val="right" w:leader="dot" w:pos="8306"/>
        </w:tabs>
      </w:pPr>
      <w:hyperlink w:anchor="_Toc16722" w:history="1">
        <w:r>
          <w:rPr>
            <w:rFonts w:ascii="仿宋" w:eastAsia="仿宋" w:hAnsi="仿宋" w:cs="仿宋" w:hint="eastAsia"/>
            <w:lang w:eastAsia="zh-CN"/>
          </w:rPr>
          <w:t>(一)、淘宝直播项目背景分析</w:t>
        </w:r>
        <w:r>
          <w:tab/>
        </w:r>
        <w:r>
          <w:fldChar w:fldCharType="begin"/>
        </w:r>
        <w:r>
          <w:instrText xml:space="preserve"> PAGEREF _Toc16722 \h </w:instrText>
        </w:r>
        <w:r>
          <w:fldChar w:fldCharType="separate"/>
        </w:r>
        <w:r>
          <w:t>9</w:t>
        </w:r>
        <w:r>
          <w:fldChar w:fldCharType="end"/>
        </w:r>
      </w:hyperlink>
    </w:p>
    <w:p>
      <w:pPr>
        <w:pStyle w:val="TOC2"/>
        <w:tabs>
          <w:tab w:val="right" w:leader="dot" w:pos="8306"/>
        </w:tabs>
      </w:pPr>
      <w:hyperlink w:anchor="_Toc32692" w:history="1">
        <w:r>
          <w:rPr>
            <w:rFonts w:ascii="仿宋" w:eastAsia="仿宋" w:hAnsi="仿宋" w:cs="仿宋" w:hint="eastAsia"/>
            <w:lang w:eastAsia="zh-CN"/>
          </w:rPr>
          <w:t>(二)、淘宝直播项目建设必要性分析</w:t>
        </w:r>
        <w:r>
          <w:tab/>
        </w:r>
        <w:r>
          <w:fldChar w:fldCharType="begin"/>
        </w:r>
        <w:r>
          <w:instrText xml:space="preserve"> PAGEREF _Toc32692 \h </w:instrText>
        </w:r>
        <w:r>
          <w:fldChar w:fldCharType="separate"/>
        </w:r>
        <w:r>
          <w:t>10</w:t>
        </w:r>
        <w:r>
          <w:fldChar w:fldCharType="end"/>
        </w:r>
      </w:hyperlink>
    </w:p>
    <w:p>
      <w:pPr>
        <w:pStyle w:val="TOC1"/>
        <w:tabs>
          <w:tab w:val="right" w:leader="dot" w:pos="8306"/>
        </w:tabs>
      </w:pPr>
      <w:hyperlink w:anchor="_Toc30530" w:history="1">
        <w:r>
          <w:rPr>
            <w:rFonts w:ascii="仿宋" w:eastAsia="仿宋" w:hAnsi="仿宋" w:cs="仿宋" w:hint="eastAsia"/>
            <w:lang w:eastAsia="zh-CN"/>
          </w:rPr>
          <w:t>四、淘宝直播项目可持续发展</w:t>
        </w:r>
        <w:r>
          <w:tab/>
        </w:r>
        <w:r>
          <w:fldChar w:fldCharType="begin"/>
        </w:r>
        <w:r>
          <w:instrText xml:space="preserve"> PAGEREF _Toc30530 \h </w:instrText>
        </w:r>
        <w:r>
          <w:fldChar w:fldCharType="separate"/>
        </w:r>
        <w:r>
          <w:t>12</w:t>
        </w:r>
        <w:r>
          <w:fldChar w:fldCharType="end"/>
        </w:r>
      </w:hyperlink>
    </w:p>
    <w:p>
      <w:pPr>
        <w:pStyle w:val="TOC2"/>
        <w:tabs>
          <w:tab w:val="right" w:leader="dot" w:pos="8306"/>
        </w:tabs>
      </w:pPr>
      <w:hyperlink w:anchor="_Toc6509" w:history="1">
        <w:r>
          <w:rPr>
            <w:rFonts w:ascii="仿宋" w:eastAsia="仿宋" w:hAnsi="仿宋" w:cs="仿宋" w:hint="eastAsia"/>
            <w:lang w:eastAsia="zh-CN"/>
          </w:rPr>
          <w:t>(一)、可持续战略与实践</w:t>
        </w:r>
        <w:r>
          <w:tab/>
        </w:r>
        <w:r>
          <w:fldChar w:fldCharType="begin"/>
        </w:r>
        <w:r>
          <w:instrText xml:space="preserve"> PAGEREF _Toc6509 \h </w:instrText>
        </w:r>
        <w:r>
          <w:fldChar w:fldCharType="separate"/>
        </w:r>
        <w:r>
          <w:t>12</w:t>
        </w:r>
        <w:r>
          <w:fldChar w:fldCharType="end"/>
        </w:r>
      </w:hyperlink>
    </w:p>
    <w:p>
      <w:pPr>
        <w:pStyle w:val="TOC2"/>
        <w:tabs>
          <w:tab w:val="right" w:leader="dot" w:pos="8306"/>
        </w:tabs>
      </w:pPr>
      <w:hyperlink w:anchor="_Toc30108" w:history="1">
        <w:r>
          <w:rPr>
            <w:rFonts w:ascii="仿宋" w:eastAsia="仿宋" w:hAnsi="仿宋" w:cs="仿宋" w:hint="eastAsia"/>
            <w:lang w:eastAsia="zh-CN"/>
          </w:rPr>
          <w:t>(二)、环保与社会责任</w:t>
        </w:r>
        <w:r>
          <w:tab/>
        </w:r>
        <w:r>
          <w:fldChar w:fldCharType="begin"/>
        </w:r>
        <w:r>
          <w:instrText xml:space="preserve"> PAGEREF _Toc30108 \h </w:instrText>
        </w:r>
        <w:r>
          <w:fldChar w:fldCharType="separate"/>
        </w:r>
        <w:r>
          <w:t>12</w:t>
        </w:r>
        <w:r>
          <w:fldChar w:fldCharType="end"/>
        </w:r>
      </w:hyperlink>
    </w:p>
    <w:p>
      <w:pPr>
        <w:pStyle w:val="TOC1"/>
        <w:tabs>
          <w:tab w:val="right" w:leader="dot" w:pos="8306"/>
        </w:tabs>
      </w:pPr>
      <w:hyperlink w:anchor="_Toc16753" w:history="1">
        <w:r>
          <w:rPr>
            <w:rFonts w:ascii="仿宋" w:eastAsia="仿宋" w:hAnsi="仿宋" w:cs="仿宋" w:hint="eastAsia"/>
            <w:lang w:eastAsia="zh-CN"/>
          </w:rPr>
          <w:t>五、淘宝直播项目概论</w:t>
        </w:r>
        <w:r>
          <w:tab/>
        </w:r>
        <w:r>
          <w:fldChar w:fldCharType="begin"/>
        </w:r>
        <w:r>
          <w:instrText xml:space="preserve"> PAGEREF _Toc16753 \h </w:instrText>
        </w:r>
        <w:r>
          <w:fldChar w:fldCharType="separate"/>
        </w:r>
        <w:r>
          <w:t>13</w:t>
        </w:r>
        <w:r>
          <w:fldChar w:fldCharType="end"/>
        </w:r>
      </w:hyperlink>
    </w:p>
    <w:p>
      <w:pPr>
        <w:pStyle w:val="TOC2"/>
        <w:tabs>
          <w:tab w:val="right" w:leader="dot" w:pos="8306"/>
        </w:tabs>
      </w:pPr>
      <w:hyperlink w:anchor="_Toc892" w:history="1">
        <w:r>
          <w:rPr>
            <w:rFonts w:ascii="仿宋" w:eastAsia="仿宋" w:hAnsi="仿宋" w:cs="仿宋" w:hint="eastAsia"/>
            <w:lang w:eastAsia="zh-CN"/>
          </w:rPr>
          <w:t>(一)、淘宝直播项目概况</w:t>
        </w:r>
        <w:r>
          <w:tab/>
        </w:r>
        <w:r>
          <w:fldChar w:fldCharType="begin"/>
        </w:r>
        <w:r>
          <w:instrText xml:space="preserve"> PAGEREF _Toc892 \h </w:instrText>
        </w:r>
        <w:r>
          <w:fldChar w:fldCharType="separate"/>
        </w:r>
        <w:r>
          <w:t>13</w:t>
        </w:r>
        <w:r>
          <w:fldChar w:fldCharType="end"/>
        </w:r>
      </w:hyperlink>
    </w:p>
    <w:p>
      <w:pPr>
        <w:pStyle w:val="TOC2"/>
        <w:tabs>
          <w:tab w:val="right" w:leader="dot" w:pos="8306"/>
        </w:tabs>
      </w:pPr>
      <w:hyperlink w:anchor="_Toc14508" w:history="1">
        <w:r>
          <w:rPr>
            <w:rFonts w:ascii="仿宋" w:eastAsia="仿宋" w:hAnsi="仿宋" w:cs="仿宋" w:hint="eastAsia"/>
            <w:lang w:eastAsia="zh-CN"/>
          </w:rPr>
          <w:t>(二)、淘宝直播项目目标</w:t>
        </w:r>
        <w:r>
          <w:tab/>
        </w:r>
        <w:r>
          <w:fldChar w:fldCharType="begin"/>
        </w:r>
        <w:r>
          <w:instrText xml:space="preserve"> PAGEREF _Toc14508 \h </w:instrText>
        </w:r>
        <w:r>
          <w:fldChar w:fldCharType="separate"/>
        </w:r>
        <w:r>
          <w:t>15</w:t>
        </w:r>
        <w:r>
          <w:fldChar w:fldCharType="end"/>
        </w:r>
      </w:hyperlink>
    </w:p>
    <w:p>
      <w:pPr>
        <w:pStyle w:val="TOC2"/>
        <w:tabs>
          <w:tab w:val="right" w:leader="dot" w:pos="8306"/>
        </w:tabs>
      </w:pPr>
      <w:hyperlink w:anchor="_Toc9048" w:history="1">
        <w:r>
          <w:rPr>
            <w:rFonts w:ascii="仿宋" w:eastAsia="仿宋" w:hAnsi="仿宋" w:cs="仿宋" w:hint="eastAsia"/>
            <w:lang w:eastAsia="zh-CN"/>
          </w:rPr>
          <w:t>(三)、淘宝直播项目提出的理由</w:t>
        </w:r>
        <w:r>
          <w:tab/>
        </w:r>
        <w:r>
          <w:fldChar w:fldCharType="begin"/>
        </w:r>
        <w:r>
          <w:instrText xml:space="preserve"> PAGEREF _Toc9048 \h </w:instrText>
        </w:r>
        <w:r>
          <w:fldChar w:fldCharType="separate"/>
        </w:r>
        <w:r>
          <w:t>16</w:t>
        </w:r>
        <w:r>
          <w:fldChar w:fldCharType="end"/>
        </w:r>
      </w:hyperlink>
    </w:p>
    <w:p>
      <w:pPr>
        <w:pStyle w:val="TOC2"/>
        <w:tabs>
          <w:tab w:val="right" w:leader="dot" w:pos="8306"/>
        </w:tabs>
      </w:pPr>
      <w:hyperlink w:anchor="_Toc4110" w:history="1">
        <w:r>
          <w:rPr>
            <w:rFonts w:ascii="仿宋" w:eastAsia="仿宋" w:hAnsi="仿宋" w:cs="仿宋" w:hint="eastAsia"/>
            <w:lang w:eastAsia="zh-CN"/>
          </w:rPr>
          <w:t>(四)、淘宝直播项目意义</w:t>
        </w:r>
        <w:r>
          <w:tab/>
        </w:r>
        <w:r>
          <w:fldChar w:fldCharType="begin"/>
        </w:r>
        <w:r>
          <w:instrText xml:space="preserve"> PAGEREF _Toc4110 \h </w:instrText>
        </w:r>
        <w:r>
          <w:fldChar w:fldCharType="separate"/>
        </w:r>
        <w:r>
          <w:t>18</w:t>
        </w:r>
        <w:r>
          <w:fldChar w:fldCharType="end"/>
        </w:r>
      </w:hyperlink>
    </w:p>
    <w:p>
      <w:pPr>
        <w:pStyle w:val="TOC2"/>
        <w:tabs>
          <w:tab w:val="right" w:leader="dot" w:pos="8306"/>
        </w:tabs>
      </w:pPr>
      <w:hyperlink w:anchor="_Toc8555" w:history="1">
        <w:r>
          <w:rPr>
            <w:rFonts w:ascii="仿宋" w:eastAsia="仿宋" w:hAnsi="仿宋" w:cs="仿宋" w:hint="eastAsia"/>
            <w:lang w:eastAsia="zh-CN"/>
          </w:rPr>
          <w:t>(五)、淘宝直播项目背景</w:t>
        </w:r>
        <w:r>
          <w:tab/>
        </w:r>
        <w:r>
          <w:fldChar w:fldCharType="begin"/>
        </w:r>
        <w:r>
          <w:instrText xml:space="preserve"> PAGEREF _Toc8555 \h </w:instrText>
        </w:r>
        <w:r>
          <w:fldChar w:fldCharType="separate"/>
        </w:r>
        <w:r>
          <w:t>19</w:t>
        </w:r>
        <w:r>
          <w:fldChar w:fldCharType="end"/>
        </w:r>
      </w:hyperlink>
    </w:p>
    <w:p>
      <w:pPr>
        <w:pStyle w:val="TOC1"/>
        <w:tabs>
          <w:tab w:val="right" w:leader="dot" w:pos="8306"/>
        </w:tabs>
      </w:pPr>
      <w:hyperlink w:anchor="_Toc3533" w:history="1">
        <w:r>
          <w:rPr>
            <w:rFonts w:ascii="仿宋" w:eastAsia="仿宋" w:hAnsi="仿宋" w:cs="仿宋" w:hint="eastAsia"/>
            <w:lang w:eastAsia="zh-CN"/>
          </w:rPr>
          <w:t>六、淘宝直播项目文档管理</w:t>
        </w:r>
        <w:r>
          <w:tab/>
        </w:r>
        <w:r>
          <w:fldChar w:fldCharType="begin"/>
        </w:r>
        <w:r>
          <w:instrText xml:space="preserve"> PAGEREF _Toc3533 \h </w:instrText>
        </w:r>
        <w:r>
          <w:fldChar w:fldCharType="separate"/>
        </w:r>
        <w:r>
          <w:t>20</w:t>
        </w:r>
        <w:r>
          <w:fldChar w:fldCharType="end"/>
        </w:r>
      </w:hyperlink>
    </w:p>
    <w:p>
      <w:pPr>
        <w:pStyle w:val="TOC2"/>
        <w:tabs>
          <w:tab w:val="right" w:leader="dot" w:pos="8306"/>
        </w:tabs>
      </w:pPr>
      <w:hyperlink w:anchor="_Toc12906" w:history="1">
        <w:r>
          <w:rPr>
            <w:rFonts w:ascii="仿宋" w:eastAsia="仿宋" w:hAnsi="仿宋" w:cs="仿宋" w:hint="eastAsia"/>
            <w:lang w:eastAsia="zh-CN"/>
          </w:rPr>
          <w:t>(一)、文档编制与审查</w:t>
        </w:r>
        <w:r>
          <w:tab/>
        </w:r>
        <w:r>
          <w:fldChar w:fldCharType="begin"/>
        </w:r>
        <w:r>
          <w:instrText xml:space="preserve"> PAGEREF _Toc12906 \h </w:instrText>
        </w:r>
        <w:r>
          <w:fldChar w:fldCharType="separate"/>
        </w:r>
        <w:r>
          <w:t>20</w:t>
        </w:r>
        <w:r>
          <w:fldChar w:fldCharType="end"/>
        </w:r>
      </w:hyperlink>
    </w:p>
    <w:p>
      <w:pPr>
        <w:pStyle w:val="TOC2"/>
        <w:tabs>
          <w:tab w:val="right" w:leader="dot" w:pos="8306"/>
        </w:tabs>
      </w:pPr>
      <w:hyperlink w:anchor="_Toc26036" w:history="1">
        <w:r>
          <w:rPr>
            <w:rFonts w:ascii="仿宋" w:eastAsia="仿宋" w:hAnsi="仿宋" w:cs="仿宋" w:hint="eastAsia"/>
            <w:lang w:eastAsia="zh-CN"/>
          </w:rPr>
          <w:t>(二)、文档发布与分发</w:t>
        </w:r>
        <w:r>
          <w:tab/>
        </w:r>
        <w:r>
          <w:fldChar w:fldCharType="begin"/>
        </w:r>
        <w:r>
          <w:instrText xml:space="preserve"> PAGEREF _Toc26036 \h </w:instrText>
        </w:r>
        <w:r>
          <w:fldChar w:fldCharType="separate"/>
        </w:r>
        <w:r>
          <w:t>21</w:t>
        </w:r>
        <w:r>
          <w:fldChar w:fldCharType="end"/>
        </w:r>
      </w:hyperlink>
    </w:p>
    <w:p>
      <w:pPr>
        <w:pStyle w:val="TOC2"/>
        <w:tabs>
          <w:tab w:val="right" w:leader="dot" w:pos="8306"/>
        </w:tabs>
      </w:pPr>
      <w:hyperlink w:anchor="_Toc3362" w:history="1">
        <w:r>
          <w:rPr>
            <w:rFonts w:ascii="仿宋" w:eastAsia="仿宋" w:hAnsi="仿宋" w:cs="仿宋" w:hint="eastAsia"/>
            <w:lang w:eastAsia="zh-CN"/>
          </w:rPr>
          <w:t>(三)、文档存档与归档</w:t>
        </w:r>
        <w:r>
          <w:tab/>
        </w:r>
        <w:r>
          <w:fldChar w:fldCharType="begin"/>
        </w:r>
        <w:r>
          <w:instrText xml:space="preserve"> PAGEREF _Toc3362 \h </w:instrText>
        </w:r>
        <w:r>
          <w:fldChar w:fldCharType="separate"/>
        </w:r>
        <w:r>
          <w:t>22</w:t>
        </w:r>
        <w:r>
          <w:fldChar w:fldCharType="end"/>
        </w:r>
      </w:hyperlink>
    </w:p>
    <w:p>
      <w:pPr>
        <w:pStyle w:val="TOC1"/>
        <w:tabs>
          <w:tab w:val="right" w:leader="dot" w:pos="8306"/>
        </w:tabs>
      </w:pPr>
      <w:hyperlink w:anchor="_Toc9446" w:history="1">
        <w:r>
          <w:rPr>
            <w:rFonts w:ascii="仿宋" w:eastAsia="仿宋" w:hAnsi="仿宋" w:cs="仿宋" w:hint="eastAsia"/>
            <w:lang w:eastAsia="zh-CN"/>
          </w:rPr>
          <w:t>七、淘宝直播项目投资规划</w:t>
        </w:r>
        <w:r>
          <w:tab/>
        </w:r>
        <w:r>
          <w:fldChar w:fldCharType="begin"/>
        </w:r>
        <w:r>
          <w:instrText xml:space="preserve"> PAGEREF _Toc9446 \h </w:instrText>
        </w:r>
        <w:r>
          <w:fldChar w:fldCharType="separate"/>
        </w:r>
        <w:r>
          <w:t>23</w:t>
        </w:r>
        <w:r>
          <w:fldChar w:fldCharType="end"/>
        </w:r>
      </w:hyperlink>
    </w:p>
    <w:p>
      <w:pPr>
        <w:pStyle w:val="TOC2"/>
        <w:tabs>
          <w:tab w:val="right" w:leader="dot" w:pos="8306"/>
        </w:tabs>
      </w:pPr>
      <w:hyperlink w:anchor="_Toc32164" w:history="1">
        <w:r>
          <w:rPr>
            <w:rFonts w:ascii="仿宋" w:eastAsia="仿宋" w:hAnsi="仿宋" w:cs="仿宋" w:hint="eastAsia"/>
            <w:lang w:eastAsia="zh-CN"/>
          </w:rPr>
          <w:t>(一)、淘宝直播项目总投资估算</w:t>
        </w:r>
        <w:r>
          <w:tab/>
        </w:r>
        <w:r>
          <w:fldChar w:fldCharType="begin"/>
        </w:r>
        <w:r>
          <w:instrText xml:space="preserve"> PAGEREF _Toc32164 \h </w:instrText>
        </w:r>
        <w:r>
          <w:fldChar w:fldCharType="separate"/>
        </w:r>
        <w:r>
          <w:t>23</w:t>
        </w:r>
        <w:r>
          <w:fldChar w:fldCharType="end"/>
        </w:r>
      </w:hyperlink>
    </w:p>
    <w:p>
      <w:pPr>
        <w:pStyle w:val="TOC2"/>
        <w:tabs>
          <w:tab w:val="right" w:leader="dot" w:pos="8306"/>
        </w:tabs>
      </w:pPr>
      <w:hyperlink w:anchor="_Toc29885" w:history="1">
        <w:r>
          <w:rPr>
            <w:rFonts w:ascii="仿宋" w:eastAsia="仿宋" w:hAnsi="仿宋" w:cs="仿宋" w:hint="eastAsia"/>
            <w:lang w:eastAsia="zh-CN"/>
          </w:rPr>
          <w:t>(二)、资金筹措</w:t>
        </w:r>
        <w:r>
          <w:tab/>
        </w:r>
        <w:r>
          <w:fldChar w:fldCharType="begin"/>
        </w:r>
        <w:r>
          <w:instrText xml:space="preserve"> PAGEREF _Toc29885 \h </w:instrText>
        </w:r>
        <w:r>
          <w:fldChar w:fldCharType="separate"/>
        </w:r>
        <w:r>
          <w:t>24</w:t>
        </w:r>
        <w:r>
          <w:fldChar w:fldCharType="end"/>
        </w:r>
      </w:hyperlink>
    </w:p>
    <w:p>
      <w:pPr>
        <w:pStyle w:val="TOC1"/>
        <w:tabs>
          <w:tab w:val="right" w:leader="dot" w:pos="8306"/>
        </w:tabs>
      </w:pPr>
      <w:hyperlink w:anchor="_Toc10024" w:history="1">
        <w:r>
          <w:rPr>
            <w:rFonts w:ascii="仿宋" w:eastAsia="仿宋" w:hAnsi="仿宋" w:cs="仿宋" w:hint="eastAsia"/>
            <w:lang w:eastAsia="zh-CN"/>
          </w:rPr>
          <w:t>八、淘宝直播项目社会影响</w:t>
        </w:r>
        <w:r>
          <w:tab/>
        </w:r>
        <w:r>
          <w:fldChar w:fldCharType="begin"/>
        </w:r>
        <w:r>
          <w:instrText xml:space="preserve"> PAGEREF _Toc10024 \h </w:instrText>
        </w:r>
        <w:r>
          <w:fldChar w:fldCharType="separate"/>
        </w:r>
        <w:r>
          <w:t>25</w:t>
        </w:r>
        <w:r>
          <w:fldChar w:fldCharType="end"/>
        </w:r>
      </w:hyperlink>
    </w:p>
    <w:p>
      <w:pPr>
        <w:pStyle w:val="TOC2"/>
        <w:tabs>
          <w:tab w:val="right" w:leader="dot" w:pos="8306"/>
        </w:tabs>
      </w:pPr>
      <w:hyperlink w:anchor="_Toc13747" w:history="1">
        <w:r>
          <w:rPr>
            <w:rFonts w:ascii="仿宋" w:eastAsia="仿宋" w:hAnsi="仿宋" w:cs="仿宋" w:hint="eastAsia"/>
            <w:lang w:eastAsia="zh-CN"/>
          </w:rPr>
          <w:t>(一)、社会责任与义务</w:t>
        </w:r>
        <w:r>
          <w:tab/>
        </w:r>
        <w:r>
          <w:fldChar w:fldCharType="begin"/>
        </w:r>
        <w:r>
          <w:instrText xml:space="preserve"> PAGEREF _Toc13747 \h </w:instrText>
        </w:r>
        <w:r>
          <w:fldChar w:fldCharType="separate"/>
        </w:r>
        <w:r>
          <w:t>25</w:t>
        </w:r>
        <w:r>
          <w:fldChar w:fldCharType="end"/>
        </w:r>
      </w:hyperlink>
    </w:p>
    <w:p>
      <w:pPr>
        <w:pStyle w:val="TOC2"/>
        <w:tabs>
          <w:tab w:val="right" w:leader="dot" w:pos="8306"/>
        </w:tabs>
      </w:pPr>
      <w:hyperlink w:anchor="_Toc4572" w:history="1">
        <w:r>
          <w:rPr>
            <w:rFonts w:ascii="仿宋" w:eastAsia="仿宋" w:hAnsi="仿宋" w:cs="仿宋" w:hint="eastAsia"/>
            <w:lang w:eastAsia="zh-CN"/>
          </w:rPr>
          <w:t>(二)、社会参与与沟通</w:t>
        </w:r>
        <w:r>
          <w:tab/>
        </w:r>
        <w:r>
          <w:fldChar w:fldCharType="begin"/>
        </w:r>
        <w:r>
          <w:instrText xml:space="preserve"> PAGEREF _Toc4572 \h </w:instrText>
        </w:r>
        <w:r>
          <w:fldChar w:fldCharType="separate"/>
        </w:r>
        <w:r>
          <w:t>26</w:t>
        </w:r>
        <w:r>
          <w:fldChar w:fldCharType="end"/>
        </w:r>
      </w:hyperlink>
    </w:p>
    <w:p>
      <w:pPr>
        <w:pStyle w:val="TOC1"/>
        <w:tabs>
          <w:tab w:val="right" w:leader="dot" w:pos="8306"/>
        </w:tabs>
      </w:pPr>
      <w:hyperlink w:anchor="_Toc14964" w:history="1">
        <w:r>
          <w:rPr>
            <w:rFonts w:ascii="仿宋" w:eastAsia="仿宋" w:hAnsi="仿宋" w:cs="仿宋" w:hint="eastAsia"/>
            <w:lang w:eastAsia="zh-CN"/>
          </w:rPr>
          <w:t>九、淘宝直播项目经营效益</w:t>
        </w:r>
        <w:r>
          <w:tab/>
        </w:r>
        <w:r>
          <w:fldChar w:fldCharType="begin"/>
        </w:r>
        <w:r>
          <w:instrText xml:space="preserve"> PAGEREF _Toc14964 \h </w:instrText>
        </w:r>
        <w:r>
          <w:fldChar w:fldCharType="separate"/>
        </w:r>
        <w:r>
          <w:t>27</w:t>
        </w:r>
        <w:r>
          <w:fldChar w:fldCharType="end"/>
        </w:r>
      </w:hyperlink>
    </w:p>
    <w:p>
      <w:pPr>
        <w:pStyle w:val="TOC2"/>
        <w:tabs>
          <w:tab w:val="right" w:leader="dot" w:pos="8306"/>
        </w:tabs>
      </w:pPr>
      <w:hyperlink w:anchor="_Toc19497" w:history="1">
        <w:r>
          <w:rPr>
            <w:rFonts w:ascii="仿宋" w:eastAsia="仿宋" w:hAnsi="仿宋" w:cs="仿宋" w:hint="eastAsia"/>
            <w:lang w:eastAsia="zh-CN"/>
          </w:rPr>
          <w:t>(一)、经济评价财务测算</w:t>
        </w:r>
        <w:r>
          <w:tab/>
        </w:r>
        <w:r>
          <w:fldChar w:fldCharType="begin"/>
        </w:r>
        <w:r>
          <w:instrText xml:space="preserve"> PAGEREF _Toc19497 \h </w:instrText>
        </w:r>
        <w:r>
          <w:fldChar w:fldCharType="separate"/>
        </w:r>
        <w:r>
          <w:t>27</w:t>
        </w:r>
        <w:r>
          <w:fldChar w:fldCharType="end"/>
        </w:r>
      </w:hyperlink>
    </w:p>
    <w:p>
      <w:pPr>
        <w:pStyle w:val="TOC2"/>
        <w:tabs>
          <w:tab w:val="right" w:leader="dot" w:pos="8306"/>
        </w:tabs>
      </w:pPr>
      <w:hyperlink w:anchor="_Toc27777" w:history="1">
        <w:r>
          <w:rPr>
            <w:rFonts w:ascii="仿宋" w:eastAsia="仿宋" w:hAnsi="仿宋" w:cs="仿宋" w:hint="eastAsia"/>
            <w:lang w:eastAsia="zh-CN"/>
          </w:rPr>
          <w:t>(二)、淘宝直播项目盈利能力分析</w:t>
        </w:r>
        <w:r>
          <w:tab/>
        </w:r>
        <w:r>
          <w:fldChar w:fldCharType="begin"/>
        </w:r>
        <w:r>
          <w:instrText xml:space="preserve"> PAGEREF _Toc27777 \h </w:instrText>
        </w:r>
        <w:r>
          <w:fldChar w:fldCharType="separate"/>
        </w:r>
        <w:r>
          <w:t>28</w:t>
        </w:r>
        <w:r>
          <w:fldChar w:fldCharType="end"/>
        </w:r>
      </w:hyperlink>
    </w:p>
    <w:p>
      <w:pPr>
        <w:pStyle w:val="TOC1"/>
        <w:tabs>
          <w:tab w:val="right" w:leader="dot" w:pos="8306"/>
        </w:tabs>
      </w:pPr>
      <w:hyperlink w:anchor="_Toc25409" w:history="1">
        <w:r>
          <w:rPr>
            <w:rFonts w:ascii="仿宋" w:eastAsia="仿宋" w:hAnsi="仿宋" w:cs="仿宋" w:hint="eastAsia"/>
            <w:lang w:eastAsia="zh-CN"/>
          </w:rPr>
          <w:t>十、淘宝直播项目计划安排</w:t>
        </w:r>
        <w:r>
          <w:tab/>
        </w:r>
        <w:r>
          <w:fldChar w:fldCharType="begin"/>
        </w:r>
        <w:r>
          <w:instrText xml:space="preserve"> PAGEREF _Toc25409 \h </w:instrText>
        </w:r>
        <w:r>
          <w:fldChar w:fldCharType="separate"/>
        </w:r>
        <w:r>
          <w:t>29</w:t>
        </w:r>
        <w:r>
          <w:fldChar w:fldCharType="end"/>
        </w:r>
      </w:hyperlink>
    </w:p>
    <w:p>
      <w:pPr>
        <w:pStyle w:val="TOC2"/>
        <w:tabs>
          <w:tab w:val="right" w:leader="dot" w:pos="8306"/>
        </w:tabs>
      </w:pPr>
      <w:hyperlink w:anchor="_Toc12059" w:history="1">
        <w:r>
          <w:rPr>
            <w:rFonts w:ascii="仿宋" w:eastAsia="仿宋" w:hAnsi="仿宋" w:cs="仿宋" w:hint="eastAsia"/>
            <w:lang w:eastAsia="zh-CN"/>
          </w:rPr>
          <w:t>(一)、建设周期</w:t>
        </w:r>
        <w:r>
          <w:tab/>
        </w:r>
        <w:r>
          <w:fldChar w:fldCharType="begin"/>
        </w:r>
        <w:r>
          <w:instrText xml:space="preserve"> PAGEREF _Toc12059 \h </w:instrText>
        </w:r>
        <w:r>
          <w:fldChar w:fldCharType="separate"/>
        </w:r>
        <w:r>
          <w:t>29</w:t>
        </w:r>
        <w:r>
          <w:fldChar w:fldCharType="end"/>
        </w:r>
      </w:hyperlink>
    </w:p>
    <w:p>
      <w:pPr>
        <w:pStyle w:val="TOC2"/>
        <w:tabs>
          <w:tab w:val="right" w:leader="dot" w:pos="8306"/>
        </w:tabs>
      </w:pPr>
      <w:hyperlink w:anchor="_Toc21740" w:history="1">
        <w:r>
          <w:rPr>
            <w:rFonts w:ascii="仿宋" w:eastAsia="仿宋" w:hAnsi="仿宋" w:cs="仿宋" w:hint="eastAsia"/>
            <w:lang w:eastAsia="zh-CN"/>
          </w:rPr>
          <w:t>(二)、建设进度</w:t>
        </w:r>
        <w:r>
          <w:tab/>
        </w:r>
        <w:r>
          <w:fldChar w:fldCharType="begin"/>
        </w:r>
        <w:r>
          <w:instrText xml:space="preserve"> PAGEREF _Toc21740 \h </w:instrText>
        </w:r>
        <w:r>
          <w:fldChar w:fldCharType="separate"/>
        </w:r>
        <w:r>
          <w:t>29</w:t>
        </w:r>
        <w:r>
          <w:fldChar w:fldCharType="end"/>
        </w:r>
      </w:hyperlink>
    </w:p>
    <w:p>
      <w:pPr>
        <w:pStyle w:val="TOC2"/>
        <w:tabs>
          <w:tab w:val="right" w:leader="dot" w:pos="8306"/>
        </w:tabs>
      </w:pPr>
      <w:hyperlink w:anchor="_Toc14922" w:history="1">
        <w:r>
          <w:rPr>
            <w:rFonts w:ascii="仿宋" w:eastAsia="仿宋" w:hAnsi="仿宋" w:cs="仿宋" w:hint="eastAsia"/>
            <w:lang w:eastAsia="zh-CN"/>
          </w:rPr>
          <w:t>(三)、进度安排注意事项</w:t>
        </w:r>
        <w:r>
          <w:tab/>
        </w:r>
        <w:r>
          <w:fldChar w:fldCharType="begin"/>
        </w:r>
        <w:r>
          <w:instrText xml:space="preserve"> PAGEREF _Toc14922 \h </w:instrText>
        </w:r>
        <w:r>
          <w:fldChar w:fldCharType="separate"/>
        </w:r>
        <w:r>
          <w:t>30</w:t>
        </w:r>
        <w:r>
          <w:fldChar w:fldCharType="end"/>
        </w:r>
      </w:hyperlink>
    </w:p>
    <w:p>
      <w:pPr>
        <w:pStyle w:val="TOC2"/>
        <w:tabs>
          <w:tab w:val="right" w:leader="dot" w:pos="8306"/>
        </w:tabs>
      </w:pPr>
      <w:hyperlink w:anchor="_Toc27887" w:history="1">
        <w:r>
          <w:rPr>
            <w:rFonts w:ascii="仿宋" w:eastAsia="仿宋" w:hAnsi="仿宋" w:cs="仿宋" w:hint="eastAsia"/>
            <w:lang w:eastAsia="zh-CN"/>
          </w:rPr>
          <w:t>(四)、人力资源配置</w:t>
        </w:r>
        <w:r>
          <w:tab/>
        </w:r>
        <w:r>
          <w:fldChar w:fldCharType="begin"/>
        </w:r>
        <w:r>
          <w:instrText xml:space="preserve"> PAGEREF _Toc27887 \h </w:instrText>
        </w:r>
        <w:r>
          <w:fldChar w:fldCharType="separate"/>
        </w:r>
        <w:r>
          <w:t>32</w:t>
        </w:r>
        <w:r>
          <w:fldChar w:fldCharType="end"/>
        </w:r>
      </w:hyperlink>
    </w:p>
    <w:p>
      <w:pPr>
        <w:pStyle w:val="TOC1"/>
        <w:tabs>
          <w:tab w:val="right" w:leader="dot" w:pos="8306"/>
        </w:tabs>
      </w:pPr>
      <w:hyperlink w:anchor="_Toc14131" w:history="1">
        <w:r>
          <w:rPr>
            <w:rFonts w:ascii="仿宋" w:eastAsia="仿宋" w:hAnsi="仿宋" w:cs="仿宋" w:hint="eastAsia"/>
            <w:lang w:eastAsia="zh-CN"/>
          </w:rPr>
          <w:t>十一、淘宝直播项目技术管理</w:t>
        </w:r>
        <w:r>
          <w:tab/>
        </w:r>
        <w:r>
          <w:fldChar w:fldCharType="begin"/>
        </w:r>
        <w:r>
          <w:instrText xml:space="preserve"> PAGEREF _Toc14131 \h </w:instrText>
        </w:r>
        <w:r>
          <w:fldChar w:fldCharType="separate"/>
        </w:r>
        <w:r>
          <w:t>33</w:t>
        </w:r>
        <w:r>
          <w:fldChar w:fldCharType="end"/>
        </w:r>
      </w:hyperlink>
    </w:p>
    <w:p>
      <w:pPr>
        <w:pStyle w:val="TOC2"/>
        <w:tabs>
          <w:tab w:val="right" w:leader="dot" w:pos="8306"/>
        </w:tabs>
      </w:pPr>
      <w:hyperlink w:anchor="_Toc21125" w:history="1">
        <w:r>
          <w:rPr>
            <w:rFonts w:ascii="仿宋" w:eastAsia="仿宋" w:hAnsi="仿宋" w:cs="仿宋" w:hint="eastAsia"/>
            <w:lang w:eastAsia="zh-CN"/>
          </w:rPr>
          <w:t>(一)、技术方案选用方向</w:t>
        </w:r>
        <w:r>
          <w:tab/>
        </w:r>
        <w:r>
          <w:fldChar w:fldCharType="begin"/>
        </w:r>
        <w:r>
          <w:instrText xml:space="preserve"> PAGEREF _Toc21125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06" w:history="1">
        <w:r>
          <w:rPr>
            <w:rFonts w:ascii="仿宋" w:eastAsia="仿宋" w:hAnsi="仿宋" w:cs="仿宋" w:hint="eastAsia"/>
            <w:lang w:eastAsia="zh-CN"/>
          </w:rPr>
          <w:t>(二)、工艺技术方案选用原则</w:t>
        </w:r>
        <w:r>
          <w:tab/>
        </w:r>
        <w:r>
          <w:fldChar w:fldCharType="begin"/>
        </w:r>
        <w:r>
          <w:instrText xml:space="preserve"> PAGEREF _Toc28706 \h </w:instrText>
        </w:r>
        <w:r>
          <w:fldChar w:fldCharType="separate"/>
        </w:r>
        <w:r>
          <w:t>35</w:t>
        </w:r>
        <w:r>
          <w:fldChar w:fldCharType="end"/>
        </w:r>
      </w:hyperlink>
    </w:p>
    <w:p>
      <w:pPr>
        <w:pStyle w:val="TOC2"/>
        <w:tabs>
          <w:tab w:val="right" w:leader="dot" w:pos="8306"/>
        </w:tabs>
      </w:pPr>
      <w:hyperlink w:anchor="_Toc28352" w:history="1">
        <w:r>
          <w:rPr>
            <w:rFonts w:ascii="仿宋" w:eastAsia="仿宋" w:hAnsi="仿宋" w:cs="仿宋" w:hint="eastAsia"/>
            <w:lang w:eastAsia="zh-CN"/>
          </w:rPr>
          <w:t>(三)、工艺技术方案要求</w:t>
        </w:r>
        <w:r>
          <w:tab/>
        </w:r>
        <w:r>
          <w:fldChar w:fldCharType="begin"/>
        </w:r>
        <w:r>
          <w:instrText xml:space="preserve"> PAGEREF _Toc28352 \h </w:instrText>
        </w:r>
        <w:r>
          <w:fldChar w:fldCharType="separate"/>
        </w:r>
        <w:r>
          <w:t>37</w:t>
        </w:r>
        <w:r>
          <w:fldChar w:fldCharType="end"/>
        </w:r>
      </w:hyperlink>
    </w:p>
    <w:p>
      <w:pPr>
        <w:pStyle w:val="TOC1"/>
        <w:tabs>
          <w:tab w:val="right" w:leader="dot" w:pos="8306"/>
        </w:tabs>
      </w:pPr>
      <w:hyperlink w:anchor="_Toc14839" w:history="1">
        <w:r>
          <w:rPr>
            <w:rFonts w:ascii="仿宋" w:eastAsia="仿宋" w:hAnsi="仿宋" w:cs="仿宋" w:hint="eastAsia"/>
            <w:lang w:eastAsia="zh-CN"/>
          </w:rPr>
          <w:t>十二、淘宝直播项目环境影响分析</w:t>
        </w:r>
        <w:r>
          <w:tab/>
        </w:r>
        <w:r>
          <w:fldChar w:fldCharType="begin"/>
        </w:r>
        <w:r>
          <w:instrText xml:space="preserve"> PAGEREF _Toc14839 \h </w:instrText>
        </w:r>
        <w:r>
          <w:fldChar w:fldCharType="separate"/>
        </w:r>
        <w:r>
          <w:t>39</w:t>
        </w:r>
        <w:r>
          <w:fldChar w:fldCharType="end"/>
        </w:r>
      </w:hyperlink>
    </w:p>
    <w:p>
      <w:pPr>
        <w:pStyle w:val="TOC2"/>
        <w:tabs>
          <w:tab w:val="right" w:leader="dot" w:pos="8306"/>
        </w:tabs>
      </w:pPr>
      <w:hyperlink w:anchor="_Toc23244" w:history="1">
        <w:r>
          <w:rPr>
            <w:rFonts w:ascii="仿宋" w:eastAsia="仿宋" w:hAnsi="仿宋" w:cs="仿宋" w:hint="eastAsia"/>
            <w:lang w:eastAsia="zh-CN"/>
          </w:rPr>
          <w:t>(一)、建设区域环境质量现状</w:t>
        </w:r>
        <w:r>
          <w:tab/>
        </w:r>
        <w:r>
          <w:fldChar w:fldCharType="begin"/>
        </w:r>
        <w:r>
          <w:instrText xml:space="preserve"> PAGEREF _Toc23244 \h </w:instrText>
        </w:r>
        <w:r>
          <w:fldChar w:fldCharType="separate"/>
        </w:r>
        <w:r>
          <w:t>39</w:t>
        </w:r>
        <w:r>
          <w:fldChar w:fldCharType="end"/>
        </w:r>
      </w:hyperlink>
    </w:p>
    <w:p>
      <w:pPr>
        <w:pStyle w:val="TOC2"/>
        <w:tabs>
          <w:tab w:val="right" w:leader="dot" w:pos="8306"/>
        </w:tabs>
      </w:pPr>
      <w:hyperlink w:anchor="_Toc10705" w:history="1">
        <w:r>
          <w:rPr>
            <w:rFonts w:ascii="仿宋" w:eastAsia="仿宋" w:hAnsi="仿宋" w:cs="仿宋" w:hint="eastAsia"/>
            <w:lang w:eastAsia="zh-CN"/>
          </w:rPr>
          <w:t>(二)、建设期环境保护</w:t>
        </w:r>
        <w:r>
          <w:tab/>
        </w:r>
        <w:r>
          <w:fldChar w:fldCharType="begin"/>
        </w:r>
        <w:r>
          <w:instrText xml:space="preserve"> PAGEREF _Toc10705 \h </w:instrText>
        </w:r>
        <w:r>
          <w:fldChar w:fldCharType="separate"/>
        </w:r>
        <w:r>
          <w:t>40</w:t>
        </w:r>
        <w:r>
          <w:fldChar w:fldCharType="end"/>
        </w:r>
      </w:hyperlink>
    </w:p>
    <w:p>
      <w:pPr>
        <w:pStyle w:val="TOC2"/>
        <w:tabs>
          <w:tab w:val="right" w:leader="dot" w:pos="8306"/>
        </w:tabs>
      </w:pPr>
      <w:hyperlink w:anchor="_Toc15717" w:history="1">
        <w:r>
          <w:rPr>
            <w:rFonts w:ascii="仿宋" w:eastAsia="仿宋" w:hAnsi="仿宋" w:cs="仿宋" w:hint="eastAsia"/>
            <w:lang w:eastAsia="zh-CN"/>
          </w:rPr>
          <w:t>(三)、运营期环境保护</w:t>
        </w:r>
        <w:r>
          <w:tab/>
        </w:r>
        <w:r>
          <w:fldChar w:fldCharType="begin"/>
        </w:r>
        <w:r>
          <w:instrText xml:space="preserve"> PAGEREF _Toc15717 \h </w:instrText>
        </w:r>
        <w:r>
          <w:fldChar w:fldCharType="separate"/>
        </w:r>
        <w:r>
          <w:t>42</w:t>
        </w:r>
        <w:r>
          <w:fldChar w:fldCharType="end"/>
        </w:r>
      </w:hyperlink>
    </w:p>
    <w:p>
      <w:pPr>
        <w:pStyle w:val="TOC2"/>
        <w:tabs>
          <w:tab w:val="right" w:leader="dot" w:pos="8306"/>
        </w:tabs>
      </w:pPr>
      <w:hyperlink w:anchor="_Toc298" w:history="1">
        <w:r>
          <w:rPr>
            <w:rFonts w:ascii="仿宋" w:eastAsia="仿宋" w:hAnsi="仿宋" w:cs="仿宋" w:hint="eastAsia"/>
            <w:lang w:eastAsia="zh-CN"/>
          </w:rPr>
          <w:t>(四)、淘宝直播项目建设对区域经济的影响</w:t>
        </w:r>
        <w:r>
          <w:tab/>
        </w:r>
        <w:r>
          <w:fldChar w:fldCharType="begin"/>
        </w:r>
        <w:r>
          <w:instrText xml:space="preserve"> PAGEREF _Toc298 \h </w:instrText>
        </w:r>
        <w:r>
          <w:fldChar w:fldCharType="separate"/>
        </w:r>
        <w:r>
          <w:t>43</w:t>
        </w:r>
        <w:r>
          <w:fldChar w:fldCharType="end"/>
        </w:r>
      </w:hyperlink>
    </w:p>
    <w:p>
      <w:pPr>
        <w:pStyle w:val="TOC2"/>
        <w:tabs>
          <w:tab w:val="right" w:leader="dot" w:pos="8306"/>
        </w:tabs>
      </w:pPr>
      <w:hyperlink w:anchor="_Toc30989" w:history="1">
        <w:r>
          <w:rPr>
            <w:rFonts w:ascii="仿宋" w:eastAsia="仿宋" w:hAnsi="仿宋" w:cs="仿宋" w:hint="eastAsia"/>
            <w:lang w:eastAsia="zh-CN"/>
          </w:rPr>
          <w:t>(五)、废弃物处理</w:t>
        </w:r>
        <w:r>
          <w:tab/>
        </w:r>
        <w:r>
          <w:fldChar w:fldCharType="begin"/>
        </w:r>
        <w:r>
          <w:instrText xml:space="preserve"> PAGEREF _Toc30989 \h </w:instrText>
        </w:r>
        <w:r>
          <w:fldChar w:fldCharType="separate"/>
        </w:r>
        <w:r>
          <w:t>45</w:t>
        </w:r>
        <w:r>
          <w:fldChar w:fldCharType="end"/>
        </w:r>
      </w:hyperlink>
    </w:p>
    <w:p>
      <w:pPr>
        <w:pStyle w:val="TOC2"/>
        <w:tabs>
          <w:tab w:val="right" w:leader="dot" w:pos="8306"/>
        </w:tabs>
      </w:pPr>
      <w:hyperlink w:anchor="_Toc19394" w:history="1">
        <w:r>
          <w:rPr>
            <w:rFonts w:ascii="仿宋" w:eastAsia="仿宋" w:hAnsi="仿宋" w:cs="仿宋" w:hint="eastAsia"/>
            <w:lang w:eastAsia="zh-CN"/>
          </w:rPr>
          <w:t>(六)、特殊环境影响分析</w:t>
        </w:r>
        <w:r>
          <w:tab/>
        </w:r>
        <w:r>
          <w:fldChar w:fldCharType="begin"/>
        </w:r>
        <w:r>
          <w:instrText xml:space="preserve"> PAGEREF _Toc19394 \h </w:instrText>
        </w:r>
        <w:r>
          <w:fldChar w:fldCharType="separate"/>
        </w:r>
        <w:r>
          <w:t>46</w:t>
        </w:r>
        <w:r>
          <w:fldChar w:fldCharType="end"/>
        </w:r>
      </w:hyperlink>
    </w:p>
    <w:p>
      <w:pPr>
        <w:pStyle w:val="TOC2"/>
        <w:tabs>
          <w:tab w:val="right" w:leader="dot" w:pos="8306"/>
        </w:tabs>
      </w:pPr>
      <w:hyperlink w:anchor="_Toc22710" w:history="1">
        <w:r>
          <w:rPr>
            <w:rFonts w:ascii="仿宋" w:eastAsia="仿宋" w:hAnsi="仿宋" w:cs="仿宋" w:hint="eastAsia"/>
            <w:lang w:eastAsia="zh-CN"/>
          </w:rPr>
          <w:t>(七)、清洁生产</w:t>
        </w:r>
        <w:r>
          <w:tab/>
        </w:r>
        <w:r>
          <w:fldChar w:fldCharType="begin"/>
        </w:r>
        <w:r>
          <w:instrText xml:space="preserve"> PAGEREF _Toc22710 \h </w:instrText>
        </w:r>
        <w:r>
          <w:fldChar w:fldCharType="separate"/>
        </w:r>
        <w:r>
          <w:t>47</w:t>
        </w:r>
        <w:r>
          <w:fldChar w:fldCharType="end"/>
        </w:r>
      </w:hyperlink>
    </w:p>
    <w:p>
      <w:pPr>
        <w:pStyle w:val="TOC2"/>
        <w:tabs>
          <w:tab w:val="right" w:leader="dot" w:pos="8306"/>
        </w:tabs>
      </w:pPr>
      <w:hyperlink w:anchor="_Toc17938" w:history="1">
        <w:r>
          <w:rPr>
            <w:rFonts w:ascii="仿宋" w:eastAsia="仿宋" w:hAnsi="仿宋" w:cs="仿宋" w:hint="eastAsia"/>
            <w:lang w:eastAsia="zh-CN"/>
          </w:rPr>
          <w:t>(八)、环境保护综合评价</w:t>
        </w:r>
        <w:r>
          <w:tab/>
        </w:r>
        <w:r>
          <w:fldChar w:fldCharType="begin"/>
        </w:r>
        <w:r>
          <w:instrText xml:space="preserve"> PAGEREF _Toc17938 \h </w:instrText>
        </w:r>
        <w:r>
          <w:fldChar w:fldCharType="separate"/>
        </w:r>
        <w:r>
          <w:t>48</w:t>
        </w:r>
        <w:r>
          <w:fldChar w:fldCharType="end"/>
        </w:r>
      </w:hyperlink>
    </w:p>
    <w:p>
      <w:pPr>
        <w:pStyle w:val="TOC1"/>
        <w:tabs>
          <w:tab w:val="right" w:leader="dot" w:pos="8306"/>
        </w:tabs>
      </w:pPr>
      <w:hyperlink w:anchor="_Toc5889" w:history="1">
        <w:r>
          <w:rPr>
            <w:rFonts w:ascii="仿宋" w:eastAsia="仿宋" w:hAnsi="仿宋" w:cs="仿宋" w:hint="eastAsia"/>
            <w:lang w:eastAsia="zh-CN"/>
          </w:rPr>
          <w:t>十三、利益相关者分析与沟通计划</w:t>
        </w:r>
        <w:r>
          <w:tab/>
        </w:r>
        <w:r>
          <w:fldChar w:fldCharType="begin"/>
        </w:r>
        <w:r>
          <w:instrText xml:space="preserve"> PAGEREF _Toc5889 \h </w:instrText>
        </w:r>
        <w:r>
          <w:fldChar w:fldCharType="separate"/>
        </w:r>
        <w:r>
          <w:t>50</w:t>
        </w:r>
        <w:r>
          <w:fldChar w:fldCharType="end"/>
        </w:r>
      </w:hyperlink>
    </w:p>
    <w:p>
      <w:pPr>
        <w:pStyle w:val="TOC2"/>
        <w:tabs>
          <w:tab w:val="right" w:leader="dot" w:pos="8306"/>
        </w:tabs>
      </w:pPr>
      <w:hyperlink w:anchor="_Toc6172" w:history="1">
        <w:r>
          <w:rPr>
            <w:rFonts w:ascii="仿宋" w:eastAsia="仿宋" w:hAnsi="仿宋" w:cs="仿宋" w:hint="eastAsia"/>
            <w:lang w:eastAsia="zh-CN"/>
          </w:rPr>
          <w:t>(一)、利益相关者分析</w:t>
        </w:r>
        <w:r>
          <w:tab/>
        </w:r>
        <w:r>
          <w:fldChar w:fldCharType="begin"/>
        </w:r>
        <w:r>
          <w:instrText xml:space="preserve"> PAGEREF _Toc6172 \h </w:instrText>
        </w:r>
        <w:r>
          <w:fldChar w:fldCharType="separate"/>
        </w:r>
        <w:r>
          <w:t>50</w:t>
        </w:r>
        <w:r>
          <w:fldChar w:fldCharType="end"/>
        </w:r>
      </w:hyperlink>
    </w:p>
    <w:p>
      <w:pPr>
        <w:pStyle w:val="TOC2"/>
        <w:tabs>
          <w:tab w:val="right" w:leader="dot" w:pos="8306"/>
        </w:tabs>
      </w:pPr>
      <w:hyperlink w:anchor="_Toc15431" w:history="1">
        <w:r>
          <w:rPr>
            <w:rFonts w:ascii="仿宋" w:eastAsia="仿宋" w:hAnsi="仿宋" w:cs="仿宋" w:hint="eastAsia"/>
            <w:lang w:eastAsia="zh-CN"/>
          </w:rPr>
          <w:t>(二)、沟通计划</w:t>
        </w:r>
        <w:r>
          <w:tab/>
        </w:r>
        <w:r>
          <w:fldChar w:fldCharType="begin"/>
        </w:r>
        <w:r>
          <w:instrText xml:space="preserve"> PAGEREF _Toc15431 \h </w:instrText>
        </w:r>
        <w:r>
          <w:fldChar w:fldCharType="separate"/>
        </w:r>
        <w:r>
          <w:t>51</w:t>
        </w:r>
        <w:r>
          <w:fldChar w:fldCharType="end"/>
        </w:r>
      </w:hyperlink>
    </w:p>
    <w:p>
      <w:pPr>
        <w:pStyle w:val="TOC1"/>
        <w:tabs>
          <w:tab w:val="right" w:leader="dot" w:pos="8306"/>
        </w:tabs>
      </w:pPr>
      <w:hyperlink w:anchor="_Toc4037" w:history="1">
        <w:r>
          <w:rPr>
            <w:rFonts w:ascii="仿宋" w:eastAsia="仿宋" w:hAnsi="仿宋" w:cs="仿宋" w:hint="eastAsia"/>
            <w:lang w:eastAsia="zh-CN"/>
          </w:rPr>
          <w:t>十四、营销与推广策略</w:t>
        </w:r>
        <w:r>
          <w:tab/>
        </w:r>
        <w:r>
          <w:fldChar w:fldCharType="begin"/>
        </w:r>
        <w:r>
          <w:instrText xml:space="preserve"> PAGEREF _Toc4037 \h </w:instrText>
        </w:r>
        <w:r>
          <w:fldChar w:fldCharType="separate"/>
        </w:r>
        <w:r>
          <w:t>52</w:t>
        </w:r>
        <w:r>
          <w:fldChar w:fldCharType="end"/>
        </w:r>
      </w:hyperlink>
    </w:p>
    <w:p>
      <w:pPr>
        <w:pStyle w:val="TOC2"/>
        <w:tabs>
          <w:tab w:val="right" w:leader="dot" w:pos="8306"/>
        </w:tabs>
      </w:pPr>
      <w:hyperlink w:anchor="_Toc29181" w:history="1">
        <w:r>
          <w:rPr>
            <w:rFonts w:ascii="仿宋" w:eastAsia="仿宋" w:hAnsi="仿宋" w:cs="仿宋" w:hint="eastAsia"/>
            <w:lang w:eastAsia="zh-CN"/>
          </w:rPr>
          <w:t>(一)、产品/服务定位与特点</w:t>
        </w:r>
        <w:r>
          <w:tab/>
        </w:r>
        <w:r>
          <w:fldChar w:fldCharType="begin"/>
        </w:r>
        <w:r>
          <w:instrText xml:space="preserve"> PAGEREF _Toc29181 \h </w:instrText>
        </w:r>
        <w:r>
          <w:fldChar w:fldCharType="separate"/>
        </w:r>
        <w:r>
          <w:t>52</w:t>
        </w:r>
        <w:r>
          <w:fldChar w:fldCharType="end"/>
        </w:r>
      </w:hyperlink>
    </w:p>
    <w:p>
      <w:pPr>
        <w:pStyle w:val="TOC2"/>
        <w:tabs>
          <w:tab w:val="right" w:leader="dot" w:pos="8306"/>
        </w:tabs>
      </w:pPr>
      <w:hyperlink w:anchor="_Toc7982" w:history="1">
        <w:r>
          <w:rPr>
            <w:rFonts w:ascii="仿宋" w:eastAsia="仿宋" w:hAnsi="仿宋" w:cs="仿宋" w:hint="eastAsia"/>
            <w:lang w:eastAsia="zh-CN"/>
          </w:rPr>
          <w:t>(二)、市场定位与竞争分析</w:t>
        </w:r>
        <w:r>
          <w:tab/>
        </w:r>
        <w:r>
          <w:fldChar w:fldCharType="begin"/>
        </w:r>
        <w:r>
          <w:instrText xml:space="preserve"> PAGEREF _Toc7982 \h </w:instrText>
        </w:r>
        <w:r>
          <w:fldChar w:fldCharType="separate"/>
        </w:r>
        <w:r>
          <w:t>53</w:t>
        </w:r>
        <w:r>
          <w:fldChar w:fldCharType="end"/>
        </w:r>
      </w:hyperlink>
    </w:p>
    <w:p>
      <w:pPr>
        <w:pStyle w:val="TOC2"/>
        <w:tabs>
          <w:tab w:val="right" w:leader="dot" w:pos="8306"/>
        </w:tabs>
      </w:pPr>
      <w:hyperlink w:anchor="_Toc7740" w:history="1">
        <w:r>
          <w:rPr>
            <w:rFonts w:ascii="仿宋" w:eastAsia="仿宋" w:hAnsi="仿宋" w:cs="仿宋" w:hint="eastAsia"/>
            <w:lang w:eastAsia="zh-CN"/>
          </w:rPr>
          <w:t>(三)、营销渠道与策略</w:t>
        </w:r>
        <w:r>
          <w:tab/>
        </w:r>
        <w:r>
          <w:fldChar w:fldCharType="begin"/>
        </w:r>
        <w:r>
          <w:instrText xml:space="preserve"> PAGEREF _Toc7740 \h </w:instrText>
        </w:r>
        <w:r>
          <w:fldChar w:fldCharType="separate"/>
        </w:r>
        <w:r>
          <w:t>55</w:t>
        </w:r>
        <w:r>
          <w:fldChar w:fldCharType="end"/>
        </w:r>
      </w:hyperlink>
    </w:p>
    <w:p>
      <w:pPr>
        <w:pStyle w:val="TOC2"/>
        <w:tabs>
          <w:tab w:val="right" w:leader="dot" w:pos="8306"/>
        </w:tabs>
      </w:pPr>
      <w:hyperlink w:anchor="_Toc18083" w:history="1">
        <w:r>
          <w:rPr>
            <w:rFonts w:ascii="仿宋" w:eastAsia="仿宋" w:hAnsi="仿宋" w:cs="仿宋" w:hint="eastAsia"/>
            <w:lang w:eastAsia="zh-CN"/>
          </w:rPr>
          <w:t>(四)、推广与宣传活动</w:t>
        </w:r>
        <w:r>
          <w:tab/>
        </w:r>
        <w:r>
          <w:fldChar w:fldCharType="begin"/>
        </w:r>
        <w:r>
          <w:instrText xml:space="preserve"> PAGEREF _Toc18083 \h </w:instrText>
        </w:r>
        <w:r>
          <w:fldChar w:fldCharType="separate"/>
        </w:r>
        <w:r>
          <w:t>56</w:t>
        </w:r>
        <w:r>
          <w:fldChar w:fldCharType="end"/>
        </w:r>
      </w:hyperlink>
    </w:p>
    <w:p>
      <w:pPr>
        <w:pStyle w:val="TOC1"/>
        <w:tabs>
          <w:tab w:val="right" w:leader="dot" w:pos="8306"/>
        </w:tabs>
      </w:pPr>
      <w:hyperlink w:anchor="_Toc28778" w:history="1">
        <w:r>
          <w:rPr>
            <w:rFonts w:ascii="仿宋" w:eastAsia="仿宋" w:hAnsi="仿宋" w:cs="仿宋" w:hint="eastAsia"/>
            <w:lang w:eastAsia="zh-CN"/>
          </w:rPr>
          <w:t>十五、供应链管理</w:t>
        </w:r>
        <w:r>
          <w:tab/>
        </w:r>
        <w:r>
          <w:fldChar w:fldCharType="begin"/>
        </w:r>
        <w:r>
          <w:instrText xml:space="preserve"> PAGEREF _Toc28778 \h </w:instrText>
        </w:r>
        <w:r>
          <w:fldChar w:fldCharType="separate"/>
        </w:r>
        <w:r>
          <w:t>61</w:t>
        </w:r>
        <w:r>
          <w:fldChar w:fldCharType="end"/>
        </w:r>
      </w:hyperlink>
    </w:p>
    <w:p>
      <w:pPr>
        <w:pStyle w:val="TOC2"/>
        <w:tabs>
          <w:tab w:val="right" w:leader="dot" w:pos="8306"/>
        </w:tabs>
      </w:pPr>
      <w:hyperlink w:anchor="_Toc3856" w:history="1">
        <w:r>
          <w:rPr>
            <w:rFonts w:ascii="仿宋" w:eastAsia="仿宋" w:hAnsi="仿宋" w:cs="仿宋" w:hint="eastAsia"/>
            <w:lang w:eastAsia="zh-CN"/>
          </w:rPr>
          <w:t>(一)、供应链战略规划</w:t>
        </w:r>
        <w:r>
          <w:tab/>
        </w:r>
        <w:r>
          <w:fldChar w:fldCharType="begin"/>
        </w:r>
        <w:r>
          <w:instrText xml:space="preserve"> PAGEREF _Toc3856 \h </w:instrText>
        </w:r>
        <w:r>
          <w:fldChar w:fldCharType="separate"/>
        </w:r>
        <w:r>
          <w:t>61</w:t>
        </w:r>
        <w:r>
          <w:fldChar w:fldCharType="end"/>
        </w:r>
      </w:hyperlink>
    </w:p>
    <w:p>
      <w:pPr>
        <w:pStyle w:val="TOC2"/>
        <w:tabs>
          <w:tab w:val="right" w:leader="dot" w:pos="8306"/>
        </w:tabs>
      </w:pPr>
      <w:hyperlink w:anchor="_Toc4190" w:history="1">
        <w:r>
          <w:rPr>
            <w:rFonts w:ascii="仿宋" w:eastAsia="仿宋" w:hAnsi="仿宋" w:cs="仿宋" w:hint="eastAsia"/>
            <w:lang w:eastAsia="zh-CN"/>
          </w:rPr>
          <w:t>(二)、供应商选择与合作</w:t>
        </w:r>
        <w:r>
          <w:tab/>
        </w:r>
        <w:r>
          <w:fldChar w:fldCharType="begin"/>
        </w:r>
        <w:r>
          <w:instrText xml:space="preserve"> PAGEREF _Toc4190 \h </w:instrText>
        </w:r>
        <w:r>
          <w:fldChar w:fldCharType="separate"/>
        </w:r>
        <w:r>
          <w:t>63</w:t>
        </w:r>
        <w:r>
          <w:fldChar w:fldCharType="end"/>
        </w:r>
      </w:hyperlink>
    </w:p>
    <w:p>
      <w:pPr>
        <w:pStyle w:val="TOC2"/>
        <w:tabs>
          <w:tab w:val="right" w:leader="dot" w:pos="8306"/>
        </w:tabs>
      </w:pPr>
      <w:hyperlink w:anchor="_Toc8484" w:history="1">
        <w:r>
          <w:rPr>
            <w:rFonts w:ascii="仿宋" w:eastAsia="仿宋" w:hAnsi="仿宋" w:cs="仿宋" w:hint="eastAsia"/>
            <w:lang w:eastAsia="zh-CN"/>
          </w:rPr>
          <w:t>(三)、物流与库存管理</w:t>
        </w:r>
        <w:r>
          <w:tab/>
        </w:r>
        <w:r>
          <w:fldChar w:fldCharType="begin"/>
        </w:r>
        <w:r>
          <w:instrText xml:space="preserve"> PAGEREF _Toc8484 \h </w:instrText>
        </w:r>
        <w:r>
          <w:fldChar w:fldCharType="separate"/>
        </w:r>
        <w:r>
          <w:t>64</w:t>
        </w:r>
        <w:r>
          <w:fldChar w:fldCharType="end"/>
        </w:r>
      </w:hyperlink>
    </w:p>
    <w:p>
      <w:pPr>
        <w:pStyle w:val="TOC1"/>
        <w:tabs>
          <w:tab w:val="right" w:leader="dot" w:pos="8306"/>
        </w:tabs>
      </w:pPr>
      <w:hyperlink w:anchor="_Toc27509" w:history="1">
        <w:r>
          <w:rPr>
            <w:rFonts w:ascii="仿宋" w:eastAsia="仿宋" w:hAnsi="仿宋" w:cs="仿宋" w:hint="eastAsia"/>
            <w:lang w:eastAsia="zh-CN"/>
          </w:rPr>
          <w:t>十六、质量管理体系</w:t>
        </w:r>
        <w:r>
          <w:tab/>
        </w:r>
        <w:r>
          <w:fldChar w:fldCharType="begin"/>
        </w:r>
        <w:r>
          <w:instrText xml:space="preserve"> PAGEREF _Toc27509 \h </w:instrText>
        </w:r>
        <w:r>
          <w:fldChar w:fldCharType="separate"/>
        </w:r>
        <w:r>
          <w:t>65</w:t>
        </w:r>
        <w:r>
          <w:fldChar w:fldCharType="end"/>
        </w:r>
      </w:hyperlink>
    </w:p>
    <w:p>
      <w:pPr>
        <w:pStyle w:val="TOC2"/>
        <w:tabs>
          <w:tab w:val="right" w:leader="dot" w:pos="8306"/>
        </w:tabs>
      </w:pPr>
      <w:hyperlink w:anchor="_Toc9863" w:history="1">
        <w:r>
          <w:rPr>
            <w:rFonts w:ascii="仿宋" w:eastAsia="仿宋" w:hAnsi="仿宋" w:cs="仿宋" w:hint="eastAsia"/>
            <w:lang w:eastAsia="zh-CN"/>
          </w:rPr>
          <w:t>(一)、质量目标与方针</w:t>
        </w:r>
        <w:r>
          <w:tab/>
        </w:r>
        <w:r>
          <w:fldChar w:fldCharType="begin"/>
        </w:r>
        <w:r>
          <w:instrText xml:space="preserve"> PAGEREF _Toc9863 \h </w:instrText>
        </w:r>
        <w:r>
          <w:fldChar w:fldCharType="separate"/>
        </w:r>
        <w:r>
          <w:t>65</w:t>
        </w:r>
        <w:r>
          <w:fldChar w:fldCharType="end"/>
        </w:r>
      </w:hyperlink>
    </w:p>
    <w:p>
      <w:pPr>
        <w:pStyle w:val="TOC2"/>
        <w:tabs>
          <w:tab w:val="right" w:leader="dot" w:pos="8306"/>
        </w:tabs>
      </w:pPr>
      <w:hyperlink w:anchor="_Toc14190" w:history="1">
        <w:r>
          <w:rPr>
            <w:rFonts w:ascii="仿宋" w:eastAsia="仿宋" w:hAnsi="仿宋" w:cs="仿宋" w:hint="eastAsia"/>
            <w:lang w:eastAsia="zh-CN"/>
          </w:rPr>
          <w:t>(二)、质量管理责任</w:t>
        </w:r>
        <w:r>
          <w:tab/>
        </w:r>
        <w:r>
          <w:fldChar w:fldCharType="begin"/>
        </w:r>
        <w:r>
          <w:instrText xml:space="preserve"> PAGEREF _Toc14190 \h </w:instrText>
        </w:r>
        <w:r>
          <w:fldChar w:fldCharType="separate"/>
        </w:r>
        <w:r>
          <w:t>66</w:t>
        </w:r>
        <w:r>
          <w:fldChar w:fldCharType="end"/>
        </w:r>
      </w:hyperlink>
    </w:p>
    <w:p>
      <w:pPr>
        <w:pStyle w:val="TOC2"/>
        <w:tabs>
          <w:tab w:val="right" w:leader="dot" w:pos="8306"/>
        </w:tabs>
      </w:pPr>
      <w:hyperlink w:anchor="_Toc19924" w:history="1">
        <w:r>
          <w:rPr>
            <w:rFonts w:ascii="仿宋" w:eastAsia="仿宋" w:hAnsi="仿宋" w:cs="仿宋" w:hint="eastAsia"/>
            <w:lang w:eastAsia="zh-CN"/>
          </w:rPr>
          <w:t>(三)、质量管理体系文件</w:t>
        </w:r>
        <w:r>
          <w:tab/>
        </w:r>
        <w:r>
          <w:fldChar w:fldCharType="begin"/>
        </w:r>
        <w:r>
          <w:instrText xml:space="preserve"> PAGEREF _Toc19924 \h </w:instrText>
        </w:r>
        <w:r>
          <w:fldChar w:fldCharType="separate"/>
        </w:r>
        <w:r>
          <w:t>67</w:t>
        </w:r>
        <w:r>
          <w:fldChar w:fldCharType="end"/>
        </w:r>
      </w:hyperlink>
    </w:p>
    <w:p>
      <w:pPr>
        <w:pStyle w:val="TOC2"/>
        <w:tabs>
          <w:tab w:val="right" w:leader="dot" w:pos="8306"/>
        </w:tabs>
      </w:pPr>
      <w:hyperlink w:anchor="_Toc16647" w:history="1">
        <w:r>
          <w:rPr>
            <w:rFonts w:ascii="仿宋" w:eastAsia="仿宋" w:hAnsi="仿宋" w:cs="仿宋" w:hint="eastAsia"/>
            <w:lang w:eastAsia="zh-CN"/>
          </w:rPr>
          <w:t>(四)、质量培训与教育</w:t>
        </w:r>
        <w:r>
          <w:tab/>
        </w:r>
        <w:r>
          <w:fldChar w:fldCharType="begin"/>
        </w:r>
        <w:r>
          <w:instrText xml:space="preserve"> PAGEREF _Toc16647 \h </w:instrText>
        </w:r>
        <w:r>
          <w:fldChar w:fldCharType="separate"/>
        </w:r>
        <w:r>
          <w:t>70</w:t>
        </w:r>
        <w:r>
          <w:fldChar w:fldCharType="end"/>
        </w:r>
      </w:hyperlink>
    </w:p>
    <w:p>
      <w:pPr>
        <w:pStyle w:val="TOC2"/>
        <w:tabs>
          <w:tab w:val="right" w:leader="dot" w:pos="8306"/>
        </w:tabs>
      </w:pPr>
      <w:hyperlink w:anchor="_Toc20266" w:history="1">
        <w:r>
          <w:rPr>
            <w:rFonts w:ascii="仿宋" w:eastAsia="仿宋" w:hAnsi="仿宋" w:cs="仿宋" w:hint="eastAsia"/>
            <w:lang w:eastAsia="zh-CN"/>
          </w:rPr>
          <w:t>(五)、质量审核与评价</w:t>
        </w:r>
        <w:r>
          <w:tab/>
        </w:r>
        <w:r>
          <w:fldChar w:fldCharType="begin"/>
        </w:r>
        <w:r>
          <w:instrText xml:space="preserve"> PAGEREF _Toc20266 \h </w:instrText>
        </w:r>
        <w:r>
          <w:fldChar w:fldCharType="separate"/>
        </w:r>
        <w:r>
          <w:t>71</w:t>
        </w:r>
        <w:r>
          <w:fldChar w:fldCharType="end"/>
        </w:r>
      </w:hyperlink>
    </w:p>
    <w:p>
      <w:pPr>
        <w:pStyle w:val="TOC2"/>
        <w:tabs>
          <w:tab w:val="right" w:leader="dot" w:pos="8306"/>
        </w:tabs>
      </w:pPr>
      <w:hyperlink w:anchor="_Toc3257" w:history="1">
        <w:r>
          <w:rPr>
            <w:rFonts w:ascii="仿宋" w:eastAsia="仿宋" w:hAnsi="仿宋" w:cs="仿宋" w:hint="eastAsia"/>
            <w:lang w:eastAsia="zh-CN"/>
          </w:rPr>
          <w:t>(六)、不符合与纠正措施</w:t>
        </w:r>
        <w:r>
          <w:tab/>
        </w:r>
        <w:r>
          <w:fldChar w:fldCharType="begin"/>
        </w:r>
        <w:r>
          <w:instrText xml:space="preserve"> PAGEREF _Toc3257 \h </w:instrText>
        </w:r>
        <w:r>
          <w:fldChar w:fldCharType="separate"/>
        </w:r>
        <w:r>
          <w:t>72</w:t>
        </w:r>
        <w:r>
          <w:fldChar w:fldCharType="end"/>
        </w:r>
      </w:hyperlink>
    </w:p>
    <w:p>
      <w:pPr>
        <w:pStyle w:val="TOC1"/>
        <w:tabs>
          <w:tab w:val="right" w:leader="dot" w:pos="8306"/>
        </w:tabs>
      </w:pPr>
      <w:hyperlink w:anchor="_Toc32411" w:history="1">
        <w:r>
          <w:rPr>
            <w:rFonts w:ascii="仿宋" w:eastAsia="仿宋" w:hAnsi="仿宋" w:cs="仿宋" w:hint="eastAsia"/>
            <w:lang w:eastAsia="zh-CN"/>
          </w:rPr>
          <w:t>十七、淘宝直播项目工程方案分析</w:t>
        </w:r>
        <w:r>
          <w:tab/>
        </w:r>
        <w:r>
          <w:fldChar w:fldCharType="begin"/>
        </w:r>
        <w:r>
          <w:instrText xml:space="preserve"> PAGEREF _Toc32411 \h </w:instrText>
        </w:r>
        <w:r>
          <w:fldChar w:fldCharType="separate"/>
        </w:r>
        <w:r>
          <w:t>73</w:t>
        </w:r>
        <w:r>
          <w:fldChar w:fldCharType="end"/>
        </w:r>
      </w:hyperlink>
    </w:p>
    <w:p>
      <w:pPr>
        <w:pStyle w:val="TOC2"/>
        <w:tabs>
          <w:tab w:val="right" w:leader="dot" w:pos="8306"/>
        </w:tabs>
      </w:pPr>
      <w:hyperlink w:anchor="_Toc16888" w:history="1">
        <w:r>
          <w:rPr>
            <w:rFonts w:ascii="仿宋" w:eastAsia="仿宋" w:hAnsi="仿宋" w:cs="仿宋" w:hint="eastAsia"/>
            <w:lang w:eastAsia="zh-CN"/>
          </w:rPr>
          <w:t>(一)、建筑工程设计原则</w:t>
        </w:r>
        <w:r>
          <w:tab/>
        </w:r>
        <w:r>
          <w:fldChar w:fldCharType="begin"/>
        </w:r>
        <w:r>
          <w:instrText xml:space="preserve"> PAGEREF _Toc16888 \h </w:instrText>
        </w:r>
        <w:r>
          <w:fldChar w:fldCharType="separate"/>
        </w:r>
        <w:r>
          <w:t>73</w:t>
        </w:r>
        <w:r>
          <w:fldChar w:fldCharType="end"/>
        </w:r>
      </w:hyperlink>
    </w:p>
    <w:p>
      <w:pPr>
        <w:pStyle w:val="TOC2"/>
        <w:tabs>
          <w:tab w:val="right" w:leader="dot" w:pos="8306"/>
        </w:tabs>
      </w:pPr>
      <w:hyperlink w:anchor="_Toc8899" w:history="1">
        <w:r>
          <w:rPr>
            <w:rFonts w:ascii="仿宋" w:eastAsia="仿宋" w:hAnsi="仿宋" w:cs="仿宋" w:hint="eastAsia"/>
            <w:lang w:eastAsia="zh-CN"/>
          </w:rPr>
          <w:t>(二)、土建工程建设指标</w:t>
        </w:r>
        <w:r>
          <w:tab/>
        </w:r>
        <w:r>
          <w:fldChar w:fldCharType="begin"/>
        </w:r>
        <w:r>
          <w:instrText xml:space="preserve"> PAGEREF _Toc8899 \h </w:instrText>
        </w:r>
        <w:r>
          <w:fldChar w:fldCharType="separate"/>
        </w:r>
        <w:r>
          <w:t>76</w:t>
        </w:r>
        <w:r>
          <w:fldChar w:fldCharType="end"/>
        </w:r>
      </w:hyperlink>
    </w:p>
    <w:p>
      <w:pPr>
        <w:pStyle w:val="TOC1"/>
        <w:tabs>
          <w:tab w:val="right" w:leader="dot" w:pos="8306"/>
        </w:tabs>
      </w:pPr>
      <w:hyperlink w:anchor="_Toc24044" w:history="1">
        <w:r>
          <w:rPr>
            <w:rFonts w:ascii="仿宋" w:eastAsia="仿宋" w:hAnsi="仿宋" w:cs="仿宋" w:hint="eastAsia"/>
            <w:lang w:eastAsia="zh-CN"/>
          </w:rPr>
          <w:t>十八、淘宝直播项目治理与监督</w:t>
        </w:r>
        <w:r>
          <w:tab/>
        </w:r>
        <w:r>
          <w:fldChar w:fldCharType="begin"/>
        </w:r>
        <w:r>
          <w:instrText xml:space="preserve"> PAGEREF _Toc24044 \h </w:instrText>
        </w:r>
        <w:r>
          <w:fldChar w:fldCharType="separate"/>
        </w:r>
        <w:r>
          <w:t>78</w:t>
        </w:r>
        <w:r>
          <w:fldChar w:fldCharType="end"/>
        </w:r>
      </w:hyperlink>
    </w:p>
    <w:p>
      <w:pPr>
        <w:pStyle w:val="TOC2"/>
        <w:tabs>
          <w:tab w:val="right" w:leader="dot" w:pos="8306"/>
        </w:tabs>
      </w:pPr>
      <w:hyperlink w:anchor="_Toc14658" w:history="1">
        <w:r>
          <w:rPr>
            <w:rFonts w:ascii="仿宋" w:eastAsia="仿宋" w:hAnsi="仿宋" w:cs="仿宋" w:hint="eastAsia"/>
            <w:lang w:eastAsia="zh-CN"/>
          </w:rPr>
          <w:t>(一)、淘宝直播项目治理结构</w:t>
        </w:r>
        <w:r>
          <w:tab/>
        </w:r>
        <w:r>
          <w:fldChar w:fldCharType="begin"/>
        </w:r>
        <w:r>
          <w:instrText xml:space="preserve"> PAGEREF _Toc14658 \h </w:instrText>
        </w:r>
        <w:r>
          <w:fldChar w:fldCharType="separate"/>
        </w:r>
        <w:r>
          <w:t>78</w:t>
        </w:r>
        <w:r>
          <w:fldChar w:fldCharType="end"/>
        </w:r>
      </w:hyperlink>
    </w:p>
    <w:p>
      <w:pPr>
        <w:pStyle w:val="TOC2"/>
        <w:tabs>
          <w:tab w:val="right" w:leader="dot" w:pos="8306"/>
        </w:tabs>
      </w:pPr>
      <w:hyperlink w:anchor="_Toc20608" w:history="1">
        <w:r>
          <w:rPr>
            <w:rFonts w:ascii="仿宋" w:eastAsia="仿宋" w:hAnsi="仿宋" w:cs="仿宋" w:hint="eastAsia"/>
            <w:lang w:eastAsia="zh-CN"/>
          </w:rPr>
          <w:t>(二)、监督与审计</w:t>
        </w:r>
        <w:r>
          <w:tab/>
        </w:r>
        <w:r>
          <w:fldChar w:fldCharType="begin"/>
        </w:r>
        <w:r>
          <w:instrText xml:space="preserve"> PAGEREF _Toc20608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81"/>
      <w:r>
        <w:rPr>
          <w:rFonts w:ascii="仿宋" w:eastAsia="仿宋" w:hAnsi="仿宋" w:cs="仿宋" w:hint="eastAsia"/>
          <w:sz w:val="28"/>
          <w:lang w:eastAsia="zh-CN"/>
        </w:rPr>
        <w:t>一、淘宝直播项目土建工程</w:t>
      </w:r>
      <w:bookmarkEnd w:id="2"/>
    </w:p>
    <w:p>
      <w:pPr>
        <w:pStyle w:val="Heading2"/>
        <w:rPr>
          <w:rFonts w:ascii="仿宋" w:eastAsia="仿宋" w:hAnsi="仿宋" w:cs="仿宋" w:hint="eastAsia"/>
          <w:lang w:eastAsia="zh-CN"/>
        </w:rPr>
      </w:pPr>
      <w:bookmarkStart w:id="3" w:name="_Toc178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在淘宝直播项目的建筑工程设计中，我们将秉承一系列重要的设计原则，以确保淘宝直播项目建筑在功能、美观、可持续性等方面达到最佳效果。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首要原则是确保建筑的功能性得到最大化的发挥。我们将充分理解淘宝直播项目的实际需求，合理布局各个功能区域，保证建筑在满足业务需求的同时，提供高效的工作环境。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在建筑设计中，我们将综合考虑建设和运营成本。通过精细的经济效益分析，确保设计方案在高效利用资源的同时，对淘宝直播项目的长期盈利能力有积极的贡献。</w:t>
      </w:r>
    </w:p>
    <w:p>
      <w:pPr>
        <w:pStyle w:val="Heading2"/>
        <w:ind w:firstLine="560" w:firstLineChars="200"/>
        <w:rPr>
          <w:rFonts w:ascii="仿宋" w:eastAsia="仿宋" w:hAnsi="仿宋" w:cs="仿宋" w:hint="eastAsia"/>
          <w:sz w:val="28"/>
          <w:lang w:eastAsia="zh-CN"/>
        </w:rPr>
      </w:pPr>
      <w:bookmarkStart w:id="4" w:name="_Toc202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淘宝直播项目的土建工程设计中，我们将精准设定设计年限，结合淘宝直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淘宝直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淘宝直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淘宝直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淘宝直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4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本期工程淘宝直播项目预计总建筑面积XXX平方米，其中：计容建筑面积XXX平方米，计划建筑工程投资XX万元，占淘宝直播项目总投资的XX%。</w:t>
      </w:r>
    </w:p>
    <w:p>
      <w:pPr>
        <w:pStyle w:val="Heading1"/>
        <w:ind w:firstLine="560" w:firstLineChars="200"/>
        <w:rPr>
          <w:rFonts w:ascii="仿宋" w:eastAsia="仿宋" w:hAnsi="仿宋" w:cs="仿宋" w:hint="eastAsia"/>
          <w:sz w:val="28"/>
          <w:lang w:eastAsia="zh-CN"/>
        </w:rPr>
      </w:pPr>
      <w:bookmarkStart w:id="7" w:name="_Toc5301"/>
      <w:r>
        <w:rPr>
          <w:rFonts w:ascii="仿宋" w:eastAsia="仿宋" w:hAnsi="仿宋" w:cs="仿宋" w:hint="eastAsia"/>
          <w:sz w:val="28"/>
          <w:lang w:eastAsia="zh-CN"/>
        </w:rPr>
        <w:t>二、淘宝直播项目危机管理</w:t>
      </w:r>
      <w:bookmarkEnd w:id="7"/>
    </w:p>
    <w:p>
      <w:pPr>
        <w:pStyle w:val="Heading2"/>
        <w:rPr>
          <w:rFonts w:ascii="仿宋" w:eastAsia="仿宋" w:hAnsi="仿宋" w:cs="仿宋" w:hint="eastAsia"/>
          <w:lang w:eastAsia="zh-CN"/>
        </w:rPr>
      </w:pPr>
      <w:bookmarkStart w:id="8" w:name="_Toc1212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淘宝直播项目危机管理中，危机预警与识别是确保淘宝直播项目稳健运行的核心步骤。通过建立全面的监测机制，淘宝直播项目团队旨在及时发现和理解潜在的风险和危机因素，以便采取及时的预防和应对措施，确保淘宝直播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首先，通过深入的风险评估，淘宝直播项目团队全面分析了整个淘宝直播项目和各个阶段可能存在的威胁。这包括准确评估每个潜在风险的发生概率和可能影响的程度，为后续危机预警提供了有力支持。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淘宝直播项目团队着重于明确定义淘宝直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淘宝直播项目进展的持续监控，团队能够及时发现潜在问题并作出迅速反应。淘宝直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在这一阶段，团队的专业素养和反应速度将发挥至关重要的作用，以确保潜在危机能够在初期得到有效的处理，最大程度地减轻负面影响。通过危机预警与识别，淘宝直播项目得以更有序、可控地推进。</w:t>
      </w:r>
    </w:p>
    <w:p>
      <w:pPr>
        <w:pStyle w:val="Heading2"/>
        <w:ind w:firstLine="560" w:firstLineChars="200"/>
        <w:rPr>
          <w:rFonts w:ascii="仿宋" w:eastAsia="仿宋" w:hAnsi="仿宋" w:cs="仿宋" w:hint="eastAsia"/>
          <w:sz w:val="28"/>
          <w:lang w:eastAsia="zh-CN"/>
        </w:rPr>
      </w:pPr>
      <w:bookmarkStart w:id="9" w:name="_Toc2499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在危机发生时，淘宝直播项目团队立即行动，成立了应急小组。该小组的任务是迅速制定并实施紧急应对措施，以最小化潜在损失。以下是采取的主要措施：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暂停淘宝直播项目进度：为遏制危机蔓延，淘宝直播项目暂时停止进行，以便全面评估当前状况。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资源重新分配：重新评估淘宝直播项目资源的分配，确保最大限度地减小损失。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实时沟通：与关键利益相关者建立实时沟通机制，向他们传递淘宝直播项目危机的实际状况，保障淘宝直播项目核心利益。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在紧急应对的同时，淘宝直播项目团队强调了团队协作和有效沟通的重要性。以下是团队协作的关键举措：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信息共享机制：建立了信息共享平台，确保团队成员能够及时获取淘宝直播项目危机的实时信息。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领导者沟通：淘宝直播项目领导者通过定期会议和即时沟通工具，指导团队应对危机，保持团队稳定运行。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随着危机得到初步控制，淘宝直播项目团队转向制定恢复计划，以确保淘宝直播项目能够从中迅速恢复。主要恢复计划包括：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修复受损的进度计划：重新评估淘宝直播项目进度，制定修复计划，确保淘宝直播项目尽快回归正常进程。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重新调整资源分配：优化资源分配，确保淘宝直播项目在有限资源下高效运转。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风险管理机制加强：对淘宝直播项目风险进行全面评估，制定更强化的风险管理策略，以预防未来可能的危机。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561"/>
      <w:r>
        <w:rPr>
          <w:rFonts w:ascii="仿宋" w:eastAsia="仿宋" w:hAnsi="仿宋" w:cs="仿宋" w:hint="eastAsia"/>
          <w:sz w:val="28"/>
          <w:lang w:eastAsia="zh-CN"/>
        </w:rPr>
        <w:t>三、淘宝直播项目建设背景及必要性分析</w:t>
      </w:r>
      <w:bookmarkEnd w:id="10"/>
    </w:p>
    <w:p>
      <w:pPr>
        <w:pStyle w:val="Heading2"/>
        <w:rPr>
          <w:rFonts w:ascii="仿宋" w:eastAsia="仿宋" w:hAnsi="仿宋" w:cs="仿宋" w:hint="eastAsia"/>
          <w:lang w:eastAsia="zh-CN"/>
        </w:rPr>
      </w:pPr>
      <w:bookmarkStart w:id="11" w:name="_Toc16722"/>
      <w:r>
        <w:rPr>
          <w:rFonts w:ascii="仿宋" w:eastAsia="仿宋" w:hAnsi="仿宋" w:cs="仿宋" w:hint="eastAsia"/>
          <w:lang w:eastAsia="zh-CN"/>
        </w:rPr>
        <w:t>(一)、淘宝直播项目背景分析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淘宝直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淘宝直播项目在这个潮流中的定位。同时，我们将关注行业内涌现的新兴机遇，以便淘宝直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淘宝直播项目提供了强大的发展动力。我们将聚焦于行业内最新的技术发展趋势，包括但不限于人工智能、大数据分析、物联网等领域。通过深度的技术研究，我们将确保淘宝直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淘宝直播项目发展的源泉。我们将投入更多的精力对市场需求进行深入剖析，超越表面的需求，深入挖掘潜在的市场痛点和机遇。通过对市场需求的细致了解，淘宝直播项目将更有针对性地设计解决方案，满足市场的多样化需求，从而更好地促进淘宝直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淘宝直播项目战略至关重要。我们将对竞争态势进行更为深入的分析，包括但不限于市场份额、产品特点、客户满意度等多个维度。通过深度的竞争分析，淘宝直播项目将能够更准确地把握市场脉搏，制定具有竞争力的淘宝直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淘宝直播项目的发展具有直接的影响。我们将进行更为全面的法规和政策分析，了解行业发展中的潜在法律风险和合规挑战。通过充分了解和遵守相关法规，淘宝直播项目将确保在法律框架内合法合规运营，为淘宝直播项目的稳健发展提供有力支持。</w:t>
      </w:r>
    </w:p>
    <w:p>
      <w:pPr>
        <w:pStyle w:val="Heading2"/>
        <w:ind w:firstLine="560" w:firstLineChars="200"/>
        <w:rPr>
          <w:rFonts w:ascii="仿宋" w:eastAsia="仿宋" w:hAnsi="仿宋" w:cs="仿宋" w:hint="eastAsia"/>
          <w:sz w:val="28"/>
          <w:lang w:eastAsia="zh-CN"/>
        </w:rPr>
      </w:pPr>
      <w:bookmarkStart w:id="12" w:name="_Toc32692"/>
      <w:r>
        <w:rPr>
          <w:rFonts w:ascii="仿宋" w:eastAsia="仿宋" w:hAnsi="仿宋" w:cs="仿宋" w:hint="eastAsia"/>
          <w:sz w:val="28"/>
          <w:lang w:eastAsia="zh-CN"/>
        </w:rPr>
        <w:t>(二)、淘宝直播项目建设必要性分析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淘宝直播项目建设的迫切性源于对行业发展趋势的深刻洞察。我们正处于一个行业变革的时代，科技创新、数字化转型成为企业发展的关键动力。淘宝直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建设不仅仅是为了跟上潮流，更是为了通过技术创新推动企业的持续发展。通过引入先进的技术和解决方案，淘宝直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淘宝直播项目的建设成为必然选择，通过提高产品质量、拓展服务领域，从而在竞争中获得更多的机会。淘宝直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淘宝直播项目建设的必要性体现在对客户需求更精准的满足。通过淘宝直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淘宝直播项目建设的背后是对企业持续创新的追求。只有通过不断创新，企业才能在竞争中立于不败之地。淘宝直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0530"/>
      <w:r>
        <w:rPr>
          <w:rFonts w:ascii="仿宋" w:eastAsia="仿宋" w:hAnsi="仿宋" w:cs="仿宋" w:hint="eastAsia"/>
          <w:sz w:val="28"/>
          <w:lang w:eastAsia="zh-CN"/>
        </w:rPr>
        <w:t>四、淘宝直播项目可持续发展</w:t>
      </w:r>
      <w:bookmarkEnd w:id="13"/>
    </w:p>
    <w:p>
      <w:pPr>
        <w:pStyle w:val="Heading2"/>
        <w:rPr>
          <w:rFonts w:ascii="仿宋" w:eastAsia="仿宋" w:hAnsi="仿宋" w:cs="仿宋" w:hint="eastAsia"/>
          <w:lang w:eastAsia="zh-CN"/>
        </w:rPr>
      </w:pPr>
      <w:bookmarkStart w:id="14" w:name="_Toc650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淘宝直播项目中，淘宝直播项目团队着眼于未来，明确了可持续发展的战略方向。制定的具体可持续发展目标包括降低资源使用、采用环保技术、最大化社会效益等。这一步骤不仅有助于淘宝直播项目在环保和社会责任方面达到最高标准，也为未来提供了明确的指引，确保淘宝直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可持续实践的融入淘宝直播项目管理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淘宝直播项目管理周期。从淘宝直播项目规划开始，淘宝直播项目团队就考虑了环境和社会的因素。在执行阶段，淘宝直播项目团队积极推动绿色技术的应用，优化资源利用。此外，关注员工的社会责任，通过培训和沟通活动提高员工对可持续发展的认知，使他们能够在日常工作中践行可持续实践。这些举措不仅为淘宝直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10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扎根于淘宝直播项目的可持续发展理念，我们深信环保与社会责任是淘宝直播项目成功的关键支柱。在淘宝直播项目的每一步，我们都致力于通过创新和实践，履行对环境和社会的坚定责任。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团队通过引入先进的环保技术、建立高效的废物处理系统以及推动能源节约措施，积极履行环保责任。定期的环保监测和评估确保淘宝直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不仅致力于自身可持续发展，还注重对社会的回馈。通过支持社区淘宝直播项目、参与慈善事业、提供培训机会等方式，淘宝直播项目积极履行社会责任。与当地社区建立积极互动，关注员工的工作与生活平衡，以及员工的身心健康，是淘宝直播项目在社会责任层面的关键举措。这样的实践不仅增强了淘宝直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753"/>
      <w:r>
        <w:rPr>
          <w:rFonts w:ascii="仿宋" w:eastAsia="仿宋" w:hAnsi="仿宋" w:cs="仿宋" w:hint="eastAsia"/>
          <w:sz w:val="28"/>
          <w:lang w:eastAsia="zh-CN"/>
        </w:rPr>
        <w:t>五、淘宝直播项目概论</w:t>
      </w:r>
      <w:bookmarkEnd w:id="16"/>
    </w:p>
    <w:p>
      <w:pPr>
        <w:pStyle w:val="Heading2"/>
        <w:rPr>
          <w:rFonts w:ascii="仿宋" w:eastAsia="仿宋" w:hAnsi="仿宋" w:cs="仿宋" w:hint="eastAsia"/>
          <w:lang w:eastAsia="zh-CN"/>
        </w:rPr>
      </w:pPr>
      <w:bookmarkStart w:id="17" w:name="_Toc892"/>
      <w:r>
        <w:rPr>
          <w:rFonts w:ascii="仿宋" w:eastAsia="仿宋" w:hAnsi="仿宋" w:cs="仿宋" w:hint="eastAsia"/>
          <w:lang w:eastAsia="zh-CN"/>
        </w:rPr>
        <w:t>(一)、淘宝直播项目概况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的起源追溯至对市场的深入洞察。市场的不断演变与变革为淘宝直播项目提供了难得的机遇。当前市场存在的需求缺口和变革的大环境共同构成了淘宝直播项目的背景。这个淘宝直播项目旨在充分利用市场机遇，填补行业中尚未满足的需求，为客户提供全新的解决方案。市场的变革和需求的增长使得这个淘宝直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淘宝直播项目名称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正式命名为淘宝直播。这个名称不仅仅是一个标识，更代表了淘宝直播项目的核心理念和愿景。它蕴含着淘宝直播项目所要解决问题的关键字，具有强烈的表达和辨识度，为淘宝直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淘宝直播项目目标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的核心目标是提供一种全新、高效的解决方案，满足客户日益增长的需求。淘宝直播项目追求的不仅仅是满足市场需求，更是在市场中获得卓越的竞争优势。通过不断提升产品或服务的质量和创新水平，淘宝直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淘宝直播项目范围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全面涵盖了产品研发、制造、市场推广和售后服务，确保从产品设计到最终用户体验的全方位关注。这一全面的淘宝直播项目范围是为了确保淘宝直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淘宝直播项目时间表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淘宝直播项目计划在未来18个月内完成，包括研发、测试、市场试点和正式推出等不同阶段。这个时间表的合理设计是为了确保淘宝直播项目各个阶段的顺利推进，以便按时交付高质量的成果。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淘宝直播项目预算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淘宝直播项目总预算估算为XX百万美元，主要分配在研发、市场推广、人员培训和运营等方面。这一充足的预算为淘宝直播项目提供了充足的资源，确保淘宝直播项目在各个方面都能取得优异的表现。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淘宝直播项目风险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淘宝直播项目可能面临的风险包括市场接受度低、技术难题、竞争激烈等。淘宝直播项目团队已经制定了相应的风险应对计划，通过前瞻性的风险管理，确保淘宝直播项目在面对不确定性时能够迅速做出应对。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淘宝直播项目团队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淘宝直播项目汇聚了一支经验丰富、多领域专业素养的核心团队，确保淘宝直播项目在各个方面都能拥有高水平的执行力。团队的协同作战是淘宝直播项目成功的关键因素之一。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淘宝直播项目背景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淘宝直播项目的背景根植于市场对更高效、创新产品的渴望，同时也受到科技发展对行业格局的深刻改变的影响。这为淘宝直播项目提供了广阔的发展空间和市场需求。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淘宝直播项目现状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截至目前，淘宝直播项目已完成市场调研和技术验证，取得了初步的成功。这为淘宝直播项目在未来的发展奠定了坚实的基础，为更远大的目标打下了坚实的基石。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508"/>
      <w:r>
        <w:rPr>
          <w:rFonts w:ascii="仿宋" w:eastAsia="仿宋" w:hAnsi="仿宋" w:cs="仿宋" w:hint="eastAsia"/>
          <w:sz w:val="28"/>
          <w:lang w:eastAsia="zh-CN"/>
        </w:rPr>
        <w:t>(二)、淘宝直播项目目标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keyword》淘宝直播项目首要业务目标是在市场中占据有利地位，实现产品/服务的成功推广和销售。通过不断提升产品质量、创新性，淘宝直播项目追求成为行业中的领导者，赢得更多客户的青睐。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在科技迅速发展的时代，淘宝直播项目着眼于技术创新。通过持续的研发和技术升级，淘宝直播项目旨在推出更具创新性的产品或服务，以满足市场对新鲜、先进解决方案的需求。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为了建立可持续的客户关系，淘宝直播项目设定了客户满意度目标。通过提供卓越的产品质量和优质的客户服务，淘宝直播项目追求赢得客户的信任和忠诚度，确保他们的满意度达到行业领先水平。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淘宝直播项目注重社会责任和可持续发展。通过实施环保、社会责任淘宝直播项目，淘宝直播项目致力于在经济发展的同时保护环境，促进社会公平，实现可持续经营。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淘宝直播项目的团队是实现目标的核心驱动力。因此，淘宝直播项目设定了团队发展目标，包括提升团队成员的专业技能、培养领导力，以及搭建协同高效的团队工作氛围。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9048"/>
      <w:r>
        <w:rPr>
          <w:rFonts w:ascii="仿宋" w:eastAsia="仿宋" w:hAnsi="仿宋" w:cs="仿宋" w:hint="eastAsia"/>
          <w:sz w:val="28"/>
          <w:lang w:eastAsia="zh-CN"/>
        </w:rPr>
        <w:t>(三)、淘宝直播项目提出的理由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淘宝直播项目提出的理由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的提出源于对市场机遇的深刻洞察。当前市场中存在的需求缺口和行业发展趋势表明，有巨大的商业机会等待被开发。通过准确捕捉市场机遇，淘宝直播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https://d.book118.com/507062015016006043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E5101"/>
    <w:rsid w:val="336E51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62015016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2024-02-17T04:03:00Z</dcterms:created>
  <dcterms:modified xsi:type="dcterms:W3CDTF">2024-02-17T04:04:14Z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E8B670DFE80D4D36B2A9BD59710CFB12_11</vt:lpwstr>
  </property>
  <property fmtid="{D5CDD505-2E9C-101B-9397-08002B2CF9AE}" pid="3" name="KSOProductBuildVer">
    <vt:lpwstr>2052-12.1.0.16250</vt:lpwstr>
  </property>
</Properties>
</file>